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CE9" w:rsidRDefault="009F7CE9" w14:paraId="62BAE084" w14:textId="77777777">
      <w:bookmarkStart w:name="_GoBack" w:id="0"/>
      <w:bookmarkEnd w:id="0"/>
    </w:p>
    <w:p w:rsidR="009F7CE9" w:rsidRDefault="009F7CE9" w14:paraId="36440EC1" w14:textId="77777777"/>
    <w:p w:rsidR="009F7CE9" w:rsidRDefault="009F7CE9" w14:paraId="6BF6E40B" w14:textId="77777777"/>
    <w:p w:rsidRPr="007C15F6" w:rsidR="009F7CE9" w:rsidRDefault="001644A6" w14:paraId="79976358" w14:textId="53FF3455">
      <w:r w:rsidRPr="007C15F6">
        <w:t xml:space="preserve">In antwoord op uw brief van </w:t>
      </w:r>
      <w:r w:rsidRPr="007C15F6" w:rsidR="002D0690">
        <w:t>6 dec</w:t>
      </w:r>
      <w:r w:rsidRPr="007C15F6">
        <w:t>ember 2024 deel ik u mee</w:t>
      </w:r>
      <w:r w:rsidRPr="007C15F6" w:rsidR="002D0690">
        <w:t>,</w:t>
      </w:r>
      <w:r w:rsidRPr="007C15F6">
        <w:rPr>
          <w:i/>
        </w:rPr>
        <w:t xml:space="preserve"> </w:t>
      </w:r>
      <w:r w:rsidRPr="007C15F6">
        <w:t xml:space="preserve">dat de schriftelijke vragen van </w:t>
      </w:r>
      <w:r w:rsidRPr="007C15F6" w:rsidR="002D0690">
        <w:t xml:space="preserve">de leden Diederik van Dijk (SGP), Krul (CDA) en Bikker (ChristenUnie) </w:t>
      </w:r>
      <w:r w:rsidRPr="007C15F6">
        <w:t xml:space="preserve">over </w:t>
      </w:r>
      <w:r w:rsidRPr="007C15F6" w:rsidR="002D0690">
        <w:t xml:space="preserve">het bericht ‘Deze zes mensen zien het vuilste van wat op internet rondgaat’ en ‘Politie waarschuwt honderdvijftig bezitters van kinderporno. Waarom niet direct arresteren?’, </w:t>
      </w:r>
      <w:r w:rsidRPr="007C15F6">
        <w:t>worden beantwoord zoals aangegeven in de bijlage bij deze brief.</w:t>
      </w:r>
    </w:p>
    <w:p w:rsidRPr="007C15F6" w:rsidR="009F7CE9" w:rsidRDefault="001644A6" w14:paraId="3FCB0FCB" w14:textId="77777777">
      <w:r w:rsidRPr="007C15F6">
        <w:t> </w:t>
      </w:r>
    </w:p>
    <w:p w:rsidRPr="007C15F6" w:rsidR="009F7CE9" w:rsidRDefault="001644A6" w14:paraId="6C29BD14" w14:textId="77777777">
      <w:r w:rsidRPr="007C15F6">
        <w:t> </w:t>
      </w:r>
    </w:p>
    <w:p w:rsidRPr="007C15F6" w:rsidR="009F7CE9" w:rsidRDefault="001644A6" w14:paraId="0E480A3E" w14:textId="1CF21710">
      <w:r w:rsidRPr="007C15F6">
        <w:t> De Minister van Justitie en Veiligheid,</w:t>
      </w:r>
    </w:p>
    <w:p w:rsidRPr="007C15F6" w:rsidR="009F7CE9" w:rsidRDefault="001644A6" w14:paraId="7CBD926F" w14:textId="77777777">
      <w:r w:rsidRPr="007C15F6">
        <w:t> </w:t>
      </w:r>
    </w:p>
    <w:p w:rsidRPr="007C15F6" w:rsidR="009F7CE9" w:rsidRDefault="001644A6" w14:paraId="0FA7A915" w14:textId="77777777">
      <w:r w:rsidRPr="007C15F6">
        <w:t> </w:t>
      </w:r>
    </w:p>
    <w:p w:rsidRPr="007C15F6" w:rsidR="009F7CE9" w:rsidRDefault="001644A6" w14:paraId="2E0E4EBD" w14:textId="77777777">
      <w:r w:rsidRPr="007C15F6">
        <w:t> </w:t>
      </w:r>
    </w:p>
    <w:p w:rsidRPr="007C15F6" w:rsidR="009F7CE9" w:rsidRDefault="001644A6" w14:paraId="75EF86C4" w14:textId="77777777">
      <w:r w:rsidRPr="007C15F6">
        <w:t> </w:t>
      </w:r>
    </w:p>
    <w:p w:rsidRPr="007C15F6" w:rsidR="009F7CE9" w:rsidRDefault="001644A6" w14:paraId="011212CE" w14:textId="77777777">
      <w:r w:rsidRPr="007C15F6">
        <w:t>D.M. van Weel</w:t>
      </w:r>
    </w:p>
    <w:p w:rsidRPr="007C15F6" w:rsidR="009F7CE9" w:rsidRDefault="009F7CE9" w14:paraId="2D681738" w14:textId="77777777">
      <w:pPr>
        <w:pStyle w:val="WitregelW1bodytekst"/>
      </w:pPr>
    </w:p>
    <w:p w:rsidRPr="007C15F6" w:rsidR="009F7CE9" w:rsidRDefault="009F7CE9" w14:paraId="0D4F8388" w14:textId="77777777"/>
    <w:p w:rsidRPr="007C15F6" w:rsidR="009F7CE9" w:rsidRDefault="009F7CE9" w14:paraId="3E75C2A0" w14:textId="77777777"/>
    <w:p w:rsidRPr="007C15F6" w:rsidR="009F7CE9" w:rsidRDefault="009F7CE9" w14:paraId="46B83786" w14:textId="77777777"/>
    <w:p w:rsidRPr="007C15F6" w:rsidR="002D0690" w:rsidRDefault="002D0690" w14:paraId="01807B55" w14:textId="77777777"/>
    <w:p w:rsidRPr="007C15F6" w:rsidR="002D0690" w:rsidRDefault="002D0690" w14:paraId="093745C2" w14:textId="77777777"/>
    <w:p w:rsidRPr="007C15F6" w:rsidR="002D0690" w:rsidRDefault="002D0690" w14:paraId="33FD48C7" w14:textId="77777777"/>
    <w:p w:rsidRPr="007C15F6" w:rsidR="002D0690" w:rsidRDefault="002D0690" w14:paraId="53E41345" w14:textId="77777777"/>
    <w:p w:rsidRPr="007C15F6" w:rsidR="002D0690" w:rsidRDefault="002D0690" w14:paraId="5068B5DE" w14:textId="77777777"/>
    <w:p w:rsidRPr="007C15F6" w:rsidR="002D0690" w:rsidRDefault="002D0690" w14:paraId="4E930B6D" w14:textId="77777777"/>
    <w:p w:rsidRPr="007C15F6" w:rsidR="002D0690" w:rsidRDefault="002D0690" w14:paraId="3FF68857" w14:textId="77777777"/>
    <w:p w:rsidRPr="007C15F6" w:rsidR="002D0690" w:rsidRDefault="002D0690" w14:paraId="0013105D" w14:textId="77777777"/>
    <w:p w:rsidRPr="007C15F6" w:rsidR="002D0690" w:rsidRDefault="002D0690" w14:paraId="796D26A2" w14:textId="77777777"/>
    <w:p w:rsidRPr="007C15F6" w:rsidR="002D0690" w:rsidRDefault="002D0690" w14:paraId="4510CAE5" w14:textId="77777777"/>
    <w:p w:rsidRPr="007C15F6" w:rsidR="002D0690" w:rsidRDefault="002D0690" w14:paraId="4E4B3B74" w14:textId="77777777"/>
    <w:p w:rsidRPr="007C15F6" w:rsidR="002D0690" w:rsidRDefault="002D0690" w14:paraId="796DDDEA" w14:textId="77777777"/>
    <w:p w:rsidRPr="007C15F6" w:rsidR="002D0690" w:rsidRDefault="002D0690" w14:paraId="738E0605" w14:textId="77777777"/>
    <w:p w:rsidRPr="007C15F6" w:rsidR="002D0690" w:rsidRDefault="002D0690" w14:paraId="07F02DFB" w14:textId="77777777"/>
    <w:p w:rsidRPr="007C15F6" w:rsidR="002D0690" w:rsidRDefault="002D0690" w14:paraId="11E3438C" w14:textId="77777777"/>
    <w:p w:rsidRPr="007C15F6" w:rsidR="002D0690" w:rsidRDefault="002D0690" w14:paraId="47EDDBF5" w14:textId="77777777"/>
    <w:p w:rsidR="001737A8" w:rsidRDefault="001737A8" w14:paraId="4AE051FC" w14:textId="77777777">
      <w:pPr>
        <w:spacing w:line="240" w:lineRule="auto"/>
        <w:rPr>
          <w:rFonts w:eastAsia="DejaVuSerifCondensed-Bold" w:cs="DejaVuSerifCondensed-Bold"/>
          <w:b/>
          <w:bCs/>
        </w:rPr>
      </w:pPr>
      <w:r>
        <w:rPr>
          <w:rFonts w:eastAsia="DejaVuSerifCondensed-Bold" w:cs="DejaVuSerifCondensed-Bold"/>
          <w:b/>
          <w:bCs/>
        </w:rPr>
        <w:br w:type="page"/>
      </w:r>
    </w:p>
    <w:p w:rsidRPr="007C15F6" w:rsidR="001644A6" w:rsidP="001737A8" w:rsidRDefault="0007062C" w14:paraId="77D42474" w14:textId="7279A8B8">
      <w:pPr>
        <w:pBdr>
          <w:bottom w:val="single" w:color="auto" w:sz="4" w:space="1"/>
        </w:pBdr>
        <w:autoSpaceDE w:val="0"/>
        <w:adjustRightInd w:val="0"/>
        <w:spacing w:line="240" w:lineRule="auto"/>
        <w:rPr>
          <w:rFonts w:eastAsia="DejaVuSerifCondensed-Bold" w:cs="DejaVuSerifCondensed-Bold"/>
          <w:b/>
          <w:bCs/>
        </w:rPr>
      </w:pPr>
      <w:r w:rsidRPr="007C15F6">
        <w:rPr>
          <w:rFonts w:eastAsia="DejaVuSerifCondensed-Bold" w:cs="DejaVuSerifCondensed-Bold"/>
          <w:b/>
          <w:bCs/>
        </w:rPr>
        <w:lastRenderedPageBreak/>
        <w:t xml:space="preserve">Vragen van de leden Diederik van Dijk (SGP), Krul (CDA) en Bikker (ChristenUnie) aan de minister van Justitie en Veiligheid en de staatssecretaris van Binnenlandse Zaken en Koninkrijksrelaties over het bericht ‘Deze zes mensen zien het vuilste van wat op internet rondgaat’ en ‘Politie waarschuwt honderdvijftig bezitters van kinderporno. Waarom niet direct arresteren?’ </w:t>
      </w:r>
      <w:r w:rsidR="001737A8">
        <w:rPr>
          <w:rFonts w:eastAsia="DejaVuSerifCondensed-Bold" w:cs="DejaVuSerifCondensed-Bold"/>
          <w:b/>
          <w:bCs/>
        </w:rPr>
        <w:br/>
      </w:r>
      <w:r w:rsidRPr="007C15F6">
        <w:rPr>
          <w:rFonts w:eastAsia="DejaVuSerifCondensed-Bold" w:cs="DejaVuSerifCondensed-Bold"/>
          <w:b/>
          <w:bCs/>
        </w:rPr>
        <w:t>(</w:t>
      </w:r>
      <w:r w:rsidRPr="007C15F6" w:rsidR="001644A6">
        <w:rPr>
          <w:rFonts w:eastAsia="DejaVuSerifCondensed-Bold" w:cs="DejaVuSerifCondensed-Bold"/>
          <w:b/>
          <w:bCs/>
        </w:rPr>
        <w:t>ingezonden 6 december 2024</w:t>
      </w:r>
      <w:r w:rsidR="001737A8">
        <w:rPr>
          <w:rFonts w:eastAsia="DejaVuSerifCondensed-Bold" w:cs="DejaVuSerifCondensed-Bold"/>
          <w:b/>
          <w:bCs/>
        </w:rPr>
        <w:t xml:space="preserve">, </w:t>
      </w:r>
      <w:r w:rsidRPr="007C15F6" w:rsidR="001737A8">
        <w:rPr>
          <w:rFonts w:eastAsia="DejaVuSerifCondensed-Bold" w:cs="DejaVuSerifCondensed-Bold"/>
          <w:b/>
          <w:bCs/>
        </w:rPr>
        <w:t>2024Z20477</w:t>
      </w:r>
      <w:r w:rsidRPr="007C15F6" w:rsidR="001644A6">
        <w:rPr>
          <w:rFonts w:eastAsia="DejaVuSerifCondensed-Bold" w:cs="DejaVuSerifCondensed-Bold"/>
          <w:b/>
          <w:bCs/>
        </w:rPr>
        <w:t>)</w:t>
      </w:r>
    </w:p>
    <w:p w:rsidR="001644A6" w:rsidP="001644A6" w:rsidRDefault="001644A6" w14:paraId="07AA5AC3" w14:textId="77777777">
      <w:pPr>
        <w:autoSpaceDE w:val="0"/>
        <w:adjustRightInd w:val="0"/>
        <w:spacing w:line="240" w:lineRule="auto"/>
        <w:rPr>
          <w:rFonts w:eastAsia="DejaVuSerifCondensed-Bold" w:cs="DejaVuSerifCondensed-Bold"/>
          <w:b/>
          <w:bCs/>
        </w:rPr>
      </w:pPr>
    </w:p>
    <w:p w:rsidRPr="007C15F6" w:rsidR="001737A8" w:rsidP="001644A6" w:rsidRDefault="001737A8" w14:paraId="0650CDF5" w14:textId="77777777">
      <w:pPr>
        <w:autoSpaceDE w:val="0"/>
        <w:adjustRightInd w:val="0"/>
        <w:spacing w:line="240" w:lineRule="auto"/>
        <w:rPr>
          <w:rFonts w:eastAsia="DejaVuSerifCondensed-Bold" w:cs="DejaVuSerifCondensed-Bold"/>
          <w:b/>
          <w:bCs/>
        </w:rPr>
      </w:pPr>
    </w:p>
    <w:p w:rsidRPr="007C15F6" w:rsidR="0007062C" w:rsidP="001644A6" w:rsidRDefault="0007062C" w14:paraId="50909120"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1</w:t>
      </w:r>
    </w:p>
    <w:p w:rsidRPr="007C15F6" w:rsidR="001644A6" w:rsidP="001644A6" w:rsidRDefault="001644A6" w14:paraId="2D689494" w14:textId="7E885E24">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Bent u bekend met het bericht dat er nergens zoveel kinderporno wordt gemeld als in Nederland, maar dat politie en justitie weinig middelen hebben om kinderporno aan te pakken.[1] [2]</w:t>
      </w:r>
    </w:p>
    <w:p w:rsidRPr="007C15F6" w:rsidR="0007062C" w:rsidP="001644A6" w:rsidRDefault="0007062C" w14:paraId="3A5533C0" w14:textId="77777777">
      <w:pPr>
        <w:autoSpaceDE w:val="0"/>
        <w:adjustRightInd w:val="0"/>
        <w:spacing w:line="240" w:lineRule="auto"/>
        <w:rPr>
          <w:rFonts w:eastAsia="DejaVuSerifCondensed-Bold" w:cs="DejaVuSerifCondensed-Bold"/>
          <w:b/>
          <w:bCs/>
        </w:rPr>
      </w:pPr>
    </w:p>
    <w:p w:rsidRPr="007C15F6" w:rsidR="0007062C" w:rsidP="001644A6" w:rsidRDefault="0007062C" w14:paraId="63ADEB76" w14:textId="6361E19E">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1</w:t>
      </w:r>
    </w:p>
    <w:p w:rsidRPr="007C15F6" w:rsidR="001644A6" w:rsidP="0007062C" w:rsidRDefault="001644A6" w14:paraId="2018ABEA" w14:textId="7FFE6105">
      <w:r w:rsidRPr="007C15F6">
        <w:t>Ja, ik ben</w:t>
      </w:r>
      <w:r w:rsidRPr="007C15F6" w:rsidR="001F6FC2">
        <w:t xml:space="preserve"> bekend</w:t>
      </w:r>
      <w:r w:rsidRPr="007C15F6">
        <w:t xml:space="preserve"> met dit bericht. </w:t>
      </w:r>
    </w:p>
    <w:p w:rsidRPr="007C15F6" w:rsidR="001644A6" w:rsidP="001644A6" w:rsidRDefault="001644A6" w14:paraId="6D87E1AF" w14:textId="77777777">
      <w:pPr>
        <w:autoSpaceDE w:val="0"/>
        <w:adjustRightInd w:val="0"/>
        <w:spacing w:line="240" w:lineRule="auto"/>
        <w:rPr>
          <w:rFonts w:eastAsia="DejaVuSerifCondensed-Bold" w:cs="DejaVuSerifCondensed-Bold"/>
          <w:b/>
          <w:bCs/>
        </w:rPr>
      </w:pPr>
    </w:p>
    <w:p w:rsidRPr="007C15F6" w:rsidR="0007062C" w:rsidP="001644A6" w:rsidRDefault="0007062C" w14:paraId="10AD6049"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2</w:t>
      </w:r>
    </w:p>
    <w:p w:rsidRPr="007C15F6" w:rsidR="001644A6" w:rsidP="001644A6" w:rsidRDefault="001644A6" w14:paraId="10E9E0D3" w14:textId="66537F46">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Wat is uw reactie op het bericht dat de Nederlandse hostingsector de mondiale spil is in onlinekindermisbruik, maar dat er nauwelijks iets tegen gebeurt?</w:t>
      </w:r>
    </w:p>
    <w:p w:rsidRPr="007C15F6" w:rsidR="0007062C" w:rsidP="001644A6" w:rsidRDefault="0007062C" w14:paraId="28C763FB" w14:textId="77777777">
      <w:pPr>
        <w:autoSpaceDE w:val="0"/>
        <w:adjustRightInd w:val="0"/>
        <w:spacing w:line="240" w:lineRule="auto"/>
        <w:rPr>
          <w:rFonts w:eastAsia="DejaVuSerifCondensed-Bold" w:cs="DejaVuSerifCondensed-Bold"/>
          <w:b/>
          <w:bCs/>
        </w:rPr>
      </w:pPr>
    </w:p>
    <w:p w:rsidRPr="007C15F6" w:rsidR="0007062C" w:rsidP="001644A6" w:rsidRDefault="0007062C" w14:paraId="0A69AAA3" w14:textId="0D31E44F">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2</w:t>
      </w:r>
    </w:p>
    <w:p w:rsidRPr="007C15F6" w:rsidR="001644A6" w:rsidP="0007062C" w:rsidRDefault="001A1635" w14:paraId="7762C801" w14:textId="4B16CCBF">
      <w:r w:rsidRPr="007C15F6">
        <w:t>Het is verschrikkelijk dat Nederlandse serve</w:t>
      </w:r>
      <w:r w:rsidRPr="007C15F6" w:rsidR="00113933">
        <w:t>r</w:t>
      </w:r>
      <w:r w:rsidRPr="007C15F6">
        <w:t>s</w:t>
      </w:r>
      <w:r w:rsidRPr="007C15F6" w:rsidR="00BE0665">
        <w:t xml:space="preserve"> gebruikt dan wel </w:t>
      </w:r>
      <w:r w:rsidRPr="007C15F6">
        <w:t>misbruikt worden voor één van de heftigste vormen van illegaal materiaal</w:t>
      </w:r>
      <w:r w:rsidRPr="007C15F6" w:rsidR="00BE0665">
        <w:t>: materiaal van seksueel kindermisbruik</w:t>
      </w:r>
      <w:r w:rsidRPr="007C15F6">
        <w:t>.</w:t>
      </w:r>
      <w:r w:rsidRPr="007C15F6" w:rsidR="00BE0665">
        <w:t xml:space="preserve"> Circulatie van dergelijk materiaal werkt secundaire victimisatie in de hand: mensen die ooit misbruikt zijn ervaren angst voor confrontatie met materiaal dat van hen gemaakt is. </w:t>
      </w:r>
      <w:r w:rsidRPr="007C15F6" w:rsidR="001644A6">
        <w:t>In Nederland wordt</w:t>
      </w:r>
      <w:r w:rsidRPr="007C15F6" w:rsidR="00113933">
        <w:t xml:space="preserve"> namelijk</w:t>
      </w:r>
      <w:r w:rsidRPr="007C15F6" w:rsidR="001644A6">
        <w:t xml:space="preserve"> </w:t>
      </w:r>
      <w:r w:rsidRPr="007C15F6" w:rsidR="001F6FC2">
        <w:t xml:space="preserve">in vergelijking met andere Europese landen </w:t>
      </w:r>
      <w:r w:rsidRPr="007C15F6" w:rsidR="001644A6">
        <w:t>relatief veel kinderpornografisch materiaal gehost. De belangrijkste oorzaak hiervan is het knooppunt dat Nederland vormt voor het gehele Europese internet: mede vanwege het gunstige vestigingsklimaat, de directe aansluiting op onderzeekabels tussen de continenten en de goede digitale infrastructuur, is Nederland een aantrekkelijk land voor datacentra en hostingproviders.</w:t>
      </w:r>
      <w:r w:rsidRPr="007C15F6">
        <w:t xml:space="preserve"> Dat betreur ik ten zeerste.</w:t>
      </w:r>
      <w:r w:rsidRPr="007C15F6" w:rsidR="001644A6">
        <w:t xml:space="preserve"> Daar staat tegenover dat het overgrote deel van de hostingproviders in Nederland, in het kader van de zelfregulering, de verwijderverzoeken van Offlimits honoreert en al goed samenwerkt met de Nederlandse overheid.</w:t>
      </w:r>
      <w:r w:rsidRPr="007C15F6" w:rsidR="00113933">
        <w:t xml:space="preserve"> </w:t>
      </w:r>
    </w:p>
    <w:p w:rsidRPr="007C15F6" w:rsidR="001644A6" w:rsidP="0007062C" w:rsidRDefault="001644A6" w14:paraId="239FC7E6" w14:textId="77777777">
      <w:pPr>
        <w:pStyle w:val="Standaardcursief"/>
      </w:pPr>
    </w:p>
    <w:p w:rsidRPr="007C15F6" w:rsidR="001644A6" w:rsidP="0007062C" w:rsidRDefault="001644A6" w14:paraId="43C48E02" w14:textId="1A760D47">
      <w:r w:rsidRPr="007C15F6">
        <w:t xml:space="preserve">De snelheid waarmee dit materiaal via het internet wordt verspreid, de groei in het aantal meldingen daarover en de weigering van een aantal tussenpersonen om tegen online kinderpornografisch materiaal op te treden, is </w:t>
      </w:r>
      <w:r w:rsidRPr="007C15F6" w:rsidR="001F6FC2">
        <w:t xml:space="preserve">voor het vorige kabinet </w:t>
      </w:r>
      <w:r w:rsidRPr="007C15F6">
        <w:t>aanleiding geweest voor een aanvullend instrumentarium als sluitstuk op de zelfregulering: de Wet bestuursrechtelijke aanpak online kinderpornografisch materiaal. Deze is op 1 juli 2024 in werking getreden. Deze wet regelt onder meer de bevoegdheid voor de ATKM om aanbieders van hostingdiensten gevestigd in Nederland, dan wel op Nederlands grondgebied kinderpornografisch materiaal hebben opgeslagen, te verplichten online kinderpornografisch materiaal ontoegankelijk te maken en bestuursrechtelijk te handhaven wanneer zij dat niet doen. Indien aanbieders van hostingdiensten niet meewerken, kan de ATKM een last onder dwangsom of bestuurlijke boete opleggen oplopend tot 10% van de jaarlijkse omzet van de onderneming.</w:t>
      </w:r>
      <w:r w:rsidRPr="007C15F6" w:rsidR="005A5DFB">
        <w:t xml:space="preserve"> Daarmee heeft het ministerie van Justitie en Veiligheid een belangrijke stap gezet in de aanpak van de hosting van dit materiaal. </w:t>
      </w:r>
      <w:r w:rsidRPr="007C15F6" w:rsidR="001A1635">
        <w:t xml:space="preserve">Uiteraard zijn we er nog niet, en dienen de positieve effecten van de wetgeving te worden afgewacht. </w:t>
      </w:r>
    </w:p>
    <w:p w:rsidRPr="007C15F6" w:rsidR="0007062C" w:rsidP="001644A6" w:rsidRDefault="0007062C" w14:paraId="7928EB70" w14:textId="73D7EC1C">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3</w:t>
      </w:r>
    </w:p>
    <w:p w:rsidRPr="007C15F6" w:rsidR="001644A6" w:rsidP="001644A6" w:rsidRDefault="001644A6" w14:paraId="26357E2B" w14:textId="52C5610C">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Deelt u de mening dat het omslachtig is en onnodig tijd kost dat het meldpunt kindermisbruik verwijderverzoeken van individuele foto’s of filmpjes naar hostingbedrijven stuurt, die vervolgens 24 uur de tijd hebben om de content offline te halen, mits ze goedwillend zijn?</w:t>
      </w:r>
    </w:p>
    <w:p w:rsidRPr="007C15F6" w:rsidR="0007062C" w:rsidP="001644A6" w:rsidRDefault="0007062C" w14:paraId="4A217166" w14:textId="77777777">
      <w:pPr>
        <w:autoSpaceDE w:val="0"/>
        <w:adjustRightInd w:val="0"/>
        <w:spacing w:line="240" w:lineRule="auto"/>
        <w:rPr>
          <w:rFonts w:eastAsia="DejaVuSerifCondensed-Bold" w:cs="DejaVuSerifCondensed-Bold"/>
          <w:b/>
          <w:bCs/>
        </w:rPr>
      </w:pPr>
    </w:p>
    <w:p w:rsidRPr="007C15F6" w:rsidR="0007062C" w:rsidP="001644A6" w:rsidRDefault="0007062C" w14:paraId="1F1BDAED" w14:textId="17745A16">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3</w:t>
      </w:r>
    </w:p>
    <w:p w:rsidRPr="007C15F6" w:rsidR="004969A4" w:rsidP="0007062C" w:rsidRDefault="001644A6" w14:paraId="6F70FD4F" w14:textId="77777777">
      <w:r w:rsidRPr="007C15F6">
        <w:t>Ik begrijp dat het voor de medewerkers van Offlimits omslachtig voelt om een site die vol lijkt te staan met materiaal van seksueel kindermisbruik toch video voor video te moeten bekijken.</w:t>
      </w:r>
      <w:r w:rsidRPr="007C15F6" w:rsidR="001A1635">
        <w:t xml:space="preserve"> Ik erken de zwaarte van hu</w:t>
      </w:r>
      <w:r w:rsidRPr="007C15F6" w:rsidR="004969A4">
        <w:t>n</w:t>
      </w:r>
      <w:r w:rsidRPr="007C15F6" w:rsidR="001A1635">
        <w:t xml:space="preserve"> werkzaamheden en heb dan ook veel respect voor hun inzet en doorzettingsvermogen.</w:t>
      </w:r>
      <w:r w:rsidRPr="007C15F6">
        <w:t xml:space="preserve"> </w:t>
      </w:r>
    </w:p>
    <w:p w:rsidRPr="007C15F6" w:rsidR="004969A4" w:rsidP="0007062C" w:rsidRDefault="004969A4" w14:paraId="675462A7" w14:textId="77777777"/>
    <w:p w:rsidRPr="007C15F6" w:rsidR="001644A6" w:rsidP="0007062C" w:rsidRDefault="001644A6" w14:paraId="6D360AA4" w14:textId="7B0AC5D4">
      <w:r w:rsidRPr="007C15F6">
        <w:t>Offlimits is een non-profitorganisatie die meerdere programma’s herbergt, waaronder het Meldpunt Kinderporno.</w:t>
      </w:r>
      <w:r w:rsidRPr="007C15F6" w:rsidR="005A5DFB">
        <w:t xml:space="preserve"> Het ministerie van Justitie en Veiligheid verleent aan Offlimits een subsidie daartoe van 2,5 miljoen euro en is daarmee de grootste en belangrijkste subsidieverstrekker van Offlimits</w:t>
      </w:r>
      <w:r w:rsidRPr="007C15F6" w:rsidR="001F6FC2">
        <w:t>.</w:t>
      </w:r>
      <w:r w:rsidRPr="007C15F6">
        <w:t xml:space="preserve"> Het Meldpunt Kinderporno verstuurt op basis van meldingen van kindermisbruik verwijderverzoeken aan hostingproviders maar heeft geen bevoegdheid om opdracht te geven tot het verwijderen daarvan. De meldingen van het Meldpunt Kinderporno moeten worden behandeld volgens de regels die de Digital Services Act (DSA) stelt. Zo bepaalt artikel 16 van de DSA dat meldingen tijdig, zorgvuldig, niet-willekeurig en objectief moeten worden behandeld. Meldingen die voldoen aan de eisen van artikel 16 leiden tot kennis over die inhoud. Zodra een hostingdienst die kennis heeft, kan deze geen beroep meer doen op de beperking van zijn aansprakelijkheid voor die inhoud. De DSA is niet alleen van toepassing op kindermisbruik, maar ook op alle overige vormen van illegale inhoud. Daarom is niet nader gespecificeerd wat “tijdig” inhoudt nu dit anders is voor kindermisbruik dan voor een merkenrechtinbreuk. In Nederland zijn door middel van zelfregulering, in de Notice-and-Takedown Code, afspraken gemaakt om materiaal van kindermisbruik binnen 24 uur te verwijderen nadat het Meldpunt Kinderporno daar een melding van heeft gedaan.</w:t>
      </w:r>
      <w:r w:rsidRPr="007C15F6">
        <w:rPr>
          <w:vertAlign w:val="superscript"/>
        </w:rPr>
        <w:footnoteReference w:id="1"/>
      </w:r>
      <w:r w:rsidRPr="007C15F6">
        <w:t xml:space="preserve"> De niet-welwillende partijen zijn niet aangesloten bij deze Code. </w:t>
      </w:r>
    </w:p>
    <w:p w:rsidRPr="007C15F6" w:rsidR="001644A6" w:rsidP="001644A6" w:rsidRDefault="001644A6" w14:paraId="4D43194F" w14:textId="77777777">
      <w:pPr>
        <w:autoSpaceDE w:val="0"/>
        <w:adjustRightInd w:val="0"/>
        <w:spacing w:line="240" w:lineRule="auto"/>
        <w:rPr>
          <w:rFonts w:eastAsia="DejaVuSerifCondensed-Bold" w:cs="DejaVuSerifCondensed-Bold"/>
        </w:rPr>
      </w:pPr>
    </w:p>
    <w:p w:rsidRPr="007C15F6" w:rsidR="001644A6" w:rsidP="0007062C" w:rsidRDefault="001644A6" w14:paraId="222EBC8D" w14:textId="24FAA2AD">
      <w:r w:rsidRPr="007C15F6">
        <w:t xml:space="preserve">Naast de mogelijkheden van het Meldpunt Kinderporno om meldingen te doen, is er ook de bevoegdheid van de Autoriteit online Terroristisch en Kinderpornografisch Materiaal (ATKM) om aanbieders van hostingdiensten te bevelen dat materiaal van seksueel kindermisbruik binnen de door hen gestelde termijn wordt verwijderd. Zoals eerder benoemd, kan de ATKM aan aanbieders van hostingdiensten die niet meewerken aan het bevel een last onder dwangsom of een bestuurlijke boete opleggen oplopend tot 10% van de jaarlijkse omzet van de onderneming. </w:t>
      </w:r>
    </w:p>
    <w:p w:rsidRPr="007C15F6" w:rsidR="001644A6" w:rsidP="001644A6" w:rsidRDefault="001644A6" w14:paraId="76042052" w14:textId="77777777">
      <w:pPr>
        <w:autoSpaceDE w:val="0"/>
        <w:adjustRightInd w:val="0"/>
        <w:spacing w:line="240" w:lineRule="auto"/>
        <w:rPr>
          <w:rFonts w:eastAsia="DejaVuSerifCondensed-Bold" w:cs="DejaVuSerifCondensed-Bold"/>
          <w:b/>
          <w:bCs/>
        </w:rPr>
      </w:pPr>
    </w:p>
    <w:p w:rsidRPr="007C15F6" w:rsidR="0007062C" w:rsidP="001644A6" w:rsidRDefault="0007062C" w14:paraId="70B76F65"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4</w:t>
      </w:r>
      <w:r w:rsidRPr="007C15F6" w:rsidR="001644A6">
        <w:rPr>
          <w:rFonts w:eastAsia="DejaVuSerifCondensed-Bold" w:cs="DejaVuSerifCondensed-Bold"/>
          <w:b/>
          <w:bCs/>
        </w:rPr>
        <w:t xml:space="preserve"> </w:t>
      </w:r>
    </w:p>
    <w:p w:rsidRPr="007C15F6" w:rsidR="001644A6" w:rsidP="001644A6" w:rsidRDefault="001644A6" w14:paraId="1758E559" w14:textId="5AE3D035">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Welke wettelijke bevoegdheden zijn er nodig voor de politie om hostingbedrijven aan te kunnen pakken die onwelwillend reageren op verwijderverzoeken?</w:t>
      </w:r>
    </w:p>
    <w:p w:rsidRPr="007C15F6" w:rsidR="0007062C" w:rsidP="001644A6" w:rsidRDefault="0007062C" w14:paraId="5F7DE329" w14:textId="77777777">
      <w:pPr>
        <w:autoSpaceDE w:val="0"/>
        <w:adjustRightInd w:val="0"/>
        <w:spacing w:line="240" w:lineRule="auto"/>
        <w:rPr>
          <w:rFonts w:eastAsia="DejaVuSerifCondensed-Bold" w:cs="DejaVuSerifCondensed-Bold"/>
          <w:b/>
          <w:bCs/>
        </w:rPr>
      </w:pPr>
    </w:p>
    <w:p w:rsidRPr="007C15F6" w:rsidR="0007062C" w:rsidP="001644A6" w:rsidRDefault="0007062C" w14:paraId="0D36BC2F" w14:textId="7B7AC199">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4</w:t>
      </w:r>
    </w:p>
    <w:p w:rsidRPr="007C15F6" w:rsidR="001644A6" w:rsidP="0007062C" w:rsidRDefault="001644A6" w14:paraId="48634F0A" w14:textId="7930244D">
      <w:r w:rsidRPr="007C15F6">
        <w:t>In het kader van een strafrechtelijk onderzoek bestaat de mogelijkheid een verwijderbevel op basis van artikel 125p Wetboek van Strafvordering aan een aanbieder van een communicatiedienst te richten waarmee een bevel wordt opgelegd om strafbare informatie van het internet te verwijderen. Een machtiging van de rechter-commissaris is vereist voor een dergelijk verwijderbevel. Indien een hostingaanbieder vervolgens voldoet aan een verwijderbevel op basis van artikel 125p, wordt deze in beginsel uitgesloten van strafrechtelijke aansprakelijkheid conform artikel 54a Wetboek van Strafrecht. Voldoet een hostingaanbieder niet aan het verwijderbevel van de officier van justitie, dan kan mogelijk wél strafrechtelijke aansprakelijkheid ontstaan op grond van art</w:t>
      </w:r>
      <w:r w:rsidRPr="007C15F6" w:rsidR="00C82C17">
        <w:t>ikel</w:t>
      </w:r>
      <w:r w:rsidRPr="007C15F6">
        <w:t xml:space="preserve"> 54a Wetboek van Strafrecht. In die gevallen moet bewezen worden dat een hostingbedrijf willens en wetens op geen enkele wijze heeft meegewerkt aan een vordering of bevel. Los hiervan is een hostingbedrijf vaak in het buitenland gevestigd, wat strafrechtelijke vervolging extra lastig maakt. Om tot succesvolle vervolging van de </w:t>
      </w:r>
      <w:r w:rsidRPr="007C15F6">
        <w:rPr>
          <w:i/>
          <w:iCs/>
        </w:rPr>
        <w:t>bad hoster</w:t>
      </w:r>
      <w:r w:rsidRPr="007C15F6">
        <w:t xml:space="preserve"> te kunnen overgaan geldt daarmee een hoge drempel.</w:t>
      </w:r>
    </w:p>
    <w:p w:rsidRPr="007C15F6" w:rsidR="001644A6" w:rsidP="001644A6" w:rsidRDefault="001644A6" w14:paraId="24DC05F4" w14:textId="77777777">
      <w:pPr>
        <w:autoSpaceDE w:val="0"/>
        <w:adjustRightInd w:val="0"/>
        <w:spacing w:line="240" w:lineRule="auto"/>
        <w:rPr>
          <w:rFonts w:eastAsia="DejaVuSerifCondensed-Bold" w:cs="DejaVuSerifCondensed-Bold"/>
        </w:rPr>
      </w:pPr>
    </w:p>
    <w:p w:rsidRPr="007C15F6" w:rsidR="001644A6" w:rsidP="00C82C17" w:rsidRDefault="001644A6" w14:paraId="27DD3AE2" w14:textId="44E2EC35">
      <w:r w:rsidRPr="007C15F6">
        <w:t xml:space="preserve">In het kader van de aanpak van </w:t>
      </w:r>
      <w:r w:rsidRPr="007C15F6">
        <w:rPr>
          <w:i/>
          <w:iCs/>
        </w:rPr>
        <w:t>bad hosters</w:t>
      </w:r>
      <w:r w:rsidRPr="007C15F6">
        <w:t xml:space="preserve"> </w:t>
      </w:r>
      <w:r w:rsidRPr="007C15F6" w:rsidR="00D00266">
        <w:t>heb ik</w:t>
      </w:r>
      <w:r w:rsidRPr="007C15F6">
        <w:t xml:space="preserve"> onlangs toegezegd om een verkenning te doen naar mogelijkheden om deze hostingbedrijven beter aan te pakken. Uw Kamer zal hier in het voorjaar van 2025 verder over geïnformeerd worden.</w:t>
      </w:r>
    </w:p>
    <w:p w:rsidRPr="007C15F6" w:rsidR="001644A6" w:rsidP="001644A6" w:rsidRDefault="001644A6" w14:paraId="6D28B063" w14:textId="77777777">
      <w:pPr>
        <w:autoSpaceDE w:val="0"/>
        <w:adjustRightInd w:val="0"/>
        <w:spacing w:line="240" w:lineRule="auto"/>
        <w:rPr>
          <w:rFonts w:eastAsia="DejaVuSerifCondensed-Bold" w:cs="DejaVuSerifCondensed-Bold"/>
          <w:b/>
          <w:bCs/>
        </w:rPr>
      </w:pPr>
    </w:p>
    <w:p w:rsidRPr="007C15F6" w:rsidR="0007062C" w:rsidP="001644A6" w:rsidRDefault="0007062C" w14:paraId="27B188DB"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5</w:t>
      </w:r>
    </w:p>
    <w:p w:rsidRPr="007C15F6" w:rsidR="001644A6" w:rsidP="001644A6" w:rsidRDefault="001644A6" w14:paraId="4D03C053" w14:textId="33C1AA5D">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Deelt u de mening dat het onverteerbaar is voor de samenleving en voor slachtoffers dat hostingbedrijven slechts een fractie van de verwijderverzoeken inwilligen en dat er na een brief van de politie verder niets gebeurt?</w:t>
      </w:r>
    </w:p>
    <w:p w:rsidRPr="007C15F6" w:rsidR="0007062C" w:rsidP="001644A6" w:rsidRDefault="0007062C" w14:paraId="7082FF8B" w14:textId="77777777">
      <w:pPr>
        <w:autoSpaceDE w:val="0"/>
        <w:adjustRightInd w:val="0"/>
        <w:spacing w:line="240" w:lineRule="auto"/>
        <w:rPr>
          <w:rFonts w:eastAsia="DejaVuSerifCondensed-Bold" w:cs="DejaVuSerifCondensed-Bold"/>
          <w:b/>
          <w:bCs/>
        </w:rPr>
      </w:pPr>
    </w:p>
    <w:p w:rsidRPr="007C15F6" w:rsidR="0007062C" w:rsidP="001644A6" w:rsidRDefault="0007062C" w14:paraId="46358BBF" w14:textId="1D05A30C">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5</w:t>
      </w:r>
    </w:p>
    <w:p w:rsidRPr="007C15F6" w:rsidR="001644A6" w:rsidP="0007062C" w:rsidRDefault="001A1635" w14:paraId="23F5FB75" w14:textId="54856DB9">
      <w:r w:rsidRPr="007C15F6">
        <w:t xml:space="preserve">Ik deel de mening dat elke hostingprovider die verwijderverzoeken van het Meldpunt Kinderporno moedwillig niet opvolgt er één te veel is. </w:t>
      </w:r>
      <w:r w:rsidRPr="007C15F6" w:rsidR="001644A6">
        <w:t xml:space="preserve">Aan welke brief van de politie in het artikel precies gerefereerd wordt, is niet geheel duidelijk. Wel is mij bekend dat de politie, in bepaalde gevallen, brieven verstuurd naar onwelwillende hostingbedrijven met het verzoek tot verwijdering van het strafbare materiaal. Hieraan wordt niet altijd opvolging gegeven. </w:t>
      </w:r>
    </w:p>
    <w:p w:rsidRPr="007C15F6" w:rsidR="001644A6" w:rsidP="001644A6" w:rsidRDefault="001644A6" w14:paraId="2EBC8009" w14:textId="77777777">
      <w:pPr>
        <w:autoSpaceDE w:val="0"/>
        <w:adjustRightInd w:val="0"/>
        <w:spacing w:line="240" w:lineRule="auto"/>
        <w:rPr>
          <w:rFonts w:eastAsia="DejaVuSerifCondensed-Bold" w:cs="DejaVuSerifCondensed-Bold"/>
        </w:rPr>
      </w:pPr>
    </w:p>
    <w:p w:rsidRPr="007C15F6" w:rsidR="001644A6" w:rsidP="0007062C" w:rsidRDefault="001644A6" w14:paraId="1088AC85" w14:textId="605029AF">
      <w:r w:rsidRPr="007C15F6">
        <w:t>Als het gaat om meldingen ingediend bij Offlimits geldt dat in 2023 ongeveer 26% van de meldingen adequaat is opgepakt door de betreffende hostingproviders. In 74% van de gevallen werd geen of onvoldoende opvolging gegeven aan een melding en blijft het kinderpornografisch materiaal op zijn minst langer dan 24 uur zichtbaar.</w:t>
      </w:r>
      <w:r w:rsidRPr="007C15F6" w:rsidR="001A1635">
        <w:t xml:space="preserve"> Dit is dus een te laag opvolgingspercentage binnen de afgesproken 24 uur.</w:t>
      </w:r>
      <w:r w:rsidRPr="007C15F6">
        <w:t xml:space="preserve"> Uiteindelijk was in bijna alle gevallen (99%) het materiaal in Nederland niet meer zichtbaar. </w:t>
      </w:r>
      <w:r w:rsidRPr="007C15F6" w:rsidR="001A1635">
        <w:t xml:space="preserve">Maar dit betekent niet altijd dat het materiaal daadwerkelijk verwijderd is: </w:t>
      </w:r>
      <w:r w:rsidRPr="007C15F6">
        <w:t xml:space="preserve">in deze gevallen </w:t>
      </w:r>
      <w:r w:rsidRPr="007C15F6" w:rsidR="001A1635">
        <w:t xml:space="preserve">is </w:t>
      </w:r>
      <w:r w:rsidRPr="007C15F6">
        <w:t>het kinderpornografisch materiaal ofwel wél offline gehaald maar niet binnen 24 uur, ofwel de website dan wel hostingpartij verplaatst naar een ander land. In 2024 (tot en met oktober) werd er beter gereageerd: ongeveer 59% van de meldingen van Offlimits werd door de branche adequaat en binnen 24 uur opgepakt.</w:t>
      </w:r>
      <w:r w:rsidRPr="007C15F6" w:rsidR="001A1635">
        <w:t xml:space="preserve"> Het is onduidelijk wat daar de reden voor is.</w:t>
      </w:r>
      <w:r w:rsidRPr="007C15F6">
        <w:t xml:space="preserve"> </w:t>
      </w:r>
      <w:r w:rsidRPr="007C15F6" w:rsidR="001A1635">
        <w:t xml:space="preserve">Er kan dus gezegd worden dat er ook in de vrijwillige opvolging van meldingen van het Meldpunt Kinderporno nog een verbetering mogelijk is. </w:t>
      </w:r>
      <w:r w:rsidRPr="007C15F6">
        <w:t xml:space="preserve">De weigerende partijen, die niet of te laat reageren, zijn </w:t>
      </w:r>
      <w:r w:rsidRPr="007C15F6" w:rsidR="00612B40">
        <w:t>enkele</w:t>
      </w:r>
      <w:r w:rsidRPr="007C15F6">
        <w:t xml:space="preserve"> van de </w:t>
      </w:r>
      <w:r w:rsidRPr="007C15F6" w:rsidR="00612B40">
        <w:t xml:space="preserve">totale hoeveelheid </w:t>
      </w:r>
      <w:r w:rsidRPr="007C15F6">
        <w:t xml:space="preserve">hostingaanbieders in Nederland. Om deze reden heeft de Autoriteit online Terroristisch en Kinderpornografisch Materiaal (ATKM) hiertoe bevoegdheden verkregen sinds 1 juli 2024. </w:t>
      </w:r>
    </w:p>
    <w:p w:rsidRPr="007C15F6" w:rsidR="001644A6" w:rsidP="001644A6" w:rsidRDefault="001644A6" w14:paraId="664F1639" w14:textId="77777777">
      <w:pPr>
        <w:autoSpaceDE w:val="0"/>
        <w:adjustRightInd w:val="0"/>
        <w:spacing w:line="240" w:lineRule="auto"/>
        <w:rPr>
          <w:rFonts w:eastAsia="DejaVuSerifCondensed-Bold" w:cs="DejaVuSerifCondensed-Bold"/>
        </w:rPr>
      </w:pPr>
    </w:p>
    <w:p w:rsidRPr="007C15F6" w:rsidR="001644A6" w:rsidP="0007062C" w:rsidRDefault="001644A6" w14:paraId="0314737C" w14:textId="0D3CBAFF">
      <w:r w:rsidRPr="007C15F6">
        <w:t xml:space="preserve">Aanvullend op het </w:t>
      </w:r>
      <w:r w:rsidRPr="007C15F6" w:rsidR="00612B40">
        <w:t xml:space="preserve">uiteindelijk </w:t>
      </w:r>
      <w:r w:rsidRPr="007C15F6">
        <w:t>accuraat en snel opvolgen van verwijderverzoeken door het gros van de Nederlandse hostingsector bestaat een goede en constructieve publiek-private samenwerking</w:t>
      </w:r>
      <w:r w:rsidRPr="007C15F6" w:rsidR="005A5DFB">
        <w:t xml:space="preserve"> waarbij het ministerie van Justitie en Veiligheid een belangrijke sturende rol in de opzet heeft genomen</w:t>
      </w:r>
      <w:r w:rsidRPr="007C15F6">
        <w:t xml:space="preserve">. </w:t>
      </w:r>
      <w:r w:rsidRPr="007C15F6" w:rsidR="005A5DFB">
        <w:t>T</w:t>
      </w:r>
      <w:r w:rsidRPr="007C15F6">
        <w:t>al van bedrijven</w:t>
      </w:r>
      <w:r w:rsidRPr="007C15F6" w:rsidR="005A5DFB">
        <w:t xml:space="preserve"> zijn</w:t>
      </w:r>
      <w:r w:rsidRPr="007C15F6">
        <w:t xml:space="preserve"> aangesloten op de Hash Check Service: een gratis tool, aangeboden door Offlimits </w:t>
      </w:r>
      <w:r w:rsidRPr="007C15F6" w:rsidR="001F6FC2">
        <w:t>met</w:t>
      </w:r>
      <w:r w:rsidRPr="007C15F6" w:rsidR="005A5DFB">
        <w:t xml:space="preserve"> de subsidie van</w:t>
      </w:r>
      <w:r w:rsidRPr="007C15F6" w:rsidR="001F6FC2">
        <w:t xml:space="preserve"> en in samenwerking met mijn</w:t>
      </w:r>
      <w:r w:rsidRPr="007C15F6" w:rsidR="005A5DFB">
        <w:t xml:space="preserve"> ministerie </w:t>
      </w:r>
      <w:r w:rsidRPr="007C15F6">
        <w:t>opgezet, die het eenvoudig maakt voor hostingpartijen om aangesloten te zijn op hash-lijsten van bekend kindermisbruikmateriaal om servers mee schoon te houden. In 2023 zijn 8 miljard checks uitgevoerd, wat een kleine 900.000 hits opleverde. Dit betekent dat ongeveer 1 miljoen plaatjes van bekend materiaal automatisch verwijderd zijn.</w:t>
      </w:r>
      <w:r w:rsidRPr="007C15F6">
        <w:rPr>
          <w:vertAlign w:val="superscript"/>
        </w:rPr>
        <w:footnoteReference w:id="2"/>
      </w:r>
      <w:r w:rsidRPr="007C15F6">
        <w:t xml:space="preserve"> Samen met het ministerie van Justitie en Veiligheid en het Stichting Internet Domeinregistratie Nederland-Fonds is Offlimits deze Hash Check Service momenteel verder aan het ontwikkelen om nog meer partijen aan te laten sluiten.</w:t>
      </w:r>
    </w:p>
    <w:p w:rsidRPr="007C15F6" w:rsidR="001644A6" w:rsidP="001644A6" w:rsidRDefault="001644A6" w14:paraId="429F094E" w14:textId="77777777">
      <w:pPr>
        <w:autoSpaceDE w:val="0"/>
        <w:adjustRightInd w:val="0"/>
        <w:spacing w:line="240" w:lineRule="auto"/>
        <w:rPr>
          <w:rFonts w:eastAsia="DejaVuSerifCondensed-Bold" w:cs="DejaVuSerifCondensed-Bold"/>
          <w:b/>
          <w:bCs/>
        </w:rPr>
      </w:pPr>
    </w:p>
    <w:p w:rsidRPr="007C15F6" w:rsidR="0007062C" w:rsidP="001644A6" w:rsidRDefault="0007062C" w14:paraId="12ED29D2"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6</w:t>
      </w:r>
    </w:p>
    <w:p w:rsidRPr="007C15F6" w:rsidR="001644A6" w:rsidP="001644A6" w:rsidRDefault="001644A6" w14:paraId="6A34C416" w14:textId="548BD166">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Welke rol ziet u hierin voor het Autoriteit online Terroristisch en Kinderpornografisch Materiaal? Heeft zij wel doorzettingsmacht?</w:t>
      </w:r>
    </w:p>
    <w:p w:rsidRPr="007C15F6" w:rsidR="0007062C" w:rsidP="001644A6" w:rsidRDefault="0007062C" w14:paraId="16B836D9" w14:textId="77777777">
      <w:pPr>
        <w:autoSpaceDE w:val="0"/>
        <w:adjustRightInd w:val="0"/>
        <w:spacing w:line="240" w:lineRule="auto"/>
        <w:rPr>
          <w:rFonts w:eastAsia="DejaVuSerifCondensed-Bold" w:cs="DejaVuSerifCondensed-Bold"/>
          <w:b/>
          <w:bCs/>
        </w:rPr>
      </w:pPr>
    </w:p>
    <w:p w:rsidRPr="007C15F6" w:rsidR="0007062C" w:rsidP="001644A6" w:rsidRDefault="0007062C" w14:paraId="51C68154" w14:textId="0E860A16">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6</w:t>
      </w:r>
    </w:p>
    <w:p w:rsidRPr="007C15F6" w:rsidR="001644A6" w:rsidP="0007062C" w:rsidRDefault="001644A6" w14:paraId="05536D2B" w14:textId="7A1EE94B">
      <w:r w:rsidRPr="007C15F6">
        <w:t xml:space="preserve">De ATKM kon </w:t>
      </w:r>
      <w:r w:rsidRPr="007C15F6" w:rsidR="00D00266">
        <w:t xml:space="preserve">al </w:t>
      </w:r>
      <w:r w:rsidRPr="007C15F6">
        <w:t xml:space="preserve">een bevel tot ontoegankelijk maken opleggen aan aanbieders van hostingdiensten bij online terroristisch materiaal en bestuursrechtelijk handhaven wanneer daar geen gehoor aan wordt gegeven op basis van de Europese Verordening inzake het tegengaan van de verspreiding van terroristische online-inhoud en bijbehorende nationale Uitvoeringswet. Op basis hiervan zijn dan ook bevelen verstuurd met betrekking tot online terroristische content en opgevolgd door de betreffende online diensten waarbij de effecten hiervan tot nu toe dus positief zijn. </w:t>
      </w:r>
    </w:p>
    <w:p w:rsidRPr="007C15F6" w:rsidR="001644A6" w:rsidP="001644A6" w:rsidRDefault="001644A6" w14:paraId="6C8FB0AF" w14:textId="77777777">
      <w:pPr>
        <w:autoSpaceDE w:val="0"/>
        <w:adjustRightInd w:val="0"/>
        <w:spacing w:line="240" w:lineRule="auto"/>
        <w:rPr>
          <w:rFonts w:eastAsia="DejaVuSerifCondensed-Bold" w:cs="DejaVuSerifCondensed-Bold"/>
        </w:rPr>
      </w:pPr>
    </w:p>
    <w:p w:rsidRPr="007C15F6" w:rsidR="001644A6" w:rsidP="0007062C" w:rsidRDefault="001644A6" w14:paraId="5F7A0DE7" w14:textId="05DD4218">
      <w:r w:rsidRPr="007C15F6">
        <w:t>Vanaf 1 juli 2024 is de wet bestuursrechtelijke aanpak online kinderpornografisch materiaal in werking getreden waarmee de ATKM eveneens bevoegdheden heeft verkregen voor online kinderpornografisch materiaal. Deze wet regelt onder meer de bevoegdheid voor de ATKM om aanbieders van hostingdiensten gevestigd in Nederland, dan wel op Nederlands grondgebied kinderpornografisch materiaal hebben opgeslagen, te verplichten online kinderpornografisch materiaal ontoegankelijk te maken en bestuursrechtelijk te handhaven wanneer zij dat niet doen. Indien aanbieders van hostingdiensten niet meewerken, kan de ATKM een last onder dwangsom of bestuurlijke boete opleggen oplopend tot 10% van de jaarlijkse omzet van de onderneming. Ook kan de ATKM ervoor kiezen om deze sanctiebesluiten openbaar te maken en zal dat in beginsel ook doen, gelet op de diffamerende werking die daarvan uitgaat. Internationaal gezien is de bestuursrechtelijke aanpak vernieuwend en er worden dan ook positieve effecten verwacht in het indammen van hosting van kinderpornografisch materiaal in Nederland.</w:t>
      </w:r>
      <w:r w:rsidRPr="007C15F6" w:rsidR="00FD2551">
        <w:t xml:space="preserve"> Nederland heeft daarmee een belangrijke en grote stap genomen in de aanpak van onwelwillende hostingbedrijven die zich onaantastbaar wanen. </w:t>
      </w:r>
    </w:p>
    <w:p w:rsidRPr="007C15F6" w:rsidR="001644A6" w:rsidP="001644A6" w:rsidRDefault="001644A6" w14:paraId="68743926" w14:textId="77777777">
      <w:pPr>
        <w:autoSpaceDE w:val="0"/>
        <w:adjustRightInd w:val="0"/>
        <w:spacing w:line="240" w:lineRule="auto"/>
        <w:rPr>
          <w:rFonts w:eastAsia="DejaVuSerifCondensed-Bold" w:cs="DejaVuSerifCondensed-Bold"/>
        </w:rPr>
      </w:pPr>
    </w:p>
    <w:p w:rsidRPr="007C15F6" w:rsidR="00D00266" w:rsidP="00BE0665" w:rsidRDefault="001644A6" w14:paraId="64CE7B11" w14:textId="0653915A">
      <w:r w:rsidRPr="007C15F6">
        <w:t>De wetgeving</w:t>
      </w:r>
      <w:r w:rsidRPr="007C15F6" w:rsidR="001F6FC2">
        <w:t xml:space="preserve"> regelt</w:t>
      </w:r>
      <w:r w:rsidRPr="007C15F6">
        <w:t xml:space="preserve"> daarmee dat de ATKM handhavend kan optreden wanneer bedrijven geen gehoor geven aan verwijderingsverzoeken van Offlimits. Beide partijen richten hun samenwerking momenteel verder in. Mede op basis van informatie van Offlimits, is de ATKM inmiddels gestart met onderzoek naar partijen die structureel geen opvolging geven aan verwijderverzoeken. De ATKM verwacht begin 2025 daadwerkelijk te kunnen optreden.   </w:t>
      </w:r>
    </w:p>
    <w:p w:rsidRPr="007C15F6" w:rsidR="00D00266" w:rsidP="001644A6" w:rsidRDefault="00D00266" w14:paraId="16F5F243" w14:textId="77777777">
      <w:pPr>
        <w:autoSpaceDE w:val="0"/>
        <w:adjustRightInd w:val="0"/>
        <w:spacing w:line="240" w:lineRule="auto"/>
        <w:rPr>
          <w:rFonts w:eastAsia="DejaVuSerifCondensed-Bold" w:cs="DejaVuSerifCondensed-Bold"/>
          <w:b/>
          <w:bCs/>
        </w:rPr>
      </w:pPr>
    </w:p>
    <w:p w:rsidRPr="007C15F6" w:rsidR="0007062C" w:rsidP="001644A6" w:rsidRDefault="0007062C" w14:paraId="3FC32B73"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7</w:t>
      </w:r>
    </w:p>
    <w:p w:rsidRPr="007C15F6" w:rsidR="001644A6" w:rsidP="001644A6" w:rsidRDefault="001644A6" w14:paraId="5FD2D619" w14:textId="7C5E111B">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Welke wettelijke mogelijkheden zijn er nu al om een webpagina die vol staat met kinderpornografisch materiaal offline te halen in plaats van voor ieder plaatje afzonderlijk een verwijderverzoek in te dienen? Welke bevoegdheden heeft de politie hiervoor?</w:t>
      </w:r>
    </w:p>
    <w:p w:rsidRPr="007C15F6" w:rsidR="0007062C" w:rsidP="001644A6" w:rsidRDefault="0007062C" w14:paraId="27AD68C3" w14:textId="77777777">
      <w:pPr>
        <w:autoSpaceDE w:val="0"/>
        <w:adjustRightInd w:val="0"/>
        <w:spacing w:line="240" w:lineRule="auto"/>
        <w:rPr>
          <w:rFonts w:eastAsia="DejaVuSerifCondensed-Bold" w:cs="DejaVuSerifCondensed-Bold"/>
          <w:b/>
          <w:bCs/>
        </w:rPr>
      </w:pPr>
    </w:p>
    <w:p w:rsidRPr="007C15F6" w:rsidR="0007062C" w:rsidP="001644A6" w:rsidRDefault="0007062C" w14:paraId="7B6669C3" w14:textId="18871586">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7</w:t>
      </w:r>
    </w:p>
    <w:p w:rsidRPr="007C15F6" w:rsidR="001644A6" w:rsidP="0007062C" w:rsidRDefault="001644A6" w14:paraId="366C6469" w14:textId="77777777">
      <w:r w:rsidRPr="007C15F6">
        <w:t xml:space="preserve">Zoals in het antwoord op vraag 4 benoemd, is er in het kader van een strafrechtelijk onderzoek de mogelijkheid een verwijderbevel op basis van artikel 125p Wetboek van Strafvordering aan een aanbieder van een communicatiedienst te richten waarmee een bevel wordt opgelegd om strafbare informatie van het internet te verwijderen na machtiging van de rechter-commissaris. </w:t>
      </w:r>
    </w:p>
    <w:p w:rsidRPr="007C15F6" w:rsidR="001644A6" w:rsidP="001644A6" w:rsidRDefault="001644A6" w14:paraId="7754D620" w14:textId="77777777">
      <w:pPr>
        <w:autoSpaceDE w:val="0"/>
        <w:adjustRightInd w:val="0"/>
        <w:spacing w:line="240" w:lineRule="auto"/>
        <w:rPr>
          <w:rFonts w:eastAsia="DejaVuSerifCondensed-Bold" w:cs="DejaVuSerifCondensed-Bold"/>
        </w:rPr>
      </w:pPr>
    </w:p>
    <w:p w:rsidRPr="007C15F6" w:rsidR="001644A6" w:rsidP="00736108" w:rsidRDefault="001644A6" w14:paraId="0CA77C7E" w14:textId="77777777">
      <w:r w:rsidRPr="007C15F6">
        <w:t xml:space="preserve">Daarnaast kan de ATKM kan op grond van artikel 6 van de Wet bestuursrechtelijke aanpak online kinderpornografisch materiaal een aanbieder van hostingdiensten die online kinderpornografisch materiaal heeft opgeslagen een bestuursrechtelijk bevel geven alle redelijkerwijs te nemen maatregelen te treffen om dit materiaal ontoegankelijk te maken. Indien het bevel niet kan worden gericht tot een aanbieder van hostingdiensten, kan deze worden gericht tot een aanbieder van een communicatiedienst. </w:t>
      </w:r>
    </w:p>
    <w:p w:rsidRPr="007C15F6" w:rsidR="001644A6" w:rsidP="001644A6" w:rsidRDefault="001644A6" w14:paraId="105FB2C9" w14:textId="77777777">
      <w:pPr>
        <w:autoSpaceDE w:val="0"/>
        <w:adjustRightInd w:val="0"/>
        <w:spacing w:line="240" w:lineRule="auto"/>
        <w:rPr>
          <w:rFonts w:eastAsia="DejaVuSerifCondensed-Bold" w:cs="DejaVuSerifCondensed-Bold"/>
        </w:rPr>
      </w:pPr>
    </w:p>
    <w:p w:rsidRPr="007C15F6" w:rsidR="001644A6" w:rsidP="00736108" w:rsidRDefault="001644A6" w14:paraId="425A87A9" w14:textId="77777777">
      <w:r w:rsidRPr="007C15F6">
        <w:t xml:space="preserve">Wanneer de ATKM gebruik maakt van de bevoegdheid van het sturen van een bevel tot ontoegankelijkmaking aan een hostingdienst dan wel aanbieder van een communicatiedienst wordt dit getoetst aan de beginselen van proportionaliteit en subsidiariteit. In de regel zal de aandacht in eerste instantie uitgaan naar de afzonderlijke afbeeldingen of video’s. De ATKM onderzoekt welke ruimte er is om in specifieke gevallen, afhankelijk van bijvoorbeeld de hoeveelheid materiaal en het karakter van de website, de ontoegankelijkmaking van een website te overwegen. </w:t>
      </w:r>
    </w:p>
    <w:p w:rsidRPr="007C15F6" w:rsidR="001644A6" w:rsidP="001644A6" w:rsidRDefault="001644A6" w14:paraId="2613328A" w14:textId="77777777">
      <w:pPr>
        <w:autoSpaceDE w:val="0"/>
        <w:adjustRightInd w:val="0"/>
        <w:spacing w:line="240" w:lineRule="auto"/>
        <w:rPr>
          <w:rFonts w:eastAsia="DejaVuSerifCondensed-Bold" w:cs="DejaVuSerifCondensed-Bold"/>
          <w:b/>
          <w:bCs/>
        </w:rPr>
      </w:pPr>
    </w:p>
    <w:p w:rsidRPr="007C15F6" w:rsidR="0007062C" w:rsidP="001644A6" w:rsidRDefault="0007062C" w14:paraId="14359C38" w14:textId="67B6BBE0">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8</w:t>
      </w:r>
    </w:p>
    <w:p w:rsidRPr="007C15F6" w:rsidR="001644A6" w:rsidP="001644A6" w:rsidRDefault="001644A6" w14:paraId="4F4C904B" w14:textId="03ACB8AE">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Welke wettelijke gronden zijn er nodig om webpagina’s offline te halen die veelvuldig kinderpornografisch materiaal aanbieden en onwelwillend reageren op verwijderverzoeken?</w:t>
      </w:r>
    </w:p>
    <w:p w:rsidRPr="007C15F6" w:rsidR="0007062C" w:rsidP="001644A6" w:rsidRDefault="0007062C" w14:paraId="3D6C7E59" w14:textId="77777777">
      <w:pPr>
        <w:autoSpaceDE w:val="0"/>
        <w:adjustRightInd w:val="0"/>
        <w:spacing w:line="240" w:lineRule="auto"/>
        <w:rPr>
          <w:rFonts w:eastAsia="DejaVuSerifCondensed-Bold" w:cs="DejaVuSerifCondensed-Bold"/>
          <w:b/>
          <w:bCs/>
        </w:rPr>
      </w:pPr>
    </w:p>
    <w:p w:rsidRPr="007C15F6" w:rsidR="0007062C" w:rsidP="001644A6" w:rsidRDefault="0007062C" w14:paraId="29FA7E08" w14:textId="6897AD19">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8</w:t>
      </w:r>
    </w:p>
    <w:p w:rsidRPr="007C15F6" w:rsidR="0098108C" w:rsidP="0007062C" w:rsidRDefault="001644A6" w14:paraId="0963EFA9" w14:textId="54D24CC6">
      <w:r w:rsidRPr="007C15F6">
        <w:t>Voor het antwoord op de wettelijke gronden die hiertoe vereist zijn verwijs ik u naar het antwoord op vraag 7.</w:t>
      </w:r>
    </w:p>
    <w:p w:rsidRPr="007C15F6" w:rsidR="001644A6" w:rsidP="001644A6" w:rsidRDefault="001644A6" w14:paraId="3F656BA4" w14:textId="77777777">
      <w:pPr>
        <w:autoSpaceDE w:val="0"/>
        <w:adjustRightInd w:val="0"/>
        <w:spacing w:line="240" w:lineRule="auto"/>
        <w:rPr>
          <w:rFonts w:eastAsia="DejaVuSerifCondensed-Bold" w:cs="DejaVuSerifCondensed-Bold"/>
          <w:b/>
          <w:bCs/>
        </w:rPr>
      </w:pPr>
    </w:p>
    <w:p w:rsidRPr="007C15F6" w:rsidR="0007062C" w:rsidP="001644A6" w:rsidRDefault="0007062C" w14:paraId="308C6A49"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9</w:t>
      </w:r>
      <w:r w:rsidRPr="007C15F6" w:rsidR="001644A6">
        <w:rPr>
          <w:rFonts w:eastAsia="DejaVuSerifCondensed-Bold" w:cs="DejaVuSerifCondensed-Bold"/>
          <w:b/>
          <w:bCs/>
        </w:rPr>
        <w:t xml:space="preserve"> </w:t>
      </w:r>
    </w:p>
    <w:p w:rsidRPr="007C15F6" w:rsidR="001644A6" w:rsidP="001644A6" w:rsidRDefault="001644A6" w14:paraId="30DF37AA" w14:textId="4B87B736">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Bent u bereid met hostingbedrijven in gesprek te gaan en aan te dringen op het verwijderen van websites en fora die hardleers zijn in het aanbieden van kinderpornografisch materiaal?</w:t>
      </w:r>
    </w:p>
    <w:p w:rsidRPr="007C15F6" w:rsidR="0007062C" w:rsidP="001644A6" w:rsidRDefault="0007062C" w14:paraId="567916E8" w14:textId="77777777">
      <w:pPr>
        <w:autoSpaceDE w:val="0"/>
        <w:adjustRightInd w:val="0"/>
        <w:spacing w:line="240" w:lineRule="auto"/>
        <w:rPr>
          <w:rFonts w:eastAsia="DejaVuSerifCondensed-Bold" w:cs="DejaVuSerifCondensed-Bold"/>
          <w:b/>
          <w:bCs/>
        </w:rPr>
      </w:pPr>
    </w:p>
    <w:p w:rsidRPr="007C15F6" w:rsidR="0007062C" w:rsidP="001644A6" w:rsidRDefault="0007062C" w14:paraId="43838784" w14:textId="40EE9286">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9</w:t>
      </w:r>
    </w:p>
    <w:p w:rsidRPr="007C15F6" w:rsidR="00D00266" w:rsidP="00BE0665" w:rsidRDefault="001644A6" w14:paraId="23D8770F" w14:textId="5568671C">
      <w:r w:rsidRPr="007C15F6">
        <w:t xml:space="preserve">Er is reeds een goede samenwerking met de welwillende </w:t>
      </w:r>
      <w:r w:rsidRPr="007C15F6" w:rsidR="00612B40">
        <w:t>hosting</w:t>
      </w:r>
      <w:r w:rsidRPr="007C15F6">
        <w:t>partijen</w:t>
      </w:r>
      <w:r w:rsidRPr="007C15F6" w:rsidR="00113933">
        <w:t xml:space="preserve"> </w:t>
      </w:r>
      <w:r w:rsidRPr="007C15F6" w:rsidR="00BE0665">
        <w:t>in het kader van de zelfregulering en de vrijwillige opvolging van verwijderverzoeken van Offlimits door het overgrote deel van de hostingsector</w:t>
      </w:r>
      <w:r w:rsidRPr="007C15F6">
        <w:t>. Voor de niet-welwillende partijen is de ATKM in het leven geroepen.</w:t>
      </w:r>
      <w:r w:rsidRPr="007C15F6" w:rsidR="00D00266">
        <w:t xml:space="preserve"> </w:t>
      </w:r>
      <w:r w:rsidRPr="007C15F6" w:rsidR="00FD2551">
        <w:t xml:space="preserve">Daarnaast heeft het OM, zoals in het antwoord op vraag 7 beschreven, wel de mogelijkheid om verwijderbevelen op te leggen aan bedrijven die hardleers zijn. </w:t>
      </w:r>
    </w:p>
    <w:p w:rsidR="00507DB7" w:rsidP="001644A6" w:rsidRDefault="00507DB7" w14:paraId="7E29CFBB" w14:textId="77777777">
      <w:pPr>
        <w:autoSpaceDE w:val="0"/>
        <w:adjustRightInd w:val="0"/>
        <w:spacing w:line="240" w:lineRule="auto"/>
        <w:rPr>
          <w:rFonts w:eastAsia="DejaVuSerifCondensed-Bold" w:cs="DejaVuSerifCondensed-Bold"/>
          <w:b/>
          <w:bCs/>
        </w:rPr>
      </w:pPr>
    </w:p>
    <w:p w:rsidR="00507DB7" w:rsidRDefault="00507DB7" w14:paraId="6EDF95BC" w14:textId="77777777">
      <w:pPr>
        <w:spacing w:line="240" w:lineRule="auto"/>
        <w:rPr>
          <w:rFonts w:eastAsia="DejaVuSerifCondensed-Bold" w:cs="DejaVuSerifCondensed-Bold"/>
          <w:b/>
          <w:bCs/>
        </w:rPr>
      </w:pPr>
      <w:r>
        <w:rPr>
          <w:rFonts w:eastAsia="DejaVuSerifCondensed-Bold" w:cs="DejaVuSerifCondensed-Bold"/>
          <w:b/>
          <w:bCs/>
        </w:rPr>
        <w:br w:type="page"/>
      </w:r>
    </w:p>
    <w:p w:rsidRPr="007C15F6" w:rsidR="00D00266" w:rsidP="001644A6" w:rsidRDefault="00D00266" w14:paraId="1B49FC88" w14:textId="25134234">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10</w:t>
      </w:r>
    </w:p>
    <w:p w:rsidRPr="007C15F6" w:rsidR="001644A6" w:rsidP="001644A6" w:rsidRDefault="001644A6" w14:paraId="2CDB8986" w14:textId="0987014F">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Wat is uw reactie op het bericht dat Nederlandse kinderpornobezitters slechts een waarschuwing krijgen van de politie, terwijl het bekijken van de beelden al strafbaar is?</w:t>
      </w:r>
    </w:p>
    <w:p w:rsidRPr="007C15F6" w:rsidR="00D00266" w:rsidP="001644A6" w:rsidRDefault="00D00266" w14:paraId="727E2B0B" w14:textId="77777777">
      <w:pPr>
        <w:autoSpaceDE w:val="0"/>
        <w:adjustRightInd w:val="0"/>
        <w:spacing w:line="240" w:lineRule="auto"/>
        <w:rPr>
          <w:rFonts w:eastAsia="DejaVuSerifCondensed-Bold" w:cs="DejaVuSerifCondensed-Bold"/>
          <w:b/>
          <w:bCs/>
        </w:rPr>
      </w:pPr>
    </w:p>
    <w:p w:rsidRPr="007C15F6" w:rsidR="00D00266" w:rsidP="001644A6" w:rsidRDefault="00D00266" w14:paraId="38DCF810" w14:textId="733BD0BB">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10</w:t>
      </w:r>
    </w:p>
    <w:p w:rsidRPr="007C15F6" w:rsidR="00BE0665" w:rsidP="00736108" w:rsidRDefault="00BE0665" w14:paraId="07C4ECC9" w14:textId="77777777">
      <w:r w:rsidRPr="007C15F6">
        <w:t xml:space="preserve">Ik begrijp dat het tegenstrijdig kan voelen voor mensen om downloaders van materiaal van seksueel kindermisbruik enkel een waarschuwing te geven terwijl zij al strafbaar gedrag vertonen. </w:t>
      </w:r>
    </w:p>
    <w:p w:rsidRPr="007C15F6" w:rsidR="00BE0665" w:rsidP="00736108" w:rsidRDefault="00BE0665" w14:paraId="44BC778D" w14:textId="77777777"/>
    <w:p w:rsidRPr="007C15F6" w:rsidR="001644A6" w:rsidP="00736108" w:rsidRDefault="001644A6" w14:paraId="7D37B5D7" w14:textId="1C4957DD">
      <w:r w:rsidRPr="007C15F6">
        <w:t>Een effectieve en integrale aanpak van online seksueel kindermisbruik is, mede gelet op de aard en omvang ervan, van groot belang. Het thema is daarom ook opgenomen in de Veiligheidsagenda 2023-2026.</w:t>
      </w:r>
      <w:r w:rsidRPr="007C15F6">
        <w:rPr>
          <w:vertAlign w:val="superscript"/>
        </w:rPr>
        <w:footnoteReference w:id="3"/>
      </w:r>
      <w:r w:rsidRPr="007C15F6">
        <w:t xml:space="preserve"> Voor de daarin neergelegde afspraken is leidend dat opsporingscapaciteit wordt ingezet daar waar het maatschappelijk effect het grootst is. Dit is wanneer slachtoffers ontzet worden uit acute misbruiksituaties. De focus van politie ligt daarom op opsporingsonderzoeken naar vervaardigers en misbruikers (categorie A) en </w:t>
      </w:r>
      <w:r w:rsidRPr="007C15F6">
        <w:rPr>
          <w:i/>
          <w:iCs/>
        </w:rPr>
        <w:t>keyplayers</w:t>
      </w:r>
      <w:r w:rsidRPr="007C15F6">
        <w:t xml:space="preserve"> en netwerken (categorie B). </w:t>
      </w:r>
    </w:p>
    <w:p w:rsidRPr="007C15F6" w:rsidR="001644A6" w:rsidP="001644A6" w:rsidRDefault="001644A6" w14:paraId="5D47E2FA" w14:textId="77777777">
      <w:pPr>
        <w:autoSpaceDE w:val="0"/>
        <w:adjustRightInd w:val="0"/>
        <w:spacing w:line="240" w:lineRule="auto"/>
        <w:rPr>
          <w:rFonts w:eastAsia="DejaVuSerifCondensed-Bold" w:cs="DejaVuSerifCondensed-Bold"/>
        </w:rPr>
      </w:pPr>
    </w:p>
    <w:p w:rsidRPr="007C15F6" w:rsidR="001644A6" w:rsidP="00736108" w:rsidRDefault="001644A6" w14:paraId="29DB83FD" w14:textId="3D89ED8D">
      <w:r w:rsidRPr="007C15F6">
        <w:t xml:space="preserve">Dat betekent niet dat downloaders en verspreiders van beeldmateriaal van seksueel kindermisbruik (categorie C) vrijuit gaan. Gelet op de massale aard van activiteiten in deze categorie, in combinatie met de schaarse politiecapaciteit, wordt </w:t>
      </w:r>
      <w:r w:rsidRPr="007C15F6" w:rsidR="00612B40">
        <w:t xml:space="preserve">daarom </w:t>
      </w:r>
      <w:r w:rsidRPr="007C15F6">
        <w:t xml:space="preserve">ook ingezet op alternatieve interventies. De aanpak, zoals toegepast in de landelijke actieweek van de politie, is daarvan een goed voorbeeld. De actie is erop gericht om vroegtijdig in te grijpen bij deze dadergroep, hen te waarschuwen en eventueel door te verwijzen naar de juiste hulpverlening. Op deze manier kan voorkomen worden dat deze daders opnieuw strafbaar gedrag gaan vertonen. Voor velen is een dergelijk waarschuwingsgesprek een bijzonder ingrijpende gebeurtenis, vaak is het de eerste keer dat zij, en eventueel hun familie dan wel partner, geconfronteerd worden met hun strafbaar handelen. De personen die een waarschuwing hebben gekregen van de politie worden niet verdacht van het bezit van nieuw materiaal (van onbekende slachtoffers) dan wel het spelen van een belangrijke rol op het </w:t>
      </w:r>
      <w:r w:rsidRPr="007C15F6">
        <w:rPr>
          <w:i/>
          <w:iCs/>
        </w:rPr>
        <w:t>(dark)web</w:t>
      </w:r>
      <w:r w:rsidRPr="007C15F6">
        <w:t xml:space="preserve">. </w:t>
      </w:r>
      <w:r w:rsidRPr="007C15F6" w:rsidR="00D00266">
        <w:t>De p</w:t>
      </w:r>
      <w:r w:rsidRPr="007C15F6">
        <w:t xml:space="preserve">olitie zal </w:t>
      </w:r>
      <w:r w:rsidRPr="007C15F6" w:rsidR="00612B40">
        <w:t xml:space="preserve">alsnog </w:t>
      </w:r>
      <w:r w:rsidRPr="007C15F6">
        <w:t xml:space="preserve">een opsporingsonderzoek starten naar personen die na een waarschuwing hun strafbare activiteiten voortzetten. </w:t>
      </w:r>
      <w:r w:rsidRPr="007C15F6" w:rsidR="00FD2551">
        <w:t xml:space="preserve">Daarnaast is een belangrijke boodschap van de actieweek ook dat downloaders zich niet anoniem </w:t>
      </w:r>
      <w:r w:rsidRPr="007C15F6" w:rsidR="005E218B">
        <w:t xml:space="preserve">moeten </w:t>
      </w:r>
      <w:r w:rsidRPr="007C15F6" w:rsidR="00FD2551">
        <w:t xml:space="preserve">wanen: zij </w:t>
      </w:r>
      <w:r w:rsidRPr="007C15F6" w:rsidR="00D12491">
        <w:t xml:space="preserve">begeven </w:t>
      </w:r>
      <w:r w:rsidRPr="007C15F6" w:rsidR="00FD2551">
        <w:t xml:space="preserve">zich wel degelijk in het zicht van opsporing. </w:t>
      </w:r>
    </w:p>
    <w:p w:rsidRPr="007C15F6" w:rsidR="001644A6" w:rsidP="001644A6" w:rsidRDefault="001644A6" w14:paraId="65633B5A" w14:textId="77777777">
      <w:pPr>
        <w:autoSpaceDE w:val="0"/>
        <w:adjustRightInd w:val="0"/>
        <w:spacing w:line="240" w:lineRule="auto"/>
        <w:rPr>
          <w:rFonts w:eastAsia="DejaVuSerifCondensed-Bold" w:cs="DejaVuSerifCondensed-Bold"/>
          <w:b/>
          <w:bCs/>
        </w:rPr>
      </w:pPr>
    </w:p>
    <w:p w:rsidRPr="007C15F6" w:rsidR="00736108" w:rsidP="001644A6" w:rsidRDefault="00736108" w14:paraId="6DB56478"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11</w:t>
      </w:r>
    </w:p>
    <w:p w:rsidRPr="007C15F6" w:rsidR="001644A6" w:rsidP="001644A6" w:rsidRDefault="001644A6" w14:paraId="2AE8DF9C" w14:textId="62DC37BE">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Ligt arrestatie niet méér voor de hand voor het plegen van dit strafbare feit dat ernstig indruist tegen de lichamelijke integriteit van het slachtoffer?</w:t>
      </w:r>
    </w:p>
    <w:p w:rsidRPr="007C15F6" w:rsidR="00736108" w:rsidP="001644A6" w:rsidRDefault="00736108" w14:paraId="60DD7A95" w14:textId="77777777">
      <w:pPr>
        <w:autoSpaceDE w:val="0"/>
        <w:adjustRightInd w:val="0"/>
        <w:spacing w:line="240" w:lineRule="auto"/>
        <w:rPr>
          <w:rFonts w:eastAsia="DejaVuSerifCondensed-Bold" w:cs="DejaVuSerifCondensed-Bold"/>
          <w:b/>
          <w:bCs/>
        </w:rPr>
      </w:pPr>
    </w:p>
    <w:p w:rsidRPr="007C15F6" w:rsidR="00736108" w:rsidP="001644A6" w:rsidRDefault="00736108" w14:paraId="4A38D540" w14:textId="00744123">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11</w:t>
      </w:r>
    </w:p>
    <w:p w:rsidRPr="007C15F6" w:rsidR="001644A6" w:rsidP="00736108" w:rsidRDefault="001644A6" w14:paraId="42D73D70" w14:textId="79FCB45D">
      <w:r w:rsidRPr="007C15F6">
        <w:t xml:space="preserve">Het staat buiten kijf dat online seksueel kindermisbruik, ongeacht de precieze aard van het strafbare feit, zeer ernstig is en te allen tijde effectief bestreden dient te worden. Gelet op het grote aantal downloaders en verspreiders, in combinatie met de schaarse politiecapaciteit, moet desalniettemin geprioriteerd worden in de aanpak. </w:t>
      </w:r>
      <w:r w:rsidRPr="007C15F6" w:rsidR="00D00266">
        <w:t>In het antwoord op vraag</w:t>
      </w:r>
      <w:r w:rsidRPr="007C15F6">
        <w:t xml:space="preserve"> 10 licht ik deze prioritering verder toe.</w:t>
      </w:r>
    </w:p>
    <w:p w:rsidRPr="007C15F6" w:rsidR="00736108" w:rsidP="00736108" w:rsidRDefault="00736108" w14:paraId="22D83E66" w14:textId="77777777"/>
    <w:p w:rsidRPr="007C15F6" w:rsidR="001644A6" w:rsidP="00736108" w:rsidRDefault="001644A6" w14:paraId="565CBC64" w14:textId="78843F6D">
      <w:r w:rsidRPr="007C15F6">
        <w:t xml:space="preserve">Door de in de Veiligheidsagenda aangebrachte focus in de aanpak van politie op dit thema dient voor de zwaardere zaken (A- en B-categorie) voldoende capaciteit beschikbaar te zijn. De politie ziet zich in deze zaken namelijk geconfronteerd met een toename van datastromen en uitdagingen op het gebied van </w:t>
      </w:r>
      <w:r w:rsidRPr="007C15F6">
        <w:rPr>
          <w:i/>
          <w:iCs/>
        </w:rPr>
        <w:t>end-to-end</w:t>
      </w:r>
      <w:r w:rsidRPr="007C15F6">
        <w:t xml:space="preserve"> encryptie. Dit betekent dat niet elke downloader en verspreider kan worden gearresteerd. Inzet op alternatieve interventies is in dit geval juist van groot belang, en in gevallen ook meer efficiënt dan een repressieve aanpak. Door deze dadergroep te wijzen op adequate hulpverlening wordt vroegtijdig ingegrepen en kan de aanleiding voor het strafbare gedrag </w:t>
      </w:r>
      <w:r w:rsidRPr="007C15F6" w:rsidR="00D21517">
        <w:t>in</w:t>
      </w:r>
      <w:r w:rsidRPr="007C15F6">
        <w:t xml:space="preserve"> de kern worden aangepakt. Op deze manier kan continuering van strafbaar gedrag worden voorkomen. Het positieve preventieve effect is ook gebleken uit de resultaten van de actieweek in 2023: slechts 1 persoon die de politie destijds bezocht, heeft gerecidiveerd na een jaar.  </w:t>
      </w:r>
    </w:p>
    <w:p w:rsidRPr="007C15F6" w:rsidR="001644A6" w:rsidP="001644A6" w:rsidRDefault="001644A6" w14:paraId="3EB425D7" w14:textId="77777777">
      <w:pPr>
        <w:autoSpaceDE w:val="0"/>
        <w:adjustRightInd w:val="0"/>
        <w:spacing w:line="240" w:lineRule="auto"/>
        <w:rPr>
          <w:rFonts w:eastAsia="DejaVuSerifCondensed-Bold" w:cs="DejaVuSerifCondensed-Bold"/>
          <w:b/>
          <w:bCs/>
        </w:rPr>
      </w:pPr>
    </w:p>
    <w:p w:rsidRPr="007C15F6" w:rsidR="00736108" w:rsidP="001644A6" w:rsidRDefault="00736108" w14:paraId="42580BBA"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12</w:t>
      </w:r>
    </w:p>
    <w:p w:rsidRPr="007C15F6" w:rsidR="001644A6" w:rsidP="001644A6" w:rsidRDefault="001644A6" w14:paraId="201C76F5" w14:textId="2E95C29F">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Deelt u de mening dat deze aanpak kan leiden tot secundaire victimisatie van slachtoffers van kindermisbruik?</w:t>
      </w:r>
    </w:p>
    <w:p w:rsidRPr="007C15F6" w:rsidR="00736108" w:rsidP="001644A6" w:rsidRDefault="00736108" w14:paraId="51DC7776" w14:textId="77777777">
      <w:pPr>
        <w:autoSpaceDE w:val="0"/>
        <w:adjustRightInd w:val="0"/>
        <w:spacing w:line="240" w:lineRule="auto"/>
        <w:rPr>
          <w:rFonts w:eastAsia="DejaVuSerifCondensed-Bold" w:cs="DejaVuSerifCondensed-Bold"/>
          <w:b/>
          <w:bCs/>
        </w:rPr>
      </w:pPr>
    </w:p>
    <w:p w:rsidRPr="007C15F6" w:rsidR="00736108" w:rsidP="001644A6" w:rsidRDefault="00736108" w14:paraId="50C2A428" w14:textId="7BE56AB5">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12</w:t>
      </w:r>
    </w:p>
    <w:p w:rsidRPr="007C15F6" w:rsidR="001644A6" w:rsidP="00736108" w:rsidRDefault="001644A6" w14:paraId="7F0C6446" w14:textId="77777777">
      <w:r w:rsidRPr="007C15F6">
        <w:t>Het vroegtijdig ingrijpen door de politie in deze aanpak is juist van toegevoegde waarde in het voorkomen van secundaire victimisatie. Op deze wijze kan toch gevolg worden gegeven aan deze categorie zaken, gezien de opsporingscapaciteit en aard en omvang van het probleem.</w:t>
      </w:r>
    </w:p>
    <w:p w:rsidRPr="007C15F6" w:rsidR="001644A6" w:rsidP="001644A6" w:rsidRDefault="001644A6" w14:paraId="196FD861" w14:textId="77777777">
      <w:pPr>
        <w:autoSpaceDE w:val="0"/>
        <w:adjustRightInd w:val="0"/>
        <w:spacing w:line="240" w:lineRule="auto"/>
        <w:rPr>
          <w:rFonts w:eastAsia="DejaVuSerifCondensed-Bold" w:cs="DejaVuSerifCondensed-Bold"/>
          <w:b/>
          <w:bCs/>
        </w:rPr>
      </w:pPr>
    </w:p>
    <w:p w:rsidRPr="007C15F6" w:rsidR="00736108" w:rsidP="001644A6" w:rsidRDefault="00736108" w14:paraId="4C59B45E"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13</w:t>
      </w:r>
    </w:p>
    <w:p w:rsidRPr="007C15F6" w:rsidR="001644A6" w:rsidP="001644A6" w:rsidRDefault="001644A6" w14:paraId="72CCB9F5" w14:textId="5E06F7B5">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Kunt u aangeven in hoeveel procent van de gevallen waarbij melding wordt gemaakt van kindermisbruik of kinderpornografie de politie niet kan ingrijpen vanwege capaciteitstekort?</w:t>
      </w:r>
    </w:p>
    <w:p w:rsidRPr="007C15F6" w:rsidR="00736108" w:rsidP="001644A6" w:rsidRDefault="00736108" w14:paraId="6D2C528B" w14:textId="77777777">
      <w:pPr>
        <w:autoSpaceDE w:val="0"/>
        <w:adjustRightInd w:val="0"/>
        <w:spacing w:line="240" w:lineRule="auto"/>
        <w:rPr>
          <w:rFonts w:eastAsia="DejaVuSerifCondensed-Bold" w:cs="DejaVuSerifCondensed-Bold"/>
          <w:b/>
          <w:bCs/>
        </w:rPr>
      </w:pPr>
    </w:p>
    <w:p w:rsidRPr="007C15F6" w:rsidR="00736108" w:rsidP="001644A6" w:rsidRDefault="00736108" w14:paraId="185760C3" w14:textId="2C4670E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13</w:t>
      </w:r>
    </w:p>
    <w:p w:rsidRPr="007C15F6" w:rsidR="001644A6" w:rsidP="00736108" w:rsidRDefault="001644A6" w14:paraId="3306D91A" w14:textId="77777777">
      <w:r w:rsidRPr="007C15F6">
        <w:t xml:space="preserve">De toestroom van zaken van online seksueel kindermisbruik komt uit verschillende instanties dan wel bronnen. Een deel van de meldingen komt vanuit het Amerikaanse NCMEC (National Center for Missing and Exploited Children), een deel via de zedenafdelingen of andere afdelingen van de Nederlandse en/of buitenlandse politie, via eigen onderzoek van de politie op bijvoorbeeld darkweb omgevingen en een deel vanuit Offlimits. De meldingenstroom wordt door specialisten bezien en beoordeeld op prioriteit naar ernst en bekendheid van het materiaal, waarbij niet elke melding vraagt om ingrijpen door de politie. Capaciteitstekort is daarbij niet de enige reden om niet over te gaan tot ingrijpen door politie, zo vragen sommige meldingen bijvoorbeeld om doorzenden aan buitenlandse autoriteiten of enkel om het verwijderen van materiaal gezien het reeds bekend materiaal betreft (en dus geen slachtoffer in een acute misbruiksituatie betreft). Er wordt niet bijgehouden per melding wat de achterliggende reden is om als politie niet in te grijpen. </w:t>
      </w:r>
    </w:p>
    <w:p w:rsidRPr="007C15F6" w:rsidR="001644A6" w:rsidP="001644A6" w:rsidRDefault="001644A6" w14:paraId="28C37FE8" w14:textId="77777777">
      <w:pPr>
        <w:autoSpaceDE w:val="0"/>
        <w:adjustRightInd w:val="0"/>
        <w:spacing w:line="240" w:lineRule="auto"/>
        <w:rPr>
          <w:rFonts w:eastAsia="DejaVuSerifCondensed-Bold" w:cs="DejaVuSerifCondensed-Bold"/>
          <w:b/>
          <w:bCs/>
        </w:rPr>
      </w:pPr>
    </w:p>
    <w:p w:rsidRPr="007C15F6" w:rsidR="00736108" w:rsidP="001644A6" w:rsidRDefault="00736108" w14:paraId="6D15CCAD" w14:textId="77777777">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Vraag 14</w:t>
      </w:r>
    </w:p>
    <w:p w:rsidRPr="007C15F6" w:rsidR="001644A6" w:rsidP="001644A6" w:rsidRDefault="001644A6" w14:paraId="6F0EA95E" w14:textId="7859EE99">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Bent u bereid een stevige aanpak op het bestrijden van pornoverslavingen te ontwikkelen teneinde de vraag naar kinderporno in Nederland tegen te gaan?</w:t>
      </w:r>
    </w:p>
    <w:p w:rsidRPr="007C15F6" w:rsidR="00736108" w:rsidP="001644A6" w:rsidRDefault="00736108" w14:paraId="3FD4FD7E" w14:textId="77777777">
      <w:pPr>
        <w:autoSpaceDE w:val="0"/>
        <w:adjustRightInd w:val="0"/>
        <w:spacing w:line="240" w:lineRule="auto"/>
        <w:rPr>
          <w:rFonts w:eastAsia="DejaVuSerifCondensed-Bold" w:cs="DejaVuSerifCondensed-Bold"/>
          <w:b/>
          <w:bCs/>
        </w:rPr>
      </w:pPr>
    </w:p>
    <w:p w:rsidR="001737A8" w:rsidRDefault="001737A8" w14:paraId="64367938" w14:textId="77777777">
      <w:pPr>
        <w:spacing w:line="240" w:lineRule="auto"/>
        <w:rPr>
          <w:rFonts w:eastAsia="DejaVuSerifCondensed-Bold" w:cs="DejaVuSerifCondensed-Bold"/>
          <w:b/>
          <w:bCs/>
        </w:rPr>
      </w:pPr>
      <w:r>
        <w:rPr>
          <w:rFonts w:eastAsia="DejaVuSerifCondensed-Bold" w:cs="DejaVuSerifCondensed-Bold"/>
          <w:b/>
          <w:bCs/>
        </w:rPr>
        <w:br w:type="page"/>
      </w:r>
    </w:p>
    <w:p w:rsidRPr="007C15F6" w:rsidR="00736108" w:rsidP="001644A6" w:rsidRDefault="00736108" w14:paraId="4CAFFE5A" w14:textId="64F9F4F0">
      <w:pPr>
        <w:autoSpaceDE w:val="0"/>
        <w:adjustRightInd w:val="0"/>
        <w:spacing w:line="240" w:lineRule="auto"/>
        <w:rPr>
          <w:rFonts w:eastAsia="DejaVuSerifCondensed-Bold" w:cs="DejaVuSerifCondensed-Bold"/>
          <w:b/>
          <w:bCs/>
        </w:rPr>
      </w:pPr>
      <w:r w:rsidRPr="007C15F6">
        <w:rPr>
          <w:rFonts w:eastAsia="DejaVuSerifCondensed-Bold" w:cs="DejaVuSerifCondensed-Bold"/>
          <w:b/>
          <w:bCs/>
        </w:rPr>
        <w:t>Antwoord op vraag 14</w:t>
      </w:r>
    </w:p>
    <w:p w:rsidRPr="007C15F6" w:rsidR="001644A6" w:rsidP="00736108" w:rsidRDefault="00BE0665" w14:paraId="20845CEF" w14:textId="402AC809">
      <w:r w:rsidRPr="007C15F6">
        <w:t>Een pornoverslaving hoeft uiteraard niet altijd te betekenen dat iemand ook naar materiaal van seksueel kindermisbruik kijkt</w:t>
      </w:r>
      <w:r w:rsidRPr="007C15F6" w:rsidR="00734DC5">
        <w:t>.</w:t>
      </w:r>
      <w:r w:rsidRPr="007C15F6">
        <w:t xml:space="preserve"> </w:t>
      </w:r>
      <w:r w:rsidRPr="007C15F6" w:rsidR="001644A6">
        <w:t xml:space="preserve">Online pornografie (indien geen strafbaar of onrechtmatig materiaal) is legale online content. Vanuit het recht op vrijheid van meningsuiting, welke eveneens een recht om informatie te ontvangen omvat, dient een overheid zich terughoudend op te stellen in het beïnvloeden van kijkgedrag van burgers gericht op online legale content. </w:t>
      </w:r>
    </w:p>
    <w:p w:rsidRPr="007C15F6" w:rsidR="001644A6" w:rsidP="001644A6" w:rsidRDefault="001644A6" w14:paraId="10EDF1F4" w14:textId="77777777">
      <w:pPr>
        <w:autoSpaceDE w:val="0"/>
        <w:adjustRightInd w:val="0"/>
        <w:spacing w:line="240" w:lineRule="auto"/>
        <w:rPr>
          <w:rFonts w:eastAsia="DejaVuSerifCondensed-Bold" w:cs="DejaVuSerifCondensed-Bold"/>
        </w:rPr>
      </w:pPr>
    </w:p>
    <w:p w:rsidRPr="007C15F6" w:rsidR="001644A6" w:rsidP="00736108" w:rsidRDefault="001644A6" w14:paraId="1367C8CD" w14:textId="66563E91">
      <w:r w:rsidRPr="007C15F6">
        <w:t>Wel suggereren onderzoeken dat kijkers van legale pornografie de neiging hebben om in de loop van de tijd extremere content te gaan bekijken.</w:t>
      </w:r>
      <w:r w:rsidRPr="007C15F6">
        <w:rPr>
          <w:vertAlign w:val="superscript"/>
        </w:rPr>
        <w:footnoteReference w:id="4"/>
      </w:r>
      <w:r w:rsidRPr="007C15F6">
        <w:t xml:space="preserve"> </w:t>
      </w:r>
      <w:r w:rsidRPr="007C15F6" w:rsidR="00BE0665">
        <w:t>Dat is het punt waarop mensen kunnen afglijden naar bijvoorbeeld materiaal van seksueel kindermisbruik</w:t>
      </w:r>
      <w:r w:rsidRPr="007C15F6" w:rsidR="00AA474D">
        <w:t>.</w:t>
      </w:r>
      <w:r w:rsidRPr="007C15F6" w:rsidR="00BE0665">
        <w:t xml:space="preserve"> </w:t>
      </w:r>
      <w:r w:rsidRPr="007C15F6">
        <w:t xml:space="preserve">Dit </w:t>
      </w:r>
      <w:r w:rsidRPr="007C15F6" w:rsidR="00BE0665">
        <w:t xml:space="preserve">afglijden </w:t>
      </w:r>
      <w:r w:rsidRPr="007C15F6">
        <w:t xml:space="preserve">wordt toegeschreven aan een vermindering van het opwindingsniveau met betrekking tot dezelfde stimuli bij herhaaldelijke blootstelling aan deze stimuli: afstomping. Dat is een zorgelijke ontwikkeling. Het ministerie van Justitie en Veiligheid acht preventie en hulpverlening daartoe de meest geschikte instrumenten. Daarom heeft mijn ministerie recent een aanvullende subsidie aan Offlimits verstrekt om het plaatsen van banners op pornowebsites door het programma ‘Stop it Now’ uit te breiden. Bij Stop it Now kunnen mensen anoniem hulp krijgen wanneer zij zich zorgen maken over hun kijkgedrag of pedofiele gevoelens. Deze banners worden getoond wanneer iemand zorgwekkende zoektermen gebruikt met de boodschap dat iemand mogelijk zoekt naar strafbaar materiaal en dat het mogelijk is om hulp te zoeken voor verontrustend kijkgedrag bij Stop it Now. </w:t>
      </w:r>
    </w:p>
    <w:p w:rsidRPr="007C15F6" w:rsidR="001644A6" w:rsidP="001644A6" w:rsidRDefault="001644A6" w14:paraId="0F8F2BEE" w14:textId="77777777">
      <w:pPr>
        <w:autoSpaceDE w:val="0"/>
        <w:adjustRightInd w:val="0"/>
        <w:spacing w:line="240" w:lineRule="auto"/>
        <w:rPr>
          <w:rFonts w:eastAsia="DejaVuSerifCondensed-Bold" w:cs="DejaVuSerifCondensed-Bold"/>
        </w:rPr>
      </w:pPr>
    </w:p>
    <w:p w:rsidRPr="007C15F6" w:rsidR="002D0690" w:rsidP="00736108" w:rsidRDefault="001747D7" w14:paraId="7DBC03BF" w14:textId="37BBCB69">
      <w:r w:rsidRPr="007C15F6">
        <w:t>Online aanbieders zoals pornowebsites of zoekmachines</w:t>
      </w:r>
      <w:r w:rsidRPr="007C15F6" w:rsidR="001644A6">
        <w:t xml:space="preserve"> zouden hier ook een eigen verantwoordelijkheid in moeten nemen door zelf proactief naar Stop it Now te verwijzen wanneer mensen zoekresultaten gebruiken die mogelijk verwijzen naar strafrechtelijk verboden materiaal. Google verwijst naar het Meldpunt Kinderporno, en bij doorklikken op ‘meer informatie’ naar Stop it Now, indien een internetgebruiker zoekt op ‘kinderporno’. Dergelijke sectorinitiatieven onderschrijf ik ten zeerste.</w:t>
      </w:r>
    </w:p>
    <w:p w:rsidRPr="007C15F6" w:rsidR="009F2239" w:rsidP="002D0690" w:rsidRDefault="009F2239" w14:paraId="59472883" w14:textId="77777777">
      <w:pPr>
        <w:autoSpaceDE w:val="0"/>
        <w:adjustRightInd w:val="0"/>
        <w:spacing w:line="240" w:lineRule="auto"/>
        <w:rPr>
          <w:rFonts w:eastAsia="DejaVuSerifCondensed" w:cs="DejaVuSerifCondensed"/>
        </w:rPr>
      </w:pPr>
    </w:p>
    <w:p w:rsidRPr="007C15F6" w:rsidR="009F2239" w:rsidP="002D0690" w:rsidRDefault="009F2239" w14:paraId="4319530B" w14:textId="77777777">
      <w:pPr>
        <w:autoSpaceDE w:val="0"/>
        <w:adjustRightInd w:val="0"/>
        <w:spacing w:line="240" w:lineRule="auto"/>
        <w:rPr>
          <w:rFonts w:eastAsia="DejaVuSerifCondensed" w:cs="DejaVuSerifCondensed"/>
        </w:rPr>
      </w:pPr>
    </w:p>
    <w:p w:rsidRPr="007C15F6" w:rsidR="002D0690" w:rsidP="002D0690" w:rsidRDefault="002D0690" w14:paraId="30E8A488" w14:textId="77777777">
      <w:pPr>
        <w:autoSpaceDE w:val="0"/>
        <w:adjustRightInd w:val="0"/>
        <w:spacing w:line="240" w:lineRule="auto"/>
        <w:rPr>
          <w:rFonts w:eastAsia="DejaVuSerifCondensed" w:cs="DejaVuSerifCondensed"/>
          <w:color w:val="auto"/>
        </w:rPr>
      </w:pPr>
      <w:r w:rsidRPr="007C15F6">
        <w:rPr>
          <w:rFonts w:eastAsia="DejaVuSerifCondensed" w:cs="DejaVuSerifCondensed"/>
          <w:color w:val="auto"/>
        </w:rPr>
        <w:t>[1] NRC, 3 december 2024, www.nrc.nl/nieuws/2024/12/03/deze-zes-mensen-zien-het-vuilste-van-wat-opinternet-rondgaat-a4874676?t=1733386321.</w:t>
      </w:r>
    </w:p>
    <w:p w:rsidRPr="007C15F6" w:rsidR="002D0690" w:rsidP="002D0690" w:rsidRDefault="002D0690" w14:paraId="67FCCFD8" w14:textId="77777777">
      <w:pPr>
        <w:autoSpaceDE w:val="0"/>
        <w:adjustRightInd w:val="0"/>
        <w:spacing w:line="240" w:lineRule="auto"/>
        <w:rPr>
          <w:rFonts w:eastAsia="DejaVuSerifCondensed" w:cs="DejaVuSerifCondensed"/>
          <w:color w:val="auto"/>
        </w:rPr>
      </w:pPr>
      <w:r w:rsidRPr="007C15F6">
        <w:rPr>
          <w:rFonts w:eastAsia="DejaVuSerifCondensed" w:cs="DejaVuSerifCondensed"/>
          <w:color w:val="auto"/>
        </w:rPr>
        <w:t>[2] Nederlands Dagblad, 21 november</w:t>
      </w:r>
    </w:p>
    <w:p w:rsidRPr="00736108" w:rsidR="002D0690" w:rsidP="002D0690" w:rsidRDefault="002D0690" w14:paraId="68BE7486" w14:textId="77777777">
      <w:pPr>
        <w:autoSpaceDE w:val="0"/>
        <w:adjustRightInd w:val="0"/>
        <w:spacing w:line="240" w:lineRule="auto"/>
        <w:rPr>
          <w:rFonts w:eastAsia="DejaVuSerifCondensed" w:cs="DejaVuSerifCondensed"/>
          <w:color w:val="auto"/>
        </w:rPr>
      </w:pPr>
      <w:r w:rsidRPr="007C15F6">
        <w:rPr>
          <w:rFonts w:eastAsia="DejaVuSerifCondensed" w:cs="DejaVuSerifCondensed"/>
          <w:color w:val="auto"/>
        </w:rPr>
        <w:t>2024, www.nd.nl/nieuws/nederland/1247557/politie-waarschuwt-honderdvijftig-bezitters-van-kinderporno-w.</w:t>
      </w:r>
    </w:p>
    <w:p w:rsidRPr="0076222D" w:rsidR="002D0690" w:rsidP="002D0690" w:rsidRDefault="002D0690" w14:paraId="6D891776" w14:textId="77777777"/>
    <w:p w:rsidR="002D0690" w:rsidRDefault="002D0690" w14:paraId="4F5DA5E4" w14:textId="77777777"/>
    <w:p w:rsidR="009F7CE9" w:rsidRDefault="009F7CE9" w14:paraId="2436E51A" w14:textId="77777777"/>
    <w:p w:rsidR="009F7CE9" w:rsidRDefault="009F7CE9" w14:paraId="68FFCC9E" w14:textId="77777777"/>
    <w:p w:rsidR="009F7CE9" w:rsidRDefault="009F7CE9" w14:paraId="3859AFC0" w14:textId="77777777"/>
    <w:p w:rsidR="009F7CE9" w:rsidRDefault="009F7CE9" w14:paraId="63B8373C" w14:textId="77777777"/>
    <w:p w:rsidR="009F7CE9" w:rsidRDefault="009F7CE9" w14:paraId="2D2BD483" w14:textId="77777777"/>
    <w:p w:rsidR="009F7CE9" w:rsidRDefault="009F7CE9" w14:paraId="058465A8" w14:textId="77777777"/>
    <w:p w:rsidR="009F7CE9" w:rsidRDefault="009F7CE9" w14:paraId="076485DB" w14:textId="77777777"/>
    <w:sectPr w:rsidR="009F7CE9" w:rsidSect="0007062C">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C4A53" w14:textId="77777777" w:rsidR="00D836B1" w:rsidRDefault="00D836B1">
      <w:pPr>
        <w:spacing w:line="240" w:lineRule="auto"/>
      </w:pPr>
      <w:r>
        <w:separator/>
      </w:r>
    </w:p>
  </w:endnote>
  <w:endnote w:type="continuationSeparator" w:id="0">
    <w:p w14:paraId="6D2D4A0D" w14:textId="77777777" w:rsidR="00D836B1" w:rsidRDefault="00D836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C2207" w14:textId="77777777" w:rsidR="00D836B1" w:rsidRDefault="00D836B1">
      <w:pPr>
        <w:spacing w:line="240" w:lineRule="auto"/>
      </w:pPr>
      <w:r>
        <w:separator/>
      </w:r>
    </w:p>
  </w:footnote>
  <w:footnote w:type="continuationSeparator" w:id="0">
    <w:p w14:paraId="107804B2" w14:textId="77777777" w:rsidR="00D836B1" w:rsidRDefault="00D836B1">
      <w:pPr>
        <w:spacing w:line="240" w:lineRule="auto"/>
      </w:pPr>
      <w:r>
        <w:continuationSeparator/>
      </w:r>
    </w:p>
  </w:footnote>
  <w:footnote w:id="1">
    <w:p w14:paraId="3C3F8B21" w14:textId="77777777" w:rsidR="001644A6" w:rsidRPr="00904ACB" w:rsidRDefault="001644A6" w:rsidP="001644A6">
      <w:pPr>
        <w:pStyle w:val="Voetnoottekst"/>
        <w:rPr>
          <w:sz w:val="18"/>
          <w:szCs w:val="18"/>
        </w:rPr>
      </w:pPr>
      <w:r w:rsidRPr="00904ACB">
        <w:rPr>
          <w:rStyle w:val="Voetnootmarkering"/>
          <w:sz w:val="18"/>
          <w:szCs w:val="18"/>
        </w:rPr>
        <w:footnoteRef/>
      </w:r>
      <w:r w:rsidRPr="00904ACB">
        <w:rPr>
          <w:sz w:val="18"/>
          <w:szCs w:val="18"/>
        </w:rPr>
        <w:t xml:space="preserve"> </w:t>
      </w:r>
      <w:hyperlink r:id="rId1" w:history="1">
        <w:r w:rsidRPr="00904ACB">
          <w:rPr>
            <w:rStyle w:val="Hyperlink"/>
            <w:sz w:val="18"/>
            <w:szCs w:val="18"/>
          </w:rPr>
          <w:t>Notice and Takedown Code</w:t>
        </w:r>
      </w:hyperlink>
      <w:r w:rsidRPr="00904ACB">
        <w:rPr>
          <w:rStyle w:val="Hyperlink"/>
          <w:sz w:val="18"/>
          <w:szCs w:val="18"/>
        </w:rPr>
        <w:t>, Addendum nummer 1, onder 4</w:t>
      </w:r>
      <w:r w:rsidRPr="00904ACB">
        <w:rPr>
          <w:sz w:val="18"/>
          <w:szCs w:val="18"/>
        </w:rPr>
        <w:t xml:space="preserve">. </w:t>
      </w:r>
    </w:p>
  </w:footnote>
  <w:footnote w:id="2">
    <w:p w14:paraId="6CC9402F" w14:textId="77777777" w:rsidR="001644A6" w:rsidRPr="00DF5A53" w:rsidRDefault="001644A6" w:rsidP="001644A6">
      <w:pPr>
        <w:pStyle w:val="Voetnoottekst"/>
        <w:rPr>
          <w:sz w:val="18"/>
          <w:szCs w:val="18"/>
          <w:lang w:val="nl-NL"/>
        </w:rPr>
      </w:pPr>
      <w:r w:rsidRPr="00904ACB">
        <w:rPr>
          <w:rStyle w:val="Voetnootmarkering"/>
          <w:sz w:val="18"/>
          <w:szCs w:val="18"/>
        </w:rPr>
        <w:footnoteRef/>
      </w:r>
      <w:r w:rsidRPr="00DF5A53">
        <w:rPr>
          <w:sz w:val="18"/>
          <w:szCs w:val="18"/>
          <w:lang w:val="nl-NL"/>
        </w:rPr>
        <w:t xml:space="preserve"> Zie ook Hashcheckservice.nl.</w:t>
      </w:r>
    </w:p>
  </w:footnote>
  <w:footnote w:id="3">
    <w:p w14:paraId="7FB04B0C" w14:textId="77777777" w:rsidR="001644A6" w:rsidRPr="00DF5A53" w:rsidRDefault="001644A6" w:rsidP="001644A6">
      <w:pPr>
        <w:pStyle w:val="Voetnoottekst"/>
        <w:rPr>
          <w:lang w:val="nl-NL"/>
        </w:rPr>
      </w:pPr>
      <w:r>
        <w:rPr>
          <w:rStyle w:val="Voetnootmarkering"/>
        </w:rPr>
        <w:footnoteRef/>
      </w:r>
      <w:r w:rsidRPr="00DF5A53">
        <w:rPr>
          <w:lang w:val="nl-NL"/>
        </w:rPr>
        <w:t xml:space="preserve"> </w:t>
      </w:r>
      <w:r>
        <w:rPr>
          <w:rFonts w:cs="Verdana"/>
          <w:kern w:val="0"/>
          <w:sz w:val="16"/>
          <w:szCs w:val="16"/>
          <w:lang w:val="nl-NL"/>
        </w:rPr>
        <w:t xml:space="preserve">Kamerstukken II 2022/23, 29 628, nr. 1139. </w:t>
      </w:r>
    </w:p>
  </w:footnote>
  <w:footnote w:id="4">
    <w:p w14:paraId="293C14DB" w14:textId="77777777" w:rsidR="001644A6" w:rsidRPr="00904ACB" w:rsidRDefault="001644A6" w:rsidP="001644A6">
      <w:pPr>
        <w:pStyle w:val="Voetnoottekst"/>
        <w:rPr>
          <w:sz w:val="18"/>
          <w:szCs w:val="18"/>
          <w:lang w:val="nl-NL"/>
        </w:rPr>
      </w:pPr>
      <w:r w:rsidRPr="00904ACB">
        <w:rPr>
          <w:rStyle w:val="Voetnootmarkering"/>
          <w:sz w:val="18"/>
          <w:szCs w:val="18"/>
        </w:rPr>
        <w:footnoteRef/>
      </w:r>
      <w:r w:rsidRPr="00904ACB">
        <w:rPr>
          <w:sz w:val="18"/>
          <w:szCs w:val="18"/>
        </w:rPr>
        <w:t xml:space="preserve"> Elliott, I. A., &amp; Beech, A. R. (2009). Understanding online child pornography use: Applying sexual offense theory to internet offenders. </w:t>
      </w:r>
      <w:r w:rsidRPr="00904ACB">
        <w:rPr>
          <w:sz w:val="18"/>
          <w:szCs w:val="18"/>
          <w:lang w:val="nl-NL"/>
        </w:rPr>
        <w:t>Aggression and Violent Behavior, 14(3), 180-193 en Stop it Now en de Nationaal Rapporteur Mensenhandel en Seksueel Geweld tegen Kinderen, ‘Maak het bespreekbaar - Onderzoek naar jonge (potentiële) daders van seksueel kindermisbruik’, 24-08-2023.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CC900" w14:textId="77777777" w:rsidR="009F7CE9" w:rsidRDefault="001644A6">
    <w:r>
      <w:rPr>
        <w:noProof/>
      </w:rPr>
      <mc:AlternateContent>
        <mc:Choice Requires="wps">
          <w:drawing>
            <wp:anchor distT="0" distB="0" distL="0" distR="0" simplePos="0" relativeHeight="251652096" behindDoc="0" locked="1" layoutInCell="1" allowOverlap="1" wp14:anchorId="5F7F7E02" wp14:editId="39120AD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D7D8016" w14:textId="77777777" w:rsidR="00C82395" w:rsidRDefault="00C82395"/>
                      </w:txbxContent>
                    </wps:txbx>
                    <wps:bodyPr vert="horz" wrap="square" lIns="0" tIns="0" rIns="0" bIns="0" anchor="t" anchorCtr="0"/>
                  </wps:wsp>
                </a:graphicData>
              </a:graphic>
            </wp:anchor>
          </w:drawing>
        </mc:Choice>
        <mc:Fallback>
          <w:pict>
            <v:shapetype w14:anchorId="5F7F7E0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4D7D8016" w14:textId="77777777" w:rsidR="00C82395" w:rsidRDefault="00C8239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436941B" wp14:editId="3CDC738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355B2B" w14:textId="77777777" w:rsidR="009F7CE9" w:rsidRDefault="001644A6">
                          <w:pPr>
                            <w:pStyle w:val="Referentiegegevensbold"/>
                          </w:pPr>
                          <w:r>
                            <w:t>Directoraat-Generaal Rechtspleging en Rechtshandhaving</w:t>
                          </w:r>
                        </w:p>
                        <w:p w14:paraId="57F76626" w14:textId="77777777" w:rsidR="009F7CE9" w:rsidRDefault="001644A6">
                          <w:pPr>
                            <w:pStyle w:val="Referentiegegevens"/>
                          </w:pPr>
                          <w:r>
                            <w:t>Directie Rechtshandhaving en Criminaliteitsbestrijding</w:t>
                          </w:r>
                        </w:p>
                        <w:p w14:paraId="49169E5D" w14:textId="77777777" w:rsidR="009F7CE9" w:rsidRDefault="001644A6">
                          <w:pPr>
                            <w:pStyle w:val="Referentiegegevens"/>
                          </w:pPr>
                          <w:r>
                            <w:t>Cybercrime &amp; Zeden</w:t>
                          </w:r>
                        </w:p>
                        <w:p w14:paraId="03C63878" w14:textId="77777777" w:rsidR="009F7CE9" w:rsidRDefault="009F7CE9">
                          <w:pPr>
                            <w:pStyle w:val="WitregelW2"/>
                          </w:pPr>
                        </w:p>
                        <w:p w14:paraId="66710F89" w14:textId="77777777" w:rsidR="009F7CE9" w:rsidRDefault="001644A6">
                          <w:pPr>
                            <w:pStyle w:val="Referentiegegevensbold"/>
                          </w:pPr>
                          <w:r>
                            <w:t>Datum</w:t>
                          </w:r>
                        </w:p>
                        <w:p w14:paraId="1A6DE09A" w14:textId="0234871C" w:rsidR="009F7CE9" w:rsidRDefault="003F5DDB">
                          <w:pPr>
                            <w:pStyle w:val="Referentiegegevens"/>
                          </w:pPr>
                          <w:sdt>
                            <w:sdtPr>
                              <w:id w:val="-88549731"/>
                              <w:date w:fullDate="2025-01-29T00:00:00Z">
                                <w:dateFormat w:val="d MMMM yyyy"/>
                                <w:lid w:val="nl"/>
                                <w:storeMappedDataAs w:val="dateTime"/>
                                <w:calendar w:val="gregorian"/>
                              </w:date>
                            </w:sdtPr>
                            <w:sdtEndPr/>
                            <w:sdtContent>
                              <w:r w:rsidR="00AA474D">
                                <w:t>2</w:t>
                              </w:r>
                              <w:r w:rsidR="007C15F6">
                                <w:t>9</w:t>
                              </w:r>
                              <w:r w:rsidR="00C82C17">
                                <w:t xml:space="preserve"> januari 2025</w:t>
                              </w:r>
                            </w:sdtContent>
                          </w:sdt>
                        </w:p>
                        <w:p w14:paraId="044E21A8" w14:textId="77777777" w:rsidR="009F7CE9" w:rsidRDefault="009F7CE9">
                          <w:pPr>
                            <w:pStyle w:val="WitregelW1"/>
                          </w:pPr>
                        </w:p>
                        <w:p w14:paraId="446DD5DD" w14:textId="77777777" w:rsidR="009F7CE9" w:rsidRDefault="001644A6">
                          <w:pPr>
                            <w:pStyle w:val="Referentiegegevensbold"/>
                          </w:pPr>
                          <w:r>
                            <w:t>Onze referentie</w:t>
                          </w:r>
                        </w:p>
                        <w:p w14:paraId="44B26317" w14:textId="77777777" w:rsidR="009F7CE9" w:rsidRDefault="001644A6">
                          <w:pPr>
                            <w:pStyle w:val="Referentiegegevens"/>
                          </w:pPr>
                          <w:r>
                            <w:t>5984278</w:t>
                          </w:r>
                        </w:p>
                      </w:txbxContent>
                    </wps:txbx>
                    <wps:bodyPr vert="horz" wrap="square" lIns="0" tIns="0" rIns="0" bIns="0" anchor="t" anchorCtr="0"/>
                  </wps:wsp>
                </a:graphicData>
              </a:graphic>
            </wp:anchor>
          </w:drawing>
        </mc:Choice>
        <mc:Fallback>
          <w:pict>
            <v:shape w14:anchorId="0436941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56355B2B" w14:textId="77777777" w:rsidR="009F7CE9" w:rsidRDefault="001644A6">
                    <w:pPr>
                      <w:pStyle w:val="Referentiegegevensbold"/>
                    </w:pPr>
                    <w:r>
                      <w:t>Directoraat-Generaal Rechtspleging en Rechtshandhaving</w:t>
                    </w:r>
                  </w:p>
                  <w:p w14:paraId="57F76626" w14:textId="77777777" w:rsidR="009F7CE9" w:rsidRDefault="001644A6">
                    <w:pPr>
                      <w:pStyle w:val="Referentiegegevens"/>
                    </w:pPr>
                    <w:r>
                      <w:t>Directie Rechtshandhaving en Criminaliteitsbestrijding</w:t>
                    </w:r>
                  </w:p>
                  <w:p w14:paraId="49169E5D" w14:textId="77777777" w:rsidR="009F7CE9" w:rsidRDefault="001644A6">
                    <w:pPr>
                      <w:pStyle w:val="Referentiegegevens"/>
                    </w:pPr>
                    <w:r>
                      <w:t>Cybercrime &amp; Zeden</w:t>
                    </w:r>
                  </w:p>
                  <w:p w14:paraId="03C63878" w14:textId="77777777" w:rsidR="009F7CE9" w:rsidRDefault="009F7CE9">
                    <w:pPr>
                      <w:pStyle w:val="WitregelW2"/>
                    </w:pPr>
                  </w:p>
                  <w:p w14:paraId="66710F89" w14:textId="77777777" w:rsidR="009F7CE9" w:rsidRDefault="001644A6">
                    <w:pPr>
                      <w:pStyle w:val="Referentiegegevensbold"/>
                    </w:pPr>
                    <w:r>
                      <w:t>Datum</w:t>
                    </w:r>
                  </w:p>
                  <w:p w14:paraId="1A6DE09A" w14:textId="0234871C" w:rsidR="009F7CE9" w:rsidRDefault="003F5DDB">
                    <w:pPr>
                      <w:pStyle w:val="Referentiegegevens"/>
                    </w:pPr>
                    <w:sdt>
                      <w:sdtPr>
                        <w:id w:val="-88549731"/>
                        <w:date w:fullDate="2025-01-29T00:00:00Z">
                          <w:dateFormat w:val="d MMMM yyyy"/>
                          <w:lid w:val="nl"/>
                          <w:storeMappedDataAs w:val="dateTime"/>
                          <w:calendar w:val="gregorian"/>
                        </w:date>
                      </w:sdtPr>
                      <w:sdtEndPr/>
                      <w:sdtContent>
                        <w:r w:rsidR="00AA474D">
                          <w:t>2</w:t>
                        </w:r>
                        <w:r w:rsidR="007C15F6">
                          <w:t>9</w:t>
                        </w:r>
                        <w:r w:rsidR="00C82C17">
                          <w:t xml:space="preserve"> januari 2025</w:t>
                        </w:r>
                      </w:sdtContent>
                    </w:sdt>
                  </w:p>
                  <w:p w14:paraId="044E21A8" w14:textId="77777777" w:rsidR="009F7CE9" w:rsidRDefault="009F7CE9">
                    <w:pPr>
                      <w:pStyle w:val="WitregelW1"/>
                    </w:pPr>
                  </w:p>
                  <w:p w14:paraId="446DD5DD" w14:textId="77777777" w:rsidR="009F7CE9" w:rsidRDefault="001644A6">
                    <w:pPr>
                      <w:pStyle w:val="Referentiegegevensbold"/>
                    </w:pPr>
                    <w:r>
                      <w:t>Onze referentie</w:t>
                    </w:r>
                  </w:p>
                  <w:p w14:paraId="44B26317" w14:textId="77777777" w:rsidR="009F7CE9" w:rsidRDefault="001644A6">
                    <w:pPr>
                      <w:pStyle w:val="Referentiegegevens"/>
                    </w:pPr>
                    <w:r>
                      <w:t>5984278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049B459" wp14:editId="5698A92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1E2A75" w14:textId="77777777" w:rsidR="00C82395" w:rsidRDefault="00C82395"/>
                      </w:txbxContent>
                    </wps:txbx>
                    <wps:bodyPr vert="horz" wrap="square" lIns="0" tIns="0" rIns="0" bIns="0" anchor="t" anchorCtr="0"/>
                  </wps:wsp>
                </a:graphicData>
              </a:graphic>
            </wp:anchor>
          </w:drawing>
        </mc:Choice>
        <mc:Fallback>
          <w:pict>
            <v:shape w14:anchorId="7049B45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5B1E2A75" w14:textId="77777777" w:rsidR="00C82395" w:rsidRDefault="00C8239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99E0985" wp14:editId="7EE010A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D5AD5E7" w14:textId="6B6FFC53" w:rsidR="009F7CE9" w:rsidRDefault="001644A6">
                          <w:pPr>
                            <w:pStyle w:val="Referentiegegevens"/>
                          </w:pPr>
                          <w:r>
                            <w:t xml:space="preserve">Pagina </w:t>
                          </w:r>
                          <w:r>
                            <w:fldChar w:fldCharType="begin"/>
                          </w:r>
                          <w:r>
                            <w:instrText>PAGE</w:instrText>
                          </w:r>
                          <w:r>
                            <w:fldChar w:fldCharType="separate"/>
                          </w:r>
                          <w:r w:rsidR="002D0690">
                            <w:rPr>
                              <w:noProof/>
                            </w:rPr>
                            <w:t>2</w:t>
                          </w:r>
                          <w:r>
                            <w:fldChar w:fldCharType="end"/>
                          </w:r>
                          <w:r>
                            <w:t xml:space="preserve"> van </w:t>
                          </w:r>
                          <w:r>
                            <w:fldChar w:fldCharType="begin"/>
                          </w:r>
                          <w:r>
                            <w:instrText>NUMPAGES</w:instrText>
                          </w:r>
                          <w:r>
                            <w:fldChar w:fldCharType="separate"/>
                          </w:r>
                          <w:r w:rsidR="002D0690">
                            <w:rPr>
                              <w:noProof/>
                            </w:rPr>
                            <w:t>1</w:t>
                          </w:r>
                          <w:r>
                            <w:fldChar w:fldCharType="end"/>
                          </w:r>
                        </w:p>
                      </w:txbxContent>
                    </wps:txbx>
                    <wps:bodyPr vert="horz" wrap="square" lIns="0" tIns="0" rIns="0" bIns="0" anchor="t" anchorCtr="0"/>
                  </wps:wsp>
                </a:graphicData>
              </a:graphic>
            </wp:anchor>
          </w:drawing>
        </mc:Choice>
        <mc:Fallback>
          <w:pict>
            <v:shape w14:anchorId="399E098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1D5AD5E7" w14:textId="6B6FFC53" w:rsidR="009F7CE9" w:rsidRDefault="001644A6">
                    <w:pPr>
                      <w:pStyle w:val="Referentiegegevens"/>
                    </w:pPr>
                    <w:r>
                      <w:t xml:space="preserve">Pagina </w:t>
                    </w:r>
                    <w:r>
                      <w:fldChar w:fldCharType="begin"/>
                    </w:r>
                    <w:r>
                      <w:instrText>PAGE</w:instrText>
                    </w:r>
                    <w:r>
                      <w:fldChar w:fldCharType="separate"/>
                    </w:r>
                    <w:r w:rsidR="002D0690">
                      <w:rPr>
                        <w:noProof/>
                      </w:rPr>
                      <w:t>2</w:t>
                    </w:r>
                    <w:r>
                      <w:fldChar w:fldCharType="end"/>
                    </w:r>
                    <w:r>
                      <w:t xml:space="preserve"> van </w:t>
                    </w:r>
                    <w:r>
                      <w:fldChar w:fldCharType="begin"/>
                    </w:r>
                    <w:r>
                      <w:instrText>NUMPAGES</w:instrText>
                    </w:r>
                    <w:r>
                      <w:fldChar w:fldCharType="separate"/>
                    </w:r>
                    <w:r w:rsidR="002D069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A2391" w14:textId="77777777" w:rsidR="009F7CE9" w:rsidRDefault="001644A6">
    <w:pPr>
      <w:spacing w:after="6377" w:line="14" w:lineRule="exact"/>
    </w:pPr>
    <w:r>
      <w:rPr>
        <w:noProof/>
      </w:rPr>
      <mc:AlternateContent>
        <mc:Choice Requires="wps">
          <w:drawing>
            <wp:anchor distT="0" distB="0" distL="0" distR="0" simplePos="0" relativeHeight="251656192" behindDoc="0" locked="1" layoutInCell="1" allowOverlap="1" wp14:anchorId="74ECA31F" wp14:editId="353ADA3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90F90EB" w14:textId="77777777" w:rsidR="009F7CE9" w:rsidRDefault="001644A6">
                          <w:pPr>
                            <w:spacing w:line="240" w:lineRule="auto"/>
                          </w:pPr>
                          <w:r>
                            <w:rPr>
                              <w:noProof/>
                            </w:rPr>
                            <w:drawing>
                              <wp:inline distT="0" distB="0" distL="0" distR="0" wp14:anchorId="3AEFAD92" wp14:editId="17E29814">
                                <wp:extent cx="467995" cy="1583865"/>
                                <wp:effectExtent l="0" t="0" r="0" b="0"/>
                                <wp:docPr id="23361046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ECA31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090F90EB" w14:textId="77777777" w:rsidR="009F7CE9" w:rsidRDefault="001644A6">
                    <w:pPr>
                      <w:spacing w:line="240" w:lineRule="auto"/>
                    </w:pPr>
                    <w:r>
                      <w:rPr>
                        <w:noProof/>
                      </w:rPr>
                      <w:drawing>
                        <wp:inline distT="0" distB="0" distL="0" distR="0" wp14:anchorId="3AEFAD92" wp14:editId="17E29814">
                          <wp:extent cx="467995" cy="1583865"/>
                          <wp:effectExtent l="0" t="0" r="0" b="0"/>
                          <wp:docPr id="23361046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DD256DC" wp14:editId="795AF87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1CB34AA" w14:textId="77777777" w:rsidR="009F7CE9" w:rsidRDefault="001644A6">
                          <w:pPr>
                            <w:spacing w:line="240" w:lineRule="auto"/>
                          </w:pPr>
                          <w:r>
                            <w:rPr>
                              <w:noProof/>
                            </w:rPr>
                            <w:drawing>
                              <wp:inline distT="0" distB="0" distL="0" distR="0" wp14:anchorId="6AF0E92A" wp14:editId="372DEF69">
                                <wp:extent cx="2339975" cy="1582834"/>
                                <wp:effectExtent l="0" t="0" r="0" b="0"/>
                                <wp:docPr id="24989216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DD256D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21CB34AA" w14:textId="77777777" w:rsidR="009F7CE9" w:rsidRDefault="001644A6">
                    <w:pPr>
                      <w:spacing w:line="240" w:lineRule="auto"/>
                    </w:pPr>
                    <w:r>
                      <w:rPr>
                        <w:noProof/>
                      </w:rPr>
                      <w:drawing>
                        <wp:inline distT="0" distB="0" distL="0" distR="0" wp14:anchorId="6AF0E92A" wp14:editId="372DEF69">
                          <wp:extent cx="2339975" cy="1582834"/>
                          <wp:effectExtent l="0" t="0" r="0" b="0"/>
                          <wp:docPr id="24989216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1FA85BC" wp14:editId="72E9400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1076C6" w14:textId="77777777" w:rsidR="009F7CE9" w:rsidRDefault="001644A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1FA85B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7D1076C6" w14:textId="77777777" w:rsidR="009F7CE9" w:rsidRDefault="001644A6">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94B5337" wp14:editId="59C4682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3A63AC5" w14:textId="4EFC6C2E" w:rsidR="009F7CE9" w:rsidRDefault="001737A8">
                          <w:r>
                            <w:t>Aan d</w:t>
                          </w:r>
                          <w:r w:rsidR="001644A6">
                            <w:t>e Voorzitter van de Tweede Kamer</w:t>
                          </w:r>
                        </w:p>
                        <w:p w14:paraId="0B2968DE" w14:textId="034C4662" w:rsidR="009F7CE9" w:rsidRDefault="001737A8">
                          <w:r>
                            <w:t xml:space="preserve">der </w:t>
                          </w:r>
                          <w:r w:rsidR="001644A6">
                            <w:t>Staten-Generaal</w:t>
                          </w:r>
                        </w:p>
                        <w:p w14:paraId="4EA8C332" w14:textId="77777777" w:rsidR="009F7CE9" w:rsidRDefault="001644A6">
                          <w:r>
                            <w:t xml:space="preserve">Postbus 20018 </w:t>
                          </w:r>
                        </w:p>
                        <w:p w14:paraId="4F51FB84" w14:textId="58BECF06" w:rsidR="009F7CE9" w:rsidRDefault="001644A6">
                          <w:r>
                            <w:t>2500 EA  DEN HAAG</w:t>
                          </w:r>
                        </w:p>
                      </w:txbxContent>
                    </wps:txbx>
                    <wps:bodyPr vert="horz" wrap="square" lIns="0" tIns="0" rIns="0" bIns="0" anchor="t" anchorCtr="0"/>
                  </wps:wsp>
                </a:graphicData>
              </a:graphic>
            </wp:anchor>
          </w:drawing>
        </mc:Choice>
        <mc:Fallback>
          <w:pict>
            <v:shape w14:anchorId="794B533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33A63AC5" w14:textId="4EFC6C2E" w:rsidR="009F7CE9" w:rsidRDefault="001737A8">
                    <w:r>
                      <w:t>Aan d</w:t>
                    </w:r>
                    <w:r w:rsidR="001644A6">
                      <w:t>e Voorzitter van de Tweede Kamer</w:t>
                    </w:r>
                  </w:p>
                  <w:p w14:paraId="0B2968DE" w14:textId="034C4662" w:rsidR="009F7CE9" w:rsidRDefault="001737A8">
                    <w:r>
                      <w:t xml:space="preserve">der </w:t>
                    </w:r>
                    <w:r w:rsidR="001644A6">
                      <w:t>Staten-Generaal</w:t>
                    </w:r>
                  </w:p>
                  <w:p w14:paraId="4EA8C332" w14:textId="77777777" w:rsidR="009F7CE9" w:rsidRDefault="001644A6">
                    <w:r>
                      <w:t xml:space="preserve">Postbus 20018 </w:t>
                    </w:r>
                  </w:p>
                  <w:p w14:paraId="4F51FB84" w14:textId="58BECF06" w:rsidR="009F7CE9" w:rsidRDefault="001644A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EDD88A5" wp14:editId="52A591F7">
              <wp:simplePos x="0" y="0"/>
              <wp:positionH relativeFrom="page">
                <wp:posOffset>1009650</wp:posOffset>
              </wp:positionH>
              <wp:positionV relativeFrom="page">
                <wp:posOffset>3352800</wp:posOffset>
              </wp:positionV>
              <wp:extent cx="4787900" cy="8953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8953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F7CE9" w14:paraId="7D5A91B3" w14:textId="77777777">
                            <w:trPr>
                              <w:trHeight w:val="240"/>
                            </w:trPr>
                            <w:tc>
                              <w:tcPr>
                                <w:tcW w:w="1140" w:type="dxa"/>
                              </w:tcPr>
                              <w:p w14:paraId="612886F3" w14:textId="77777777" w:rsidR="009F7CE9" w:rsidRDefault="001644A6">
                                <w:r>
                                  <w:t>Datum</w:t>
                                </w:r>
                              </w:p>
                            </w:tc>
                            <w:tc>
                              <w:tcPr>
                                <w:tcW w:w="5918" w:type="dxa"/>
                              </w:tcPr>
                              <w:p w14:paraId="6ACE09CB" w14:textId="4B0C519A" w:rsidR="009F7CE9" w:rsidRDefault="003F5DDB">
                                <w:sdt>
                                  <w:sdtPr>
                                    <w:id w:val="1127124511"/>
                                    <w:date w:fullDate="2024-01-29T00:00:00Z">
                                      <w:dateFormat w:val="d MMMM yyyy"/>
                                      <w:lid w:val="nl"/>
                                      <w:storeMappedDataAs w:val="dateTime"/>
                                      <w:calendar w:val="gregorian"/>
                                    </w:date>
                                  </w:sdtPr>
                                  <w:sdtEndPr/>
                                  <w:sdtContent>
                                    <w:r w:rsidR="007C15F6">
                                      <w:rPr>
                                        <w:lang w:val="nl"/>
                                      </w:rPr>
                                      <w:t>29 januari 2024</w:t>
                                    </w:r>
                                  </w:sdtContent>
                                </w:sdt>
                              </w:p>
                            </w:tc>
                          </w:tr>
                          <w:tr w:rsidR="009F7CE9" w14:paraId="5CBA9771" w14:textId="77777777">
                            <w:trPr>
                              <w:trHeight w:val="240"/>
                            </w:trPr>
                            <w:tc>
                              <w:tcPr>
                                <w:tcW w:w="1140" w:type="dxa"/>
                              </w:tcPr>
                              <w:p w14:paraId="16948208" w14:textId="77777777" w:rsidR="009F7CE9" w:rsidRDefault="001644A6">
                                <w:r>
                                  <w:t>Betreft</w:t>
                                </w:r>
                              </w:p>
                            </w:tc>
                            <w:tc>
                              <w:tcPr>
                                <w:tcW w:w="5918" w:type="dxa"/>
                              </w:tcPr>
                              <w:p w14:paraId="5A4D2613" w14:textId="606EFD23" w:rsidR="009F7CE9" w:rsidRDefault="001737A8">
                                <w:r>
                                  <w:t>Antwoorden</w:t>
                                </w:r>
                                <w:r w:rsidR="001644A6">
                                  <w:t xml:space="preserve"> Kamervragen over het bericht ‘Deze zes mensen zien het vuilste van wat op internet rondgaat’ en ‘Politie waarschuwt honderdvijftig bezitters van kinderporno. Waarom niet direct arresteren?’</w:t>
                                </w:r>
                              </w:p>
                            </w:tc>
                          </w:tr>
                        </w:tbl>
                        <w:p w14:paraId="7D50C382" w14:textId="77777777" w:rsidR="00C82395" w:rsidRDefault="00C8239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EDD88A5" id="1670fa0c-13cb-45ec-92be-ef1f34d237c5" o:spid="_x0000_s1034" type="#_x0000_t202" style="position:absolute;margin-left:79.5pt;margin-top:264pt;width:377pt;height:70.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F7CE9" w14:paraId="7D5A91B3" w14:textId="77777777">
                      <w:trPr>
                        <w:trHeight w:val="240"/>
                      </w:trPr>
                      <w:tc>
                        <w:tcPr>
                          <w:tcW w:w="1140" w:type="dxa"/>
                        </w:tcPr>
                        <w:p w14:paraId="612886F3" w14:textId="77777777" w:rsidR="009F7CE9" w:rsidRDefault="001644A6">
                          <w:r>
                            <w:t>Datum</w:t>
                          </w:r>
                        </w:p>
                      </w:tc>
                      <w:tc>
                        <w:tcPr>
                          <w:tcW w:w="5918" w:type="dxa"/>
                        </w:tcPr>
                        <w:p w14:paraId="6ACE09CB" w14:textId="4B0C519A" w:rsidR="009F7CE9" w:rsidRDefault="003F5DDB">
                          <w:sdt>
                            <w:sdtPr>
                              <w:id w:val="1127124511"/>
                              <w:date w:fullDate="2024-01-29T00:00:00Z">
                                <w:dateFormat w:val="d MMMM yyyy"/>
                                <w:lid w:val="nl"/>
                                <w:storeMappedDataAs w:val="dateTime"/>
                                <w:calendar w:val="gregorian"/>
                              </w:date>
                            </w:sdtPr>
                            <w:sdtEndPr/>
                            <w:sdtContent>
                              <w:r w:rsidR="007C15F6">
                                <w:rPr>
                                  <w:lang w:val="nl"/>
                                </w:rPr>
                                <w:t>29 januari 2024</w:t>
                              </w:r>
                            </w:sdtContent>
                          </w:sdt>
                        </w:p>
                      </w:tc>
                    </w:tr>
                    <w:tr w:rsidR="009F7CE9" w14:paraId="5CBA9771" w14:textId="77777777">
                      <w:trPr>
                        <w:trHeight w:val="240"/>
                      </w:trPr>
                      <w:tc>
                        <w:tcPr>
                          <w:tcW w:w="1140" w:type="dxa"/>
                        </w:tcPr>
                        <w:p w14:paraId="16948208" w14:textId="77777777" w:rsidR="009F7CE9" w:rsidRDefault="001644A6">
                          <w:r>
                            <w:t>Betreft</w:t>
                          </w:r>
                        </w:p>
                      </w:tc>
                      <w:tc>
                        <w:tcPr>
                          <w:tcW w:w="5918" w:type="dxa"/>
                        </w:tcPr>
                        <w:p w14:paraId="5A4D2613" w14:textId="606EFD23" w:rsidR="009F7CE9" w:rsidRDefault="001737A8">
                          <w:r>
                            <w:t>Antwoorden</w:t>
                          </w:r>
                          <w:r w:rsidR="001644A6">
                            <w:t xml:space="preserve"> Kamervragen over het bericht ‘Deze zes mensen zien het vuilste van wat op internet rondgaat’ en ‘Politie waarschuwt honderdvijftig bezitters van kinderporno. Waarom niet direct arresteren?’</w:t>
                          </w:r>
                        </w:p>
                      </w:tc>
                    </w:tr>
                  </w:tbl>
                  <w:p w14:paraId="7D50C382" w14:textId="77777777" w:rsidR="00C82395" w:rsidRDefault="00C8239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1FFDF86" wp14:editId="202ECA1C">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531CC0" w14:textId="77777777" w:rsidR="009F7CE9" w:rsidRDefault="001644A6">
                          <w:pPr>
                            <w:pStyle w:val="Referentiegegevensbold"/>
                          </w:pPr>
                          <w:r>
                            <w:t>Directoraat-Generaal Rechtspleging en Rechtshandhaving</w:t>
                          </w:r>
                        </w:p>
                        <w:p w14:paraId="7D82C49E" w14:textId="77777777" w:rsidR="009F7CE9" w:rsidRDefault="001644A6">
                          <w:pPr>
                            <w:pStyle w:val="Referentiegegevens"/>
                          </w:pPr>
                          <w:r>
                            <w:t>Directie Rechtshandhaving en Criminaliteitsbestrijding</w:t>
                          </w:r>
                        </w:p>
                        <w:p w14:paraId="1CBDDD8F" w14:textId="77777777" w:rsidR="009F7CE9" w:rsidRPr="00DF5A53" w:rsidRDefault="001644A6">
                          <w:pPr>
                            <w:pStyle w:val="Referentiegegevens"/>
                            <w:rPr>
                              <w:lang w:val="de-DE"/>
                            </w:rPr>
                          </w:pPr>
                          <w:r w:rsidRPr="00DF5A53">
                            <w:rPr>
                              <w:lang w:val="de-DE"/>
                            </w:rPr>
                            <w:t>Cybercrime &amp; Zeden</w:t>
                          </w:r>
                        </w:p>
                        <w:p w14:paraId="3AE969AD" w14:textId="77777777" w:rsidR="009F7CE9" w:rsidRPr="00DF5A53" w:rsidRDefault="009F7CE9">
                          <w:pPr>
                            <w:pStyle w:val="WitregelW1"/>
                            <w:rPr>
                              <w:lang w:val="de-DE"/>
                            </w:rPr>
                          </w:pPr>
                        </w:p>
                        <w:p w14:paraId="2787EA91" w14:textId="77777777" w:rsidR="009F7CE9" w:rsidRPr="00DF5A53" w:rsidRDefault="001644A6">
                          <w:pPr>
                            <w:pStyle w:val="Referentiegegevens"/>
                            <w:rPr>
                              <w:lang w:val="de-DE"/>
                            </w:rPr>
                          </w:pPr>
                          <w:r w:rsidRPr="00DF5A53">
                            <w:rPr>
                              <w:lang w:val="de-DE"/>
                            </w:rPr>
                            <w:t>Turfmarkt 147</w:t>
                          </w:r>
                        </w:p>
                        <w:p w14:paraId="243E728D" w14:textId="77777777" w:rsidR="009F7CE9" w:rsidRPr="00DF5A53" w:rsidRDefault="001644A6">
                          <w:pPr>
                            <w:pStyle w:val="Referentiegegevens"/>
                            <w:rPr>
                              <w:lang w:val="de-DE"/>
                            </w:rPr>
                          </w:pPr>
                          <w:r w:rsidRPr="00DF5A53">
                            <w:rPr>
                              <w:lang w:val="de-DE"/>
                            </w:rPr>
                            <w:t>2511 DP   Den Haag</w:t>
                          </w:r>
                        </w:p>
                        <w:p w14:paraId="0ABD55B4" w14:textId="77777777" w:rsidR="009F7CE9" w:rsidRPr="00DF5A53" w:rsidRDefault="001644A6">
                          <w:pPr>
                            <w:pStyle w:val="Referentiegegevens"/>
                            <w:rPr>
                              <w:lang w:val="de-DE"/>
                            </w:rPr>
                          </w:pPr>
                          <w:r w:rsidRPr="00DF5A53">
                            <w:rPr>
                              <w:lang w:val="de-DE"/>
                            </w:rPr>
                            <w:t>Postbus 20301</w:t>
                          </w:r>
                        </w:p>
                        <w:p w14:paraId="1C8DA300" w14:textId="77777777" w:rsidR="009F7CE9" w:rsidRPr="00DF5A53" w:rsidRDefault="001644A6">
                          <w:pPr>
                            <w:pStyle w:val="Referentiegegevens"/>
                            <w:rPr>
                              <w:lang w:val="de-DE"/>
                            </w:rPr>
                          </w:pPr>
                          <w:r w:rsidRPr="00DF5A53">
                            <w:rPr>
                              <w:lang w:val="de-DE"/>
                            </w:rPr>
                            <w:t>2500 EH   Den Haag</w:t>
                          </w:r>
                        </w:p>
                        <w:p w14:paraId="00B2EADB" w14:textId="77777777" w:rsidR="009F7CE9" w:rsidRPr="00DF5A53" w:rsidRDefault="001644A6">
                          <w:pPr>
                            <w:pStyle w:val="Referentiegegevens"/>
                            <w:rPr>
                              <w:lang w:val="de-DE"/>
                            </w:rPr>
                          </w:pPr>
                          <w:r w:rsidRPr="00DF5A53">
                            <w:rPr>
                              <w:lang w:val="de-DE"/>
                            </w:rPr>
                            <w:t>www.rijksoverheid.nl/jenv</w:t>
                          </w:r>
                        </w:p>
                        <w:p w14:paraId="6AE87B58" w14:textId="77777777" w:rsidR="009F7CE9" w:rsidRPr="00DF5A53" w:rsidRDefault="009F7CE9">
                          <w:pPr>
                            <w:pStyle w:val="WitregelW1"/>
                            <w:rPr>
                              <w:lang w:val="de-DE"/>
                            </w:rPr>
                          </w:pPr>
                        </w:p>
                        <w:p w14:paraId="309D839A" w14:textId="77777777" w:rsidR="001737A8" w:rsidRDefault="001737A8">
                          <w:pPr>
                            <w:pStyle w:val="Referentiegegevensbold"/>
                          </w:pPr>
                        </w:p>
                        <w:p w14:paraId="73D0CA1D" w14:textId="64050BAB" w:rsidR="009F7CE9" w:rsidRDefault="001644A6">
                          <w:pPr>
                            <w:pStyle w:val="Referentiegegevensbold"/>
                          </w:pPr>
                          <w:r>
                            <w:t>Onze referentie</w:t>
                          </w:r>
                        </w:p>
                        <w:p w14:paraId="2BE6BC8A" w14:textId="77777777" w:rsidR="009F7CE9" w:rsidRDefault="001644A6">
                          <w:pPr>
                            <w:pStyle w:val="Referentiegegevens"/>
                          </w:pPr>
                          <w:r>
                            <w:t>5984278</w:t>
                          </w:r>
                        </w:p>
                        <w:p w14:paraId="4DDBB34D" w14:textId="77777777" w:rsidR="009F7CE9" w:rsidRDefault="009F7CE9">
                          <w:pPr>
                            <w:pStyle w:val="WitregelW1"/>
                          </w:pPr>
                        </w:p>
                        <w:p w14:paraId="007A8185" w14:textId="77777777" w:rsidR="009F7CE9" w:rsidRDefault="001644A6">
                          <w:pPr>
                            <w:pStyle w:val="Referentiegegevensbold"/>
                          </w:pPr>
                          <w:r>
                            <w:t>Uw referentie</w:t>
                          </w:r>
                        </w:p>
                        <w:p w14:paraId="76C7780C" w14:textId="77777777" w:rsidR="009F7CE9" w:rsidRDefault="003F5DDB">
                          <w:pPr>
                            <w:pStyle w:val="Referentiegegevens"/>
                          </w:pPr>
                          <w:sdt>
                            <w:sdtPr>
                              <w:id w:val="-1426251983"/>
                              <w:dataBinding w:prefixMappings="xmlns:ns0='docgen-assistant'" w:xpath="/ns0:CustomXml[1]/ns0:Variables[1]/ns0:Variable[1]/ns0:Value[1]" w:storeItemID="{00000000-0000-0000-0000-000000000000}"/>
                              <w:text/>
                            </w:sdtPr>
                            <w:sdtEndPr/>
                            <w:sdtContent>
                              <w:r w:rsidR="00E4637B">
                                <w:t>2024Z20477</w:t>
                              </w:r>
                            </w:sdtContent>
                          </w:sdt>
                        </w:p>
                      </w:txbxContent>
                    </wps:txbx>
                    <wps:bodyPr vert="horz" wrap="square" lIns="0" tIns="0" rIns="0" bIns="0" anchor="t" anchorCtr="0"/>
                  </wps:wsp>
                </a:graphicData>
              </a:graphic>
            </wp:anchor>
          </w:drawing>
        </mc:Choice>
        <mc:Fallback>
          <w:pict>
            <v:shape w14:anchorId="11FFDF86"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46531CC0" w14:textId="77777777" w:rsidR="009F7CE9" w:rsidRDefault="001644A6">
                    <w:pPr>
                      <w:pStyle w:val="Referentiegegevensbold"/>
                    </w:pPr>
                    <w:r>
                      <w:t>Directoraat-Generaal Rechtspleging en Rechtshandhaving</w:t>
                    </w:r>
                  </w:p>
                  <w:p w14:paraId="7D82C49E" w14:textId="77777777" w:rsidR="009F7CE9" w:rsidRDefault="001644A6">
                    <w:pPr>
                      <w:pStyle w:val="Referentiegegevens"/>
                    </w:pPr>
                    <w:r>
                      <w:t>Directie Rechtshandhaving en Criminaliteitsbestrijding</w:t>
                    </w:r>
                  </w:p>
                  <w:p w14:paraId="1CBDDD8F" w14:textId="77777777" w:rsidR="009F7CE9" w:rsidRPr="00DF5A53" w:rsidRDefault="001644A6">
                    <w:pPr>
                      <w:pStyle w:val="Referentiegegevens"/>
                      <w:rPr>
                        <w:lang w:val="de-DE"/>
                      </w:rPr>
                    </w:pPr>
                    <w:r w:rsidRPr="00DF5A53">
                      <w:rPr>
                        <w:lang w:val="de-DE"/>
                      </w:rPr>
                      <w:t>Cybercrime &amp; Zeden</w:t>
                    </w:r>
                  </w:p>
                  <w:p w14:paraId="3AE969AD" w14:textId="77777777" w:rsidR="009F7CE9" w:rsidRPr="00DF5A53" w:rsidRDefault="009F7CE9">
                    <w:pPr>
                      <w:pStyle w:val="WitregelW1"/>
                      <w:rPr>
                        <w:lang w:val="de-DE"/>
                      </w:rPr>
                    </w:pPr>
                  </w:p>
                  <w:p w14:paraId="2787EA91" w14:textId="77777777" w:rsidR="009F7CE9" w:rsidRPr="00DF5A53" w:rsidRDefault="001644A6">
                    <w:pPr>
                      <w:pStyle w:val="Referentiegegevens"/>
                      <w:rPr>
                        <w:lang w:val="de-DE"/>
                      </w:rPr>
                    </w:pPr>
                    <w:r w:rsidRPr="00DF5A53">
                      <w:rPr>
                        <w:lang w:val="de-DE"/>
                      </w:rPr>
                      <w:t>Turfmarkt 147</w:t>
                    </w:r>
                  </w:p>
                  <w:p w14:paraId="243E728D" w14:textId="77777777" w:rsidR="009F7CE9" w:rsidRPr="00DF5A53" w:rsidRDefault="001644A6">
                    <w:pPr>
                      <w:pStyle w:val="Referentiegegevens"/>
                      <w:rPr>
                        <w:lang w:val="de-DE"/>
                      </w:rPr>
                    </w:pPr>
                    <w:r w:rsidRPr="00DF5A53">
                      <w:rPr>
                        <w:lang w:val="de-DE"/>
                      </w:rPr>
                      <w:t>2511 DP   Den Haag</w:t>
                    </w:r>
                  </w:p>
                  <w:p w14:paraId="0ABD55B4" w14:textId="77777777" w:rsidR="009F7CE9" w:rsidRPr="00DF5A53" w:rsidRDefault="001644A6">
                    <w:pPr>
                      <w:pStyle w:val="Referentiegegevens"/>
                      <w:rPr>
                        <w:lang w:val="de-DE"/>
                      </w:rPr>
                    </w:pPr>
                    <w:r w:rsidRPr="00DF5A53">
                      <w:rPr>
                        <w:lang w:val="de-DE"/>
                      </w:rPr>
                      <w:t>Postbus 20301</w:t>
                    </w:r>
                  </w:p>
                  <w:p w14:paraId="1C8DA300" w14:textId="77777777" w:rsidR="009F7CE9" w:rsidRPr="00DF5A53" w:rsidRDefault="001644A6">
                    <w:pPr>
                      <w:pStyle w:val="Referentiegegevens"/>
                      <w:rPr>
                        <w:lang w:val="de-DE"/>
                      </w:rPr>
                    </w:pPr>
                    <w:r w:rsidRPr="00DF5A53">
                      <w:rPr>
                        <w:lang w:val="de-DE"/>
                      </w:rPr>
                      <w:t>2500 EH   Den Haag</w:t>
                    </w:r>
                  </w:p>
                  <w:p w14:paraId="00B2EADB" w14:textId="77777777" w:rsidR="009F7CE9" w:rsidRPr="00DF5A53" w:rsidRDefault="001644A6">
                    <w:pPr>
                      <w:pStyle w:val="Referentiegegevens"/>
                      <w:rPr>
                        <w:lang w:val="de-DE"/>
                      </w:rPr>
                    </w:pPr>
                    <w:r w:rsidRPr="00DF5A53">
                      <w:rPr>
                        <w:lang w:val="de-DE"/>
                      </w:rPr>
                      <w:t>www.rijksoverheid.nl/jenv</w:t>
                    </w:r>
                  </w:p>
                  <w:p w14:paraId="6AE87B58" w14:textId="77777777" w:rsidR="009F7CE9" w:rsidRPr="00DF5A53" w:rsidRDefault="009F7CE9">
                    <w:pPr>
                      <w:pStyle w:val="WitregelW1"/>
                      <w:rPr>
                        <w:lang w:val="de-DE"/>
                      </w:rPr>
                    </w:pPr>
                  </w:p>
                  <w:p w14:paraId="309D839A" w14:textId="77777777" w:rsidR="001737A8" w:rsidRDefault="001737A8">
                    <w:pPr>
                      <w:pStyle w:val="Referentiegegevensbold"/>
                    </w:pPr>
                  </w:p>
                  <w:p w14:paraId="73D0CA1D" w14:textId="64050BAB" w:rsidR="009F7CE9" w:rsidRDefault="001644A6">
                    <w:pPr>
                      <w:pStyle w:val="Referentiegegevensbold"/>
                    </w:pPr>
                    <w:r>
                      <w:t>Onze referentie</w:t>
                    </w:r>
                  </w:p>
                  <w:p w14:paraId="2BE6BC8A" w14:textId="77777777" w:rsidR="009F7CE9" w:rsidRDefault="001644A6">
                    <w:pPr>
                      <w:pStyle w:val="Referentiegegevens"/>
                    </w:pPr>
                    <w:r>
                      <w:t>5984278</w:t>
                    </w:r>
                  </w:p>
                  <w:p w14:paraId="4DDBB34D" w14:textId="77777777" w:rsidR="009F7CE9" w:rsidRDefault="009F7CE9">
                    <w:pPr>
                      <w:pStyle w:val="WitregelW1"/>
                    </w:pPr>
                  </w:p>
                  <w:p w14:paraId="007A8185" w14:textId="77777777" w:rsidR="009F7CE9" w:rsidRDefault="001644A6">
                    <w:pPr>
                      <w:pStyle w:val="Referentiegegevensbold"/>
                    </w:pPr>
                    <w:r>
                      <w:t>Uw referentie</w:t>
                    </w:r>
                  </w:p>
                  <w:p w14:paraId="76C7780C" w14:textId="77777777" w:rsidR="009F7CE9" w:rsidRDefault="003F5DDB">
                    <w:pPr>
                      <w:pStyle w:val="Referentiegegevens"/>
                    </w:pPr>
                    <w:sdt>
                      <w:sdtPr>
                        <w:id w:val="-1426251983"/>
                        <w:dataBinding w:prefixMappings="xmlns:ns0='docgen-assistant'" w:xpath="/ns0:CustomXml[1]/ns0:Variables[1]/ns0:Variable[1]/ns0:Value[1]" w:storeItemID="{00000000-0000-0000-0000-000000000000}"/>
                        <w:text/>
                      </w:sdtPr>
                      <w:sdtEndPr/>
                      <w:sdtContent>
                        <w:r w:rsidR="00E4637B">
                          <w:t>2024Z20477</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E0C5104" wp14:editId="798CCCC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CC6CAA4" w14:textId="62C483BC" w:rsidR="009F7CE9" w:rsidRDefault="001644A6">
                          <w:pPr>
                            <w:pStyle w:val="Referentiegegevens"/>
                          </w:pPr>
                          <w:r>
                            <w:t xml:space="preserve">Pagina </w:t>
                          </w:r>
                          <w:r>
                            <w:fldChar w:fldCharType="begin"/>
                          </w:r>
                          <w:r>
                            <w:instrText>PAGE</w:instrText>
                          </w:r>
                          <w:r>
                            <w:fldChar w:fldCharType="separate"/>
                          </w:r>
                          <w:r w:rsidR="003F5DDB">
                            <w:rPr>
                              <w:noProof/>
                            </w:rPr>
                            <w:t>1</w:t>
                          </w:r>
                          <w:r>
                            <w:fldChar w:fldCharType="end"/>
                          </w:r>
                          <w:r>
                            <w:t xml:space="preserve"> van </w:t>
                          </w:r>
                          <w:r>
                            <w:fldChar w:fldCharType="begin"/>
                          </w:r>
                          <w:r>
                            <w:instrText>NUMPAGES</w:instrText>
                          </w:r>
                          <w:r>
                            <w:fldChar w:fldCharType="separate"/>
                          </w:r>
                          <w:r w:rsidR="003F5DDB">
                            <w:rPr>
                              <w:noProof/>
                            </w:rPr>
                            <w:t>1</w:t>
                          </w:r>
                          <w:r>
                            <w:fldChar w:fldCharType="end"/>
                          </w:r>
                        </w:p>
                      </w:txbxContent>
                    </wps:txbx>
                    <wps:bodyPr vert="horz" wrap="square" lIns="0" tIns="0" rIns="0" bIns="0" anchor="t" anchorCtr="0"/>
                  </wps:wsp>
                </a:graphicData>
              </a:graphic>
            </wp:anchor>
          </w:drawing>
        </mc:Choice>
        <mc:Fallback>
          <w:pict>
            <v:shape w14:anchorId="3E0C510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2CC6CAA4" w14:textId="62C483BC" w:rsidR="009F7CE9" w:rsidRDefault="001644A6">
                    <w:pPr>
                      <w:pStyle w:val="Referentiegegevens"/>
                    </w:pPr>
                    <w:r>
                      <w:t xml:space="preserve">Pagina </w:t>
                    </w:r>
                    <w:r>
                      <w:fldChar w:fldCharType="begin"/>
                    </w:r>
                    <w:r>
                      <w:instrText>PAGE</w:instrText>
                    </w:r>
                    <w:r>
                      <w:fldChar w:fldCharType="separate"/>
                    </w:r>
                    <w:r w:rsidR="003F5DDB">
                      <w:rPr>
                        <w:noProof/>
                      </w:rPr>
                      <w:t>1</w:t>
                    </w:r>
                    <w:r>
                      <w:fldChar w:fldCharType="end"/>
                    </w:r>
                    <w:r>
                      <w:t xml:space="preserve"> van </w:t>
                    </w:r>
                    <w:r>
                      <w:fldChar w:fldCharType="begin"/>
                    </w:r>
                    <w:r>
                      <w:instrText>NUMPAGES</w:instrText>
                    </w:r>
                    <w:r>
                      <w:fldChar w:fldCharType="separate"/>
                    </w:r>
                    <w:r w:rsidR="003F5DD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99A108B" wp14:editId="16797B5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5E67B62" w14:textId="77777777" w:rsidR="00C82395" w:rsidRDefault="00C82395"/>
                      </w:txbxContent>
                    </wps:txbx>
                    <wps:bodyPr vert="horz" wrap="square" lIns="0" tIns="0" rIns="0" bIns="0" anchor="t" anchorCtr="0"/>
                  </wps:wsp>
                </a:graphicData>
              </a:graphic>
            </wp:anchor>
          </w:drawing>
        </mc:Choice>
        <mc:Fallback>
          <w:pict>
            <v:shape w14:anchorId="299A108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25E67B62" w14:textId="77777777" w:rsidR="00C82395" w:rsidRDefault="00C8239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36749D"/>
    <w:multiLevelType w:val="multilevel"/>
    <w:tmpl w:val="CE39918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A7D74C5"/>
    <w:multiLevelType w:val="multilevel"/>
    <w:tmpl w:val="0CCCC6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7FE821B"/>
    <w:multiLevelType w:val="multilevel"/>
    <w:tmpl w:val="9898BA9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AF0CD18"/>
    <w:multiLevelType w:val="multilevel"/>
    <w:tmpl w:val="977827F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BF95FD9"/>
    <w:multiLevelType w:val="multilevel"/>
    <w:tmpl w:val="6E68030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3BC779A8"/>
    <w:multiLevelType w:val="hybridMultilevel"/>
    <w:tmpl w:val="720EEF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7C72805"/>
    <w:multiLevelType w:val="hybridMultilevel"/>
    <w:tmpl w:val="40D47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C7E4E4E"/>
    <w:multiLevelType w:val="multilevel"/>
    <w:tmpl w:val="EB37C86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3"/>
  </w:num>
  <w:num w:numId="2">
    <w:abstractNumId w:val="7"/>
  </w:num>
  <w:num w:numId="3">
    <w:abstractNumId w:val="4"/>
  </w:num>
  <w:num w:numId="4">
    <w:abstractNumId w:val="2"/>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690"/>
    <w:rsid w:val="0007062C"/>
    <w:rsid w:val="00111167"/>
    <w:rsid w:val="00113933"/>
    <w:rsid w:val="001644A6"/>
    <w:rsid w:val="001737A8"/>
    <w:rsid w:val="001747D7"/>
    <w:rsid w:val="001A1635"/>
    <w:rsid w:val="001A7BA9"/>
    <w:rsid w:val="001D7E51"/>
    <w:rsid w:val="001F6FC2"/>
    <w:rsid w:val="002D0690"/>
    <w:rsid w:val="00392F3E"/>
    <w:rsid w:val="003F5DDB"/>
    <w:rsid w:val="004735F0"/>
    <w:rsid w:val="004969A4"/>
    <w:rsid w:val="00507DB7"/>
    <w:rsid w:val="005A5DFB"/>
    <w:rsid w:val="005E218B"/>
    <w:rsid w:val="00612B40"/>
    <w:rsid w:val="00734DC5"/>
    <w:rsid w:val="00736108"/>
    <w:rsid w:val="007C15F6"/>
    <w:rsid w:val="008048D6"/>
    <w:rsid w:val="008F009B"/>
    <w:rsid w:val="00927064"/>
    <w:rsid w:val="0098108C"/>
    <w:rsid w:val="009B6859"/>
    <w:rsid w:val="009F2239"/>
    <w:rsid w:val="009F7CE9"/>
    <w:rsid w:val="00AA474D"/>
    <w:rsid w:val="00BE0665"/>
    <w:rsid w:val="00C82395"/>
    <w:rsid w:val="00C82C17"/>
    <w:rsid w:val="00D00266"/>
    <w:rsid w:val="00D12491"/>
    <w:rsid w:val="00D21517"/>
    <w:rsid w:val="00D46853"/>
    <w:rsid w:val="00D836B1"/>
    <w:rsid w:val="00DF5A53"/>
    <w:rsid w:val="00E02E3D"/>
    <w:rsid w:val="00E16B79"/>
    <w:rsid w:val="00E4637B"/>
    <w:rsid w:val="00F54DC7"/>
    <w:rsid w:val="00FB75AA"/>
    <w:rsid w:val="00FD25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B685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B6859"/>
    <w:rPr>
      <w:rFonts w:ascii="Verdana" w:hAnsi="Verdana"/>
      <w:color w:val="000000"/>
      <w:sz w:val="18"/>
      <w:szCs w:val="18"/>
    </w:rPr>
  </w:style>
  <w:style w:type="character" w:styleId="Verwijzingopmerking">
    <w:name w:val="annotation reference"/>
    <w:basedOn w:val="Standaardalinea-lettertype"/>
    <w:uiPriority w:val="99"/>
    <w:semiHidden/>
    <w:unhideWhenUsed/>
    <w:rsid w:val="001644A6"/>
    <w:rPr>
      <w:sz w:val="16"/>
      <w:szCs w:val="16"/>
    </w:rPr>
  </w:style>
  <w:style w:type="paragraph" w:styleId="Tekstopmerking">
    <w:name w:val="annotation text"/>
    <w:basedOn w:val="Standaard"/>
    <w:link w:val="TekstopmerkingChar"/>
    <w:uiPriority w:val="99"/>
    <w:unhideWhenUsed/>
    <w:rsid w:val="001644A6"/>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1644A6"/>
    <w:rPr>
      <w:rFonts w:ascii="Verdana" w:eastAsiaTheme="minorHAnsi" w:hAnsi="Verdana" w:cstheme="minorBidi"/>
      <w:kern w:val="2"/>
      <w:lang w:val="en-US" w:eastAsia="en-US"/>
      <w14:ligatures w14:val="standardContextual"/>
    </w:rPr>
  </w:style>
  <w:style w:type="paragraph" w:styleId="Voetnoottekst">
    <w:name w:val="footnote text"/>
    <w:basedOn w:val="Standaard"/>
    <w:link w:val="VoetnoottekstChar"/>
    <w:uiPriority w:val="99"/>
    <w:semiHidden/>
    <w:unhideWhenUsed/>
    <w:rsid w:val="001644A6"/>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1644A6"/>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1644A6"/>
    <w:rPr>
      <w:vertAlign w:val="superscript"/>
    </w:rPr>
  </w:style>
  <w:style w:type="paragraph" w:styleId="Revisie">
    <w:name w:val="Revision"/>
    <w:hidden/>
    <w:uiPriority w:val="99"/>
    <w:semiHidden/>
    <w:rsid w:val="005A5DFB"/>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07062C"/>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Onderwerpvanopmerking"/>
    <w:uiPriority w:val="99"/>
    <w:semiHidden/>
    <w:rsid w:val="0007062C"/>
    <w:rPr>
      <w:rFonts w:ascii="Verdana" w:eastAsiaTheme="minorHAnsi" w:hAnsi="Verdana" w:cstheme="minorBidi"/>
      <w:b/>
      <w:bCs/>
      <w:color w:val="000000"/>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noticeandtakedowncode.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3694</ap:Words>
  <ap:Characters>20321</ap:Characters>
  <ap:DocSecurity>0</ap:DocSecurity>
  <ap:Lines>169</ap:Lines>
  <ap:Paragraphs>47</ap:Paragraphs>
  <ap:ScaleCrop>false</ap:ScaleCrop>
  <ap:HeadingPairs>
    <vt:vector baseType="variant" size="2">
      <vt:variant>
        <vt:lpstr>Titel</vt:lpstr>
      </vt:variant>
      <vt:variant>
        <vt:i4>1</vt:i4>
      </vt:variant>
    </vt:vector>
  </ap:HeadingPairs>
  <ap:TitlesOfParts>
    <vt:vector baseType="lpstr" size="1">
      <vt:lpstr>Brief - Beantwoording Kamervragen over het bericht ‘Deze zes mensen zien het vuilste van wat op internet rondgaat’ en ‘Politie waarschuwt honderdvijftig bezitters van kinderporno. Waarom niet direct arresteren?’</vt:lpstr>
    </vt:vector>
  </ap:TitlesOfParts>
  <ap:LinksUpToDate>false</ap:LinksUpToDate>
  <ap:CharactersWithSpaces>23968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2025-01-29T13:33:00.0000000Z</dcterms:created>
  <dcterms:modified xsi:type="dcterms:W3CDTF">2025-01-29T13:33:00.0000000Z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het bericht ‘Deze zes mensen zien het vuilste van wat op internet rondgaat’ en ‘Politie waarschuwt honderdvijftig bezitters van kinderporno. Waarom niet direct arresteren?’</vt:lpwstr>
  </property>
  <property fmtid="{D5CDD505-2E9C-101B-9397-08002B2CF9AE}" pid="5" name="Publicatiedatum">
    <vt:lpwstr/>
  </property>
  <property fmtid="{D5CDD505-2E9C-101B-9397-08002B2CF9AE}" pid="6" name="Verantwoordelijke organisatie">
    <vt:lpwstr>Directie Rechtshandhaving en Criminaliteitsbestrijding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5984278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