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10D58" w:rsidTr="00E604AA" w14:paraId="296A40D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AA1159" w14:paraId="727A658B" w14:textId="77777777">
            <w:r>
              <w:t>Stichting Onderwijsgeschillen</w:t>
            </w:r>
          </w:p>
          <w:p w:rsidRPr="007F7207" w:rsidR="007F7207" w:rsidP="007F7207" w:rsidRDefault="00BE15AC" w14:paraId="7E2D42D7" w14:textId="6569E4C8">
            <w:r>
              <w:t xml:space="preserve"> </w:t>
            </w:r>
          </w:p>
        </w:tc>
      </w:tr>
    </w:tbl>
    <w:p w:rsidR="00510D58" w:rsidRDefault="00AA1159" w14:paraId="6C46795B" w14:textId="5B5F858F">
      <w:r>
        <w:t xml:space="preserve">Geachte 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10D58" w:rsidTr="00556757" w14:paraId="0CD4AFF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AA1159" w14:paraId="66AA7E8F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AA1159" w14:paraId="35C6205F" w14:textId="77777777">
            <w:pPr>
              <w:tabs>
                <w:tab w:val="center" w:pos="3290"/>
              </w:tabs>
            </w:pPr>
            <w:r>
              <w:tab/>
            </w:r>
          </w:p>
        </w:tc>
      </w:tr>
      <w:tr w:rsidR="00510D58" w:rsidTr="00556757" w14:paraId="30A27A20" w14:textId="77777777">
        <w:trPr>
          <w:trHeight w:val="369"/>
        </w:trPr>
        <w:tc>
          <w:tcPr>
            <w:tcW w:w="929" w:type="dxa"/>
            <w:hideMark/>
          </w:tcPr>
          <w:p w:rsidR="00556757" w:rsidRDefault="00AA1159" w14:paraId="5670175C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AA1159" w14:paraId="253D02D5" w14:textId="2A3088BC">
            <w:r>
              <w:t>Publicatie onderzoek</w:t>
            </w:r>
            <w:r w:rsidR="003910B0">
              <w:t xml:space="preserve"> </w:t>
            </w:r>
            <w:r>
              <w:t>'De juridische toegankelijkheid tot de Landelijke  Commissie voor Geschillen Wet medezeggenschap op scholen:  voorstellen</w:t>
            </w:r>
            <w:r w:rsidR="003910B0">
              <w:t xml:space="preserve"> </w:t>
            </w:r>
            <w:r>
              <w:t>tot</w:t>
            </w:r>
            <w:r w:rsidR="003910B0">
              <w:t xml:space="preserve"> </w:t>
            </w:r>
            <w:r>
              <w:t xml:space="preserve">verbetering' </w:t>
            </w:r>
          </w:p>
        </w:tc>
      </w:tr>
    </w:tbl>
    <w:p w:rsidR="00510D58" w:rsidRDefault="0091200D" w14:paraId="6433E1CF" w14:textId="7777777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10D58" w:rsidTr="00151402" w14:paraId="3B80EFDC" w14:textId="77777777">
        <w:tc>
          <w:tcPr>
            <w:tcW w:w="2160" w:type="dxa"/>
          </w:tcPr>
          <w:p w:rsidR="00D57D9F" w:rsidP="0022432C" w:rsidRDefault="00AA1159" w14:paraId="356AA747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Onderwijspersoneel en Primair Onderwijs</w:t>
            </w:r>
          </w:p>
          <w:p w:rsidRPr="00151402" w:rsidR="00151402" w:rsidP="0022432C" w:rsidRDefault="00AA1159" w14:paraId="57A029E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A1159" w14:paraId="36747E5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A1159" w14:paraId="2E1F163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A1159" w14:paraId="79A3EA3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A1159" w14:paraId="205CF63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D57D9F" w:rsidP="00D33E17" w:rsidRDefault="00D57D9F" w14:paraId="088A44E0" w14:textId="6DF47DC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10D58" w:rsidTr="00151402" w14:paraId="0A04CF88" w14:textId="77777777">
        <w:trPr>
          <w:trHeight w:val="450"/>
        </w:trPr>
        <w:tc>
          <w:tcPr>
            <w:tcW w:w="2160" w:type="dxa"/>
          </w:tcPr>
          <w:p w:rsidR="00D57D9F" w:rsidP="00CC0BAE" w:rsidRDefault="00AA1159" w14:paraId="5C7EA463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941D20" w14:paraId="01753F2A" w14:textId="2C4AE396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941D20">
              <w:rPr>
                <w:sz w:val="13"/>
                <w:szCs w:val="13"/>
              </w:rPr>
              <w:t>50190799</w:t>
            </w:r>
          </w:p>
        </w:tc>
      </w:tr>
      <w:tr w:rsidR="00510D58" w:rsidTr="00151402" w14:paraId="1BC2C9DC" w14:textId="77777777">
        <w:trPr>
          <w:trHeight w:val="135"/>
        </w:trPr>
        <w:tc>
          <w:tcPr>
            <w:tcW w:w="2160" w:type="dxa"/>
          </w:tcPr>
          <w:p w:rsidRPr="00C5333A" w:rsidR="00D57D9F" w:rsidP="00CC0BAE" w:rsidRDefault="00AA1159" w14:paraId="759A3A65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brief van</w:t>
            </w:r>
          </w:p>
          <w:p w:rsidR="00C628CD" w:rsidP="00C628CD" w:rsidRDefault="00AA1159" w14:paraId="38BF1D8E" w14:textId="77777777">
            <w:pPr>
              <w:spacing w:after="90" w:line="180" w:lineRule="exact"/>
              <w:rPr>
                <w:sz w:val="13"/>
                <w:szCs w:val="13"/>
              </w:rPr>
            </w:pPr>
            <w:r w:rsidRPr="00C33A89">
              <w:rPr>
                <w:sz w:val="13"/>
                <w:szCs w:val="13"/>
              </w:rPr>
              <w:t>23 juli 2024</w:t>
            </w:r>
          </w:p>
          <w:p w:rsidR="00C628CD" w:rsidP="00C628CD" w:rsidRDefault="00AA1159" w14:paraId="16DD9F30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referentie</w:t>
            </w:r>
          </w:p>
          <w:p w:rsidRPr="00C33A89" w:rsidR="006E1798" w:rsidP="00C628CD" w:rsidRDefault="006E1798" w14:paraId="4F30BCAB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10D58" w:rsidTr="00151402" w14:paraId="54C01B56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1AC6B951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3910B0" w14:paraId="68E593F2" w14:textId="46A53CF7">
      <w:r>
        <w:t>Allereerst wil ik u hartelijk dank</w:t>
      </w:r>
      <w:r w:rsidR="005943A9">
        <w:t>en</w:t>
      </w:r>
      <w:r>
        <w:t xml:space="preserve"> voor </w:t>
      </w:r>
      <w:r w:rsidR="00D35C08">
        <w:t xml:space="preserve">uw </w:t>
      </w:r>
      <w:r>
        <w:t xml:space="preserve">onderzoeksrapport. </w:t>
      </w:r>
      <w:r w:rsidR="00EF5AAC">
        <w:t>M</w:t>
      </w:r>
      <w:r w:rsidR="00C33A89">
        <w:t xml:space="preserve">edezeggenschap </w:t>
      </w:r>
      <w:r w:rsidR="00EF5AAC">
        <w:t xml:space="preserve">is </w:t>
      </w:r>
      <w:r w:rsidR="00C33A89">
        <w:t>een bela</w:t>
      </w:r>
      <w:r w:rsidR="000A2DAD">
        <w:t xml:space="preserve">ngrijk onderdeel </w:t>
      </w:r>
      <w:r w:rsidR="00EF5AAC">
        <w:t xml:space="preserve">voor goed </w:t>
      </w:r>
      <w:r w:rsidRPr="006B7EC6" w:rsidR="008800B6">
        <w:t>onderwijs aan leerlingen</w:t>
      </w:r>
      <w:r w:rsidRPr="006B7EC6" w:rsidR="00123C6A">
        <w:t xml:space="preserve">. </w:t>
      </w:r>
      <w:r w:rsidRPr="006B7EC6" w:rsidR="00B07AF6">
        <w:t xml:space="preserve">Door </w:t>
      </w:r>
      <w:r w:rsidRPr="006B7EC6" w:rsidR="00471BD4">
        <w:t>medezeggenschap</w:t>
      </w:r>
      <w:r w:rsidRPr="006B7EC6" w:rsidR="000A2DAD">
        <w:t xml:space="preserve"> </w:t>
      </w:r>
      <w:r w:rsidRPr="006B7EC6" w:rsidR="008800B6">
        <w:t>praten leraren, ouders en leerlingen mee over beslissingen en kunnen zij hier invloed op uitoefenen. Hun stem is belangrijk voor de beslui</w:t>
      </w:r>
      <w:r w:rsidR="00EF5AAC">
        <w:t xml:space="preserve">ten die genomen worden. </w:t>
      </w:r>
      <w:r w:rsidRPr="006B7EC6" w:rsidR="003F0822">
        <w:t xml:space="preserve">Door </w:t>
      </w:r>
      <w:r w:rsidRPr="006B7EC6" w:rsidR="00531B93">
        <w:t>(onder)</w:t>
      </w:r>
      <w:r w:rsidRPr="006B7EC6" w:rsidR="003F0822">
        <w:t xml:space="preserve">deel te </w:t>
      </w:r>
      <w:r w:rsidRPr="006B7EC6" w:rsidR="00531B93">
        <w:t xml:space="preserve">zijn van </w:t>
      </w:r>
      <w:r w:rsidRPr="006B7EC6" w:rsidR="003F0822">
        <w:t xml:space="preserve">medezeggenschap </w:t>
      </w:r>
      <w:r w:rsidRPr="006B7EC6" w:rsidR="008800B6">
        <w:t xml:space="preserve">worden </w:t>
      </w:r>
      <w:r w:rsidRPr="006B7EC6" w:rsidR="003F0822">
        <w:t xml:space="preserve">zij </w:t>
      </w:r>
      <w:r w:rsidRPr="006B7EC6" w:rsidR="000A2DAD">
        <w:t xml:space="preserve">gehoord en wordt het beleid van de school </w:t>
      </w:r>
      <w:r w:rsidRPr="006B7EC6">
        <w:t xml:space="preserve">breder </w:t>
      </w:r>
      <w:r w:rsidRPr="006B7EC6" w:rsidR="000A2DAD">
        <w:t>gedragen</w:t>
      </w:r>
      <w:r w:rsidR="00DE0784">
        <w:t xml:space="preserve">. </w:t>
      </w:r>
      <w:r w:rsidRPr="006B7EC6" w:rsidR="000A2DAD">
        <w:t xml:space="preserve"> </w:t>
      </w:r>
    </w:p>
    <w:p w:rsidR="000A2DAD" w:rsidP="003A7160" w:rsidRDefault="000A2DAD" w14:paraId="5DFD8AE6" w14:textId="77777777"/>
    <w:p w:rsidR="000A2DAD" w:rsidP="003A7160" w:rsidRDefault="00A466BB" w14:paraId="4575E108" w14:textId="745E3F02">
      <w:r>
        <w:t xml:space="preserve">De praktijk wijst </w:t>
      </w:r>
      <w:r w:rsidR="007C4E3F">
        <w:t xml:space="preserve">helaas </w:t>
      </w:r>
      <w:r>
        <w:t xml:space="preserve">uit dat </w:t>
      </w:r>
      <w:r w:rsidR="000A2DAD">
        <w:t xml:space="preserve">medezeggenschap </w:t>
      </w:r>
      <w:r w:rsidR="005C5D94">
        <w:t xml:space="preserve">soms </w:t>
      </w:r>
      <w:r>
        <w:t xml:space="preserve">tot een geschil kan leiden. </w:t>
      </w:r>
      <w:r w:rsidRPr="000A2DAD" w:rsidR="000A2DAD">
        <w:t>Het beslechten van geschillen tussen schoolbesturen en medezeggenschapsorganen in het onderwijs ge</w:t>
      </w:r>
      <w:r w:rsidR="003910B0">
        <w:t xml:space="preserve">beurt </w:t>
      </w:r>
      <w:r w:rsidRPr="000A2DAD" w:rsidR="000A2DAD">
        <w:t>door de Landelijke Commissie voor Geschillen</w:t>
      </w:r>
      <w:r w:rsidR="00A26B7F">
        <w:t xml:space="preserve"> WMS (LCG WMS). </w:t>
      </w:r>
      <w:r w:rsidRPr="00471BD4" w:rsidR="000A2DAD">
        <w:t xml:space="preserve">Het is </w:t>
      </w:r>
      <w:r w:rsidRPr="00471BD4" w:rsidR="003F0822">
        <w:t xml:space="preserve">belangrijk dat </w:t>
      </w:r>
      <w:r w:rsidRPr="00471BD4" w:rsidR="000A2DAD">
        <w:t>deze commissie toegankelijk is</w:t>
      </w:r>
      <w:r w:rsidRPr="00471BD4" w:rsidR="00E24445">
        <w:t xml:space="preserve"> en blijft</w:t>
      </w:r>
      <w:r w:rsidRPr="00471BD4" w:rsidR="003F0822">
        <w:t>.</w:t>
      </w:r>
      <w:r w:rsidR="003F0822">
        <w:t xml:space="preserve"> </w:t>
      </w:r>
      <w:r w:rsidR="000A2DAD">
        <w:t>Immers</w:t>
      </w:r>
      <w:r w:rsidR="003910B0">
        <w:t>,</w:t>
      </w:r>
      <w:r w:rsidR="000A2DAD">
        <w:t xml:space="preserve"> wanneer een geschil aanhangig gemaakt wordt</w:t>
      </w:r>
      <w:r w:rsidR="00123C6A">
        <w:t>,</w:t>
      </w:r>
      <w:r w:rsidR="000A2DAD">
        <w:t xml:space="preserve"> </w:t>
      </w:r>
      <w:r w:rsidR="00757F81">
        <w:t xml:space="preserve">is het </w:t>
      </w:r>
      <w:r w:rsidR="00531B93">
        <w:t xml:space="preserve">wenselijk </w:t>
      </w:r>
      <w:r w:rsidR="00757F81">
        <w:t xml:space="preserve">dat hier </w:t>
      </w:r>
      <w:r w:rsidR="000A2DAD">
        <w:t>een inhoudelijk oordeel op komt</w:t>
      </w:r>
      <w:r w:rsidR="00F03775">
        <w:t xml:space="preserve"> waar men </w:t>
      </w:r>
      <w:r w:rsidR="00105607">
        <w:t xml:space="preserve">vervolg aan kan geven in het </w:t>
      </w:r>
      <w:r w:rsidR="00F03775">
        <w:t>belang van het geboden onderwijs</w:t>
      </w:r>
      <w:r w:rsidR="000A2DAD">
        <w:t xml:space="preserve">. </w:t>
      </w:r>
    </w:p>
    <w:p w:rsidR="000A2DAD" w:rsidP="003A7160" w:rsidRDefault="000A2DAD" w14:paraId="660FBD94" w14:textId="77777777"/>
    <w:p w:rsidR="000A2DAD" w:rsidP="003A7160" w:rsidRDefault="000A2DAD" w14:paraId="0D82FDE1" w14:textId="39562F27">
      <w:r>
        <w:t xml:space="preserve">Het </w:t>
      </w:r>
      <w:r w:rsidR="003910B0">
        <w:t>onderzoeks</w:t>
      </w:r>
      <w:r>
        <w:t>rapport doet aanbevelingen om de toegankelijkheid van de LCG WMS te verbeteren.</w:t>
      </w:r>
      <w:r w:rsidR="00A26B7F">
        <w:t xml:space="preserve"> </w:t>
      </w:r>
      <w:r w:rsidR="00757F81">
        <w:t xml:space="preserve">Ik stel het op prijs </w:t>
      </w:r>
      <w:r w:rsidR="00A26B7F">
        <w:t xml:space="preserve">dat </w:t>
      </w:r>
      <w:r w:rsidR="003910B0">
        <w:t xml:space="preserve">u </w:t>
      </w:r>
      <w:r w:rsidR="00A26B7F">
        <w:t xml:space="preserve">het initiatief </w:t>
      </w:r>
      <w:r w:rsidR="003910B0">
        <w:t xml:space="preserve">heeft </w:t>
      </w:r>
      <w:r w:rsidR="00A26B7F">
        <w:t>genomen voor dit onderzoek om er</w:t>
      </w:r>
      <w:r w:rsidR="005943A9">
        <w:t xml:space="preserve"> zodoende </w:t>
      </w:r>
      <w:r w:rsidR="00A26B7F">
        <w:t xml:space="preserve">voor te zorgen dat de LCG WMS beter toegankelijk </w:t>
      </w:r>
      <w:r w:rsidR="006D42AB">
        <w:t xml:space="preserve">gemaakt kan worden. </w:t>
      </w:r>
    </w:p>
    <w:p w:rsidR="00D342F4" w:rsidP="003A7160" w:rsidRDefault="00D342F4" w14:paraId="4A69A5B9" w14:textId="77777777"/>
    <w:p w:rsidR="000D172E" w:rsidP="003A7160" w:rsidRDefault="000D172E" w14:paraId="457BA095" w14:textId="77777777"/>
    <w:p w:rsidR="00D342F4" w:rsidP="003A7160" w:rsidRDefault="00AA1159" w14:paraId="520778E2" w14:textId="5197BEB2">
      <w:r>
        <w:t>Met vriendelijke groet,</w:t>
      </w:r>
    </w:p>
    <w:p w:rsidR="000D172E" w:rsidP="00A60B58" w:rsidRDefault="000D172E" w14:paraId="119CFEB1" w14:textId="77777777"/>
    <w:p w:rsidR="00CA48EF" w:rsidP="00A60B58" w:rsidRDefault="000D172E" w14:paraId="5C307496" w14:textId="60A65B40">
      <w:pPr>
        <w:rPr>
          <w:szCs w:val="20"/>
        </w:rPr>
      </w:pPr>
      <w:r>
        <w:t>de staatssecretaris</w:t>
      </w:r>
      <w:r w:rsidR="00AA1159">
        <w:t xml:space="preserve"> van Onderwijs, Cultuur en Wetenschap</w:t>
      </w:r>
      <w:r w:rsidR="006B1341">
        <w:rPr>
          <w:szCs w:val="20"/>
        </w:rPr>
        <w:t>,</w:t>
      </w:r>
    </w:p>
    <w:p w:rsidR="000C104C" w:rsidP="000C104C" w:rsidRDefault="000C104C" w14:paraId="49F5819F" w14:textId="77777777">
      <w:pPr>
        <w:rPr>
          <w:szCs w:val="20"/>
        </w:rPr>
      </w:pPr>
    </w:p>
    <w:p w:rsidR="000C104C" w:rsidP="000C104C" w:rsidRDefault="000C104C" w14:paraId="6A7A9683" w14:textId="77777777">
      <w:pPr>
        <w:rPr>
          <w:szCs w:val="20"/>
        </w:rPr>
      </w:pPr>
    </w:p>
    <w:p w:rsidR="000D172E" w:rsidP="000C104C" w:rsidRDefault="000D172E" w14:paraId="4656DE75" w14:textId="77777777">
      <w:pPr>
        <w:rPr>
          <w:szCs w:val="20"/>
        </w:rPr>
      </w:pPr>
    </w:p>
    <w:p w:rsidR="000C104C" w:rsidP="000C104C" w:rsidRDefault="000C104C" w14:paraId="7BED130D" w14:textId="77777777">
      <w:pPr>
        <w:rPr>
          <w:szCs w:val="20"/>
        </w:rPr>
      </w:pPr>
    </w:p>
    <w:p w:rsidR="000C104C" w:rsidP="000C104C" w:rsidRDefault="00AA1159" w14:paraId="5100D667" w14:textId="77777777">
      <w:pPr>
        <w:rPr>
          <w:szCs w:val="20"/>
        </w:rPr>
      </w:pPr>
      <w:r>
        <w:rPr>
          <w:szCs w:val="20"/>
        </w:rPr>
        <w:t>Mariëlle Paul</w:t>
      </w:r>
    </w:p>
    <w:p w:rsidR="00A342D2" w:rsidP="003A7160" w:rsidRDefault="00A342D2" w14:paraId="282E10D9" w14:textId="77777777"/>
    <w:sectPr w:rsidR="00A342D2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59B9" w14:textId="77777777" w:rsidR="005F0738" w:rsidRDefault="00AA1159">
      <w:r>
        <w:separator/>
      </w:r>
    </w:p>
    <w:p w14:paraId="180EBED7" w14:textId="77777777" w:rsidR="005F0738" w:rsidRDefault="005F0738"/>
  </w:endnote>
  <w:endnote w:type="continuationSeparator" w:id="0">
    <w:p w14:paraId="2C861A6F" w14:textId="77777777" w:rsidR="005F0738" w:rsidRDefault="00AA1159">
      <w:r>
        <w:continuationSeparator/>
      </w:r>
    </w:p>
    <w:p w14:paraId="2FB0D450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0910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B58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10D58" w14:paraId="677D7AB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A78A0D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0BEEC55" w14:textId="07D3E30F" w:rsidR="002F71BB" w:rsidRPr="004C7E1D" w:rsidRDefault="00AA1159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B7EC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3DA298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10D58" w14:paraId="249019F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15B666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A734E50" w14:textId="23747998" w:rsidR="00D17084" w:rsidRPr="004C7E1D" w:rsidRDefault="00AA1159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E130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74037D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3019" w14:textId="77777777" w:rsidR="005F0738" w:rsidRDefault="00AA1159">
      <w:r>
        <w:separator/>
      </w:r>
    </w:p>
    <w:p w14:paraId="34C6EBB3" w14:textId="77777777" w:rsidR="005F0738" w:rsidRDefault="005F0738"/>
  </w:footnote>
  <w:footnote w:type="continuationSeparator" w:id="0">
    <w:p w14:paraId="7C7F78CF" w14:textId="77777777" w:rsidR="005F0738" w:rsidRDefault="00AA1159">
      <w:r>
        <w:continuationSeparator/>
      </w:r>
    </w:p>
    <w:p w14:paraId="414A9922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D992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10D58" w14:paraId="6BCB1F2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B1766B0" w14:textId="77777777" w:rsidR="00527BD4" w:rsidRPr="00275984" w:rsidRDefault="00527BD4" w:rsidP="00BF4427">
          <w:pPr>
            <w:pStyle w:val="Huisstijl-Rubricering"/>
          </w:pPr>
        </w:p>
      </w:tc>
    </w:tr>
  </w:tbl>
  <w:p w14:paraId="6A77750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10D58" w14:paraId="6702FF2A" w14:textId="77777777" w:rsidTr="003B528D">
      <w:tc>
        <w:tcPr>
          <w:tcW w:w="2160" w:type="dxa"/>
          <w:shd w:val="clear" w:color="auto" w:fill="auto"/>
        </w:tcPr>
        <w:p w14:paraId="03D2A262" w14:textId="77777777" w:rsidR="00FF7D29" w:rsidRPr="002F71BB" w:rsidRDefault="00AA1159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42AC4C96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510D58" w14:paraId="2572E6F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903E4F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4135D7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10D58" w14:paraId="68D283C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15D4F5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BA6E3D" w14:textId="77777777" w:rsidR="00704845" w:rsidRDefault="00AA115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1C5B71F" wp14:editId="790EF9B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23F0A1" w14:textId="77777777" w:rsidR="00483ECA" w:rsidRDefault="00483ECA" w:rsidP="00D037A9"/>
        <w:p w14:paraId="27D31B7E" w14:textId="77777777" w:rsidR="005F2FA9" w:rsidRDefault="005F2FA9" w:rsidP="00082403"/>
      </w:tc>
    </w:tr>
  </w:tbl>
  <w:p w14:paraId="6F16E67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10D58" w14:paraId="4DDB165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C94A717" w14:textId="77777777" w:rsidR="00527BD4" w:rsidRPr="00963440" w:rsidRDefault="00AA1159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10D58" w14:paraId="39FA9FA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8F5D509" w14:textId="77777777" w:rsidR="00093ABC" w:rsidRPr="00963440" w:rsidRDefault="00093ABC" w:rsidP="00963440"/>
      </w:tc>
    </w:tr>
    <w:tr w:rsidR="00510D58" w14:paraId="3E2B360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ECB73ED" w14:textId="77777777" w:rsidR="00A604D3" w:rsidRPr="00963440" w:rsidRDefault="00A604D3" w:rsidP="003B6D32"/>
      </w:tc>
    </w:tr>
    <w:tr w:rsidR="00510D58" w14:paraId="3AA9D6C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AC43F60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5C00C6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3A7E284" w14:textId="77777777" w:rsidR="00892BA5" w:rsidRPr="00596D5A" w:rsidRDefault="00AA115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0A0FDDD" w14:textId="77777777" w:rsidR="006F273B" w:rsidRDefault="006F273B" w:rsidP="00BC4AE3">
    <w:pPr>
      <w:pStyle w:val="Koptekst"/>
    </w:pPr>
  </w:p>
  <w:p w14:paraId="5B37C6E6" w14:textId="77777777" w:rsidR="00153BD0" w:rsidRDefault="00153BD0" w:rsidP="00BC4AE3">
    <w:pPr>
      <w:pStyle w:val="Koptekst"/>
    </w:pPr>
  </w:p>
  <w:p w14:paraId="05D64791" w14:textId="77777777" w:rsidR="0044605E" w:rsidRDefault="0044605E" w:rsidP="00BC4AE3">
    <w:pPr>
      <w:pStyle w:val="Koptekst"/>
    </w:pPr>
  </w:p>
  <w:p w14:paraId="08842945" w14:textId="77777777" w:rsidR="0044605E" w:rsidRDefault="0044605E" w:rsidP="00BC4AE3">
    <w:pPr>
      <w:pStyle w:val="Koptekst"/>
    </w:pPr>
  </w:p>
  <w:p w14:paraId="512FFA4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728049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841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22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B2C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42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6082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6F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DAD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821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8B00F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EA66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06E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E5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A1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DCC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4D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966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7CD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1500513">
    <w:abstractNumId w:val="10"/>
  </w:num>
  <w:num w:numId="2" w16cid:durableId="1333030449">
    <w:abstractNumId w:val="7"/>
  </w:num>
  <w:num w:numId="3" w16cid:durableId="120734609">
    <w:abstractNumId w:val="6"/>
  </w:num>
  <w:num w:numId="4" w16cid:durableId="1852253043">
    <w:abstractNumId w:val="5"/>
  </w:num>
  <w:num w:numId="5" w16cid:durableId="4329311">
    <w:abstractNumId w:val="4"/>
  </w:num>
  <w:num w:numId="6" w16cid:durableId="1081874566">
    <w:abstractNumId w:val="8"/>
  </w:num>
  <w:num w:numId="7" w16cid:durableId="1859544321">
    <w:abstractNumId w:val="3"/>
  </w:num>
  <w:num w:numId="8" w16cid:durableId="1441031521">
    <w:abstractNumId w:val="2"/>
  </w:num>
  <w:num w:numId="9" w16cid:durableId="1200169741">
    <w:abstractNumId w:val="1"/>
  </w:num>
  <w:num w:numId="10" w16cid:durableId="836305802">
    <w:abstractNumId w:val="0"/>
  </w:num>
  <w:num w:numId="11" w16cid:durableId="388768860">
    <w:abstractNumId w:val="9"/>
  </w:num>
  <w:num w:numId="12" w16cid:durableId="1346403511">
    <w:abstractNumId w:val="11"/>
  </w:num>
  <w:num w:numId="13" w16cid:durableId="2077319606">
    <w:abstractNumId w:val="13"/>
  </w:num>
  <w:num w:numId="14" w16cid:durableId="182531829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3ADB"/>
    <w:rsid w:val="00014599"/>
    <w:rsid w:val="00016012"/>
    <w:rsid w:val="0001792F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4006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DAD"/>
    <w:rsid w:val="000A2F33"/>
    <w:rsid w:val="000A3E0A"/>
    <w:rsid w:val="000A65AC"/>
    <w:rsid w:val="000B0CF8"/>
    <w:rsid w:val="000B7281"/>
    <w:rsid w:val="000B7FAB"/>
    <w:rsid w:val="000C104C"/>
    <w:rsid w:val="000C1BA1"/>
    <w:rsid w:val="000C3EA9"/>
    <w:rsid w:val="000C4A32"/>
    <w:rsid w:val="000C65BB"/>
    <w:rsid w:val="000C7119"/>
    <w:rsid w:val="000D0225"/>
    <w:rsid w:val="000D172E"/>
    <w:rsid w:val="000D6399"/>
    <w:rsid w:val="000E5886"/>
    <w:rsid w:val="000E7895"/>
    <w:rsid w:val="000F161D"/>
    <w:rsid w:val="000F1B4E"/>
    <w:rsid w:val="000F1FFF"/>
    <w:rsid w:val="00100203"/>
    <w:rsid w:val="00104B4D"/>
    <w:rsid w:val="00105607"/>
    <w:rsid w:val="001177B4"/>
    <w:rsid w:val="00122CF9"/>
    <w:rsid w:val="00123704"/>
    <w:rsid w:val="00123C6A"/>
    <w:rsid w:val="001270C7"/>
    <w:rsid w:val="00132540"/>
    <w:rsid w:val="001377D4"/>
    <w:rsid w:val="00142E41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520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6DF3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295C"/>
    <w:rsid w:val="00383DA1"/>
    <w:rsid w:val="00385F30"/>
    <w:rsid w:val="00387600"/>
    <w:rsid w:val="003910B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2B97"/>
    <w:rsid w:val="003E3DD5"/>
    <w:rsid w:val="003F07C6"/>
    <w:rsid w:val="003F0822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1BD4"/>
    <w:rsid w:val="004722BE"/>
    <w:rsid w:val="00472A65"/>
    <w:rsid w:val="00474463"/>
    <w:rsid w:val="00474B75"/>
    <w:rsid w:val="00483ECA"/>
    <w:rsid w:val="00483F0B"/>
    <w:rsid w:val="0049501A"/>
    <w:rsid w:val="004961B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0D58"/>
    <w:rsid w:val="00516022"/>
    <w:rsid w:val="00517DE2"/>
    <w:rsid w:val="0052042A"/>
    <w:rsid w:val="00521CEE"/>
    <w:rsid w:val="00527BD4"/>
    <w:rsid w:val="00530C1C"/>
    <w:rsid w:val="00531B93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43A9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13BA"/>
    <w:rsid w:val="005B3441"/>
    <w:rsid w:val="005B463E"/>
    <w:rsid w:val="005B4FAC"/>
    <w:rsid w:val="005B5D8B"/>
    <w:rsid w:val="005C34E1"/>
    <w:rsid w:val="005C3FE0"/>
    <w:rsid w:val="005C4C82"/>
    <w:rsid w:val="005C5D94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2FEB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4B5"/>
    <w:rsid w:val="0066632F"/>
    <w:rsid w:val="00674A89"/>
    <w:rsid w:val="00674F3D"/>
    <w:rsid w:val="00676E7B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341"/>
    <w:rsid w:val="006B1521"/>
    <w:rsid w:val="006B2A77"/>
    <w:rsid w:val="006B421D"/>
    <w:rsid w:val="006B775E"/>
    <w:rsid w:val="006B797B"/>
    <w:rsid w:val="006B7B87"/>
    <w:rsid w:val="006B7BC7"/>
    <w:rsid w:val="006B7EC6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BCE"/>
    <w:rsid w:val="006D2D53"/>
    <w:rsid w:val="006D42AB"/>
    <w:rsid w:val="006E1798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57F81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4E3F"/>
    <w:rsid w:val="007C5183"/>
    <w:rsid w:val="007C7573"/>
    <w:rsid w:val="007E14E4"/>
    <w:rsid w:val="007E2B20"/>
    <w:rsid w:val="007F5331"/>
    <w:rsid w:val="007F7207"/>
    <w:rsid w:val="00800CCA"/>
    <w:rsid w:val="0080172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00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18C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1D20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1305"/>
    <w:rsid w:val="009E20AC"/>
    <w:rsid w:val="009E3B07"/>
    <w:rsid w:val="009F3259"/>
    <w:rsid w:val="009F541F"/>
    <w:rsid w:val="009F7DCC"/>
    <w:rsid w:val="00A056DE"/>
    <w:rsid w:val="00A0678A"/>
    <w:rsid w:val="00A1289E"/>
    <w:rsid w:val="00A128AD"/>
    <w:rsid w:val="00A20730"/>
    <w:rsid w:val="00A21E76"/>
    <w:rsid w:val="00A23BC8"/>
    <w:rsid w:val="00A2531F"/>
    <w:rsid w:val="00A26B7F"/>
    <w:rsid w:val="00A30E68"/>
    <w:rsid w:val="00A31933"/>
    <w:rsid w:val="00A32073"/>
    <w:rsid w:val="00A342D2"/>
    <w:rsid w:val="00A34AA0"/>
    <w:rsid w:val="00A41FE2"/>
    <w:rsid w:val="00A466BB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50F5"/>
    <w:rsid w:val="00AA1159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5D6"/>
    <w:rsid w:val="00B0690C"/>
    <w:rsid w:val="00B070CB"/>
    <w:rsid w:val="00B07AF6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1D2D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3A89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4BBA"/>
    <w:rsid w:val="00C55923"/>
    <w:rsid w:val="00C619A7"/>
    <w:rsid w:val="00C628CD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5C08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0784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4445"/>
    <w:rsid w:val="00E307D1"/>
    <w:rsid w:val="00E35710"/>
    <w:rsid w:val="00E35CF4"/>
    <w:rsid w:val="00E3731D"/>
    <w:rsid w:val="00E37811"/>
    <w:rsid w:val="00E44A0C"/>
    <w:rsid w:val="00E51469"/>
    <w:rsid w:val="00E54114"/>
    <w:rsid w:val="00E611A1"/>
    <w:rsid w:val="00E62709"/>
    <w:rsid w:val="00E634E3"/>
    <w:rsid w:val="00E63AB7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15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AAC"/>
    <w:rsid w:val="00EF5B60"/>
    <w:rsid w:val="00EF60DC"/>
    <w:rsid w:val="00F00CCE"/>
    <w:rsid w:val="00F00F54"/>
    <w:rsid w:val="00F01EF5"/>
    <w:rsid w:val="00F03775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20BE8"/>
  <w15:docId w15:val="{E7246A7E-359F-4887-A67B-9B5C257C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8800B6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8800B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800B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800B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800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800B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1468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2025-01-22T10:15:00.0000000Z</lastPrinted>
  <dcterms:created xsi:type="dcterms:W3CDTF">2025-01-29T13:57:00.0000000Z</dcterms:created>
  <dcterms:modified xsi:type="dcterms:W3CDTF">2025-01-29T14:06:00.0000000Z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O230OOS</vt:lpwstr>
  </property>
  <property fmtid="{D5CDD505-2E9C-101B-9397-08002B2CF9AE}" pid="3" name="Author">
    <vt:lpwstr>O230OOS</vt:lpwstr>
  </property>
  <property fmtid="{D5CDD505-2E9C-101B-9397-08002B2CF9AE}" pid="4" name="cs_objectid">
    <vt:lpwstr>50190799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Publicatie  onderzoek  'De juridische  toegankelijkheid  tot  de  Landelijke  Commissie  voor  Geschillen  Wet  medezeggenschap  op  scholen:  voorstellen  tot  verbetering'</vt:lpwstr>
  </property>
  <property fmtid="{D5CDD505-2E9C-101B-9397-08002B2CF9AE}" pid="8" name="ocw_directie">
    <vt:lpwstr>OPO/1</vt:lpwstr>
  </property>
  <property fmtid="{D5CDD505-2E9C-101B-9397-08002B2CF9AE}" pid="9" name="ocw_kenmerk_afzender">
    <vt:lpwstr/>
  </property>
  <property fmtid="{D5CDD505-2E9C-101B-9397-08002B2CF9AE}" pid="10" name="ocw_naw_adres">
    <vt:lpwstr>Zwarte Woud</vt:lpwstr>
  </property>
  <property fmtid="{D5CDD505-2E9C-101B-9397-08002B2CF9AE}" pid="11" name="ocw_naw_huisnr">
    <vt:lpwstr>2</vt:lpwstr>
  </property>
  <property fmtid="{D5CDD505-2E9C-101B-9397-08002B2CF9AE}" pid="12" name="ocw_naw_naam">
    <vt:lpwstr>de Vos</vt:lpwstr>
  </property>
  <property fmtid="{D5CDD505-2E9C-101B-9397-08002B2CF9AE}" pid="13" name="ocw_naw_org">
    <vt:lpwstr>Stichting Onderwijsgeschillen</vt:lpwstr>
  </property>
  <property fmtid="{D5CDD505-2E9C-101B-9397-08002B2CF9AE}" pid="14" name="ocw_naw_postc">
    <vt:lpwstr>3524 SJ</vt:lpwstr>
  </property>
  <property fmtid="{D5CDD505-2E9C-101B-9397-08002B2CF9AE}" pid="15" name="ocw_naw_titela">
    <vt:lpwstr/>
  </property>
  <property fmtid="{D5CDD505-2E9C-101B-9397-08002B2CF9AE}" pid="16" name="ocw_naw_titelv">
    <vt:lpwstr>mr.</vt:lpwstr>
  </property>
  <property fmtid="{D5CDD505-2E9C-101B-9397-08002B2CF9AE}" pid="17" name="ocw_naw_tussen">
    <vt:lpwstr/>
  </property>
  <property fmtid="{D5CDD505-2E9C-101B-9397-08002B2CF9AE}" pid="18" name="ocw_naw_vrltrs">
    <vt:lpwstr>Cécile </vt:lpwstr>
  </property>
  <property fmtid="{D5CDD505-2E9C-101B-9397-08002B2CF9AE}" pid="19" name="ocw_naw_woonplaats">
    <vt:lpwstr>Utrecht</vt:lpwstr>
  </property>
  <property fmtid="{D5CDD505-2E9C-101B-9397-08002B2CF9AE}" pid="20" name="sjabloon.edocs.documenttype">
    <vt:lpwstr>BRIEF</vt:lpwstr>
  </property>
  <property fmtid="{D5CDD505-2E9C-101B-9397-08002B2CF9AE}" pid="21" name="sjabloon.edocs.richting">
    <vt:lpwstr>UITGAAND</vt:lpwstr>
  </property>
  <property fmtid="{D5CDD505-2E9C-101B-9397-08002B2CF9AE}" pid="22" name="Template">
    <vt:lpwstr>Brief</vt:lpwstr>
  </property>
  <property fmtid="{D5CDD505-2E9C-101B-9397-08002B2CF9AE}" pid="23" name="TemplateId">
    <vt:lpwstr>E7E03CB142144F09802848874845B390</vt:lpwstr>
  </property>
  <property fmtid="{D5CDD505-2E9C-101B-9397-08002B2CF9AE}" pid="24" name="Typist">
    <vt:lpwstr>O230OOS</vt:lpwstr>
  </property>
</Properties>
</file>