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4471" w:rsidRDefault="00B54471" w14:paraId="54E432C1" w14:textId="40CA77F0">
      <w:pPr>
        <w:spacing w:after="0" w:line="216" w:lineRule="auto"/>
        <w:ind w:left="0" w:right="0" w:firstLine="0"/>
        <w:rPr>
          <w:rFonts w:ascii="Calibri" w:hAnsi="Calibri" w:eastAsia="Calibri" w:cs="Calibri"/>
          <w:b/>
          <w:color w:val="E53A2C"/>
          <w:sz w:val="64"/>
        </w:rPr>
      </w:pPr>
    </w:p>
    <w:p w:rsidR="00B54471" w:rsidRDefault="00B54471" w14:paraId="517BF8A5" w14:textId="3BD4E118">
      <w:pPr>
        <w:spacing w:after="0" w:line="216" w:lineRule="auto"/>
        <w:ind w:left="0" w:right="0" w:firstLine="0"/>
        <w:rPr>
          <w:rFonts w:ascii="Calibri" w:hAnsi="Calibri" w:eastAsia="Calibri" w:cs="Calibri"/>
          <w:b/>
          <w:color w:val="E53A2C"/>
          <w:sz w:val="64"/>
        </w:rPr>
      </w:pPr>
    </w:p>
    <w:p w:rsidR="00182CE2" w:rsidP="00182CE2" w:rsidRDefault="00182CE2" w14:paraId="1BFEA650" w14:textId="64CE71C9">
      <w:pPr>
        <w:spacing w:after="0" w:line="216" w:lineRule="auto"/>
        <w:ind w:left="0" w:right="0" w:firstLine="0"/>
        <w:rPr>
          <w:rFonts w:ascii="Calibri" w:hAnsi="Calibri" w:eastAsia="Calibri" w:cs="Calibri"/>
          <w:b/>
          <w:color w:val="E53A2C"/>
          <w:sz w:val="68"/>
          <w:szCs w:val="68"/>
        </w:rPr>
      </w:pPr>
    </w:p>
    <w:p w:rsidRPr="00B54471" w:rsidR="00D67CED" w:rsidP="00182CE2" w:rsidRDefault="00AF3ABE" w14:paraId="133F12C6" w14:textId="7D57D7FA">
      <w:pPr>
        <w:spacing w:after="0" w:line="216" w:lineRule="auto"/>
        <w:ind w:left="0" w:right="0" w:firstLine="0"/>
        <w:rPr>
          <w:sz w:val="68"/>
          <w:szCs w:val="68"/>
        </w:rPr>
      </w:pPr>
      <w:r w:rsidRPr="00B54471">
        <w:rPr>
          <w:rFonts w:ascii="Calibri" w:hAnsi="Calibri" w:eastAsia="Calibri" w:cs="Calibri"/>
          <w:noProof/>
          <w:color w:val="000000"/>
          <w:sz w:val="68"/>
          <w:szCs w:val="68"/>
        </w:rPr>
        <mc:AlternateContent>
          <mc:Choice Requires="wpg">
            <w:drawing>
              <wp:anchor distT="0" distB="0" distL="114300" distR="114300" simplePos="0" relativeHeight="251658240" behindDoc="0" locked="0" layoutInCell="1" allowOverlap="1" wp14:editId="33A47B23" wp14:anchorId="2E1D094C">
                <wp:simplePos x="0" y="0"/>
                <wp:positionH relativeFrom="page">
                  <wp:posOffset>0</wp:posOffset>
                </wp:positionH>
                <wp:positionV relativeFrom="page">
                  <wp:posOffset>4800600</wp:posOffset>
                </wp:positionV>
                <wp:extent cx="7559675" cy="5888354"/>
                <wp:effectExtent l="0" t="0" r="3175" b="0"/>
                <wp:wrapTopAndBottom/>
                <wp:docPr id="20759" name="Group 20759"/>
                <wp:cNvGraphicFramePr/>
                <a:graphic xmlns:a="http://schemas.openxmlformats.org/drawingml/2006/main">
                  <a:graphicData uri="http://schemas.microsoft.com/office/word/2010/wordprocessingGroup">
                    <wpg:wgp>
                      <wpg:cNvGrpSpPr/>
                      <wpg:grpSpPr>
                        <a:xfrm>
                          <a:off x="0" y="0"/>
                          <a:ext cx="7559675" cy="5888354"/>
                          <a:chOff x="0" y="308740"/>
                          <a:chExt cx="7559993" cy="5889007"/>
                        </a:xfrm>
                      </wpg:grpSpPr>
                      <wps:wsp>
                        <wps:cNvPr id="29176" name="Shape 29176"/>
                        <wps:cNvSpPr/>
                        <wps:spPr>
                          <a:xfrm>
                            <a:off x="0" y="851745"/>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13" name="Rectangle 213"/>
                        <wps:cNvSpPr/>
                        <wps:spPr>
                          <a:xfrm>
                            <a:off x="4753175" y="308740"/>
                            <a:ext cx="2800150" cy="3035117"/>
                          </a:xfrm>
                          <a:prstGeom prst="rect">
                            <a:avLst/>
                          </a:prstGeom>
                          <a:ln>
                            <a:noFill/>
                          </a:ln>
                        </wps:spPr>
                        <wps:txbx>
                          <w:txbxContent>
                            <w:p w:rsidRPr="00AF3ABE" w:rsidR="0071237F" w:rsidRDefault="0071237F" w14:paraId="233474EA" w14:textId="5A02F764">
                              <w:pPr>
                                <w:spacing w:after="160" w:line="259" w:lineRule="auto"/>
                                <w:ind w:left="0" w:right="0" w:firstLine="0"/>
                                <w:rPr>
                                  <w:sz w:val="8"/>
                                  <w:szCs w:val="12"/>
                                </w:rPr>
                              </w:pPr>
                              <w:r w:rsidRPr="00AF3ABE">
                                <w:rPr>
                                  <w:rFonts w:ascii="Calibri" w:hAnsi="Calibri" w:eastAsia="Calibri" w:cs="Calibri"/>
                                  <w:b/>
                                  <w:color w:val="FFFEFD"/>
                                  <w:w w:val="84"/>
                                  <w:sz w:val="240"/>
                                  <w:szCs w:val="12"/>
                                </w:rPr>
                                <w:t>202</w:t>
                              </w:r>
                              <w:r w:rsidR="00814636">
                                <w:rPr>
                                  <w:rFonts w:ascii="Calibri" w:hAnsi="Calibri" w:eastAsia="Calibri" w:cs="Calibri"/>
                                  <w:b/>
                                  <w:color w:val="FFFEFD"/>
                                  <w:w w:val="84"/>
                                  <w:sz w:val="240"/>
                                  <w:szCs w:val="12"/>
                                </w:rPr>
                                <w:t>3</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20759" style="position:absolute;margin-left:0;margin-top:378pt;width:595.25pt;height:463.65pt;z-index:251658240;mso-position-horizontal-relative:page;mso-position-vertical-relative:page;mso-height-relative:margin" coordsize="75599,58890" coordorigin=",308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" w14:anchorId="2E1D094C">
                <v:shape id="Shape 29176" style="position:absolute;top:8517;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">
                  <v:stroke miterlimit="83231f" joinstyle="miter"/>
                  <v:path textboxrect="0,0,7559993,5346002" arrowok="t"/>
                </v:shape>
                <v:rect id="Rectangle 213" style="position:absolute;left:47531;top:3087;width:28002;height:30351;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v:textbox inset="0,0,0,0">
                    <w:txbxContent>
                      <w:p w:rsidRPr="00AF3ABE" w:rsidR="0071237F" w:rsidRDefault="0071237F" w14:paraId="233474EA" w14:textId="5A02F764">
                        <w:pPr>
                          <w:spacing w:after="160" w:line="259" w:lineRule="auto"/>
                          <w:ind w:left="0" w:right="0" w:firstLine="0"/>
                          <w:rPr>
                            <w:sz w:val="8"/>
                            <w:szCs w:val="12"/>
                          </w:rPr>
                        </w:pPr>
                        <w:r w:rsidRPr="00AF3ABE">
                          <w:rPr>
                            <w:rFonts w:ascii="Calibri" w:hAnsi="Calibri" w:eastAsia="Calibri" w:cs="Calibri"/>
                            <w:b/>
                            <w:color w:val="FFFEFD"/>
                            <w:w w:val="84"/>
                            <w:sz w:val="240"/>
                            <w:szCs w:val="12"/>
                          </w:rPr>
                          <w:t>202</w:t>
                        </w:r>
                        <w:r w:rsidR="00814636">
                          <w:rPr>
                            <w:rFonts w:ascii="Calibri" w:hAnsi="Calibri" w:eastAsia="Calibri" w:cs="Calibri"/>
                            <w:b/>
                            <w:color w:val="FFFEFD"/>
                            <w:w w:val="84"/>
                            <w:sz w:val="240"/>
                            <w:szCs w:val="12"/>
                          </w:rPr>
                          <w:t>3</w:t>
                        </w:r>
                      </w:p>
                    </w:txbxContent>
                  </v:textbox>
                </v:rect>
                <w10:wrap type="topAndBottom" anchorx="page" anchory="page"/>
              </v:group>
            </w:pict>
          </mc:Fallback>
        </mc:AlternateContent>
      </w:r>
      <w:r w:rsidRPr="00B54471" w:rsidR="00586B65">
        <w:rPr>
          <w:noProof/>
          <w:sz w:val="68"/>
          <w:szCs w:val="68"/>
        </w:rPr>
        <w:drawing>
          <wp:anchor distT="0" distB="0" distL="114300" distR="114300" simplePos="0" relativeHeight="251657216" behindDoc="0" locked="0" layoutInCell="1" allowOverlap="0" wp14:editId="488095BC" wp14:anchorId="41B5BE67">
            <wp:simplePos x="0" y="0"/>
            <wp:positionH relativeFrom="page">
              <wp:posOffset>3541776</wp:posOffset>
            </wp:positionH>
            <wp:positionV relativeFrom="page">
              <wp:posOffset>0</wp:posOffset>
            </wp:positionV>
            <wp:extent cx="2667000" cy="1450848"/>
            <wp:effectExtent l="0" t="0" r="0" b="0"/>
            <wp:wrapTopAndBottom/>
            <wp:docPr id="28581" name="Picture 28581"/>
            <wp:cNvGraphicFramePr/>
            <a:graphic xmlns:a="http://schemas.openxmlformats.org/drawingml/2006/main">
              <a:graphicData uri="http://schemas.openxmlformats.org/drawingml/2006/picture">
                <pic:pic xmlns:pic="http://schemas.openxmlformats.org/drawingml/2006/picture">
                  <pic:nvPicPr>
                    <pic:cNvPr id="28581" name="Picture 28581"/>
                    <pic:cNvPicPr/>
                  </pic:nvPicPr>
                  <pic:blipFill>
                    <a:blip r:embed="rId8"/>
                    <a:stretch>
                      <a:fillRect/>
                    </a:stretch>
                  </pic:blipFill>
                  <pic:spPr>
                    <a:xfrm>
                      <a:off x="0" y="0"/>
                      <a:ext cx="2667000" cy="1450848"/>
                    </a:xfrm>
                    <a:prstGeom prst="rect">
                      <a:avLst/>
                    </a:prstGeom>
                  </pic:spPr>
                </pic:pic>
              </a:graphicData>
            </a:graphic>
          </wp:anchor>
        </w:drawing>
      </w:r>
      <w:r w:rsidRPr="00B54471" w:rsidR="005811DF">
        <w:rPr>
          <w:rFonts w:ascii="Calibri" w:hAnsi="Calibri" w:eastAsia="Calibri" w:cs="Calibri"/>
          <w:b/>
          <w:color w:val="E53A2C"/>
          <w:sz w:val="68"/>
          <w:szCs w:val="68"/>
        </w:rPr>
        <w:t>R</w:t>
      </w:r>
      <w:r w:rsidR="005811DF">
        <w:rPr>
          <w:rFonts w:ascii="Calibri" w:hAnsi="Calibri" w:eastAsia="Calibri" w:cs="Calibri"/>
          <w:b/>
          <w:color w:val="E53A2C"/>
          <w:sz w:val="68"/>
          <w:szCs w:val="68"/>
        </w:rPr>
        <w:t>esultaat</w:t>
      </w:r>
      <w:r w:rsidRPr="00B54471" w:rsidR="00586B65">
        <w:rPr>
          <w:rFonts w:ascii="Calibri" w:hAnsi="Calibri" w:eastAsia="Calibri" w:cs="Calibri"/>
          <w:b/>
          <w:color w:val="E53A2C"/>
          <w:sz w:val="68"/>
          <w:szCs w:val="68"/>
        </w:rPr>
        <w:t xml:space="preserve"> zelfevaluatie Reisdocumenten</w:t>
      </w:r>
      <w:r w:rsidR="00E33CA0">
        <w:rPr>
          <w:rFonts w:ascii="Calibri" w:hAnsi="Calibri" w:eastAsia="Calibri" w:cs="Calibri"/>
          <w:b/>
          <w:color w:val="E53A2C"/>
          <w:sz w:val="68"/>
          <w:szCs w:val="68"/>
        </w:rPr>
        <w:t xml:space="preserve"> </w:t>
      </w:r>
      <w:r w:rsidRPr="00B54471" w:rsidR="00586B65">
        <w:rPr>
          <w:sz w:val="68"/>
          <w:szCs w:val="68"/>
        </w:rPr>
        <w:br w:type="page"/>
      </w:r>
    </w:p>
    <w:p w:rsidR="00B37F92" w:rsidP="00B37F92" w:rsidRDefault="00B37F92" w14:paraId="75BFE2E2" w14:textId="77777777">
      <w:r>
        <w:rPr>
          <w:noProof/>
        </w:rPr>
        <w:lastRenderedPageBreak/>
        <mc:AlternateContent>
          <mc:Choice Requires="wpg">
            <w:drawing>
              <wp:anchor distT="0" distB="0" distL="114300" distR="114300" simplePos="0" relativeHeight="251713536" behindDoc="0" locked="0" layoutInCell="1" allowOverlap="1" wp14:editId="5B10C6A0" wp14:anchorId="64B3A6BE">
                <wp:simplePos x="0" y="0"/>
                <wp:positionH relativeFrom="page">
                  <wp:posOffset>7560005</wp:posOffset>
                </wp:positionH>
                <wp:positionV relativeFrom="page">
                  <wp:posOffset>5346002</wp:posOffset>
                </wp:positionV>
                <wp:extent cx="1" cy="5346002"/>
                <wp:effectExtent l="0" t="0" r="0" b="0"/>
                <wp:wrapTopAndBottom/>
                <wp:docPr id="20421" name="Group 20421"/>
                <wp:cNvGraphicFramePr/>
                <a:graphic xmlns:a="http://schemas.openxmlformats.org/drawingml/2006/main">
                  <a:graphicData uri="http://schemas.microsoft.com/office/word/2010/wordprocessingGroup">
                    <wpg:wgp>
                      <wpg:cNvGrpSpPr/>
                      <wpg:grpSpPr>
                        <a:xfrm>
                          <a:off x="0" y="0"/>
                          <a:ext cx="1" cy="5346002"/>
                          <a:chOff x="0" y="0"/>
                          <a:chExt cx="1" cy="5346002"/>
                        </a:xfrm>
                      </wpg:grpSpPr>
                      <wps:wsp>
                        <wps:cNvPr id="257" name="Shape 257"/>
                        <wps:cNvSpPr/>
                        <wps:spPr>
                          <a:xfrm>
                            <a:off x="0" y="0"/>
                            <a:ext cx="0" cy="5346002"/>
                          </a:xfrm>
                          <a:custGeom>
                            <a:avLst/>
                            <a:gdLst/>
                            <a:ahLst/>
                            <a:cxnLst/>
                            <a:rect l="0" t="0" r="0" b="0"/>
                            <a:pathLst>
                              <a:path h="5346002">
                                <a:moveTo>
                                  <a:pt x="0" y="5346002"/>
                                </a:move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0421" style="position:absolute;margin-left:595.3pt;margin-top:420.95pt;width:0;height:420.95pt;z-index:251713536;mso-position-horizontal-relative:page;mso-position-vertical-relative:page" coordsize="0,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" w14:anchorId="5B3055B6">
                <v:shape id="Shape 257" style="position:absolute;width:0;height:53460;visibility:visible;mso-wrap-style:square;v-text-anchor:top" coordsize="0,5346002" o:spid="_x0000_s1027" fillcolor="#009ed5" stroked="f" strokeweight="0" path="m,5346002l,,,534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">
                  <v:stroke miterlimit="83231f" joinstyle="miter"/>
                  <v:path textboxrect="0,0,0,5346002" arrowok="t"/>
                </v:shape>
                <w10:wrap type="topAndBottom" anchorx="page" anchory="page"/>
              </v:group>
            </w:pict>
          </mc:Fallback>
        </mc:AlternateContent>
      </w:r>
    </w:p>
    <w:bookmarkStart w:name="_Toc181113185" w:displacedByCustomXml="next" w:id="0"/>
    <w:sdt>
      <w:sdtPr>
        <w:rPr>
          <w:rFonts w:ascii="Times New Roman" w:hAnsi="Times New Roman" w:eastAsia="Times New Roman" w:cs="Times New Roman"/>
          <w:color w:val="181717"/>
          <w:sz w:val="18"/>
        </w:rPr>
        <w:id w:val="1436864607"/>
        <w:docPartObj>
          <w:docPartGallery w:val="Table of Contents"/>
          <w:docPartUnique/>
        </w:docPartObj>
      </w:sdtPr>
      <w:sdtEndPr>
        <w:rPr>
          <w:b/>
          <w:bCs/>
        </w:rPr>
      </w:sdtEndPr>
      <w:sdtContent>
        <w:p w:rsidRPr="003A3C60" w:rsidR="00B37F92" w:rsidP="00B37F92" w:rsidRDefault="00B37F92" w14:paraId="5D6FF7B4" w14:textId="77777777">
          <w:pPr>
            <w:pStyle w:val="Kop1"/>
            <w:ind w:left="-5"/>
            <w:rPr>
              <w:rFonts w:asciiTheme="minorHAnsi" w:hAnsiTheme="minorHAnsi" w:cstheme="minorHAnsi"/>
            </w:rPr>
          </w:pPr>
          <w:r w:rsidRPr="003A3C60">
            <w:rPr>
              <w:rFonts w:asciiTheme="minorHAnsi" w:hAnsiTheme="minorHAnsi" w:cstheme="minorHAnsi"/>
              <w:noProof/>
            </w:rPr>
            <mc:AlternateContent>
              <mc:Choice Requires="wpg">
                <w:drawing>
                  <wp:anchor distT="0" distB="0" distL="114300" distR="114300" simplePos="0" relativeHeight="251715584" behindDoc="0" locked="0" layoutInCell="1" allowOverlap="1" wp14:editId="0D297C4A" wp14:anchorId="2DA0CEC7">
                    <wp:simplePos x="0" y="0"/>
                    <wp:positionH relativeFrom="page">
                      <wp:posOffset>7560005</wp:posOffset>
                    </wp:positionH>
                    <wp:positionV relativeFrom="page">
                      <wp:posOffset>5346002</wp:posOffset>
                    </wp:positionV>
                    <wp:extent cx="1" cy="5346002"/>
                    <wp:effectExtent l="0" t="0" r="0" b="0"/>
                    <wp:wrapTopAndBottom/>
                    <wp:docPr id="27" name="Group 20421"/>
                    <wp:cNvGraphicFramePr/>
                    <a:graphic xmlns:a="http://schemas.openxmlformats.org/drawingml/2006/main">
                      <a:graphicData uri="http://schemas.microsoft.com/office/word/2010/wordprocessingGroup">
                        <wpg:wgp>
                          <wpg:cNvGrpSpPr/>
                          <wpg:grpSpPr>
                            <a:xfrm>
                              <a:off x="0" y="0"/>
                              <a:ext cx="1" cy="5346002"/>
                              <a:chOff x="0" y="0"/>
                              <a:chExt cx="1" cy="5346002"/>
                            </a:xfrm>
                          </wpg:grpSpPr>
                          <wps:wsp>
                            <wps:cNvPr id="28" name="Shape 257"/>
                            <wps:cNvSpPr/>
                            <wps:spPr>
                              <a:xfrm>
                                <a:off x="0" y="0"/>
                                <a:ext cx="0" cy="5346002"/>
                              </a:xfrm>
                              <a:custGeom>
                                <a:avLst/>
                                <a:gdLst/>
                                <a:ahLst/>
                                <a:cxnLst/>
                                <a:rect l="0" t="0" r="0" b="0"/>
                                <a:pathLst>
                                  <a:path h="5346002">
                                    <a:moveTo>
                                      <a:pt x="0" y="5346002"/>
                                    </a:move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0421" style="position:absolute;margin-left:595.3pt;margin-top:420.95pt;width:0;height:420.95pt;z-index:251715584;mso-position-horizontal-relative:page;mso-position-vertical-relative:page" coordsize="0,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" w14:anchorId="7ACC849E">
                    <v:shape id="Shape 257" style="position:absolute;width:0;height:53460;visibility:visible;mso-wrap-style:square;v-text-anchor:top" coordsize="0,5346002" o:spid="_x0000_s1027" fillcolor="#009ed5" stroked="f" strokeweight="0" path="m,5346002l,,,534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">
                      <v:stroke miterlimit="83231f" joinstyle="miter"/>
                      <v:path textboxrect="0,0,0,5346002" arrowok="t"/>
                    </v:shape>
                    <w10:wrap type="topAndBottom" anchorx="page" anchory="page"/>
                  </v:group>
                </w:pict>
              </mc:Fallback>
            </mc:AlternateContent>
          </w:r>
          <w:r w:rsidRPr="003A3C60">
            <w:rPr>
              <w:rFonts w:asciiTheme="minorHAnsi" w:hAnsiTheme="minorHAnsi" w:cstheme="minorHAnsi"/>
            </w:rPr>
            <w:t>Inhoud</w:t>
          </w:r>
          <w:bookmarkEnd w:id="0"/>
        </w:p>
        <w:p w:rsidR="006546A5" w:rsidRDefault="00B37F92" w14:paraId="3E761600" w14:textId="6F6FED01">
          <w:pPr>
            <w:pStyle w:val="Inhopg1"/>
            <w:rPr>
              <w:rFonts w:cstheme="minorBidi"/>
              <w:noProof/>
              <w:kern w:val="2"/>
              <w14:ligatures w14:val="standardContextual"/>
            </w:rPr>
          </w:pPr>
          <w:r w:rsidRPr="003A3C60">
            <w:rPr>
              <w:rFonts w:cstheme="minorHAnsi"/>
            </w:rPr>
            <w:fldChar w:fldCharType="begin"/>
          </w:r>
          <w:r w:rsidRPr="003A3C60">
            <w:rPr>
              <w:rFonts w:cstheme="minorHAnsi"/>
            </w:rPr>
            <w:instrText xml:space="preserve"> TOC \o "1-3" \h \z \u </w:instrText>
          </w:r>
          <w:r w:rsidRPr="003A3C60">
            <w:rPr>
              <w:rFonts w:cstheme="minorHAnsi"/>
            </w:rPr>
            <w:fldChar w:fldCharType="separate"/>
          </w:r>
          <w:hyperlink w:history="1" w:anchor="_Toc181113185">
            <w:r w:rsidRPr="00C45524" w:rsidR="006546A5">
              <w:rPr>
                <w:rStyle w:val="Hyperlink"/>
                <w:rFonts w:cstheme="minorHAnsi"/>
                <w:noProof/>
              </w:rPr>
              <w:t>Inhoud</w:t>
            </w:r>
            <w:r w:rsidR="006546A5">
              <w:rPr>
                <w:noProof/>
                <w:webHidden/>
              </w:rPr>
              <w:tab/>
            </w:r>
            <w:r w:rsidR="006546A5">
              <w:rPr>
                <w:noProof/>
                <w:webHidden/>
              </w:rPr>
              <w:fldChar w:fldCharType="begin"/>
            </w:r>
            <w:r w:rsidR="006546A5">
              <w:rPr>
                <w:noProof/>
                <w:webHidden/>
              </w:rPr>
              <w:instrText xml:space="preserve"> PAGEREF _Toc181113185 \h </w:instrText>
            </w:r>
            <w:r w:rsidR="006546A5">
              <w:rPr>
                <w:noProof/>
                <w:webHidden/>
              </w:rPr>
            </w:r>
            <w:r w:rsidR="006546A5">
              <w:rPr>
                <w:noProof/>
                <w:webHidden/>
              </w:rPr>
              <w:fldChar w:fldCharType="separate"/>
            </w:r>
            <w:r w:rsidR="006546A5">
              <w:rPr>
                <w:noProof/>
                <w:webHidden/>
              </w:rPr>
              <w:t>2</w:t>
            </w:r>
            <w:r w:rsidR="006546A5">
              <w:rPr>
                <w:noProof/>
                <w:webHidden/>
              </w:rPr>
              <w:fldChar w:fldCharType="end"/>
            </w:r>
          </w:hyperlink>
        </w:p>
        <w:p w:rsidR="006546A5" w:rsidRDefault="00000000" w14:paraId="5336CBAA" w14:textId="35D3739C">
          <w:pPr>
            <w:pStyle w:val="Inhopg1"/>
            <w:rPr>
              <w:rFonts w:cstheme="minorBidi"/>
              <w:noProof/>
              <w:kern w:val="2"/>
              <w14:ligatures w14:val="standardContextual"/>
            </w:rPr>
          </w:pPr>
          <w:hyperlink w:history="1" w:anchor="_Toc181113186">
            <w:r w:rsidRPr="00C45524" w:rsidR="006546A5">
              <w:rPr>
                <w:rStyle w:val="Hyperlink"/>
                <w:rFonts w:asciiTheme="majorHAnsi" w:hAnsiTheme="majorHAnsi" w:cstheme="majorHAnsi"/>
                <w:noProof/>
              </w:rPr>
              <w:t>Managementsamenvatting</w:t>
            </w:r>
            <w:r w:rsidR="006546A5">
              <w:rPr>
                <w:noProof/>
                <w:webHidden/>
              </w:rPr>
              <w:tab/>
            </w:r>
            <w:r w:rsidR="006546A5">
              <w:rPr>
                <w:noProof/>
                <w:webHidden/>
              </w:rPr>
              <w:fldChar w:fldCharType="begin"/>
            </w:r>
            <w:r w:rsidR="006546A5">
              <w:rPr>
                <w:noProof/>
                <w:webHidden/>
              </w:rPr>
              <w:instrText xml:space="preserve"> PAGEREF _Toc181113186 \h </w:instrText>
            </w:r>
            <w:r w:rsidR="006546A5">
              <w:rPr>
                <w:noProof/>
                <w:webHidden/>
              </w:rPr>
            </w:r>
            <w:r w:rsidR="006546A5">
              <w:rPr>
                <w:noProof/>
                <w:webHidden/>
              </w:rPr>
              <w:fldChar w:fldCharType="separate"/>
            </w:r>
            <w:r w:rsidR="006546A5">
              <w:rPr>
                <w:noProof/>
                <w:webHidden/>
              </w:rPr>
              <w:t>3</w:t>
            </w:r>
            <w:r w:rsidR="006546A5">
              <w:rPr>
                <w:noProof/>
                <w:webHidden/>
              </w:rPr>
              <w:fldChar w:fldCharType="end"/>
            </w:r>
          </w:hyperlink>
        </w:p>
        <w:p w:rsidR="006546A5" w:rsidRDefault="00000000" w14:paraId="783009D4" w14:textId="3ABCD323">
          <w:pPr>
            <w:pStyle w:val="Inhopg1"/>
            <w:rPr>
              <w:rFonts w:cstheme="minorBidi"/>
              <w:noProof/>
              <w:kern w:val="2"/>
              <w14:ligatures w14:val="standardContextual"/>
            </w:rPr>
          </w:pPr>
          <w:hyperlink w:history="1" w:anchor="_Toc181113187">
            <w:r w:rsidRPr="00C45524" w:rsidR="006546A5">
              <w:rPr>
                <w:rStyle w:val="Hyperlink"/>
                <w:rFonts w:asciiTheme="majorHAnsi" w:hAnsiTheme="majorHAnsi" w:cstheme="majorHAnsi"/>
                <w:noProof/>
              </w:rPr>
              <w:t>Inleiding</w:t>
            </w:r>
            <w:r w:rsidR="006546A5">
              <w:rPr>
                <w:noProof/>
                <w:webHidden/>
              </w:rPr>
              <w:tab/>
            </w:r>
            <w:r w:rsidR="006546A5">
              <w:rPr>
                <w:noProof/>
                <w:webHidden/>
              </w:rPr>
              <w:fldChar w:fldCharType="begin"/>
            </w:r>
            <w:r w:rsidR="006546A5">
              <w:rPr>
                <w:noProof/>
                <w:webHidden/>
              </w:rPr>
              <w:instrText xml:space="preserve"> PAGEREF _Toc181113187 \h </w:instrText>
            </w:r>
            <w:r w:rsidR="006546A5">
              <w:rPr>
                <w:noProof/>
                <w:webHidden/>
              </w:rPr>
            </w:r>
            <w:r w:rsidR="006546A5">
              <w:rPr>
                <w:noProof/>
                <w:webHidden/>
              </w:rPr>
              <w:fldChar w:fldCharType="separate"/>
            </w:r>
            <w:r w:rsidR="006546A5">
              <w:rPr>
                <w:noProof/>
                <w:webHidden/>
              </w:rPr>
              <w:t>6</w:t>
            </w:r>
            <w:r w:rsidR="006546A5">
              <w:rPr>
                <w:noProof/>
                <w:webHidden/>
              </w:rPr>
              <w:fldChar w:fldCharType="end"/>
            </w:r>
          </w:hyperlink>
        </w:p>
        <w:p w:rsidR="006546A5" w:rsidRDefault="00000000" w14:paraId="65F5F862" w14:textId="4FC5896D">
          <w:pPr>
            <w:pStyle w:val="Inhopg1"/>
            <w:rPr>
              <w:rFonts w:cstheme="minorBidi"/>
              <w:noProof/>
              <w:kern w:val="2"/>
              <w14:ligatures w14:val="standardContextual"/>
            </w:rPr>
          </w:pPr>
          <w:hyperlink w:history="1" w:anchor="_Toc181113188">
            <w:r w:rsidRPr="00C45524" w:rsidR="006546A5">
              <w:rPr>
                <w:rStyle w:val="Hyperlink"/>
                <w:rFonts w:asciiTheme="majorHAnsi" w:hAnsiTheme="majorHAnsi" w:cstheme="majorHAnsi"/>
                <w:noProof/>
              </w:rPr>
              <w:t>Opzet van de zelfevaluatie</w:t>
            </w:r>
            <w:r w:rsidR="006546A5">
              <w:rPr>
                <w:noProof/>
                <w:webHidden/>
              </w:rPr>
              <w:tab/>
            </w:r>
            <w:r w:rsidR="006546A5">
              <w:rPr>
                <w:noProof/>
                <w:webHidden/>
              </w:rPr>
              <w:fldChar w:fldCharType="begin"/>
            </w:r>
            <w:r w:rsidR="006546A5">
              <w:rPr>
                <w:noProof/>
                <w:webHidden/>
              </w:rPr>
              <w:instrText xml:space="preserve"> PAGEREF _Toc181113188 \h </w:instrText>
            </w:r>
            <w:r w:rsidR="006546A5">
              <w:rPr>
                <w:noProof/>
                <w:webHidden/>
              </w:rPr>
            </w:r>
            <w:r w:rsidR="006546A5">
              <w:rPr>
                <w:noProof/>
                <w:webHidden/>
              </w:rPr>
              <w:fldChar w:fldCharType="separate"/>
            </w:r>
            <w:r w:rsidR="006546A5">
              <w:rPr>
                <w:noProof/>
                <w:webHidden/>
              </w:rPr>
              <w:t>8</w:t>
            </w:r>
            <w:r w:rsidR="006546A5">
              <w:rPr>
                <w:noProof/>
                <w:webHidden/>
              </w:rPr>
              <w:fldChar w:fldCharType="end"/>
            </w:r>
          </w:hyperlink>
        </w:p>
        <w:p w:rsidR="006546A5" w:rsidRDefault="00000000" w14:paraId="2846B6DF" w14:textId="4DCE4386">
          <w:pPr>
            <w:pStyle w:val="Inhopg1"/>
            <w:rPr>
              <w:rFonts w:cstheme="minorBidi"/>
              <w:noProof/>
              <w:kern w:val="2"/>
              <w14:ligatures w14:val="standardContextual"/>
            </w:rPr>
          </w:pPr>
          <w:hyperlink w:history="1" w:anchor="_Toc181113189">
            <w:r w:rsidRPr="00C45524" w:rsidR="006546A5">
              <w:rPr>
                <w:rStyle w:val="Hyperlink"/>
                <w:rFonts w:asciiTheme="majorHAnsi" w:hAnsiTheme="majorHAnsi" w:cstheme="majorHAnsi"/>
                <w:noProof/>
              </w:rPr>
              <w:t>Resultaten zelfevaluatie</w:t>
            </w:r>
            <w:r w:rsidR="006546A5">
              <w:rPr>
                <w:noProof/>
                <w:webHidden/>
              </w:rPr>
              <w:tab/>
            </w:r>
            <w:r w:rsidR="006546A5">
              <w:rPr>
                <w:noProof/>
                <w:webHidden/>
              </w:rPr>
              <w:fldChar w:fldCharType="begin"/>
            </w:r>
            <w:r w:rsidR="006546A5">
              <w:rPr>
                <w:noProof/>
                <w:webHidden/>
              </w:rPr>
              <w:instrText xml:space="preserve"> PAGEREF _Toc181113189 \h </w:instrText>
            </w:r>
            <w:r w:rsidR="006546A5">
              <w:rPr>
                <w:noProof/>
                <w:webHidden/>
              </w:rPr>
            </w:r>
            <w:r w:rsidR="006546A5">
              <w:rPr>
                <w:noProof/>
                <w:webHidden/>
              </w:rPr>
              <w:fldChar w:fldCharType="separate"/>
            </w:r>
            <w:r w:rsidR="006546A5">
              <w:rPr>
                <w:noProof/>
                <w:webHidden/>
              </w:rPr>
              <w:t>10</w:t>
            </w:r>
            <w:r w:rsidR="006546A5">
              <w:rPr>
                <w:noProof/>
                <w:webHidden/>
              </w:rPr>
              <w:fldChar w:fldCharType="end"/>
            </w:r>
          </w:hyperlink>
        </w:p>
        <w:p w:rsidR="006546A5" w:rsidRDefault="00000000" w14:paraId="3BE258BC" w14:textId="2493FFB2">
          <w:pPr>
            <w:pStyle w:val="Inhopg2"/>
            <w:tabs>
              <w:tab w:val="right" w:leader="dot" w:pos="7700"/>
            </w:tabs>
            <w:rPr>
              <w:rFonts w:cstheme="minorBidi"/>
              <w:noProof/>
              <w:kern w:val="2"/>
              <w14:ligatures w14:val="standardContextual"/>
            </w:rPr>
          </w:pPr>
          <w:hyperlink w:history="1" w:anchor="_Toc181113190">
            <w:r w:rsidRPr="00C45524" w:rsidR="006546A5">
              <w:rPr>
                <w:rStyle w:val="Hyperlink"/>
                <w:rFonts w:asciiTheme="majorHAnsi" w:hAnsiTheme="majorHAnsi" w:cstheme="majorHAnsi"/>
                <w:noProof/>
              </w:rPr>
              <w:t>Resultaat per thema</w:t>
            </w:r>
            <w:r w:rsidR="006546A5">
              <w:rPr>
                <w:noProof/>
                <w:webHidden/>
              </w:rPr>
              <w:tab/>
            </w:r>
            <w:r w:rsidR="006546A5">
              <w:rPr>
                <w:noProof/>
                <w:webHidden/>
              </w:rPr>
              <w:fldChar w:fldCharType="begin"/>
            </w:r>
            <w:r w:rsidR="006546A5">
              <w:rPr>
                <w:noProof/>
                <w:webHidden/>
              </w:rPr>
              <w:instrText xml:space="preserve"> PAGEREF _Toc181113190 \h </w:instrText>
            </w:r>
            <w:r w:rsidR="006546A5">
              <w:rPr>
                <w:noProof/>
                <w:webHidden/>
              </w:rPr>
            </w:r>
            <w:r w:rsidR="006546A5">
              <w:rPr>
                <w:noProof/>
                <w:webHidden/>
              </w:rPr>
              <w:fldChar w:fldCharType="separate"/>
            </w:r>
            <w:r w:rsidR="006546A5">
              <w:rPr>
                <w:noProof/>
                <w:webHidden/>
              </w:rPr>
              <w:t>16</w:t>
            </w:r>
            <w:r w:rsidR="006546A5">
              <w:rPr>
                <w:noProof/>
                <w:webHidden/>
              </w:rPr>
              <w:fldChar w:fldCharType="end"/>
            </w:r>
          </w:hyperlink>
        </w:p>
        <w:p w:rsidR="006546A5" w:rsidRDefault="00000000" w14:paraId="75730853" w14:textId="65D85804">
          <w:pPr>
            <w:pStyle w:val="Inhopg3"/>
            <w:tabs>
              <w:tab w:val="right" w:leader="dot" w:pos="7700"/>
            </w:tabs>
            <w:rPr>
              <w:rFonts w:cstheme="minorBidi"/>
              <w:noProof/>
              <w:kern w:val="2"/>
              <w14:ligatures w14:val="standardContextual"/>
            </w:rPr>
          </w:pPr>
          <w:hyperlink w:history="1" w:anchor="_Toc181113191">
            <w:r w:rsidRPr="00C45524" w:rsidR="006546A5">
              <w:rPr>
                <w:rStyle w:val="Hyperlink"/>
                <w:rFonts w:eastAsia="Calibri" w:cstheme="majorHAnsi"/>
                <w:i/>
                <w:noProof/>
              </w:rPr>
              <w:t>Thema Organisatie van de beveiliging</w:t>
            </w:r>
            <w:r w:rsidR="006546A5">
              <w:rPr>
                <w:noProof/>
                <w:webHidden/>
              </w:rPr>
              <w:tab/>
            </w:r>
            <w:r w:rsidR="006546A5">
              <w:rPr>
                <w:noProof/>
                <w:webHidden/>
              </w:rPr>
              <w:fldChar w:fldCharType="begin"/>
            </w:r>
            <w:r w:rsidR="006546A5">
              <w:rPr>
                <w:noProof/>
                <w:webHidden/>
              </w:rPr>
              <w:instrText xml:space="preserve"> PAGEREF _Toc181113191 \h </w:instrText>
            </w:r>
            <w:r w:rsidR="006546A5">
              <w:rPr>
                <w:noProof/>
                <w:webHidden/>
              </w:rPr>
            </w:r>
            <w:r w:rsidR="006546A5">
              <w:rPr>
                <w:noProof/>
                <w:webHidden/>
              </w:rPr>
              <w:fldChar w:fldCharType="separate"/>
            </w:r>
            <w:r w:rsidR="006546A5">
              <w:rPr>
                <w:noProof/>
                <w:webHidden/>
              </w:rPr>
              <w:t>16</w:t>
            </w:r>
            <w:r w:rsidR="006546A5">
              <w:rPr>
                <w:noProof/>
                <w:webHidden/>
              </w:rPr>
              <w:fldChar w:fldCharType="end"/>
            </w:r>
          </w:hyperlink>
        </w:p>
        <w:p w:rsidR="006546A5" w:rsidRDefault="00000000" w14:paraId="591344CC" w14:textId="3241AC06">
          <w:pPr>
            <w:pStyle w:val="Inhopg3"/>
            <w:tabs>
              <w:tab w:val="right" w:leader="dot" w:pos="7700"/>
            </w:tabs>
            <w:rPr>
              <w:rFonts w:cstheme="minorBidi"/>
              <w:noProof/>
              <w:kern w:val="2"/>
              <w14:ligatures w14:val="standardContextual"/>
            </w:rPr>
          </w:pPr>
          <w:hyperlink w:history="1" w:anchor="_Toc181113192">
            <w:r w:rsidRPr="00C45524" w:rsidR="006546A5">
              <w:rPr>
                <w:rStyle w:val="Hyperlink"/>
                <w:rFonts w:eastAsia="Calibri" w:cstheme="majorHAnsi"/>
                <w:i/>
                <w:noProof/>
              </w:rPr>
              <w:t>Thema Toegangsbeveiliging</w:t>
            </w:r>
            <w:r w:rsidR="006546A5">
              <w:rPr>
                <w:noProof/>
                <w:webHidden/>
              </w:rPr>
              <w:tab/>
            </w:r>
            <w:r w:rsidR="006546A5">
              <w:rPr>
                <w:noProof/>
                <w:webHidden/>
              </w:rPr>
              <w:fldChar w:fldCharType="begin"/>
            </w:r>
            <w:r w:rsidR="006546A5">
              <w:rPr>
                <w:noProof/>
                <w:webHidden/>
              </w:rPr>
              <w:instrText xml:space="preserve"> PAGEREF _Toc181113192 \h </w:instrText>
            </w:r>
            <w:r w:rsidR="006546A5">
              <w:rPr>
                <w:noProof/>
                <w:webHidden/>
              </w:rPr>
            </w:r>
            <w:r w:rsidR="006546A5">
              <w:rPr>
                <w:noProof/>
                <w:webHidden/>
              </w:rPr>
              <w:fldChar w:fldCharType="separate"/>
            </w:r>
            <w:r w:rsidR="006546A5">
              <w:rPr>
                <w:noProof/>
                <w:webHidden/>
              </w:rPr>
              <w:t>18</w:t>
            </w:r>
            <w:r w:rsidR="006546A5">
              <w:rPr>
                <w:noProof/>
                <w:webHidden/>
              </w:rPr>
              <w:fldChar w:fldCharType="end"/>
            </w:r>
          </w:hyperlink>
        </w:p>
        <w:p w:rsidR="006546A5" w:rsidRDefault="00000000" w14:paraId="53432EA2" w14:textId="0FBC73FE">
          <w:pPr>
            <w:pStyle w:val="Inhopg3"/>
            <w:tabs>
              <w:tab w:val="right" w:leader="dot" w:pos="7700"/>
            </w:tabs>
            <w:rPr>
              <w:rFonts w:cstheme="minorBidi"/>
              <w:noProof/>
              <w:kern w:val="2"/>
              <w14:ligatures w14:val="standardContextual"/>
            </w:rPr>
          </w:pPr>
          <w:hyperlink w:history="1" w:anchor="_Toc181113193">
            <w:r w:rsidRPr="00C45524" w:rsidR="006546A5">
              <w:rPr>
                <w:rStyle w:val="Hyperlink"/>
                <w:rFonts w:eastAsia="Calibri" w:cstheme="majorHAnsi"/>
                <w:i/>
                <w:noProof/>
              </w:rPr>
              <w:t>Thema Naleving</w:t>
            </w:r>
            <w:r w:rsidR="006546A5">
              <w:rPr>
                <w:noProof/>
                <w:webHidden/>
              </w:rPr>
              <w:tab/>
            </w:r>
            <w:r w:rsidR="006546A5">
              <w:rPr>
                <w:noProof/>
                <w:webHidden/>
              </w:rPr>
              <w:fldChar w:fldCharType="begin"/>
            </w:r>
            <w:r w:rsidR="006546A5">
              <w:rPr>
                <w:noProof/>
                <w:webHidden/>
              </w:rPr>
              <w:instrText xml:space="preserve"> PAGEREF _Toc181113193 \h </w:instrText>
            </w:r>
            <w:r w:rsidR="006546A5">
              <w:rPr>
                <w:noProof/>
                <w:webHidden/>
              </w:rPr>
            </w:r>
            <w:r w:rsidR="006546A5">
              <w:rPr>
                <w:noProof/>
                <w:webHidden/>
              </w:rPr>
              <w:fldChar w:fldCharType="separate"/>
            </w:r>
            <w:r w:rsidR="006546A5">
              <w:rPr>
                <w:noProof/>
                <w:webHidden/>
              </w:rPr>
              <w:t>20</w:t>
            </w:r>
            <w:r w:rsidR="006546A5">
              <w:rPr>
                <w:noProof/>
                <w:webHidden/>
              </w:rPr>
              <w:fldChar w:fldCharType="end"/>
            </w:r>
          </w:hyperlink>
        </w:p>
        <w:p w:rsidR="006546A5" w:rsidRDefault="00000000" w14:paraId="5360E59A" w14:textId="4E71AF9A">
          <w:pPr>
            <w:pStyle w:val="Inhopg3"/>
            <w:tabs>
              <w:tab w:val="right" w:leader="dot" w:pos="7700"/>
            </w:tabs>
            <w:rPr>
              <w:rFonts w:cstheme="minorBidi"/>
              <w:noProof/>
              <w:kern w:val="2"/>
              <w14:ligatures w14:val="standardContextual"/>
            </w:rPr>
          </w:pPr>
          <w:hyperlink w:history="1" w:anchor="_Toc181113194">
            <w:r w:rsidRPr="00C45524" w:rsidR="006546A5">
              <w:rPr>
                <w:rStyle w:val="Hyperlink"/>
                <w:rFonts w:eastAsia="Calibri" w:cstheme="majorHAnsi"/>
                <w:i/>
                <w:noProof/>
              </w:rPr>
              <w:t>Thema Aanvraag- en uitgifteproces</w:t>
            </w:r>
            <w:r w:rsidR="006546A5">
              <w:rPr>
                <w:noProof/>
                <w:webHidden/>
              </w:rPr>
              <w:tab/>
            </w:r>
            <w:r w:rsidR="006546A5">
              <w:rPr>
                <w:noProof/>
                <w:webHidden/>
              </w:rPr>
              <w:fldChar w:fldCharType="begin"/>
            </w:r>
            <w:r w:rsidR="006546A5">
              <w:rPr>
                <w:noProof/>
                <w:webHidden/>
              </w:rPr>
              <w:instrText xml:space="preserve"> PAGEREF _Toc181113194 \h </w:instrText>
            </w:r>
            <w:r w:rsidR="006546A5">
              <w:rPr>
                <w:noProof/>
                <w:webHidden/>
              </w:rPr>
            </w:r>
            <w:r w:rsidR="006546A5">
              <w:rPr>
                <w:noProof/>
                <w:webHidden/>
              </w:rPr>
              <w:fldChar w:fldCharType="separate"/>
            </w:r>
            <w:r w:rsidR="006546A5">
              <w:rPr>
                <w:noProof/>
                <w:webHidden/>
              </w:rPr>
              <w:t>22</w:t>
            </w:r>
            <w:r w:rsidR="006546A5">
              <w:rPr>
                <w:noProof/>
                <w:webHidden/>
              </w:rPr>
              <w:fldChar w:fldCharType="end"/>
            </w:r>
          </w:hyperlink>
        </w:p>
        <w:p w:rsidR="006546A5" w:rsidRDefault="00000000" w14:paraId="47551C3D" w14:textId="54859C90">
          <w:pPr>
            <w:pStyle w:val="Inhopg3"/>
            <w:tabs>
              <w:tab w:val="right" w:leader="dot" w:pos="7700"/>
            </w:tabs>
            <w:rPr>
              <w:rFonts w:cstheme="minorBidi"/>
              <w:noProof/>
              <w:kern w:val="2"/>
              <w14:ligatures w14:val="standardContextual"/>
            </w:rPr>
          </w:pPr>
          <w:hyperlink w:history="1" w:anchor="_Toc181113195">
            <w:r w:rsidRPr="00C45524" w:rsidR="006546A5">
              <w:rPr>
                <w:rStyle w:val="Hyperlink"/>
                <w:rFonts w:eastAsia="Calibri" w:cstheme="majorHAnsi"/>
                <w:i/>
                <w:noProof/>
              </w:rPr>
              <w:t>Thema Overig proces reisdocumenten</w:t>
            </w:r>
            <w:r w:rsidR="006546A5">
              <w:rPr>
                <w:noProof/>
                <w:webHidden/>
              </w:rPr>
              <w:tab/>
            </w:r>
            <w:r w:rsidR="006546A5">
              <w:rPr>
                <w:noProof/>
                <w:webHidden/>
              </w:rPr>
              <w:fldChar w:fldCharType="begin"/>
            </w:r>
            <w:r w:rsidR="006546A5">
              <w:rPr>
                <w:noProof/>
                <w:webHidden/>
              </w:rPr>
              <w:instrText xml:space="preserve"> PAGEREF _Toc181113195 \h </w:instrText>
            </w:r>
            <w:r w:rsidR="006546A5">
              <w:rPr>
                <w:noProof/>
                <w:webHidden/>
              </w:rPr>
            </w:r>
            <w:r w:rsidR="006546A5">
              <w:rPr>
                <w:noProof/>
                <w:webHidden/>
              </w:rPr>
              <w:fldChar w:fldCharType="separate"/>
            </w:r>
            <w:r w:rsidR="006546A5">
              <w:rPr>
                <w:noProof/>
                <w:webHidden/>
              </w:rPr>
              <w:t>24</w:t>
            </w:r>
            <w:r w:rsidR="006546A5">
              <w:rPr>
                <w:noProof/>
                <w:webHidden/>
              </w:rPr>
              <w:fldChar w:fldCharType="end"/>
            </w:r>
          </w:hyperlink>
        </w:p>
        <w:p w:rsidR="006546A5" w:rsidRDefault="00000000" w14:paraId="27291B17" w14:textId="19D7FB43">
          <w:pPr>
            <w:pStyle w:val="Inhopg3"/>
            <w:tabs>
              <w:tab w:val="right" w:leader="dot" w:pos="7700"/>
            </w:tabs>
            <w:rPr>
              <w:rFonts w:cstheme="minorBidi"/>
              <w:noProof/>
              <w:kern w:val="2"/>
              <w14:ligatures w14:val="standardContextual"/>
            </w:rPr>
          </w:pPr>
          <w:hyperlink w:history="1" w:anchor="_Toc181113196">
            <w:r w:rsidRPr="00C45524" w:rsidR="006546A5">
              <w:rPr>
                <w:rStyle w:val="Hyperlink"/>
                <w:rFonts w:eastAsia="Calibri" w:cstheme="majorHAnsi"/>
                <w:i/>
                <w:noProof/>
              </w:rPr>
              <w:t>Thema Aanbeveling</w:t>
            </w:r>
            <w:r w:rsidR="006546A5">
              <w:rPr>
                <w:noProof/>
                <w:webHidden/>
              </w:rPr>
              <w:tab/>
            </w:r>
            <w:r w:rsidR="006546A5">
              <w:rPr>
                <w:noProof/>
                <w:webHidden/>
              </w:rPr>
              <w:fldChar w:fldCharType="begin"/>
            </w:r>
            <w:r w:rsidR="006546A5">
              <w:rPr>
                <w:noProof/>
                <w:webHidden/>
              </w:rPr>
              <w:instrText xml:space="preserve"> PAGEREF _Toc181113196 \h </w:instrText>
            </w:r>
            <w:r w:rsidR="006546A5">
              <w:rPr>
                <w:noProof/>
                <w:webHidden/>
              </w:rPr>
            </w:r>
            <w:r w:rsidR="006546A5">
              <w:rPr>
                <w:noProof/>
                <w:webHidden/>
              </w:rPr>
              <w:fldChar w:fldCharType="separate"/>
            </w:r>
            <w:r w:rsidR="006546A5">
              <w:rPr>
                <w:noProof/>
                <w:webHidden/>
              </w:rPr>
              <w:t>26</w:t>
            </w:r>
            <w:r w:rsidR="006546A5">
              <w:rPr>
                <w:noProof/>
                <w:webHidden/>
              </w:rPr>
              <w:fldChar w:fldCharType="end"/>
            </w:r>
          </w:hyperlink>
        </w:p>
        <w:p w:rsidR="006546A5" w:rsidRDefault="00000000" w14:paraId="6F010D68" w14:textId="482FCE8C">
          <w:pPr>
            <w:pStyle w:val="Inhopg1"/>
            <w:rPr>
              <w:rFonts w:cstheme="minorBidi"/>
              <w:noProof/>
              <w:kern w:val="2"/>
              <w14:ligatures w14:val="standardContextual"/>
            </w:rPr>
          </w:pPr>
          <w:hyperlink w:history="1" w:anchor="_Toc181113197">
            <w:r w:rsidRPr="00C45524" w:rsidR="006546A5">
              <w:rPr>
                <w:rStyle w:val="Hyperlink"/>
                <w:noProof/>
              </w:rPr>
              <w:t>Nader onderzoek</w:t>
            </w:r>
            <w:r w:rsidR="006546A5">
              <w:rPr>
                <w:noProof/>
                <w:webHidden/>
              </w:rPr>
              <w:tab/>
            </w:r>
            <w:r w:rsidR="006546A5">
              <w:rPr>
                <w:noProof/>
                <w:webHidden/>
              </w:rPr>
              <w:fldChar w:fldCharType="begin"/>
            </w:r>
            <w:r w:rsidR="006546A5">
              <w:rPr>
                <w:noProof/>
                <w:webHidden/>
              </w:rPr>
              <w:instrText xml:space="preserve"> PAGEREF _Toc181113197 \h </w:instrText>
            </w:r>
            <w:r w:rsidR="006546A5">
              <w:rPr>
                <w:noProof/>
                <w:webHidden/>
              </w:rPr>
            </w:r>
            <w:r w:rsidR="006546A5">
              <w:rPr>
                <w:noProof/>
                <w:webHidden/>
              </w:rPr>
              <w:fldChar w:fldCharType="separate"/>
            </w:r>
            <w:r w:rsidR="006546A5">
              <w:rPr>
                <w:noProof/>
                <w:webHidden/>
              </w:rPr>
              <w:t>28</w:t>
            </w:r>
            <w:r w:rsidR="006546A5">
              <w:rPr>
                <w:noProof/>
                <w:webHidden/>
              </w:rPr>
              <w:fldChar w:fldCharType="end"/>
            </w:r>
          </w:hyperlink>
        </w:p>
        <w:p w:rsidR="006546A5" w:rsidRDefault="00000000" w14:paraId="166C36A2" w14:textId="44515C41">
          <w:pPr>
            <w:pStyle w:val="Inhopg3"/>
            <w:tabs>
              <w:tab w:val="right" w:leader="dot" w:pos="7700"/>
            </w:tabs>
            <w:rPr>
              <w:rFonts w:cstheme="minorBidi"/>
              <w:noProof/>
              <w:kern w:val="2"/>
              <w14:ligatures w14:val="standardContextual"/>
            </w:rPr>
          </w:pPr>
          <w:hyperlink w:history="1" w:anchor="_Toc181113198">
            <w:r w:rsidRPr="00C45524" w:rsidR="006546A5">
              <w:rPr>
                <w:rStyle w:val="Hyperlink"/>
                <w:i/>
                <w:iCs/>
                <w:noProof/>
              </w:rPr>
              <w:t>Selectie van gemeenten</w:t>
            </w:r>
            <w:r w:rsidR="006546A5">
              <w:rPr>
                <w:noProof/>
                <w:webHidden/>
              </w:rPr>
              <w:tab/>
            </w:r>
            <w:r w:rsidR="006546A5">
              <w:rPr>
                <w:noProof/>
                <w:webHidden/>
              </w:rPr>
              <w:fldChar w:fldCharType="begin"/>
            </w:r>
            <w:r w:rsidR="006546A5">
              <w:rPr>
                <w:noProof/>
                <w:webHidden/>
              </w:rPr>
              <w:instrText xml:space="preserve"> PAGEREF _Toc181113198 \h </w:instrText>
            </w:r>
            <w:r w:rsidR="006546A5">
              <w:rPr>
                <w:noProof/>
                <w:webHidden/>
              </w:rPr>
            </w:r>
            <w:r w:rsidR="006546A5">
              <w:rPr>
                <w:noProof/>
                <w:webHidden/>
              </w:rPr>
              <w:fldChar w:fldCharType="separate"/>
            </w:r>
            <w:r w:rsidR="006546A5">
              <w:rPr>
                <w:noProof/>
                <w:webHidden/>
              </w:rPr>
              <w:t>29</w:t>
            </w:r>
            <w:r w:rsidR="006546A5">
              <w:rPr>
                <w:noProof/>
                <w:webHidden/>
              </w:rPr>
              <w:fldChar w:fldCharType="end"/>
            </w:r>
          </w:hyperlink>
        </w:p>
        <w:p w:rsidR="006546A5" w:rsidRDefault="00000000" w14:paraId="5078B566" w14:textId="31863291">
          <w:pPr>
            <w:pStyle w:val="Inhopg3"/>
            <w:tabs>
              <w:tab w:val="right" w:leader="dot" w:pos="7700"/>
            </w:tabs>
            <w:rPr>
              <w:rFonts w:cstheme="minorBidi"/>
              <w:noProof/>
              <w:kern w:val="2"/>
              <w14:ligatures w14:val="standardContextual"/>
            </w:rPr>
          </w:pPr>
          <w:hyperlink w:history="1" w:anchor="_Toc181113199">
            <w:r w:rsidRPr="00C45524" w:rsidR="006546A5">
              <w:rPr>
                <w:rStyle w:val="Hyperlink"/>
                <w:i/>
                <w:iCs/>
                <w:noProof/>
              </w:rPr>
              <w:t>Selectie van vragen</w:t>
            </w:r>
            <w:r w:rsidR="006546A5">
              <w:rPr>
                <w:noProof/>
                <w:webHidden/>
              </w:rPr>
              <w:tab/>
            </w:r>
            <w:r w:rsidR="006546A5">
              <w:rPr>
                <w:noProof/>
                <w:webHidden/>
              </w:rPr>
              <w:fldChar w:fldCharType="begin"/>
            </w:r>
            <w:r w:rsidR="006546A5">
              <w:rPr>
                <w:noProof/>
                <w:webHidden/>
              </w:rPr>
              <w:instrText xml:space="preserve"> PAGEREF _Toc181113199 \h </w:instrText>
            </w:r>
            <w:r w:rsidR="006546A5">
              <w:rPr>
                <w:noProof/>
                <w:webHidden/>
              </w:rPr>
            </w:r>
            <w:r w:rsidR="006546A5">
              <w:rPr>
                <w:noProof/>
                <w:webHidden/>
              </w:rPr>
              <w:fldChar w:fldCharType="separate"/>
            </w:r>
            <w:r w:rsidR="006546A5">
              <w:rPr>
                <w:noProof/>
                <w:webHidden/>
              </w:rPr>
              <w:t>29</w:t>
            </w:r>
            <w:r w:rsidR="006546A5">
              <w:rPr>
                <w:noProof/>
                <w:webHidden/>
              </w:rPr>
              <w:fldChar w:fldCharType="end"/>
            </w:r>
          </w:hyperlink>
        </w:p>
        <w:p w:rsidR="006546A5" w:rsidRDefault="00000000" w14:paraId="41D3EE02" w14:textId="12CB9684">
          <w:pPr>
            <w:pStyle w:val="Inhopg3"/>
            <w:tabs>
              <w:tab w:val="right" w:leader="dot" w:pos="7700"/>
            </w:tabs>
            <w:rPr>
              <w:rFonts w:cstheme="minorBidi"/>
              <w:noProof/>
              <w:kern w:val="2"/>
              <w14:ligatures w14:val="standardContextual"/>
            </w:rPr>
          </w:pPr>
          <w:hyperlink w:history="1" w:anchor="_Toc181113200">
            <w:r w:rsidRPr="00C45524" w:rsidR="006546A5">
              <w:rPr>
                <w:rStyle w:val="Hyperlink"/>
                <w:i/>
                <w:iCs/>
                <w:noProof/>
              </w:rPr>
              <w:t>Betrouwbaarheidsscore</w:t>
            </w:r>
            <w:r w:rsidR="006546A5">
              <w:rPr>
                <w:noProof/>
                <w:webHidden/>
              </w:rPr>
              <w:tab/>
            </w:r>
            <w:r w:rsidR="006546A5">
              <w:rPr>
                <w:noProof/>
                <w:webHidden/>
              </w:rPr>
              <w:fldChar w:fldCharType="begin"/>
            </w:r>
            <w:r w:rsidR="006546A5">
              <w:rPr>
                <w:noProof/>
                <w:webHidden/>
              </w:rPr>
              <w:instrText xml:space="preserve"> PAGEREF _Toc181113200 \h </w:instrText>
            </w:r>
            <w:r w:rsidR="006546A5">
              <w:rPr>
                <w:noProof/>
                <w:webHidden/>
              </w:rPr>
            </w:r>
            <w:r w:rsidR="006546A5">
              <w:rPr>
                <w:noProof/>
                <w:webHidden/>
              </w:rPr>
              <w:fldChar w:fldCharType="separate"/>
            </w:r>
            <w:r w:rsidR="006546A5">
              <w:rPr>
                <w:noProof/>
                <w:webHidden/>
              </w:rPr>
              <w:t>29</w:t>
            </w:r>
            <w:r w:rsidR="006546A5">
              <w:rPr>
                <w:noProof/>
                <w:webHidden/>
              </w:rPr>
              <w:fldChar w:fldCharType="end"/>
            </w:r>
          </w:hyperlink>
        </w:p>
        <w:p w:rsidR="006546A5" w:rsidRDefault="00000000" w14:paraId="7A5EA867" w14:textId="2FE34536">
          <w:pPr>
            <w:pStyle w:val="Inhopg1"/>
            <w:rPr>
              <w:rFonts w:cstheme="minorBidi"/>
              <w:noProof/>
              <w:kern w:val="2"/>
              <w14:ligatures w14:val="standardContextual"/>
            </w:rPr>
          </w:pPr>
          <w:hyperlink w:history="1" w:anchor="_Toc181113201">
            <w:r w:rsidRPr="00C45524" w:rsidR="006546A5">
              <w:rPr>
                <w:rStyle w:val="Hyperlink"/>
                <w:rFonts w:asciiTheme="majorHAnsi" w:hAnsiTheme="majorHAnsi" w:cstheme="majorHAnsi"/>
                <w:noProof/>
              </w:rPr>
              <w:t>Monitoring 2023</w:t>
            </w:r>
            <w:r w:rsidR="006546A5">
              <w:rPr>
                <w:noProof/>
                <w:webHidden/>
              </w:rPr>
              <w:tab/>
            </w:r>
            <w:r w:rsidR="006546A5">
              <w:rPr>
                <w:noProof/>
                <w:webHidden/>
              </w:rPr>
              <w:fldChar w:fldCharType="begin"/>
            </w:r>
            <w:r w:rsidR="006546A5">
              <w:rPr>
                <w:noProof/>
                <w:webHidden/>
              </w:rPr>
              <w:instrText xml:space="preserve"> PAGEREF _Toc181113201 \h </w:instrText>
            </w:r>
            <w:r w:rsidR="006546A5">
              <w:rPr>
                <w:noProof/>
                <w:webHidden/>
              </w:rPr>
            </w:r>
            <w:r w:rsidR="006546A5">
              <w:rPr>
                <w:noProof/>
                <w:webHidden/>
              </w:rPr>
              <w:fldChar w:fldCharType="separate"/>
            </w:r>
            <w:r w:rsidR="006546A5">
              <w:rPr>
                <w:noProof/>
                <w:webHidden/>
              </w:rPr>
              <w:t>30</w:t>
            </w:r>
            <w:r w:rsidR="006546A5">
              <w:rPr>
                <w:noProof/>
                <w:webHidden/>
              </w:rPr>
              <w:fldChar w:fldCharType="end"/>
            </w:r>
          </w:hyperlink>
        </w:p>
        <w:p w:rsidR="006546A5" w:rsidRDefault="00000000" w14:paraId="1C6F63EB" w14:textId="4C33F571">
          <w:pPr>
            <w:pStyle w:val="Inhopg1"/>
            <w:rPr>
              <w:rFonts w:cstheme="minorBidi"/>
              <w:noProof/>
              <w:kern w:val="2"/>
              <w14:ligatures w14:val="standardContextual"/>
            </w:rPr>
          </w:pPr>
          <w:hyperlink w:history="1" w:anchor="_Toc181113202">
            <w:r w:rsidRPr="00C45524" w:rsidR="006546A5">
              <w:rPr>
                <w:rStyle w:val="Hyperlink"/>
                <w:rFonts w:asciiTheme="majorHAnsi" w:hAnsiTheme="majorHAnsi" w:cstheme="majorHAnsi"/>
                <w:noProof/>
              </w:rPr>
              <w:t>Bijlage 1 Geselecteerde gemeenten monitoringsbezoek</w:t>
            </w:r>
            <w:r w:rsidR="006546A5">
              <w:rPr>
                <w:noProof/>
                <w:webHidden/>
              </w:rPr>
              <w:tab/>
            </w:r>
            <w:r w:rsidR="006546A5">
              <w:rPr>
                <w:noProof/>
                <w:webHidden/>
              </w:rPr>
              <w:fldChar w:fldCharType="begin"/>
            </w:r>
            <w:r w:rsidR="006546A5">
              <w:rPr>
                <w:noProof/>
                <w:webHidden/>
              </w:rPr>
              <w:instrText xml:space="preserve"> PAGEREF _Toc181113202 \h </w:instrText>
            </w:r>
            <w:r w:rsidR="006546A5">
              <w:rPr>
                <w:noProof/>
                <w:webHidden/>
              </w:rPr>
            </w:r>
            <w:r w:rsidR="006546A5">
              <w:rPr>
                <w:noProof/>
                <w:webHidden/>
              </w:rPr>
              <w:fldChar w:fldCharType="separate"/>
            </w:r>
            <w:r w:rsidR="006546A5">
              <w:rPr>
                <w:noProof/>
                <w:webHidden/>
              </w:rPr>
              <w:t>32</w:t>
            </w:r>
            <w:r w:rsidR="006546A5">
              <w:rPr>
                <w:noProof/>
                <w:webHidden/>
              </w:rPr>
              <w:fldChar w:fldCharType="end"/>
            </w:r>
          </w:hyperlink>
        </w:p>
        <w:p w:rsidR="006546A5" w:rsidRDefault="00000000" w14:paraId="7858E271" w14:textId="1ADFE86F">
          <w:pPr>
            <w:pStyle w:val="Inhopg1"/>
            <w:rPr>
              <w:rFonts w:cstheme="minorBidi"/>
              <w:noProof/>
              <w:kern w:val="2"/>
              <w14:ligatures w14:val="standardContextual"/>
            </w:rPr>
          </w:pPr>
          <w:hyperlink w:history="1" w:anchor="_Toc181113203">
            <w:r w:rsidRPr="00C45524" w:rsidR="006546A5">
              <w:rPr>
                <w:rStyle w:val="Hyperlink"/>
                <w:rFonts w:asciiTheme="majorHAnsi" w:hAnsiTheme="majorHAnsi" w:cstheme="majorHAnsi"/>
                <w:noProof/>
              </w:rPr>
              <w:t>Bijlage 2 Geselecteerde vragen Nader onderzoek</w:t>
            </w:r>
            <w:r w:rsidR="006546A5">
              <w:rPr>
                <w:noProof/>
                <w:webHidden/>
              </w:rPr>
              <w:tab/>
            </w:r>
            <w:r w:rsidR="006546A5">
              <w:rPr>
                <w:noProof/>
                <w:webHidden/>
              </w:rPr>
              <w:fldChar w:fldCharType="begin"/>
            </w:r>
            <w:r w:rsidR="006546A5">
              <w:rPr>
                <w:noProof/>
                <w:webHidden/>
              </w:rPr>
              <w:instrText xml:space="preserve"> PAGEREF _Toc181113203 \h </w:instrText>
            </w:r>
            <w:r w:rsidR="006546A5">
              <w:rPr>
                <w:noProof/>
                <w:webHidden/>
              </w:rPr>
            </w:r>
            <w:r w:rsidR="006546A5">
              <w:rPr>
                <w:noProof/>
                <w:webHidden/>
              </w:rPr>
              <w:fldChar w:fldCharType="separate"/>
            </w:r>
            <w:r w:rsidR="006546A5">
              <w:rPr>
                <w:noProof/>
                <w:webHidden/>
              </w:rPr>
              <w:t>34</w:t>
            </w:r>
            <w:r w:rsidR="006546A5">
              <w:rPr>
                <w:noProof/>
                <w:webHidden/>
              </w:rPr>
              <w:fldChar w:fldCharType="end"/>
            </w:r>
          </w:hyperlink>
        </w:p>
        <w:p w:rsidR="00B37F92" w:rsidRDefault="00B37F92" w14:paraId="6F770336" w14:textId="69AEC844">
          <w:r w:rsidRPr="003A3C60">
            <w:rPr>
              <w:rFonts w:asciiTheme="minorHAnsi" w:hAnsiTheme="minorHAnsi" w:cstheme="minorHAnsi"/>
              <w:b/>
              <w:bCs/>
            </w:rPr>
            <w:fldChar w:fldCharType="end"/>
          </w:r>
        </w:p>
      </w:sdtContent>
    </w:sdt>
    <w:p w:rsidR="00B37F92" w:rsidRDefault="00B37F92" w14:paraId="43C31711" w14:textId="77777777">
      <w:pPr>
        <w:spacing w:after="160" w:line="259" w:lineRule="auto"/>
        <w:ind w:left="0" w:right="0" w:firstLine="0"/>
        <w:rPr>
          <w:rFonts w:ascii="Calibri" w:hAnsi="Calibri" w:eastAsia="Calibri" w:cs="Calibri"/>
          <w:color w:val="E53A2C"/>
          <w:sz w:val="68"/>
        </w:rPr>
      </w:pPr>
      <w:r>
        <w:br w:type="page"/>
      </w:r>
    </w:p>
    <w:bookmarkStart w:name="_Toc181113186" w:id="1"/>
    <w:p w:rsidR="00FD09F1" w:rsidP="00A70330" w:rsidRDefault="00586B65" w14:paraId="6788AE1A" w14:textId="77777777">
      <w:pPr>
        <w:pStyle w:val="Kop1"/>
        <w:ind w:left="-5"/>
        <w:jc w:val="center"/>
        <w:rPr>
          <w:rFonts w:asciiTheme="majorHAnsi" w:hAnsiTheme="majorHAnsi" w:cstheme="majorHAnsi"/>
        </w:rPr>
        <w:sectPr w:rsidR="00FD09F1">
          <w:footerReference w:type="even" r:id="rId9"/>
          <w:footerReference w:type="default" r:id="rId10"/>
          <w:footerReference w:type="first" r:id="rId11"/>
          <w:pgSz w:w="11906" w:h="16838"/>
          <w:pgMar w:top="2726" w:right="2098" w:bottom="1886" w:left="2098" w:header="708" w:footer="708" w:gutter="0"/>
          <w:cols w:space="708"/>
          <w:titlePg/>
        </w:sectPr>
      </w:pPr>
      <w:r w:rsidRPr="00FD34E8">
        <w:rPr>
          <w:rFonts w:asciiTheme="majorHAnsi" w:hAnsiTheme="majorHAnsi" w:cstheme="majorHAnsi"/>
          <w:noProof/>
          <w:color w:val="000000"/>
          <w:sz w:val="22"/>
        </w:rPr>
        <w:lastRenderedPageBreak/>
        <mc:AlternateContent>
          <mc:Choice Requires="wpg">
            <w:drawing>
              <wp:anchor distT="0" distB="0" distL="114300" distR="114300" simplePos="0" relativeHeight="251660288" behindDoc="0" locked="0" layoutInCell="1" allowOverlap="1" wp14:editId="78689018" wp14:anchorId="0B91EE1D">
                <wp:simplePos x="0" y="0"/>
                <wp:positionH relativeFrom="page">
                  <wp:posOffset>0</wp:posOffset>
                </wp:positionH>
                <wp:positionV relativeFrom="page">
                  <wp:posOffset>5346002</wp:posOffset>
                </wp:positionV>
                <wp:extent cx="7559993" cy="5346002"/>
                <wp:effectExtent l="0" t="0" r="0" b="0"/>
                <wp:wrapTopAndBottom/>
                <wp:docPr id="20383" name="Group 20383"/>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wps:wsp>
                        <wps:cNvPr id="29182" name="Shape 29182"/>
                        <wps:cNvSpPr/>
                        <wps:spPr>
                          <a:xfrm>
                            <a:off x="0" y="0"/>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0383" style="position:absolute;margin-left:0;margin-top:420.95pt;width:595.3pt;height:420.95pt;z-index:251660288;mso-position-horizontal-relative:page;mso-position-vertical-relative:page" coordsize="75599,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" w14:anchorId="01CE4698">
                <v:shape id="Shape 29182" style="position:absolute;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">
                  <v:stroke miterlimit="83231f" joinstyle="miter"/>
                  <v:path textboxrect="0,0,7559993,5346002" arrowok="t"/>
                </v:shape>
                <w10:wrap type="topAndBottom" anchorx="page" anchory="page"/>
              </v:group>
            </w:pict>
          </mc:Fallback>
        </mc:AlternateContent>
      </w:r>
      <w:r w:rsidRPr="00FD34E8">
        <w:rPr>
          <w:rFonts w:asciiTheme="majorHAnsi" w:hAnsiTheme="majorHAnsi" w:cstheme="majorHAnsi"/>
        </w:rPr>
        <w:t>Managementsamenvatting</w:t>
      </w:r>
      <w:bookmarkEnd w:id="1"/>
    </w:p>
    <w:p w:rsidR="00187433" w:rsidP="00AF3ABE" w:rsidRDefault="005164CE" w14:paraId="3A4CBC4E" w14:textId="2D0ACAF3">
      <w:pPr>
        <w:spacing w:after="1" w:line="259" w:lineRule="auto"/>
        <w:ind w:left="0" w:right="0"/>
        <w:rPr>
          <w:rFonts w:asciiTheme="minorHAnsi" w:hAnsiTheme="minorHAnsi" w:cstheme="minorHAnsi"/>
        </w:rPr>
      </w:pPr>
      <w:r>
        <w:rPr>
          <w:rFonts w:asciiTheme="minorHAnsi" w:hAnsiTheme="minorHAnsi" w:cstheme="minorHAnsi"/>
        </w:rPr>
        <w:lastRenderedPageBreak/>
        <w:t>A</w:t>
      </w:r>
      <w:r w:rsidRPr="00626CA5" w:rsidR="004129EB">
        <w:rPr>
          <w:rFonts w:asciiTheme="minorHAnsi" w:hAnsiTheme="minorHAnsi" w:cstheme="minorHAnsi"/>
        </w:rPr>
        <w:t>lle Nederlandse gemeenten</w:t>
      </w:r>
      <w:r w:rsidRPr="00626CA5" w:rsidR="00586B65">
        <w:rPr>
          <w:rFonts w:asciiTheme="minorHAnsi" w:hAnsiTheme="minorHAnsi" w:cstheme="minorHAnsi"/>
        </w:rPr>
        <w:t xml:space="preserve">, </w:t>
      </w:r>
      <w:r w:rsidR="00C5748B">
        <w:rPr>
          <w:rFonts w:asciiTheme="minorHAnsi" w:hAnsiTheme="minorHAnsi" w:cstheme="minorHAnsi"/>
        </w:rPr>
        <w:t>grens</w:t>
      </w:r>
      <w:r w:rsidRPr="00626CA5" w:rsidR="00586B65">
        <w:rPr>
          <w:rFonts w:asciiTheme="minorHAnsi" w:hAnsiTheme="minorHAnsi" w:cstheme="minorHAnsi"/>
        </w:rPr>
        <w:t>gemeenten</w:t>
      </w:r>
      <w:r w:rsidR="0071237F">
        <w:rPr>
          <w:rStyle w:val="Voetnootmarkering"/>
          <w:rFonts w:asciiTheme="minorHAnsi" w:hAnsiTheme="minorHAnsi" w:cstheme="minorHAnsi"/>
        </w:rPr>
        <w:footnoteReference w:id="1"/>
      </w:r>
      <w:r w:rsidRPr="00626CA5" w:rsidR="00586B65">
        <w:rPr>
          <w:rFonts w:asciiTheme="minorHAnsi" w:hAnsiTheme="minorHAnsi" w:cstheme="minorHAnsi"/>
        </w:rPr>
        <w:t xml:space="preserve"> en de open</w:t>
      </w:r>
      <w:r w:rsidRPr="00626CA5" w:rsidR="004129EB">
        <w:rPr>
          <w:rFonts w:asciiTheme="minorHAnsi" w:hAnsiTheme="minorHAnsi" w:cstheme="minorHAnsi"/>
        </w:rPr>
        <w:t>bare lichamen</w:t>
      </w:r>
      <w:r w:rsidR="0071237F">
        <w:rPr>
          <w:rStyle w:val="Voetnootmarkering"/>
          <w:rFonts w:asciiTheme="minorHAnsi" w:hAnsiTheme="minorHAnsi" w:cstheme="minorHAnsi"/>
        </w:rPr>
        <w:footnoteReference w:id="2"/>
      </w:r>
      <w:r w:rsidRPr="00626CA5" w:rsidR="004129EB">
        <w:rPr>
          <w:rFonts w:asciiTheme="minorHAnsi" w:hAnsiTheme="minorHAnsi" w:cstheme="minorHAnsi"/>
        </w:rPr>
        <w:t xml:space="preserve"> hebben in </w:t>
      </w:r>
      <w:r w:rsidR="00696BAF">
        <w:rPr>
          <w:rFonts w:asciiTheme="minorHAnsi" w:hAnsiTheme="minorHAnsi" w:cstheme="minorHAnsi"/>
        </w:rPr>
        <w:t>2023</w:t>
      </w:r>
      <w:r w:rsidRPr="00626CA5" w:rsidR="00586B65">
        <w:rPr>
          <w:rFonts w:asciiTheme="minorHAnsi" w:hAnsiTheme="minorHAnsi" w:cstheme="minorHAnsi"/>
        </w:rPr>
        <w:t xml:space="preserve"> de zelfevaluatie Reisdocumenten uitgevoerd. </w:t>
      </w:r>
      <w:r w:rsidR="00C5748B">
        <w:rPr>
          <w:rFonts w:asciiTheme="minorHAnsi" w:hAnsiTheme="minorHAnsi" w:cstheme="minorHAnsi"/>
        </w:rPr>
        <w:t>Dit</w:t>
      </w:r>
      <w:r w:rsidR="00392B4D">
        <w:rPr>
          <w:rFonts w:asciiTheme="minorHAnsi" w:hAnsiTheme="minorHAnsi" w:cstheme="minorHAnsi"/>
        </w:rPr>
        <w:t xml:space="preserve"> is een verplicht jaarlijks </w:t>
      </w:r>
      <w:r w:rsidRPr="00626CA5" w:rsidR="00586B65">
        <w:rPr>
          <w:rFonts w:asciiTheme="minorHAnsi" w:hAnsiTheme="minorHAnsi" w:cstheme="minorHAnsi"/>
        </w:rPr>
        <w:t>onderzoek</w:t>
      </w:r>
      <w:r w:rsidR="00C5748B">
        <w:rPr>
          <w:rFonts w:asciiTheme="minorHAnsi" w:hAnsiTheme="minorHAnsi" w:cstheme="minorHAnsi"/>
        </w:rPr>
        <w:t xml:space="preserve"> dat is</w:t>
      </w:r>
      <w:r w:rsidRPr="00626CA5" w:rsidR="00586B65">
        <w:rPr>
          <w:rFonts w:asciiTheme="minorHAnsi" w:hAnsiTheme="minorHAnsi" w:cstheme="minorHAnsi"/>
        </w:rPr>
        <w:t xml:space="preserve"> gericht op de toepassing van de beveiligingsmaatregelen en overige aspecten van het aanvraag- en uitgifteproces van reisdocumenten. De zelfevaluatie wordt uitgevoerd aan de hand van een vragenlijst. </w:t>
      </w:r>
      <w:r w:rsidRPr="000B3CC6" w:rsidR="003E2C9B">
        <w:rPr>
          <w:rFonts w:asciiTheme="minorHAnsi" w:hAnsiTheme="minorHAnsi" w:cstheme="minorHAnsi"/>
        </w:rPr>
        <w:t>In dit rapport staa</w:t>
      </w:r>
      <w:r w:rsidR="00392B4D">
        <w:rPr>
          <w:rFonts w:asciiTheme="minorHAnsi" w:hAnsiTheme="minorHAnsi" w:cstheme="minorHAnsi"/>
        </w:rPr>
        <w:t xml:space="preserve">t het resultaat </w:t>
      </w:r>
      <w:r w:rsidRPr="000B3CC6" w:rsidR="003E2C9B">
        <w:rPr>
          <w:rFonts w:asciiTheme="minorHAnsi" w:hAnsiTheme="minorHAnsi" w:cstheme="minorHAnsi"/>
        </w:rPr>
        <w:t xml:space="preserve">van het onderzoek </w:t>
      </w:r>
      <w:r w:rsidR="00392B4D">
        <w:rPr>
          <w:rFonts w:asciiTheme="minorHAnsi" w:hAnsiTheme="minorHAnsi" w:cstheme="minorHAnsi"/>
        </w:rPr>
        <w:t xml:space="preserve">in </w:t>
      </w:r>
      <w:r w:rsidR="00696BAF">
        <w:rPr>
          <w:rFonts w:asciiTheme="minorHAnsi" w:hAnsiTheme="minorHAnsi" w:cstheme="minorHAnsi"/>
        </w:rPr>
        <w:t>2023</w:t>
      </w:r>
      <w:r w:rsidRPr="000B3CC6" w:rsidR="003E2C9B">
        <w:rPr>
          <w:rFonts w:asciiTheme="minorHAnsi" w:hAnsiTheme="minorHAnsi" w:cstheme="minorHAnsi"/>
        </w:rPr>
        <w:t>.</w:t>
      </w:r>
    </w:p>
    <w:p w:rsidR="00187433" w:rsidP="00AF3ABE" w:rsidRDefault="00187433" w14:paraId="49A1E137" w14:textId="77777777">
      <w:pPr>
        <w:spacing w:after="1" w:line="259" w:lineRule="auto"/>
        <w:ind w:left="0" w:right="0"/>
        <w:rPr>
          <w:rFonts w:asciiTheme="minorHAnsi" w:hAnsiTheme="minorHAnsi" w:cstheme="minorHAnsi"/>
        </w:rPr>
      </w:pPr>
    </w:p>
    <w:p w:rsidRPr="00C6344E" w:rsidR="00187433" w:rsidP="00187433" w:rsidRDefault="00187433" w14:paraId="477E968E" w14:textId="5B62C2B1">
      <w:pPr>
        <w:rPr>
          <w:rFonts w:asciiTheme="minorHAnsi" w:hAnsiTheme="minorHAnsi" w:cstheme="minorHAnsi"/>
        </w:rPr>
      </w:pPr>
      <w:r w:rsidRPr="00C6344E">
        <w:rPr>
          <w:rFonts w:asciiTheme="minorHAnsi" w:hAnsiTheme="minorHAnsi" w:cstheme="minorHAnsi"/>
        </w:rPr>
        <w:t xml:space="preserve">Het doel van de zelfevaluatie is om de gemeenten en openbare lichamen inzicht te geven </w:t>
      </w:r>
      <w:r>
        <w:rPr>
          <w:rFonts w:asciiTheme="minorHAnsi" w:hAnsiTheme="minorHAnsi" w:cstheme="minorHAnsi"/>
        </w:rPr>
        <w:t xml:space="preserve">of </w:t>
      </w:r>
      <w:r w:rsidRPr="00C6344E">
        <w:rPr>
          <w:rFonts w:asciiTheme="minorHAnsi" w:hAnsiTheme="minorHAnsi" w:cstheme="minorHAnsi"/>
        </w:rPr>
        <w:t>de werkprocessen volgens</w:t>
      </w:r>
      <w:r>
        <w:rPr>
          <w:rFonts w:asciiTheme="minorHAnsi" w:hAnsiTheme="minorHAnsi" w:cstheme="minorHAnsi"/>
        </w:rPr>
        <w:t xml:space="preserve"> de</w:t>
      </w:r>
      <w:r w:rsidRPr="00C6344E">
        <w:rPr>
          <w:rFonts w:asciiTheme="minorHAnsi" w:hAnsiTheme="minorHAnsi" w:cstheme="minorHAnsi"/>
        </w:rPr>
        <w:t xml:space="preserve"> wet- en regelgeving zijn ingericht en worden uitgevoerd</w:t>
      </w:r>
      <w:r>
        <w:rPr>
          <w:rFonts w:asciiTheme="minorHAnsi" w:hAnsiTheme="minorHAnsi" w:cstheme="minorHAnsi"/>
        </w:rPr>
        <w:t xml:space="preserve"> en of de beveiliging van het aanvraag- en uitgifteproces voldoet</w:t>
      </w:r>
      <w:r w:rsidRPr="00C6344E">
        <w:rPr>
          <w:rFonts w:asciiTheme="minorHAnsi" w:hAnsiTheme="minorHAnsi" w:cstheme="minorHAnsi"/>
        </w:rPr>
        <w:t xml:space="preserve">. De resultaten van deze zelfevaluaties worden gerapporteerd aan de minister van Binnenlandse Zaken en Koninkrijksrelaties. In deze rapportage worden achtereenvolgens de opzet van het onderzoek beschreven, de gezamenlijke resultaten van de zelfevaluaties weergegeven en de acties voor kwaliteitsbevordering benoemd die de Rijksdienst voor Identiteitsgegevens (RvIG) uitvoert naar aanleiding van de resultaten. </w:t>
      </w:r>
    </w:p>
    <w:p w:rsidRPr="00304C15" w:rsidR="00FD09F1" w:rsidP="00AF3ABE" w:rsidRDefault="00FD09F1" w14:paraId="1A3FA446" w14:textId="29961E6B">
      <w:pPr>
        <w:spacing w:after="1" w:line="259" w:lineRule="auto"/>
        <w:ind w:left="0" w:right="0"/>
        <w:rPr>
          <w:rFonts w:asciiTheme="majorHAnsi" w:hAnsiTheme="majorHAnsi" w:cstheme="majorHAnsi"/>
        </w:rPr>
      </w:pPr>
      <w:r w:rsidRPr="00304C15">
        <w:rPr>
          <w:rFonts w:eastAsia="Calibri" w:asciiTheme="majorHAnsi" w:hAnsiTheme="majorHAnsi" w:cstheme="majorHAnsi"/>
          <w:i/>
        </w:rPr>
        <w:t xml:space="preserve">Reisdocumenten-processen en ENSIA </w:t>
      </w:r>
    </w:p>
    <w:p w:rsidRPr="00626CA5" w:rsidR="00560792" w:rsidP="00AF3ABE" w:rsidRDefault="00FD09F1" w14:paraId="6D4563A7" w14:textId="1C706D70">
      <w:pPr>
        <w:ind w:left="0" w:right="13"/>
        <w:rPr>
          <w:rFonts w:asciiTheme="minorHAnsi" w:hAnsiTheme="minorHAnsi" w:cstheme="minorHAnsi"/>
        </w:rPr>
      </w:pPr>
      <w:r w:rsidRPr="00626CA5">
        <w:rPr>
          <w:rFonts w:asciiTheme="minorHAnsi" w:hAnsiTheme="minorHAnsi" w:cstheme="minorHAnsi"/>
        </w:rPr>
        <w:t>In 2017 is de ENSIA (Eenduidige Normatiek Single Information Audit) ingevoerd waarbij de vragen over informatieveiligheid zijn overgeheveld van de vragenlijst reisdocumenten naar de ENSIA-vragenlijst.</w:t>
      </w:r>
      <w:r w:rsidR="00222462">
        <w:rPr>
          <w:rFonts w:asciiTheme="minorHAnsi" w:hAnsiTheme="minorHAnsi" w:cstheme="minorHAnsi"/>
        </w:rPr>
        <w:t xml:space="preserve"> De ENSIA</w:t>
      </w:r>
      <w:r w:rsidR="00235DD7">
        <w:rPr>
          <w:rFonts w:asciiTheme="minorHAnsi" w:hAnsiTheme="minorHAnsi" w:cstheme="minorHAnsi"/>
        </w:rPr>
        <w:t>-</w:t>
      </w:r>
      <w:r w:rsidR="00222462">
        <w:rPr>
          <w:rFonts w:asciiTheme="minorHAnsi" w:hAnsiTheme="minorHAnsi" w:cstheme="minorHAnsi"/>
        </w:rPr>
        <w:t>vragen worden in de ENSIA-tool beantwoord</w:t>
      </w:r>
      <w:r>
        <w:rPr>
          <w:rFonts w:asciiTheme="minorHAnsi" w:hAnsiTheme="minorHAnsi" w:cstheme="minorHAnsi"/>
        </w:rPr>
        <w:t xml:space="preserve"> </w:t>
      </w:r>
      <w:r w:rsidRPr="00626CA5">
        <w:rPr>
          <w:rFonts w:asciiTheme="minorHAnsi" w:hAnsiTheme="minorHAnsi" w:cstheme="minorHAnsi"/>
        </w:rPr>
        <w:t>De overgebleven vragen zijn specifieke vragen over de reisdocumentenprocessen</w:t>
      </w:r>
      <w:r w:rsidR="003930B9">
        <w:rPr>
          <w:rFonts w:asciiTheme="minorHAnsi" w:hAnsiTheme="minorHAnsi" w:cstheme="minorHAnsi"/>
        </w:rPr>
        <w:t xml:space="preserve"> </w:t>
      </w:r>
      <w:r w:rsidR="00441D5F">
        <w:rPr>
          <w:rFonts w:asciiTheme="minorHAnsi" w:hAnsiTheme="minorHAnsi" w:cstheme="minorHAnsi"/>
        </w:rPr>
        <w:t>die</w:t>
      </w:r>
      <w:r w:rsidR="003930B9">
        <w:rPr>
          <w:rFonts w:asciiTheme="minorHAnsi" w:hAnsiTheme="minorHAnsi" w:cstheme="minorHAnsi"/>
        </w:rPr>
        <w:t xml:space="preserve"> in de Kwaliteitsmonitor</w:t>
      </w:r>
      <w:r w:rsidR="003930B9">
        <w:rPr>
          <w:rStyle w:val="Voetnootmarkering"/>
          <w:rFonts w:asciiTheme="minorHAnsi" w:hAnsiTheme="minorHAnsi" w:cstheme="minorHAnsi"/>
        </w:rPr>
        <w:footnoteReference w:id="3"/>
      </w:r>
      <w:r w:rsidR="003930B9">
        <w:rPr>
          <w:rFonts w:asciiTheme="minorHAnsi" w:hAnsiTheme="minorHAnsi" w:cstheme="minorHAnsi"/>
        </w:rPr>
        <w:t xml:space="preserve"> </w:t>
      </w:r>
      <w:r w:rsidR="00441D5F">
        <w:rPr>
          <w:rFonts w:asciiTheme="minorHAnsi" w:hAnsiTheme="minorHAnsi" w:cstheme="minorHAnsi"/>
        </w:rPr>
        <w:t xml:space="preserve">worden </w:t>
      </w:r>
      <w:r w:rsidR="00B91FB2">
        <w:rPr>
          <w:rFonts w:asciiTheme="minorHAnsi" w:hAnsiTheme="minorHAnsi" w:cstheme="minorHAnsi"/>
        </w:rPr>
        <w:t>beantwoord.</w:t>
      </w:r>
      <w:r w:rsidRPr="00626CA5">
        <w:rPr>
          <w:rFonts w:asciiTheme="minorHAnsi" w:hAnsiTheme="minorHAnsi" w:cstheme="minorHAnsi"/>
        </w:rPr>
        <w:t xml:space="preserve"> De openbare lichamen voeren ENSIA niet uit</w:t>
      </w:r>
      <w:r w:rsidR="003930B9">
        <w:rPr>
          <w:rFonts w:asciiTheme="minorHAnsi" w:hAnsiTheme="minorHAnsi" w:cstheme="minorHAnsi"/>
        </w:rPr>
        <w:t>, zij beantwoorden de informatieveiligheidsvragen in de Kwaliteitsmonitor</w:t>
      </w:r>
      <w:r w:rsidR="00453DB4">
        <w:rPr>
          <w:rFonts w:asciiTheme="minorHAnsi" w:hAnsiTheme="minorHAnsi" w:cstheme="minorHAnsi"/>
        </w:rPr>
        <w:t>.</w:t>
      </w:r>
    </w:p>
    <w:p w:rsidRPr="00304C15" w:rsidR="00D67CED" w:rsidRDefault="00586B65" w14:paraId="3321CF9B" w14:textId="77777777">
      <w:pPr>
        <w:spacing w:after="1" w:line="259" w:lineRule="auto"/>
        <w:ind w:left="-5" w:right="0"/>
        <w:rPr>
          <w:rFonts w:asciiTheme="majorHAnsi" w:hAnsiTheme="majorHAnsi" w:cstheme="majorHAnsi"/>
        </w:rPr>
      </w:pPr>
      <w:r w:rsidRPr="00304C15">
        <w:rPr>
          <w:rFonts w:eastAsia="Calibri" w:asciiTheme="majorHAnsi" w:hAnsiTheme="majorHAnsi" w:cstheme="majorHAnsi"/>
          <w:i/>
        </w:rPr>
        <w:t>Resultaat van de zelfevaluatie</w:t>
      </w:r>
    </w:p>
    <w:p w:rsidRPr="00626CA5" w:rsidR="00D67CED" w:rsidP="009121B6" w:rsidRDefault="003E2C9B" w14:paraId="5B6AF22B" w14:textId="5031FA41">
      <w:pPr>
        <w:rPr>
          <w:rFonts w:asciiTheme="minorHAnsi" w:hAnsiTheme="minorHAnsi" w:cstheme="minorHAnsi"/>
        </w:rPr>
      </w:pPr>
      <w:r w:rsidRPr="00C6344E">
        <w:rPr>
          <w:rFonts w:asciiTheme="minorHAnsi" w:hAnsiTheme="minorHAnsi" w:cstheme="minorHAnsi"/>
        </w:rPr>
        <w:t xml:space="preserve">In vijf verschillende thema’s zijn de vragen ondergebracht over eisen uit wet- en regelgeving. Voor deze thema’s met wettelijke verplichtingen moet </w:t>
      </w:r>
      <w:r w:rsidRPr="00C6344E" w:rsidR="00EF1C51">
        <w:rPr>
          <w:rFonts w:asciiTheme="minorHAnsi" w:hAnsiTheme="minorHAnsi" w:cstheme="minorHAnsi"/>
        </w:rPr>
        <w:t xml:space="preserve">worden </w:t>
      </w:r>
      <w:r w:rsidR="00EF1C51">
        <w:rPr>
          <w:rFonts w:asciiTheme="minorHAnsi" w:hAnsiTheme="minorHAnsi" w:cstheme="minorHAnsi"/>
        </w:rPr>
        <w:t xml:space="preserve">gestreefd naar </w:t>
      </w:r>
      <w:r w:rsidRPr="00C6344E">
        <w:rPr>
          <w:rFonts w:asciiTheme="minorHAnsi" w:hAnsiTheme="minorHAnsi" w:cstheme="minorHAnsi"/>
        </w:rPr>
        <w:t xml:space="preserve">een 100% score. In </w:t>
      </w:r>
      <w:r w:rsidR="00524866">
        <w:rPr>
          <w:rFonts w:asciiTheme="minorHAnsi" w:hAnsiTheme="minorHAnsi" w:cstheme="minorHAnsi"/>
        </w:rPr>
        <w:t>het zesde</w:t>
      </w:r>
      <w:r w:rsidRPr="00C6344E">
        <w:rPr>
          <w:rFonts w:asciiTheme="minorHAnsi" w:hAnsiTheme="minorHAnsi" w:cstheme="minorHAnsi"/>
        </w:rPr>
        <w:t xml:space="preserve"> thema zijn de vragen ondergebracht naar aanvullende kwaliteitsmaatregelen</w:t>
      </w:r>
      <w:r w:rsidR="00524866">
        <w:rPr>
          <w:rFonts w:asciiTheme="minorHAnsi" w:hAnsiTheme="minorHAnsi" w:cstheme="minorHAnsi"/>
        </w:rPr>
        <w:t>. Dit zijn</w:t>
      </w:r>
      <w:r w:rsidR="006F7D16">
        <w:rPr>
          <w:rFonts w:asciiTheme="minorHAnsi" w:hAnsiTheme="minorHAnsi" w:cstheme="minorHAnsi"/>
        </w:rPr>
        <w:t xml:space="preserve"> </w:t>
      </w:r>
      <w:r w:rsidRPr="00C6344E">
        <w:rPr>
          <w:rFonts w:asciiTheme="minorHAnsi" w:hAnsiTheme="minorHAnsi" w:cstheme="minorHAnsi"/>
        </w:rPr>
        <w:t xml:space="preserve">aanbevelingen die niet verplicht zijn. </w:t>
      </w:r>
      <w:r w:rsidRPr="00626CA5" w:rsidR="00586B65">
        <w:rPr>
          <w:rFonts w:asciiTheme="minorHAnsi" w:hAnsiTheme="minorHAnsi" w:cstheme="minorHAnsi"/>
        </w:rPr>
        <w:t xml:space="preserve">In de tabel hieronder staan de zes thema’s met het totaalresultaat van alle gemeenten, </w:t>
      </w:r>
      <w:r w:rsidR="005E2A5D">
        <w:rPr>
          <w:rFonts w:asciiTheme="minorHAnsi" w:hAnsiTheme="minorHAnsi" w:cstheme="minorHAnsi"/>
        </w:rPr>
        <w:t>grensgemeenten</w:t>
      </w:r>
      <w:r w:rsidRPr="00626CA5" w:rsidR="00586B65">
        <w:rPr>
          <w:rFonts w:asciiTheme="minorHAnsi" w:hAnsiTheme="minorHAnsi" w:cstheme="minorHAnsi"/>
        </w:rPr>
        <w:t xml:space="preserve"> en openbare lichamen</w:t>
      </w:r>
      <w:r w:rsidR="00524866">
        <w:rPr>
          <w:rFonts w:asciiTheme="minorHAnsi" w:hAnsiTheme="minorHAnsi" w:cstheme="minorHAnsi"/>
        </w:rPr>
        <w:t xml:space="preserve"> en het aantal van hen </w:t>
      </w:r>
      <w:r w:rsidRPr="00626CA5" w:rsidR="00586B65">
        <w:rPr>
          <w:rFonts w:asciiTheme="minorHAnsi" w:hAnsiTheme="minorHAnsi" w:cstheme="minorHAnsi"/>
        </w:rPr>
        <w:t>dat een 100% score heeft behaald</w:t>
      </w:r>
      <w:r w:rsidRPr="00626CA5" w:rsidR="004953FA">
        <w:rPr>
          <w:rFonts w:asciiTheme="minorHAnsi" w:hAnsiTheme="minorHAnsi" w:cstheme="minorHAnsi"/>
        </w:rPr>
        <w:t xml:space="preserve"> per thema</w:t>
      </w:r>
      <w:r w:rsidRPr="00626CA5" w:rsidR="00586B65">
        <w:rPr>
          <w:rFonts w:asciiTheme="minorHAnsi" w:hAnsiTheme="minorHAnsi" w:cstheme="minorHAnsi"/>
        </w:rPr>
        <w:t xml:space="preserve">. </w:t>
      </w:r>
    </w:p>
    <w:p w:rsidRPr="00FD34E8" w:rsidR="00D67CED" w:rsidRDefault="00586B65" w14:paraId="30D94DE3" w14:textId="77777777">
      <w:pPr>
        <w:spacing w:after="1" w:line="259" w:lineRule="auto"/>
        <w:ind w:left="-5" w:right="0"/>
        <w:rPr>
          <w:rFonts w:asciiTheme="minorHAnsi" w:hAnsiTheme="minorHAnsi" w:cstheme="minorHAnsi"/>
        </w:rPr>
      </w:pPr>
      <w:r w:rsidRPr="00FD34E8">
        <w:rPr>
          <w:rFonts w:eastAsia="Calibri" w:asciiTheme="minorHAnsi" w:hAnsiTheme="minorHAnsi" w:cstheme="minorHAnsi"/>
          <w:i/>
        </w:rPr>
        <w:t>Resultaat per thema</w:t>
      </w:r>
    </w:p>
    <w:tbl>
      <w:tblPr>
        <w:tblStyle w:val="TableGrid"/>
        <w:tblW w:w="7710" w:type="dxa"/>
        <w:tblInd w:w="0" w:type="dxa"/>
        <w:tblCellMar>
          <w:top w:w="65" w:type="dxa"/>
          <w:right w:w="44" w:type="dxa"/>
        </w:tblCellMar>
        <w:tblLook w:val="04A0" w:firstRow="1" w:lastRow="0" w:firstColumn="1" w:lastColumn="0" w:noHBand="0" w:noVBand="1"/>
      </w:tblPr>
      <w:tblGrid>
        <w:gridCol w:w="2813"/>
        <w:gridCol w:w="1302"/>
        <w:gridCol w:w="1221"/>
        <w:gridCol w:w="1420"/>
        <w:gridCol w:w="954"/>
      </w:tblGrid>
      <w:tr w:rsidR="00D67CED" w:rsidTr="00586B65" w14:paraId="551EB8FA" w14:textId="77777777">
        <w:trPr>
          <w:trHeight w:val="1126"/>
        </w:trPr>
        <w:tc>
          <w:tcPr>
            <w:tcW w:w="2813" w:type="dxa"/>
            <w:tcBorders>
              <w:top w:val="nil"/>
              <w:left w:val="nil"/>
              <w:bottom w:val="single" w:color="FFFEFD" w:sz="4" w:space="0"/>
              <w:right w:val="nil"/>
            </w:tcBorders>
            <w:shd w:val="clear" w:color="auto" w:fill="009ED5"/>
          </w:tcPr>
          <w:p w:rsidRPr="003A3C60" w:rsidR="00D67CED" w:rsidRDefault="00586B65" w14:paraId="1B8DD762" w14:textId="77777777">
            <w:pPr>
              <w:spacing w:after="0" w:line="259" w:lineRule="auto"/>
              <w:ind w:left="80" w:right="0" w:firstLine="0"/>
              <w:rPr>
                <w:rFonts w:asciiTheme="minorHAnsi" w:hAnsiTheme="minorHAnsi" w:cstheme="minorHAnsi"/>
              </w:rPr>
            </w:pPr>
            <w:r w:rsidRPr="003A3C60">
              <w:rPr>
                <w:rFonts w:eastAsia="Calibri" w:asciiTheme="minorHAnsi" w:hAnsiTheme="minorHAnsi" w:cstheme="minorHAnsi"/>
                <w:b/>
                <w:color w:val="FFFEFD"/>
              </w:rPr>
              <w:t>THEMA</w:t>
            </w:r>
          </w:p>
        </w:tc>
        <w:tc>
          <w:tcPr>
            <w:tcW w:w="1302" w:type="dxa"/>
            <w:tcBorders>
              <w:top w:val="nil"/>
              <w:left w:val="nil"/>
              <w:bottom w:val="single" w:color="FFFEFD" w:sz="4" w:space="0"/>
              <w:right w:val="nil"/>
            </w:tcBorders>
            <w:shd w:val="clear" w:color="auto" w:fill="009ED5"/>
          </w:tcPr>
          <w:p w:rsidRPr="003A3C60" w:rsidR="00D67CED" w:rsidRDefault="00586B65" w14:paraId="2B8C7CE1" w14:textId="77777777">
            <w:pPr>
              <w:spacing w:after="3" w:line="259" w:lineRule="auto"/>
              <w:ind w:left="0" w:right="61" w:firstLine="0"/>
              <w:jc w:val="center"/>
              <w:rPr>
                <w:rFonts w:asciiTheme="minorHAnsi" w:hAnsiTheme="minorHAnsi" w:cstheme="minorHAnsi"/>
              </w:rPr>
            </w:pPr>
            <w:r w:rsidRPr="003A3C60">
              <w:rPr>
                <w:rFonts w:eastAsia="Calibri" w:asciiTheme="minorHAnsi" w:hAnsiTheme="minorHAnsi" w:cstheme="minorHAnsi"/>
                <w:b/>
                <w:color w:val="FFFEFD"/>
              </w:rPr>
              <w:t xml:space="preserve">SCORE </w:t>
            </w:r>
          </w:p>
          <w:p w:rsidRPr="003A3C60" w:rsidR="00D67CED" w:rsidRDefault="00586B65" w14:paraId="479F9902" w14:textId="77777777">
            <w:pPr>
              <w:spacing w:after="0" w:line="259" w:lineRule="auto"/>
              <w:ind w:left="0" w:right="0" w:firstLine="13"/>
              <w:rPr>
                <w:rFonts w:asciiTheme="minorHAnsi" w:hAnsiTheme="minorHAnsi" w:cstheme="minorHAnsi"/>
              </w:rPr>
            </w:pPr>
            <w:r w:rsidRPr="003A3C60">
              <w:rPr>
                <w:rFonts w:eastAsia="Calibri" w:asciiTheme="minorHAnsi" w:hAnsiTheme="minorHAnsi" w:cstheme="minorHAnsi"/>
                <w:b/>
                <w:color w:val="FFFEFD"/>
              </w:rPr>
              <w:t>Gemiddeld percentage</w:t>
            </w:r>
          </w:p>
        </w:tc>
        <w:tc>
          <w:tcPr>
            <w:tcW w:w="1221" w:type="dxa"/>
            <w:tcBorders>
              <w:top w:val="nil"/>
              <w:left w:val="nil"/>
              <w:bottom w:val="single" w:color="FFFEFD" w:sz="4" w:space="0"/>
              <w:right w:val="nil"/>
            </w:tcBorders>
            <w:shd w:val="clear" w:color="auto" w:fill="009ED5"/>
          </w:tcPr>
          <w:p w:rsidRPr="003A3C60" w:rsidR="00586B65" w:rsidP="00586B65" w:rsidRDefault="00586B65" w14:paraId="50BDB053" w14:textId="77777777">
            <w:pPr>
              <w:spacing w:after="3" w:line="259" w:lineRule="auto"/>
              <w:ind w:left="100" w:right="0" w:firstLine="0"/>
              <w:rPr>
                <w:rFonts w:asciiTheme="minorHAnsi" w:hAnsiTheme="minorHAnsi" w:cstheme="minorHAnsi"/>
              </w:rPr>
            </w:pPr>
            <w:r w:rsidRPr="003A3C60">
              <w:rPr>
                <w:rFonts w:eastAsia="Calibri" w:asciiTheme="minorHAnsi" w:hAnsiTheme="minorHAnsi" w:cstheme="minorHAnsi"/>
                <w:b/>
                <w:color w:val="FFFEFD"/>
              </w:rPr>
              <w:t>100% score</w:t>
            </w:r>
          </w:p>
          <w:p w:rsidRPr="003A3C60" w:rsidR="00586B65" w:rsidP="00586B65" w:rsidRDefault="00586B65" w14:paraId="18224EC0" w14:textId="77777777">
            <w:pPr>
              <w:spacing w:after="0" w:line="262" w:lineRule="auto"/>
              <w:ind w:left="105" w:right="0" w:hanging="105"/>
              <w:rPr>
                <w:rFonts w:asciiTheme="minorHAnsi" w:hAnsiTheme="minorHAnsi" w:cstheme="minorHAnsi"/>
              </w:rPr>
            </w:pPr>
            <w:r w:rsidRPr="003A3C60">
              <w:rPr>
                <w:rFonts w:eastAsia="Calibri" w:asciiTheme="minorHAnsi" w:hAnsiTheme="minorHAnsi" w:cstheme="minorHAnsi"/>
                <w:b/>
                <w:color w:val="FFFEFD"/>
              </w:rPr>
              <w:t xml:space="preserve">Gemeenten </w:t>
            </w:r>
          </w:p>
          <w:p w:rsidRPr="003A3C60" w:rsidR="00D67CED" w:rsidP="00586B65" w:rsidRDefault="00586B65" w14:paraId="7733D31E" w14:textId="2A9C55B0">
            <w:pPr>
              <w:spacing w:after="0" w:line="259" w:lineRule="auto"/>
              <w:ind w:right="0"/>
              <w:rPr>
                <w:rFonts w:eastAsia="Calibri" w:asciiTheme="minorHAnsi" w:hAnsiTheme="minorHAnsi" w:cstheme="minorHAnsi"/>
                <w:sz w:val="16"/>
              </w:rPr>
            </w:pPr>
            <w:r w:rsidRPr="003A3C60">
              <w:rPr>
                <w:rFonts w:eastAsia="Calibri" w:asciiTheme="minorHAnsi" w:hAnsiTheme="minorHAnsi" w:cstheme="minorHAnsi"/>
                <w:b/>
                <w:color w:val="FFFEFD"/>
              </w:rPr>
              <w:t xml:space="preserve">(van </w:t>
            </w:r>
            <w:r w:rsidR="00696BAF">
              <w:rPr>
                <w:rFonts w:eastAsia="Calibri" w:asciiTheme="minorHAnsi" w:hAnsiTheme="minorHAnsi" w:cstheme="minorHAnsi"/>
                <w:b/>
                <w:color w:val="FFFEFD"/>
              </w:rPr>
              <w:t>342</w:t>
            </w:r>
            <w:r w:rsidRPr="003A3C60">
              <w:rPr>
                <w:rFonts w:eastAsia="Calibri" w:asciiTheme="minorHAnsi" w:hAnsiTheme="minorHAnsi" w:cstheme="minorHAnsi"/>
                <w:b/>
                <w:color w:val="FFFEFD"/>
              </w:rPr>
              <w:t>)</w:t>
            </w:r>
          </w:p>
        </w:tc>
        <w:tc>
          <w:tcPr>
            <w:tcW w:w="1420" w:type="dxa"/>
            <w:tcBorders>
              <w:top w:val="nil"/>
              <w:left w:val="nil"/>
              <w:bottom w:val="single" w:color="FFFEFD" w:sz="4" w:space="0"/>
              <w:right w:val="nil"/>
            </w:tcBorders>
            <w:shd w:val="clear" w:color="auto" w:fill="009ED5"/>
          </w:tcPr>
          <w:p w:rsidRPr="003A3C60" w:rsidR="00D67CED" w:rsidRDefault="00586B65" w14:paraId="1A372F05" w14:textId="77777777">
            <w:pPr>
              <w:spacing w:after="3" w:line="259" w:lineRule="auto"/>
              <w:ind w:left="100" w:right="0" w:firstLine="0"/>
              <w:rPr>
                <w:rFonts w:asciiTheme="minorHAnsi" w:hAnsiTheme="minorHAnsi" w:cstheme="minorHAnsi"/>
              </w:rPr>
            </w:pPr>
            <w:r w:rsidRPr="003A3C60">
              <w:rPr>
                <w:rFonts w:eastAsia="Calibri" w:asciiTheme="minorHAnsi" w:hAnsiTheme="minorHAnsi" w:cstheme="minorHAnsi"/>
                <w:b/>
                <w:color w:val="FFFEFD"/>
              </w:rPr>
              <w:t>100% score</w:t>
            </w:r>
          </w:p>
          <w:p w:rsidRPr="003A3C60" w:rsidR="00D67CED" w:rsidRDefault="00B91FB2" w14:paraId="521395E0" w14:textId="39D893B9">
            <w:pPr>
              <w:spacing w:after="0" w:line="262" w:lineRule="auto"/>
              <w:ind w:left="105" w:right="0" w:hanging="105"/>
              <w:rPr>
                <w:rFonts w:asciiTheme="minorHAnsi" w:hAnsiTheme="minorHAnsi" w:cstheme="minorHAnsi"/>
              </w:rPr>
            </w:pPr>
            <w:r>
              <w:rPr>
                <w:rFonts w:eastAsia="Calibri" w:asciiTheme="minorHAnsi" w:hAnsiTheme="minorHAnsi" w:cstheme="minorHAnsi"/>
                <w:b/>
                <w:color w:val="FFFEFD"/>
              </w:rPr>
              <w:t>Grens</w:t>
            </w:r>
            <w:r w:rsidRPr="003A3C60">
              <w:rPr>
                <w:rFonts w:eastAsia="Calibri" w:asciiTheme="minorHAnsi" w:hAnsiTheme="minorHAnsi" w:cstheme="minorHAnsi"/>
                <w:b/>
                <w:color w:val="FFFEFD"/>
              </w:rPr>
              <w:t>gemeenten</w:t>
            </w:r>
            <w:r w:rsidRPr="003A3C60" w:rsidR="00586B65">
              <w:rPr>
                <w:rFonts w:eastAsia="Calibri" w:asciiTheme="minorHAnsi" w:hAnsiTheme="minorHAnsi" w:cstheme="minorHAnsi"/>
                <w:b/>
                <w:color w:val="FFFEFD"/>
              </w:rPr>
              <w:t xml:space="preserve"> </w:t>
            </w:r>
          </w:p>
          <w:p w:rsidRPr="003A3C60" w:rsidR="00D67CED" w:rsidRDefault="00586B65" w14:paraId="5469A204" w14:textId="77777777">
            <w:pPr>
              <w:spacing w:after="0" w:line="259" w:lineRule="auto"/>
              <w:ind w:left="0" w:right="31" w:firstLine="0"/>
              <w:jc w:val="center"/>
              <w:rPr>
                <w:rFonts w:asciiTheme="minorHAnsi" w:hAnsiTheme="minorHAnsi" w:cstheme="minorHAnsi"/>
              </w:rPr>
            </w:pPr>
            <w:r w:rsidRPr="003A3C60">
              <w:rPr>
                <w:rFonts w:eastAsia="Calibri" w:asciiTheme="minorHAnsi" w:hAnsiTheme="minorHAnsi" w:cstheme="minorHAnsi"/>
                <w:b/>
                <w:color w:val="FFFEFD"/>
              </w:rPr>
              <w:t>(van 12)</w:t>
            </w:r>
          </w:p>
        </w:tc>
        <w:tc>
          <w:tcPr>
            <w:tcW w:w="954" w:type="dxa"/>
            <w:tcBorders>
              <w:top w:val="nil"/>
              <w:left w:val="nil"/>
              <w:bottom w:val="single" w:color="FFFEFD" w:sz="4" w:space="0"/>
              <w:right w:val="nil"/>
            </w:tcBorders>
            <w:shd w:val="clear" w:color="auto" w:fill="009ED5"/>
          </w:tcPr>
          <w:p w:rsidRPr="003A3C60" w:rsidR="00D67CED" w:rsidRDefault="00586B65" w14:paraId="73796604" w14:textId="77777777">
            <w:pPr>
              <w:spacing w:after="3" w:line="259" w:lineRule="auto"/>
              <w:ind w:left="0" w:right="0" w:firstLine="0"/>
              <w:jc w:val="both"/>
              <w:rPr>
                <w:rFonts w:asciiTheme="minorHAnsi" w:hAnsiTheme="minorHAnsi" w:cstheme="minorHAnsi"/>
              </w:rPr>
            </w:pPr>
            <w:r w:rsidRPr="003A3C60">
              <w:rPr>
                <w:rFonts w:eastAsia="Calibri" w:asciiTheme="minorHAnsi" w:hAnsiTheme="minorHAnsi" w:cstheme="minorHAnsi"/>
                <w:b/>
                <w:color w:val="FFFEFD"/>
              </w:rPr>
              <w:t>100% score</w:t>
            </w:r>
          </w:p>
          <w:p w:rsidRPr="003A3C60" w:rsidR="00D67CED" w:rsidRDefault="00586B65" w14:paraId="134B9D3E" w14:textId="77777777">
            <w:pPr>
              <w:spacing w:after="0" w:line="262" w:lineRule="auto"/>
              <w:ind w:left="177" w:right="0" w:hanging="67"/>
              <w:rPr>
                <w:rFonts w:asciiTheme="minorHAnsi" w:hAnsiTheme="minorHAnsi" w:cstheme="minorHAnsi"/>
              </w:rPr>
            </w:pPr>
            <w:r w:rsidRPr="003A3C60">
              <w:rPr>
                <w:rFonts w:eastAsia="Calibri" w:asciiTheme="minorHAnsi" w:hAnsiTheme="minorHAnsi" w:cstheme="minorHAnsi"/>
                <w:b/>
                <w:color w:val="FFFEFD"/>
              </w:rPr>
              <w:t xml:space="preserve">Openbare lichamen </w:t>
            </w:r>
          </w:p>
          <w:p w:rsidRPr="003A3C60" w:rsidR="00D67CED" w:rsidRDefault="00586B65" w14:paraId="56DC1BAE" w14:textId="77777777">
            <w:pPr>
              <w:spacing w:after="0" w:line="259" w:lineRule="auto"/>
              <w:ind w:left="148" w:right="0" w:firstLine="0"/>
              <w:jc w:val="center"/>
              <w:rPr>
                <w:rFonts w:asciiTheme="minorHAnsi" w:hAnsiTheme="minorHAnsi" w:cstheme="minorHAnsi"/>
              </w:rPr>
            </w:pPr>
            <w:r w:rsidRPr="003A3C60">
              <w:rPr>
                <w:rFonts w:eastAsia="Calibri" w:asciiTheme="minorHAnsi" w:hAnsiTheme="minorHAnsi" w:cstheme="minorHAnsi"/>
                <w:b/>
                <w:color w:val="FFFEFD"/>
              </w:rPr>
              <w:t>(totaal 3)</w:t>
            </w:r>
          </w:p>
        </w:tc>
      </w:tr>
      <w:tr w:rsidR="00EF1C51" w:rsidTr="002352CE" w14:paraId="4D0C2F2F" w14:textId="77777777">
        <w:trPr>
          <w:trHeight w:val="300"/>
        </w:trPr>
        <w:tc>
          <w:tcPr>
            <w:tcW w:w="2813" w:type="dxa"/>
            <w:tcBorders>
              <w:top w:val="single" w:color="FFFEFD" w:sz="4" w:space="0"/>
              <w:left w:val="nil"/>
              <w:bottom w:val="single" w:color="FFFEFD" w:sz="4" w:space="0"/>
              <w:right w:val="nil"/>
            </w:tcBorders>
            <w:shd w:val="clear" w:color="auto" w:fill="A0D4ED"/>
          </w:tcPr>
          <w:p w:rsidRPr="003A3C60" w:rsidR="00EF1C51" w:rsidP="00EF1C51" w:rsidRDefault="00EF1C51" w14:paraId="16AB35B3" w14:textId="77777777">
            <w:pPr>
              <w:spacing w:after="0" w:line="259" w:lineRule="auto"/>
              <w:ind w:left="250" w:right="0" w:hanging="170"/>
              <w:contextualSpacing/>
              <w:rPr>
                <w:rFonts w:asciiTheme="minorHAnsi" w:hAnsiTheme="minorHAnsi" w:cstheme="minorHAnsi"/>
              </w:rPr>
            </w:pPr>
            <w:r w:rsidRPr="003A3C60">
              <w:rPr>
                <w:rFonts w:eastAsia="Calibri" w:asciiTheme="minorHAnsi" w:hAnsiTheme="minorHAnsi" w:cstheme="minorHAnsi"/>
                <w:b/>
                <w:sz w:val="16"/>
              </w:rPr>
              <w:t>1. Organisatie van de beveiliging</w:t>
            </w:r>
          </w:p>
        </w:tc>
        <w:tc>
          <w:tcPr>
            <w:tcW w:w="1302" w:type="dxa"/>
            <w:tcBorders>
              <w:top w:val="single" w:color="FFFEFD" w:sz="4" w:space="0"/>
              <w:left w:val="nil"/>
              <w:bottom w:val="single" w:color="FFFEFD" w:sz="4" w:space="0"/>
              <w:right w:val="nil"/>
            </w:tcBorders>
            <w:shd w:val="clear" w:color="auto" w:fill="A0D4ED"/>
          </w:tcPr>
          <w:p w:rsidRPr="00475DBA" w:rsidR="00EF1C51" w:rsidP="00475DBA" w:rsidRDefault="00D7572C" w14:paraId="4137D690" w14:textId="1F1C7BD9">
            <w:pPr>
              <w:spacing w:after="0" w:line="259" w:lineRule="auto"/>
              <w:ind w:left="27"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95</w:t>
            </w:r>
            <w:r w:rsidRPr="00475DBA" w:rsidR="00EF1C51">
              <w:rPr>
                <w:rFonts w:eastAsia="Calibri" w:asciiTheme="minorHAnsi" w:hAnsiTheme="minorHAnsi" w:cstheme="minorHAnsi"/>
                <w:sz w:val="16"/>
              </w:rPr>
              <w:t>%</w:t>
            </w:r>
          </w:p>
        </w:tc>
        <w:tc>
          <w:tcPr>
            <w:tcW w:w="1221" w:type="dxa"/>
            <w:tcBorders>
              <w:top w:val="single" w:color="FFFEFD" w:sz="4" w:space="0"/>
              <w:left w:val="nil"/>
              <w:bottom w:val="single" w:color="FFFEFD" w:sz="4" w:space="0"/>
              <w:right w:val="nil"/>
            </w:tcBorders>
            <w:shd w:val="clear" w:color="auto" w:fill="A0D4ED"/>
          </w:tcPr>
          <w:p w:rsidRPr="00B25F4C" w:rsidR="00EF1C51" w:rsidP="00EF1C51" w:rsidRDefault="00B25F4C" w14:paraId="162F378B" w14:textId="55259007">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225</w:t>
            </w:r>
          </w:p>
        </w:tc>
        <w:tc>
          <w:tcPr>
            <w:tcW w:w="1420" w:type="dxa"/>
            <w:tcBorders>
              <w:top w:val="single" w:color="FFFEFD" w:sz="4" w:space="0"/>
              <w:left w:val="nil"/>
              <w:bottom w:val="single" w:color="FFFEFD" w:sz="4" w:space="0"/>
              <w:right w:val="nil"/>
            </w:tcBorders>
            <w:shd w:val="clear" w:color="auto" w:fill="A0D4ED"/>
          </w:tcPr>
          <w:p w:rsidRPr="00B25F4C" w:rsidR="00EF1C51" w:rsidP="00EF1C51" w:rsidRDefault="00B25F4C" w14:paraId="2C72922F" w14:textId="1D134931">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7</w:t>
            </w:r>
          </w:p>
        </w:tc>
        <w:tc>
          <w:tcPr>
            <w:tcW w:w="954" w:type="dxa"/>
            <w:tcBorders>
              <w:top w:val="single" w:color="FFFEFD" w:sz="4" w:space="0"/>
              <w:left w:val="nil"/>
              <w:bottom w:val="single" w:color="FFFEFD" w:sz="4" w:space="0"/>
              <w:right w:val="nil"/>
            </w:tcBorders>
            <w:shd w:val="clear" w:color="auto" w:fill="A0D4ED"/>
          </w:tcPr>
          <w:p w:rsidRPr="00B25F4C" w:rsidR="00EF1C51" w:rsidP="00EF1C51" w:rsidRDefault="00B25F4C" w14:paraId="425EE1E0" w14:textId="07EB9ED1">
            <w:pPr>
              <w:spacing w:after="0" w:line="259" w:lineRule="auto"/>
              <w:ind w:left="0" w:right="36" w:firstLine="0"/>
              <w:contextualSpacing/>
              <w:jc w:val="right"/>
              <w:rPr>
                <w:rFonts w:eastAsia="Calibri" w:asciiTheme="minorHAnsi" w:hAnsiTheme="minorHAnsi" w:cstheme="minorHAnsi"/>
                <w:sz w:val="16"/>
              </w:rPr>
            </w:pPr>
            <w:r w:rsidRPr="00475DBA">
              <w:rPr>
                <w:rFonts w:eastAsia="Calibri" w:asciiTheme="minorHAnsi" w:hAnsiTheme="minorHAnsi" w:cstheme="minorHAnsi"/>
                <w:sz w:val="16"/>
              </w:rPr>
              <w:t>0</w:t>
            </w:r>
          </w:p>
        </w:tc>
      </w:tr>
      <w:tr w:rsidR="00EF1C51" w:rsidTr="002352CE" w14:paraId="7012DDDF" w14:textId="77777777">
        <w:trPr>
          <w:trHeight w:val="300"/>
        </w:trPr>
        <w:tc>
          <w:tcPr>
            <w:tcW w:w="2813" w:type="dxa"/>
            <w:tcBorders>
              <w:top w:val="single" w:color="FFFEFD" w:sz="4" w:space="0"/>
              <w:left w:val="nil"/>
              <w:bottom w:val="single" w:color="FFFEFD" w:sz="4" w:space="0"/>
              <w:right w:val="nil"/>
            </w:tcBorders>
            <w:shd w:val="clear" w:color="auto" w:fill="D1E9F5"/>
          </w:tcPr>
          <w:p w:rsidRPr="003A3C60" w:rsidR="00EF1C51" w:rsidP="00EF1C51" w:rsidRDefault="00EF1C51" w14:paraId="677AEB9F" w14:textId="77777777">
            <w:pPr>
              <w:spacing w:after="0" w:line="259" w:lineRule="auto"/>
              <w:ind w:left="80" w:right="0" w:firstLine="0"/>
              <w:contextualSpacing/>
              <w:rPr>
                <w:rFonts w:asciiTheme="minorHAnsi" w:hAnsiTheme="minorHAnsi" w:cstheme="minorHAnsi"/>
              </w:rPr>
            </w:pPr>
            <w:r w:rsidRPr="003A3C60">
              <w:rPr>
                <w:rFonts w:eastAsia="Calibri" w:asciiTheme="minorHAnsi" w:hAnsiTheme="minorHAnsi" w:cstheme="minorHAnsi"/>
                <w:b/>
                <w:sz w:val="16"/>
              </w:rPr>
              <w:t>2. Toegangsbeveiliging</w:t>
            </w:r>
          </w:p>
        </w:tc>
        <w:tc>
          <w:tcPr>
            <w:tcW w:w="1302" w:type="dxa"/>
            <w:tcBorders>
              <w:top w:val="single" w:color="FFFEFD" w:sz="4" w:space="0"/>
              <w:left w:val="nil"/>
              <w:bottom w:val="single" w:color="FFFEFD" w:sz="4" w:space="0"/>
              <w:right w:val="nil"/>
            </w:tcBorders>
            <w:shd w:val="clear" w:color="auto" w:fill="D1E9F5"/>
          </w:tcPr>
          <w:p w:rsidRPr="00475DBA" w:rsidR="00EF1C51" w:rsidP="00475DBA" w:rsidRDefault="00EF1C51" w14:paraId="71AE32E3" w14:textId="10A27E69">
            <w:pPr>
              <w:spacing w:after="0" w:line="259" w:lineRule="auto"/>
              <w:ind w:left="27"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96%</w:t>
            </w:r>
          </w:p>
        </w:tc>
        <w:tc>
          <w:tcPr>
            <w:tcW w:w="1221" w:type="dxa"/>
            <w:tcBorders>
              <w:top w:val="single" w:color="FFFEFD" w:sz="4" w:space="0"/>
              <w:left w:val="nil"/>
              <w:bottom w:val="single" w:color="FFFEFD" w:sz="4" w:space="0"/>
              <w:right w:val="nil"/>
            </w:tcBorders>
            <w:shd w:val="clear" w:color="auto" w:fill="D1E9F5"/>
          </w:tcPr>
          <w:p w:rsidRPr="00B25F4C" w:rsidR="00EF1C51" w:rsidP="00EF1C51" w:rsidRDefault="00EF1C51" w14:paraId="42E31F88" w14:textId="38F7BF1F">
            <w:pPr>
              <w:spacing w:after="0" w:line="259" w:lineRule="auto"/>
              <w:ind w:left="486" w:right="0" w:firstLine="0"/>
              <w:contextualSpacing/>
              <w:jc w:val="center"/>
              <w:rPr>
                <w:rFonts w:eastAsia="Calibri" w:asciiTheme="minorHAnsi" w:hAnsiTheme="minorHAnsi" w:cstheme="minorHAnsi"/>
                <w:sz w:val="16"/>
              </w:rPr>
            </w:pPr>
            <w:r w:rsidRPr="00B25F4C">
              <w:rPr>
                <w:rFonts w:eastAsia="Calibri" w:asciiTheme="minorHAnsi" w:hAnsiTheme="minorHAnsi" w:cstheme="minorHAnsi"/>
                <w:sz w:val="16"/>
              </w:rPr>
              <w:t>2</w:t>
            </w:r>
            <w:r w:rsidRPr="00475DBA" w:rsidR="00B25F4C">
              <w:rPr>
                <w:rFonts w:eastAsia="Calibri" w:asciiTheme="minorHAnsi" w:hAnsiTheme="minorHAnsi" w:cstheme="minorHAnsi"/>
                <w:sz w:val="16"/>
              </w:rPr>
              <w:t>10</w:t>
            </w:r>
          </w:p>
        </w:tc>
        <w:tc>
          <w:tcPr>
            <w:tcW w:w="1420" w:type="dxa"/>
            <w:tcBorders>
              <w:top w:val="single" w:color="FFFEFD" w:sz="4" w:space="0"/>
              <w:left w:val="nil"/>
              <w:bottom w:val="single" w:color="FFFEFD" w:sz="4" w:space="0"/>
              <w:right w:val="nil"/>
            </w:tcBorders>
            <w:shd w:val="clear" w:color="auto" w:fill="D1E9F5"/>
          </w:tcPr>
          <w:p w:rsidRPr="00B25F4C" w:rsidR="00EF1C51" w:rsidP="00EF1C51" w:rsidRDefault="00B25F4C" w14:paraId="1E3D81FE" w14:textId="136BC87A">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7</w:t>
            </w:r>
          </w:p>
        </w:tc>
        <w:tc>
          <w:tcPr>
            <w:tcW w:w="954" w:type="dxa"/>
            <w:tcBorders>
              <w:top w:val="single" w:color="FFFEFD" w:sz="4" w:space="0"/>
              <w:left w:val="nil"/>
              <w:bottom w:val="single" w:color="FFFEFD" w:sz="4" w:space="0"/>
              <w:right w:val="nil"/>
            </w:tcBorders>
            <w:shd w:val="clear" w:color="auto" w:fill="D1E9F5"/>
          </w:tcPr>
          <w:p w:rsidRPr="00B25F4C" w:rsidR="00EF1C51" w:rsidP="00EF1C51" w:rsidRDefault="00B25F4C" w14:paraId="38B0C218" w14:textId="28F6BD59">
            <w:pPr>
              <w:spacing w:after="0" w:line="259" w:lineRule="auto"/>
              <w:ind w:left="0" w:right="36" w:firstLine="0"/>
              <w:contextualSpacing/>
              <w:jc w:val="right"/>
              <w:rPr>
                <w:rFonts w:eastAsia="Calibri" w:asciiTheme="minorHAnsi" w:hAnsiTheme="minorHAnsi" w:cstheme="minorHAnsi"/>
                <w:sz w:val="16"/>
              </w:rPr>
            </w:pPr>
            <w:r w:rsidRPr="00475DBA">
              <w:rPr>
                <w:rFonts w:eastAsia="Calibri" w:asciiTheme="minorHAnsi" w:hAnsiTheme="minorHAnsi" w:cstheme="minorHAnsi"/>
                <w:sz w:val="16"/>
              </w:rPr>
              <w:t>2</w:t>
            </w:r>
          </w:p>
        </w:tc>
      </w:tr>
      <w:tr w:rsidR="00EF1C51" w:rsidTr="002352CE" w14:paraId="298CC28C" w14:textId="77777777">
        <w:trPr>
          <w:trHeight w:val="300"/>
        </w:trPr>
        <w:tc>
          <w:tcPr>
            <w:tcW w:w="2813" w:type="dxa"/>
            <w:tcBorders>
              <w:top w:val="single" w:color="FFFEFD" w:sz="4" w:space="0"/>
              <w:left w:val="nil"/>
              <w:bottom w:val="single" w:color="FFFEFD" w:sz="4" w:space="0"/>
              <w:right w:val="nil"/>
            </w:tcBorders>
            <w:shd w:val="clear" w:color="auto" w:fill="A0D4ED"/>
          </w:tcPr>
          <w:p w:rsidRPr="003A3C60" w:rsidR="00EF1C51" w:rsidP="00EF1C51" w:rsidRDefault="00EF1C51" w14:paraId="1ED694F9" w14:textId="77777777">
            <w:pPr>
              <w:spacing w:after="0" w:line="259" w:lineRule="auto"/>
              <w:ind w:left="80" w:right="0" w:firstLine="0"/>
              <w:contextualSpacing/>
              <w:rPr>
                <w:rFonts w:asciiTheme="minorHAnsi" w:hAnsiTheme="minorHAnsi" w:cstheme="minorHAnsi"/>
              </w:rPr>
            </w:pPr>
            <w:r w:rsidRPr="003A3C60">
              <w:rPr>
                <w:rFonts w:eastAsia="Calibri" w:asciiTheme="minorHAnsi" w:hAnsiTheme="minorHAnsi" w:cstheme="minorHAnsi"/>
                <w:b/>
                <w:sz w:val="16"/>
              </w:rPr>
              <w:t>3. Naleving</w:t>
            </w:r>
          </w:p>
        </w:tc>
        <w:tc>
          <w:tcPr>
            <w:tcW w:w="1302" w:type="dxa"/>
            <w:tcBorders>
              <w:top w:val="single" w:color="FFFEFD" w:sz="4" w:space="0"/>
              <w:left w:val="nil"/>
              <w:bottom w:val="single" w:color="FFFEFD" w:sz="4" w:space="0"/>
              <w:right w:val="nil"/>
            </w:tcBorders>
            <w:shd w:val="clear" w:color="auto" w:fill="A0D4ED"/>
          </w:tcPr>
          <w:p w:rsidRPr="00475DBA" w:rsidR="00EF1C51" w:rsidP="00475DBA" w:rsidRDefault="00207DD0" w14:paraId="291DC9BC" w14:textId="6E97221E">
            <w:pPr>
              <w:spacing w:after="0" w:line="259" w:lineRule="auto"/>
              <w:ind w:left="27"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8</w:t>
            </w:r>
            <w:r w:rsidRPr="00475DBA" w:rsidR="00EF1C51">
              <w:rPr>
                <w:rFonts w:eastAsia="Calibri" w:asciiTheme="minorHAnsi" w:hAnsiTheme="minorHAnsi" w:cstheme="minorHAnsi"/>
                <w:sz w:val="16"/>
              </w:rPr>
              <w:t>9</w:t>
            </w:r>
            <w:r w:rsidRPr="00475DBA">
              <w:rPr>
                <w:rFonts w:eastAsia="Calibri" w:asciiTheme="minorHAnsi" w:hAnsiTheme="minorHAnsi" w:cstheme="minorHAnsi"/>
                <w:sz w:val="16"/>
              </w:rPr>
              <w:t>,2</w:t>
            </w:r>
            <w:r w:rsidRPr="00475DBA" w:rsidR="00EF1C51">
              <w:rPr>
                <w:rFonts w:eastAsia="Calibri" w:asciiTheme="minorHAnsi" w:hAnsiTheme="minorHAnsi" w:cstheme="minorHAnsi"/>
                <w:sz w:val="16"/>
              </w:rPr>
              <w:t>%</w:t>
            </w:r>
          </w:p>
        </w:tc>
        <w:tc>
          <w:tcPr>
            <w:tcW w:w="1221" w:type="dxa"/>
            <w:tcBorders>
              <w:top w:val="single" w:color="FFFEFD" w:sz="4" w:space="0"/>
              <w:left w:val="nil"/>
              <w:bottom w:val="single" w:color="FFFEFD" w:sz="4" w:space="0"/>
              <w:right w:val="nil"/>
            </w:tcBorders>
            <w:shd w:val="clear" w:color="auto" w:fill="A0D4ED"/>
          </w:tcPr>
          <w:p w:rsidRPr="00B25F4C" w:rsidR="00EF1C51" w:rsidP="00EF1C51" w:rsidRDefault="00B25F4C" w14:paraId="76D0EA64" w14:textId="7ADA87F5">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146</w:t>
            </w:r>
          </w:p>
        </w:tc>
        <w:tc>
          <w:tcPr>
            <w:tcW w:w="1420" w:type="dxa"/>
            <w:tcBorders>
              <w:top w:val="single" w:color="FFFEFD" w:sz="4" w:space="0"/>
              <w:left w:val="nil"/>
              <w:bottom w:val="single" w:color="FFFEFD" w:sz="4" w:space="0"/>
              <w:right w:val="nil"/>
            </w:tcBorders>
            <w:shd w:val="clear" w:color="auto" w:fill="A0D4ED"/>
          </w:tcPr>
          <w:p w:rsidRPr="00B25F4C" w:rsidR="00EF1C51" w:rsidP="00EF1C51" w:rsidRDefault="00B25F4C" w14:paraId="47BCE7E7" w14:textId="2C9EBBD7">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3</w:t>
            </w:r>
          </w:p>
        </w:tc>
        <w:tc>
          <w:tcPr>
            <w:tcW w:w="954" w:type="dxa"/>
            <w:tcBorders>
              <w:top w:val="single" w:color="FFFEFD" w:sz="4" w:space="0"/>
              <w:left w:val="nil"/>
              <w:bottom w:val="single" w:color="FFFEFD" w:sz="4" w:space="0"/>
              <w:right w:val="nil"/>
            </w:tcBorders>
            <w:shd w:val="clear" w:color="auto" w:fill="A0D4ED"/>
          </w:tcPr>
          <w:p w:rsidRPr="00B25F4C" w:rsidR="00EF1C51" w:rsidP="00EF1C51" w:rsidRDefault="00D7572C" w14:paraId="35196036" w14:textId="7DBD598A">
            <w:pPr>
              <w:spacing w:after="0" w:line="259" w:lineRule="auto"/>
              <w:ind w:left="0" w:right="36" w:firstLine="0"/>
              <w:contextualSpacing/>
              <w:jc w:val="right"/>
              <w:rPr>
                <w:rFonts w:eastAsia="Calibri" w:asciiTheme="minorHAnsi" w:hAnsiTheme="minorHAnsi" w:cstheme="minorHAnsi"/>
                <w:sz w:val="16"/>
              </w:rPr>
            </w:pPr>
            <w:r w:rsidRPr="00B25F4C">
              <w:rPr>
                <w:rFonts w:eastAsia="Calibri" w:asciiTheme="minorHAnsi" w:hAnsiTheme="minorHAnsi" w:cstheme="minorHAnsi"/>
                <w:sz w:val="16"/>
              </w:rPr>
              <w:t>1</w:t>
            </w:r>
          </w:p>
        </w:tc>
      </w:tr>
      <w:tr w:rsidR="00EF1C51" w:rsidTr="002352CE" w14:paraId="056A2E03" w14:textId="77777777">
        <w:trPr>
          <w:trHeight w:val="300"/>
        </w:trPr>
        <w:tc>
          <w:tcPr>
            <w:tcW w:w="2813" w:type="dxa"/>
            <w:tcBorders>
              <w:top w:val="single" w:color="FFFEFD" w:sz="4" w:space="0"/>
              <w:left w:val="nil"/>
              <w:bottom w:val="single" w:color="FFFEFD" w:sz="4" w:space="0"/>
              <w:right w:val="nil"/>
            </w:tcBorders>
            <w:shd w:val="clear" w:color="auto" w:fill="D1E9F5"/>
          </w:tcPr>
          <w:p w:rsidRPr="003A3C60" w:rsidR="00EF1C51" w:rsidP="00EF1C51" w:rsidRDefault="00EF1C51" w14:paraId="181040EA" w14:textId="77777777">
            <w:pPr>
              <w:spacing w:after="0" w:line="259" w:lineRule="auto"/>
              <w:ind w:left="80" w:right="0" w:firstLine="0"/>
              <w:contextualSpacing/>
              <w:rPr>
                <w:rFonts w:asciiTheme="minorHAnsi" w:hAnsiTheme="minorHAnsi" w:cstheme="minorHAnsi"/>
              </w:rPr>
            </w:pPr>
            <w:r w:rsidRPr="003A3C60">
              <w:rPr>
                <w:rFonts w:eastAsia="Calibri" w:asciiTheme="minorHAnsi" w:hAnsiTheme="minorHAnsi" w:cstheme="minorHAnsi"/>
                <w:b/>
                <w:sz w:val="16"/>
              </w:rPr>
              <w:t xml:space="preserve">4. Aanvraag- en uitgifteproces </w:t>
            </w:r>
          </w:p>
        </w:tc>
        <w:tc>
          <w:tcPr>
            <w:tcW w:w="1302" w:type="dxa"/>
            <w:tcBorders>
              <w:top w:val="single" w:color="FFFEFD" w:sz="4" w:space="0"/>
              <w:left w:val="nil"/>
              <w:bottom w:val="single" w:color="FFFEFD" w:sz="4" w:space="0"/>
              <w:right w:val="nil"/>
            </w:tcBorders>
            <w:shd w:val="clear" w:color="auto" w:fill="D1E9F5"/>
          </w:tcPr>
          <w:p w:rsidRPr="00475DBA" w:rsidR="00EF1C51" w:rsidP="00475DBA" w:rsidRDefault="00EF1C51" w14:paraId="4297127F" w14:textId="0EE5A12F">
            <w:pPr>
              <w:spacing w:after="0" w:line="259" w:lineRule="auto"/>
              <w:ind w:left="27"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9</w:t>
            </w:r>
            <w:r w:rsidRPr="00475DBA" w:rsidR="00207DD0">
              <w:rPr>
                <w:rFonts w:eastAsia="Calibri" w:asciiTheme="minorHAnsi" w:hAnsiTheme="minorHAnsi" w:cstheme="minorHAnsi"/>
                <w:sz w:val="16"/>
              </w:rPr>
              <w:t>6,2</w:t>
            </w:r>
            <w:r w:rsidRPr="00475DBA">
              <w:rPr>
                <w:rFonts w:eastAsia="Calibri" w:asciiTheme="minorHAnsi" w:hAnsiTheme="minorHAnsi" w:cstheme="minorHAnsi"/>
                <w:sz w:val="16"/>
              </w:rPr>
              <w:t>%</w:t>
            </w:r>
          </w:p>
        </w:tc>
        <w:tc>
          <w:tcPr>
            <w:tcW w:w="1221" w:type="dxa"/>
            <w:tcBorders>
              <w:top w:val="single" w:color="FFFEFD" w:sz="4" w:space="0"/>
              <w:left w:val="nil"/>
              <w:bottom w:val="single" w:color="FFFEFD" w:sz="4" w:space="0"/>
              <w:right w:val="nil"/>
            </w:tcBorders>
            <w:shd w:val="clear" w:color="auto" w:fill="D1E9F5"/>
          </w:tcPr>
          <w:p w:rsidRPr="00B25F4C" w:rsidR="00EF1C51" w:rsidP="00EF1C51" w:rsidRDefault="00B25F4C" w14:paraId="38AD6289" w14:textId="5990C81B">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189</w:t>
            </w:r>
          </w:p>
        </w:tc>
        <w:tc>
          <w:tcPr>
            <w:tcW w:w="1420" w:type="dxa"/>
            <w:tcBorders>
              <w:top w:val="single" w:color="FFFEFD" w:sz="4" w:space="0"/>
              <w:left w:val="nil"/>
              <w:bottom w:val="single" w:color="FFFEFD" w:sz="4" w:space="0"/>
              <w:right w:val="nil"/>
            </w:tcBorders>
            <w:shd w:val="clear" w:color="auto" w:fill="D1E9F5"/>
          </w:tcPr>
          <w:p w:rsidRPr="00B25F4C" w:rsidR="00EF1C51" w:rsidP="00EF1C51" w:rsidRDefault="00B25F4C" w14:paraId="6EA9F7C9" w14:textId="22598C9A">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6</w:t>
            </w:r>
          </w:p>
        </w:tc>
        <w:tc>
          <w:tcPr>
            <w:tcW w:w="954" w:type="dxa"/>
            <w:tcBorders>
              <w:top w:val="single" w:color="FFFEFD" w:sz="4" w:space="0"/>
              <w:left w:val="nil"/>
              <w:bottom w:val="single" w:color="FFFEFD" w:sz="4" w:space="0"/>
              <w:right w:val="nil"/>
            </w:tcBorders>
            <w:shd w:val="clear" w:color="auto" w:fill="D1E9F5"/>
          </w:tcPr>
          <w:p w:rsidRPr="00B25F4C" w:rsidR="00EF1C51" w:rsidP="00EF1C51" w:rsidRDefault="00EF1C51" w14:paraId="0993C7F1" w14:textId="77777777">
            <w:pPr>
              <w:spacing w:after="0" w:line="259" w:lineRule="auto"/>
              <w:ind w:left="0" w:right="36" w:firstLine="0"/>
              <w:contextualSpacing/>
              <w:jc w:val="right"/>
              <w:rPr>
                <w:rFonts w:eastAsia="Calibri" w:asciiTheme="minorHAnsi" w:hAnsiTheme="minorHAnsi" w:cstheme="minorHAnsi"/>
                <w:sz w:val="16"/>
              </w:rPr>
            </w:pPr>
            <w:r w:rsidRPr="00B25F4C">
              <w:rPr>
                <w:rFonts w:eastAsia="Calibri" w:asciiTheme="minorHAnsi" w:hAnsiTheme="minorHAnsi" w:cstheme="minorHAnsi"/>
                <w:sz w:val="16"/>
              </w:rPr>
              <w:t>0</w:t>
            </w:r>
          </w:p>
        </w:tc>
      </w:tr>
      <w:tr w:rsidR="00EF1C51" w:rsidTr="002352CE" w14:paraId="710C99FF" w14:textId="77777777">
        <w:trPr>
          <w:trHeight w:val="300"/>
        </w:trPr>
        <w:tc>
          <w:tcPr>
            <w:tcW w:w="2813" w:type="dxa"/>
            <w:tcBorders>
              <w:top w:val="single" w:color="FFFEFD" w:sz="4" w:space="0"/>
              <w:left w:val="nil"/>
              <w:bottom w:val="single" w:color="FFFEFD" w:sz="4" w:space="0"/>
              <w:right w:val="nil"/>
            </w:tcBorders>
            <w:shd w:val="clear" w:color="auto" w:fill="A0D4ED"/>
          </w:tcPr>
          <w:p w:rsidRPr="003A3C60" w:rsidR="00EF1C51" w:rsidP="00EF1C51" w:rsidRDefault="00EF1C51" w14:paraId="5573EB2D" w14:textId="77777777">
            <w:pPr>
              <w:spacing w:after="0" w:line="259" w:lineRule="auto"/>
              <w:ind w:left="80" w:right="0" w:firstLine="0"/>
              <w:contextualSpacing/>
              <w:rPr>
                <w:rFonts w:asciiTheme="minorHAnsi" w:hAnsiTheme="minorHAnsi" w:cstheme="minorHAnsi"/>
              </w:rPr>
            </w:pPr>
            <w:r w:rsidRPr="003A3C60">
              <w:rPr>
                <w:rFonts w:eastAsia="Calibri" w:asciiTheme="minorHAnsi" w:hAnsiTheme="minorHAnsi" w:cstheme="minorHAnsi"/>
                <w:b/>
                <w:sz w:val="16"/>
              </w:rPr>
              <w:t>5.</w:t>
            </w:r>
            <w:r>
              <w:rPr>
                <w:rFonts w:eastAsia="Calibri" w:asciiTheme="minorHAnsi" w:hAnsiTheme="minorHAnsi" w:cstheme="minorHAnsi"/>
                <w:b/>
                <w:sz w:val="16"/>
              </w:rPr>
              <w:t xml:space="preserve"> </w:t>
            </w:r>
            <w:r w:rsidRPr="003A3C60">
              <w:rPr>
                <w:rFonts w:eastAsia="Calibri" w:asciiTheme="minorHAnsi" w:hAnsiTheme="minorHAnsi" w:cstheme="minorHAnsi"/>
                <w:b/>
                <w:sz w:val="16"/>
              </w:rPr>
              <w:t>Overig proces reisdocumenten</w:t>
            </w:r>
          </w:p>
        </w:tc>
        <w:tc>
          <w:tcPr>
            <w:tcW w:w="1302" w:type="dxa"/>
            <w:tcBorders>
              <w:top w:val="single" w:color="FFFEFD" w:sz="4" w:space="0"/>
              <w:left w:val="nil"/>
              <w:bottom w:val="single" w:color="FFFEFD" w:sz="4" w:space="0"/>
              <w:right w:val="nil"/>
            </w:tcBorders>
            <w:shd w:val="clear" w:color="auto" w:fill="A0D4ED"/>
          </w:tcPr>
          <w:p w:rsidRPr="00475DBA" w:rsidR="00EF1C51" w:rsidP="00475DBA" w:rsidRDefault="00EF1C51" w14:paraId="5B11FF21" w14:textId="50B887BD">
            <w:pPr>
              <w:spacing w:after="0" w:line="259" w:lineRule="auto"/>
              <w:ind w:left="27"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9</w:t>
            </w:r>
            <w:r w:rsidRPr="00475DBA" w:rsidR="00207DD0">
              <w:rPr>
                <w:rFonts w:eastAsia="Calibri" w:asciiTheme="minorHAnsi" w:hAnsiTheme="minorHAnsi" w:cstheme="minorHAnsi"/>
                <w:sz w:val="16"/>
              </w:rPr>
              <w:t>4</w:t>
            </w:r>
            <w:r w:rsidRPr="00475DBA">
              <w:rPr>
                <w:rFonts w:eastAsia="Calibri" w:asciiTheme="minorHAnsi" w:hAnsiTheme="minorHAnsi" w:cstheme="minorHAnsi"/>
                <w:sz w:val="16"/>
              </w:rPr>
              <w:t>,</w:t>
            </w:r>
            <w:r w:rsidRPr="00475DBA" w:rsidR="00207DD0">
              <w:rPr>
                <w:rFonts w:eastAsia="Calibri" w:asciiTheme="minorHAnsi" w:hAnsiTheme="minorHAnsi" w:cstheme="minorHAnsi"/>
                <w:sz w:val="16"/>
              </w:rPr>
              <w:t>6</w:t>
            </w:r>
            <w:r w:rsidRPr="00475DBA">
              <w:rPr>
                <w:rFonts w:eastAsia="Calibri" w:asciiTheme="minorHAnsi" w:hAnsiTheme="minorHAnsi" w:cstheme="minorHAnsi"/>
                <w:sz w:val="16"/>
              </w:rPr>
              <w:t>%</w:t>
            </w:r>
          </w:p>
        </w:tc>
        <w:tc>
          <w:tcPr>
            <w:tcW w:w="1221" w:type="dxa"/>
            <w:tcBorders>
              <w:top w:val="single" w:color="FFFEFD" w:sz="4" w:space="0"/>
              <w:left w:val="nil"/>
              <w:bottom w:val="single" w:color="FFFEFD" w:sz="4" w:space="0"/>
              <w:right w:val="nil"/>
            </w:tcBorders>
            <w:shd w:val="clear" w:color="auto" w:fill="A0D4ED"/>
          </w:tcPr>
          <w:p w:rsidRPr="00B25F4C" w:rsidR="00EF1C51" w:rsidP="00EF1C51" w:rsidRDefault="00B25F4C" w14:paraId="5C757066" w14:textId="6E62F60E">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178</w:t>
            </w:r>
          </w:p>
        </w:tc>
        <w:tc>
          <w:tcPr>
            <w:tcW w:w="1420" w:type="dxa"/>
            <w:tcBorders>
              <w:top w:val="single" w:color="FFFEFD" w:sz="4" w:space="0"/>
              <w:left w:val="nil"/>
              <w:bottom w:val="single" w:color="FFFEFD" w:sz="4" w:space="0"/>
              <w:right w:val="nil"/>
            </w:tcBorders>
            <w:shd w:val="clear" w:color="auto" w:fill="A0D4ED"/>
          </w:tcPr>
          <w:p w:rsidRPr="00B25F4C" w:rsidR="00EF1C51" w:rsidP="00EF1C51" w:rsidRDefault="00B25F4C" w14:paraId="2065E9F9" w14:textId="658656FE">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7</w:t>
            </w:r>
          </w:p>
        </w:tc>
        <w:tc>
          <w:tcPr>
            <w:tcW w:w="954" w:type="dxa"/>
            <w:tcBorders>
              <w:top w:val="single" w:color="FFFEFD" w:sz="4" w:space="0"/>
              <w:left w:val="nil"/>
              <w:bottom w:val="single" w:color="FFFEFD" w:sz="4" w:space="0"/>
              <w:right w:val="nil"/>
            </w:tcBorders>
            <w:shd w:val="clear" w:color="auto" w:fill="A0D4ED"/>
          </w:tcPr>
          <w:p w:rsidRPr="00B25F4C" w:rsidR="00EF1C51" w:rsidP="00EF1C51" w:rsidRDefault="00B25F4C" w14:paraId="00CDC509" w14:textId="6DC43B4B">
            <w:pPr>
              <w:spacing w:after="0" w:line="259" w:lineRule="auto"/>
              <w:ind w:left="0" w:right="36" w:firstLine="0"/>
              <w:contextualSpacing/>
              <w:jc w:val="right"/>
              <w:rPr>
                <w:rFonts w:eastAsia="Calibri" w:asciiTheme="minorHAnsi" w:hAnsiTheme="minorHAnsi" w:cstheme="minorHAnsi"/>
                <w:sz w:val="16"/>
              </w:rPr>
            </w:pPr>
            <w:r w:rsidRPr="00475DBA">
              <w:rPr>
                <w:rFonts w:eastAsia="Calibri" w:asciiTheme="minorHAnsi" w:hAnsiTheme="minorHAnsi" w:cstheme="minorHAnsi"/>
                <w:sz w:val="16"/>
              </w:rPr>
              <w:t>1</w:t>
            </w:r>
          </w:p>
        </w:tc>
      </w:tr>
      <w:tr w:rsidR="00EF1C51" w:rsidTr="002352CE" w14:paraId="1128A701" w14:textId="77777777">
        <w:trPr>
          <w:trHeight w:val="300"/>
        </w:trPr>
        <w:tc>
          <w:tcPr>
            <w:tcW w:w="2813" w:type="dxa"/>
            <w:tcBorders>
              <w:top w:val="single" w:color="FFFEFD" w:sz="4" w:space="0"/>
              <w:left w:val="nil"/>
              <w:bottom w:val="single" w:color="FFFEFD" w:sz="4" w:space="0"/>
              <w:right w:val="nil"/>
            </w:tcBorders>
            <w:shd w:val="clear" w:color="auto" w:fill="D1E9F5"/>
          </w:tcPr>
          <w:p w:rsidRPr="003A3C60" w:rsidR="00EF1C51" w:rsidP="00EF1C51" w:rsidRDefault="00EF1C51" w14:paraId="0B7CC088" w14:textId="77777777">
            <w:pPr>
              <w:spacing w:after="0" w:line="259" w:lineRule="auto"/>
              <w:ind w:left="80" w:right="0" w:firstLine="0"/>
              <w:contextualSpacing/>
              <w:rPr>
                <w:rFonts w:asciiTheme="minorHAnsi" w:hAnsiTheme="minorHAnsi" w:cstheme="minorHAnsi"/>
              </w:rPr>
            </w:pPr>
            <w:r w:rsidRPr="003A3C60">
              <w:rPr>
                <w:rFonts w:eastAsia="Calibri" w:asciiTheme="minorHAnsi" w:hAnsiTheme="minorHAnsi" w:cstheme="minorHAnsi"/>
                <w:b/>
                <w:sz w:val="16"/>
              </w:rPr>
              <w:t>6. Aanbeveling</w:t>
            </w:r>
          </w:p>
        </w:tc>
        <w:tc>
          <w:tcPr>
            <w:tcW w:w="1302" w:type="dxa"/>
            <w:tcBorders>
              <w:top w:val="single" w:color="FFFEFD" w:sz="4" w:space="0"/>
              <w:left w:val="nil"/>
              <w:bottom w:val="single" w:color="FFFEFD" w:sz="4" w:space="0"/>
              <w:right w:val="nil"/>
            </w:tcBorders>
            <w:shd w:val="clear" w:color="auto" w:fill="D1E9F5"/>
          </w:tcPr>
          <w:p w:rsidRPr="00475DBA" w:rsidR="00EF1C51" w:rsidP="00475DBA" w:rsidRDefault="00207DD0" w14:paraId="4BF2C7D8" w14:textId="1C23911A">
            <w:pPr>
              <w:spacing w:after="0" w:line="259" w:lineRule="auto"/>
              <w:ind w:left="27"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65,4</w:t>
            </w:r>
            <w:r w:rsidRPr="00475DBA" w:rsidR="00EF1C51">
              <w:rPr>
                <w:rFonts w:eastAsia="Calibri" w:asciiTheme="minorHAnsi" w:hAnsiTheme="minorHAnsi" w:cstheme="minorHAnsi"/>
                <w:sz w:val="16"/>
              </w:rPr>
              <w:t>%</w:t>
            </w:r>
          </w:p>
        </w:tc>
        <w:tc>
          <w:tcPr>
            <w:tcW w:w="1221" w:type="dxa"/>
            <w:tcBorders>
              <w:top w:val="single" w:color="FFFEFD" w:sz="4" w:space="0"/>
              <w:left w:val="nil"/>
              <w:bottom w:val="single" w:color="FFFEFD" w:sz="4" w:space="0"/>
              <w:right w:val="nil"/>
            </w:tcBorders>
            <w:shd w:val="clear" w:color="auto" w:fill="D1E9F5"/>
          </w:tcPr>
          <w:p w:rsidRPr="00B25F4C" w:rsidR="00EF1C51" w:rsidP="00EF1C51" w:rsidRDefault="00B25F4C" w14:paraId="3BE98A47" w14:textId="7120EB9D">
            <w:pPr>
              <w:spacing w:after="0" w:line="259" w:lineRule="auto"/>
              <w:ind w:left="486" w:right="0" w:firstLine="0"/>
              <w:contextualSpacing/>
              <w:jc w:val="center"/>
              <w:rPr>
                <w:rFonts w:eastAsia="Calibri" w:asciiTheme="minorHAnsi" w:hAnsiTheme="minorHAnsi" w:cstheme="minorHAnsi"/>
                <w:sz w:val="16"/>
              </w:rPr>
            </w:pPr>
            <w:r w:rsidRPr="00475DBA">
              <w:rPr>
                <w:rFonts w:eastAsia="Calibri" w:asciiTheme="minorHAnsi" w:hAnsiTheme="minorHAnsi" w:cstheme="minorHAnsi"/>
                <w:sz w:val="16"/>
              </w:rPr>
              <w:t>1</w:t>
            </w:r>
          </w:p>
        </w:tc>
        <w:tc>
          <w:tcPr>
            <w:tcW w:w="1420" w:type="dxa"/>
            <w:tcBorders>
              <w:top w:val="single" w:color="FFFEFD" w:sz="4" w:space="0"/>
              <w:left w:val="nil"/>
              <w:bottom w:val="single" w:color="FFFEFD" w:sz="4" w:space="0"/>
              <w:right w:val="nil"/>
            </w:tcBorders>
            <w:shd w:val="clear" w:color="auto" w:fill="D1E9F5"/>
          </w:tcPr>
          <w:p w:rsidRPr="00B25F4C" w:rsidR="00EF1C51" w:rsidP="00EF1C51" w:rsidRDefault="00B25F4C" w14:paraId="096A9359" w14:textId="16FBEC62">
            <w:pPr>
              <w:spacing w:after="0" w:line="259" w:lineRule="auto"/>
              <w:ind w:left="486" w:right="0" w:firstLine="0"/>
              <w:contextualSpacing/>
              <w:jc w:val="center"/>
              <w:rPr>
                <w:rFonts w:asciiTheme="minorHAnsi" w:hAnsiTheme="minorHAnsi" w:cstheme="minorHAnsi"/>
                <w:color w:val="000000"/>
                <w:sz w:val="22"/>
              </w:rPr>
            </w:pPr>
            <w:r w:rsidRPr="00475DBA">
              <w:rPr>
                <w:rFonts w:eastAsia="Calibri" w:asciiTheme="minorHAnsi" w:hAnsiTheme="minorHAnsi" w:cstheme="minorHAnsi"/>
                <w:sz w:val="16"/>
              </w:rPr>
              <w:t>9</w:t>
            </w:r>
          </w:p>
        </w:tc>
        <w:tc>
          <w:tcPr>
            <w:tcW w:w="954" w:type="dxa"/>
            <w:tcBorders>
              <w:top w:val="single" w:color="FFFEFD" w:sz="4" w:space="0"/>
              <w:left w:val="nil"/>
              <w:bottom w:val="single" w:color="FFFEFD" w:sz="4" w:space="0"/>
              <w:right w:val="nil"/>
            </w:tcBorders>
            <w:shd w:val="clear" w:color="auto" w:fill="D1E9F5"/>
          </w:tcPr>
          <w:p w:rsidRPr="00B25F4C" w:rsidR="00EF1C51" w:rsidP="00EF1C51" w:rsidRDefault="00EF1C51" w14:paraId="58A370BB" w14:textId="77777777">
            <w:pPr>
              <w:spacing w:after="0" w:line="259" w:lineRule="auto"/>
              <w:ind w:left="0" w:right="36" w:firstLine="0"/>
              <w:contextualSpacing/>
              <w:jc w:val="right"/>
              <w:rPr>
                <w:rFonts w:eastAsia="Calibri" w:asciiTheme="minorHAnsi" w:hAnsiTheme="minorHAnsi" w:cstheme="minorHAnsi"/>
                <w:sz w:val="16"/>
              </w:rPr>
            </w:pPr>
            <w:r w:rsidRPr="00B25F4C">
              <w:rPr>
                <w:rFonts w:eastAsia="Calibri" w:asciiTheme="minorHAnsi" w:hAnsiTheme="minorHAnsi" w:cstheme="minorHAnsi"/>
                <w:sz w:val="16"/>
              </w:rPr>
              <w:t>0</w:t>
            </w:r>
          </w:p>
        </w:tc>
      </w:tr>
    </w:tbl>
    <w:p w:rsidR="009121B6" w:rsidP="00453DB4" w:rsidRDefault="009121B6" w14:paraId="44DEEA04" w14:textId="77777777">
      <w:pPr>
        <w:ind w:left="-5" w:right="13"/>
        <w:rPr>
          <w:rFonts w:asciiTheme="minorHAnsi" w:hAnsiTheme="minorHAnsi" w:cstheme="minorHAnsi"/>
        </w:rPr>
      </w:pPr>
    </w:p>
    <w:p w:rsidRPr="00740745" w:rsidR="00BB007B" w:rsidP="00453DB4" w:rsidRDefault="0073394A" w14:paraId="2102D14A" w14:textId="3C8DF1D7">
      <w:pPr>
        <w:ind w:left="-5" w:right="13"/>
        <w:rPr>
          <w:rFonts w:asciiTheme="minorHAnsi" w:hAnsiTheme="minorHAnsi" w:cstheme="minorHAnsi"/>
        </w:rPr>
      </w:pPr>
      <w:r>
        <w:rPr>
          <w:rFonts w:asciiTheme="minorHAnsi" w:hAnsiTheme="minorHAnsi" w:cstheme="minorHAnsi"/>
        </w:rPr>
        <w:lastRenderedPageBreak/>
        <w:t>De thema’s 1 tot en met</w:t>
      </w:r>
      <w:r w:rsidRPr="00626CA5" w:rsidR="00B40962">
        <w:rPr>
          <w:rFonts w:asciiTheme="minorHAnsi" w:hAnsiTheme="minorHAnsi" w:cstheme="minorHAnsi"/>
        </w:rPr>
        <w:t xml:space="preserve"> 3 bevatten de</w:t>
      </w:r>
      <w:r w:rsidR="004A1764">
        <w:rPr>
          <w:rFonts w:asciiTheme="minorHAnsi" w:hAnsiTheme="minorHAnsi" w:cstheme="minorHAnsi"/>
        </w:rPr>
        <w:t xml:space="preserve"> informatieveiligheidsvragen</w:t>
      </w:r>
      <w:r w:rsidRPr="00626CA5" w:rsidR="00976004">
        <w:rPr>
          <w:rFonts w:asciiTheme="minorHAnsi" w:hAnsiTheme="minorHAnsi" w:cstheme="minorHAnsi"/>
        </w:rPr>
        <w:t xml:space="preserve">. </w:t>
      </w:r>
      <w:r w:rsidRPr="00626CA5" w:rsidR="00B40962">
        <w:rPr>
          <w:rFonts w:asciiTheme="minorHAnsi" w:hAnsiTheme="minorHAnsi" w:cstheme="minorHAnsi"/>
        </w:rPr>
        <w:t>De thema’s 4 t</w:t>
      </w:r>
      <w:r>
        <w:rPr>
          <w:rFonts w:asciiTheme="minorHAnsi" w:hAnsiTheme="minorHAnsi" w:cstheme="minorHAnsi"/>
        </w:rPr>
        <w:t>ot en met 6</w:t>
      </w:r>
      <w:r w:rsidRPr="00626CA5" w:rsidR="00B40962">
        <w:rPr>
          <w:rFonts w:asciiTheme="minorHAnsi" w:hAnsiTheme="minorHAnsi" w:cstheme="minorHAnsi"/>
        </w:rPr>
        <w:t xml:space="preserve"> bevatten vragen over de processen </w:t>
      </w:r>
      <w:r w:rsidRPr="00626CA5" w:rsidR="00567E94">
        <w:rPr>
          <w:rFonts w:asciiTheme="minorHAnsi" w:hAnsiTheme="minorHAnsi" w:cstheme="minorHAnsi"/>
        </w:rPr>
        <w:t>rondom de reisdocumenten</w:t>
      </w:r>
      <w:r w:rsidRPr="00626CA5" w:rsidR="00B40962">
        <w:rPr>
          <w:rFonts w:asciiTheme="minorHAnsi" w:hAnsiTheme="minorHAnsi" w:cstheme="minorHAnsi"/>
        </w:rPr>
        <w:t xml:space="preserve">. Hoewel gestreefd moet worden naar 100% score op de thema’s 1 tot en met 5 is het behalen </w:t>
      </w:r>
      <w:r w:rsidR="00524866">
        <w:rPr>
          <w:rFonts w:asciiTheme="minorHAnsi" w:hAnsiTheme="minorHAnsi" w:cstheme="minorHAnsi"/>
        </w:rPr>
        <w:t>daarvan</w:t>
      </w:r>
      <w:r w:rsidRPr="00626CA5" w:rsidR="00B40962">
        <w:rPr>
          <w:rFonts w:asciiTheme="minorHAnsi" w:hAnsiTheme="minorHAnsi" w:cstheme="minorHAnsi"/>
        </w:rPr>
        <w:t xml:space="preserve"> een uitdaging voor de </w:t>
      </w:r>
      <w:r w:rsidRPr="00626CA5" w:rsidR="004953FA">
        <w:rPr>
          <w:rFonts w:asciiTheme="minorHAnsi" w:hAnsiTheme="minorHAnsi" w:cstheme="minorHAnsi"/>
        </w:rPr>
        <w:t xml:space="preserve">meeste </w:t>
      </w:r>
      <w:r w:rsidRPr="00626CA5" w:rsidR="00B40962">
        <w:rPr>
          <w:rFonts w:asciiTheme="minorHAnsi" w:hAnsiTheme="minorHAnsi" w:cstheme="minorHAnsi"/>
        </w:rPr>
        <w:t>gemeenten.</w:t>
      </w:r>
      <w:r w:rsidR="00703A0F">
        <w:rPr>
          <w:rFonts w:asciiTheme="minorHAnsi" w:hAnsiTheme="minorHAnsi" w:cstheme="minorHAnsi"/>
        </w:rPr>
        <w:t xml:space="preserve"> </w:t>
      </w:r>
      <w:r w:rsidRPr="000C3503" w:rsidR="00703A0F">
        <w:rPr>
          <w:rFonts w:asciiTheme="minorHAnsi" w:hAnsiTheme="minorHAnsi" w:cstheme="minorHAnsi"/>
        </w:rPr>
        <w:t>Van de 34</w:t>
      </w:r>
      <w:r w:rsidRPr="000C3503" w:rsidR="00696BAF">
        <w:rPr>
          <w:rFonts w:asciiTheme="minorHAnsi" w:hAnsiTheme="minorHAnsi" w:cstheme="minorHAnsi"/>
        </w:rPr>
        <w:t>2</w:t>
      </w:r>
      <w:r w:rsidRPr="000C3503" w:rsidR="00703A0F">
        <w:rPr>
          <w:rFonts w:asciiTheme="minorHAnsi" w:hAnsiTheme="minorHAnsi" w:cstheme="minorHAnsi"/>
        </w:rPr>
        <w:t xml:space="preserve"> gemeenten behaalden er</w:t>
      </w:r>
      <w:r w:rsidRPr="000C3503" w:rsidR="00B40962">
        <w:rPr>
          <w:rFonts w:asciiTheme="minorHAnsi" w:hAnsiTheme="minorHAnsi" w:cstheme="minorHAnsi"/>
        </w:rPr>
        <w:t xml:space="preserve"> </w:t>
      </w:r>
      <w:r w:rsidRPr="000C3503" w:rsidR="00475DBA">
        <w:rPr>
          <w:rFonts w:asciiTheme="minorHAnsi" w:hAnsiTheme="minorHAnsi" w:cstheme="minorHAnsi"/>
        </w:rPr>
        <w:t>4</w:t>
      </w:r>
      <w:r w:rsidRPr="000C3503" w:rsidR="00827928">
        <w:rPr>
          <w:rFonts w:asciiTheme="minorHAnsi" w:hAnsiTheme="minorHAnsi" w:cstheme="minorHAnsi"/>
        </w:rPr>
        <w:t>7</w:t>
      </w:r>
      <w:r w:rsidRPr="000C3503" w:rsidR="00453DB4">
        <w:rPr>
          <w:rFonts w:asciiTheme="minorHAnsi" w:hAnsiTheme="minorHAnsi" w:cstheme="minorHAnsi"/>
        </w:rPr>
        <w:t xml:space="preserve"> een score van 100% op de eerste vijf thema’s (eisen</w:t>
      </w:r>
      <w:r w:rsidRPr="000C3503" w:rsidR="00703A0F">
        <w:rPr>
          <w:rFonts w:asciiTheme="minorHAnsi" w:hAnsiTheme="minorHAnsi" w:cstheme="minorHAnsi"/>
        </w:rPr>
        <w:t xml:space="preserve">) en behaalde </w:t>
      </w:r>
      <w:r w:rsidRPr="000C3503" w:rsidR="00475DBA">
        <w:rPr>
          <w:rFonts w:asciiTheme="minorHAnsi" w:hAnsiTheme="minorHAnsi" w:cstheme="minorHAnsi"/>
        </w:rPr>
        <w:t>1</w:t>
      </w:r>
      <w:r w:rsidRPr="000C3503" w:rsidR="00453DB4">
        <w:rPr>
          <w:rFonts w:asciiTheme="minorHAnsi" w:hAnsiTheme="minorHAnsi" w:cstheme="minorHAnsi"/>
        </w:rPr>
        <w:t xml:space="preserve"> gemeente een 100% score op alle thema’s.</w:t>
      </w:r>
      <w:r w:rsidRPr="00A53999" w:rsidR="00453DB4">
        <w:rPr>
          <w:rFonts w:asciiTheme="minorHAnsi" w:hAnsiTheme="minorHAnsi" w:cstheme="minorHAnsi"/>
        </w:rPr>
        <w:t xml:space="preserve"> </w:t>
      </w:r>
      <w:r w:rsidRPr="00740745" w:rsidR="00740745">
        <w:rPr>
          <w:rFonts w:asciiTheme="minorHAnsi" w:hAnsiTheme="minorHAnsi" w:cstheme="minorHAnsi"/>
        </w:rPr>
        <w:t>De scores van de zelfevaluatie Reisdocumenten in de periode 2019-2023 la</w:t>
      </w:r>
      <w:r w:rsidR="00B445FC">
        <w:rPr>
          <w:rFonts w:asciiTheme="minorHAnsi" w:hAnsiTheme="minorHAnsi" w:cstheme="minorHAnsi"/>
        </w:rPr>
        <w:t>ten</w:t>
      </w:r>
      <w:r w:rsidRPr="00740745" w:rsidR="00740745">
        <w:rPr>
          <w:rFonts w:asciiTheme="minorHAnsi" w:hAnsiTheme="minorHAnsi" w:cstheme="minorHAnsi"/>
        </w:rPr>
        <w:t xml:space="preserve"> een stabiel beeld zien.</w:t>
      </w:r>
      <w:r w:rsidR="00740745">
        <w:rPr>
          <w:rFonts w:asciiTheme="minorHAnsi" w:hAnsiTheme="minorHAnsi" w:cstheme="minorHAnsi"/>
        </w:rPr>
        <w:t xml:space="preserve"> </w:t>
      </w:r>
      <w:r w:rsidR="00094945">
        <w:rPr>
          <w:rFonts w:asciiTheme="minorHAnsi" w:hAnsiTheme="minorHAnsi" w:cstheme="minorHAnsi"/>
        </w:rPr>
        <w:t>Met de</w:t>
      </w:r>
      <w:r w:rsidR="00BB007B">
        <w:rPr>
          <w:rFonts w:asciiTheme="minorHAnsi" w:hAnsiTheme="minorHAnsi" w:cstheme="minorHAnsi"/>
        </w:rPr>
        <w:t xml:space="preserve"> zelfevaluatie </w:t>
      </w:r>
      <w:r w:rsidR="00094945">
        <w:rPr>
          <w:rFonts w:asciiTheme="minorHAnsi" w:hAnsiTheme="minorHAnsi" w:cstheme="minorHAnsi"/>
        </w:rPr>
        <w:t xml:space="preserve">reisdocumenten </w:t>
      </w:r>
      <w:r w:rsidR="00BB007B">
        <w:rPr>
          <w:rFonts w:asciiTheme="minorHAnsi" w:hAnsiTheme="minorHAnsi" w:cstheme="minorHAnsi"/>
        </w:rPr>
        <w:t>onderzoek</w:t>
      </w:r>
      <w:r w:rsidR="00094945">
        <w:rPr>
          <w:rFonts w:asciiTheme="minorHAnsi" w:hAnsiTheme="minorHAnsi" w:cstheme="minorHAnsi"/>
        </w:rPr>
        <w:t>en</w:t>
      </w:r>
      <w:r w:rsidR="00BB007B">
        <w:rPr>
          <w:rFonts w:asciiTheme="minorHAnsi" w:hAnsiTheme="minorHAnsi" w:cstheme="minorHAnsi"/>
        </w:rPr>
        <w:t xml:space="preserve"> </w:t>
      </w:r>
      <w:r w:rsidR="00CC7FE2">
        <w:rPr>
          <w:rFonts w:asciiTheme="minorHAnsi" w:hAnsiTheme="minorHAnsi" w:cstheme="minorHAnsi"/>
        </w:rPr>
        <w:t>de</w:t>
      </w:r>
      <w:r w:rsidR="00BB007B">
        <w:rPr>
          <w:rFonts w:asciiTheme="minorHAnsi" w:hAnsiTheme="minorHAnsi" w:cstheme="minorHAnsi"/>
        </w:rPr>
        <w:t xml:space="preserve"> </w:t>
      </w:r>
      <w:r w:rsidR="00CC7FE2">
        <w:rPr>
          <w:rFonts w:asciiTheme="minorHAnsi" w:hAnsiTheme="minorHAnsi" w:cstheme="minorHAnsi"/>
        </w:rPr>
        <w:t>gemeente</w:t>
      </w:r>
      <w:r w:rsidR="00094945">
        <w:rPr>
          <w:rFonts w:asciiTheme="minorHAnsi" w:hAnsiTheme="minorHAnsi" w:cstheme="minorHAnsi"/>
        </w:rPr>
        <w:t>n</w:t>
      </w:r>
      <w:r w:rsidR="00CC7FE2">
        <w:rPr>
          <w:rFonts w:asciiTheme="minorHAnsi" w:hAnsiTheme="minorHAnsi" w:cstheme="minorHAnsi"/>
        </w:rPr>
        <w:t xml:space="preserve"> </w:t>
      </w:r>
      <w:r w:rsidR="004D4E11">
        <w:rPr>
          <w:rFonts w:asciiTheme="minorHAnsi" w:hAnsiTheme="minorHAnsi" w:cstheme="minorHAnsi"/>
        </w:rPr>
        <w:t xml:space="preserve">en openbare lichamen </w:t>
      </w:r>
      <w:r w:rsidR="00CC7FE2">
        <w:rPr>
          <w:rFonts w:asciiTheme="minorHAnsi" w:hAnsiTheme="minorHAnsi" w:cstheme="minorHAnsi"/>
        </w:rPr>
        <w:t>of de reisdocumentenprocessen</w:t>
      </w:r>
      <w:r w:rsidR="00BB007B">
        <w:rPr>
          <w:rFonts w:asciiTheme="minorHAnsi" w:hAnsiTheme="minorHAnsi" w:cstheme="minorHAnsi"/>
        </w:rPr>
        <w:t xml:space="preserve"> en procedures op orde </w:t>
      </w:r>
      <w:r w:rsidR="00CC7FE2">
        <w:rPr>
          <w:rFonts w:asciiTheme="minorHAnsi" w:hAnsiTheme="minorHAnsi" w:cstheme="minorHAnsi"/>
        </w:rPr>
        <w:t xml:space="preserve">zijn. Een lagere score betekent niet gelijk dat </w:t>
      </w:r>
      <w:r w:rsidR="004D4E11">
        <w:rPr>
          <w:rFonts w:asciiTheme="minorHAnsi" w:hAnsiTheme="minorHAnsi" w:cstheme="minorHAnsi"/>
        </w:rPr>
        <w:t xml:space="preserve">men </w:t>
      </w:r>
      <w:r w:rsidR="00CC7FE2">
        <w:rPr>
          <w:rFonts w:asciiTheme="minorHAnsi" w:hAnsiTheme="minorHAnsi" w:cstheme="minorHAnsi"/>
        </w:rPr>
        <w:t>slecht functioneert, het is een zelfevaluatie en de ene gemeente vult deze strenger in dan de andere. Als men binnen de gemeente het signaal bij het bestuur wil afgeven dat er verbetering noodzakelijk is, worden de uitkomsten van de zelfevaluatie gebruikt om te onderbouwen. Zo kan men bijvoorbeeld de noodzaak aantonen van uitbreiding van capaciteit of verbeteren van kennis</w:t>
      </w:r>
      <w:r w:rsidR="00F06352">
        <w:rPr>
          <w:rFonts w:asciiTheme="minorHAnsi" w:hAnsiTheme="minorHAnsi" w:cstheme="minorHAnsi"/>
        </w:rPr>
        <w:t>.</w:t>
      </w:r>
      <w:r w:rsidR="00740745">
        <w:rPr>
          <w:rFonts w:asciiTheme="minorHAnsi" w:hAnsiTheme="minorHAnsi" w:cstheme="minorHAnsi"/>
        </w:rPr>
        <w:t xml:space="preserve"> </w:t>
      </w:r>
      <w:r w:rsidR="00F84537">
        <w:rPr>
          <w:rFonts w:asciiTheme="minorHAnsi" w:hAnsiTheme="minorHAnsi" w:cstheme="minorHAnsi"/>
        </w:rPr>
        <w:t>De uitkomsten zijn geen reden tot zorg. Als een gemeente niet de volledige score haalt op alle thema’s wil dat niet gelijk zeggen dat er bijvoorbeeld veiligheidsissues zijn. Vaak zijn de procedures er wel en worden deze ook nageleefd, maar is men bijvoorbeeld bezig om procedures en processen vast te leggen of te actualiseren. Bij de zelfevaluatie reisdocumenten</w:t>
      </w:r>
      <w:r w:rsidRPr="00094945" w:rsidR="00F84537">
        <w:rPr>
          <w:rFonts w:asciiTheme="minorHAnsi" w:hAnsiTheme="minorHAnsi" w:cstheme="minorHAnsi"/>
        </w:rPr>
        <w:t xml:space="preserve"> is</w:t>
      </w:r>
      <w:r w:rsidR="00F84537">
        <w:rPr>
          <w:rFonts w:asciiTheme="minorHAnsi" w:hAnsiTheme="minorHAnsi" w:cstheme="minorHAnsi"/>
        </w:rPr>
        <w:t xml:space="preserve"> er </w:t>
      </w:r>
      <w:r w:rsidRPr="00094945" w:rsidR="00F84537">
        <w:rPr>
          <w:rFonts w:asciiTheme="minorHAnsi" w:hAnsiTheme="minorHAnsi" w:cstheme="minorHAnsi"/>
        </w:rPr>
        <w:t>geen correlatie tussen de behaalde score en bijvoorbeeld datakwaliteit.</w:t>
      </w:r>
      <w:r w:rsidR="00F84537">
        <w:rPr>
          <w:rFonts w:asciiTheme="minorHAnsi" w:hAnsiTheme="minorHAnsi" w:cstheme="minorHAnsi"/>
        </w:rPr>
        <w:t xml:space="preserve"> </w:t>
      </w:r>
    </w:p>
    <w:p w:rsidRPr="000C3503" w:rsidR="002449DE" w:rsidP="002449DE" w:rsidRDefault="002449DE" w14:paraId="22E5D954" w14:textId="77777777">
      <w:pPr>
        <w:spacing w:after="1" w:line="256" w:lineRule="auto"/>
        <w:ind w:left="-5" w:right="0"/>
        <w:rPr>
          <w:rFonts w:eastAsia="Calibri" w:asciiTheme="majorHAnsi" w:hAnsiTheme="majorHAnsi" w:cstheme="majorHAnsi"/>
        </w:rPr>
      </w:pPr>
      <w:r w:rsidRPr="000C3503">
        <w:rPr>
          <w:rFonts w:eastAsia="Calibri" w:asciiTheme="majorHAnsi" w:hAnsiTheme="majorHAnsi" w:cstheme="majorHAnsi"/>
          <w:i/>
        </w:rPr>
        <w:t>Nader onderzoek door de minister</w:t>
      </w:r>
    </w:p>
    <w:p w:rsidR="002449DE" w:rsidP="0025557F" w:rsidRDefault="005E2A5D" w14:paraId="66CF25E2" w14:textId="096DF8B1">
      <w:pPr>
        <w:ind w:left="-5" w:right="8"/>
        <w:rPr>
          <w:rFonts w:asciiTheme="minorHAnsi" w:hAnsiTheme="minorHAnsi" w:cstheme="minorHAnsi"/>
        </w:rPr>
      </w:pPr>
      <w:r w:rsidRPr="000C3503">
        <w:rPr>
          <w:rFonts w:asciiTheme="minorHAnsi" w:hAnsiTheme="minorHAnsi" w:cstheme="minorHAnsi"/>
        </w:rPr>
        <w:t>De Rijksdienst voor Identiteitsgegevens (</w:t>
      </w:r>
      <w:r w:rsidRPr="000C3503" w:rsidR="00E106BF">
        <w:rPr>
          <w:rFonts w:asciiTheme="minorHAnsi" w:hAnsiTheme="minorHAnsi" w:cstheme="minorHAnsi"/>
        </w:rPr>
        <w:t>RvIG</w:t>
      </w:r>
      <w:r w:rsidRPr="000C3503">
        <w:rPr>
          <w:rFonts w:asciiTheme="minorHAnsi" w:hAnsiTheme="minorHAnsi" w:cstheme="minorHAnsi"/>
        </w:rPr>
        <w:t>)</w:t>
      </w:r>
      <w:r w:rsidRPr="000C3503" w:rsidR="00E106BF">
        <w:rPr>
          <w:rFonts w:asciiTheme="minorHAnsi" w:hAnsiTheme="minorHAnsi" w:cstheme="minorHAnsi"/>
        </w:rPr>
        <w:t xml:space="preserve"> heeft</w:t>
      </w:r>
      <w:r w:rsidRPr="000C3503">
        <w:rPr>
          <w:rFonts w:asciiTheme="minorHAnsi" w:hAnsiTheme="minorHAnsi" w:cstheme="minorHAnsi"/>
        </w:rPr>
        <w:t xml:space="preserve"> namens de minister</w:t>
      </w:r>
      <w:r w:rsidRPr="000C3503" w:rsidR="00E106BF">
        <w:rPr>
          <w:rFonts w:asciiTheme="minorHAnsi" w:hAnsiTheme="minorHAnsi" w:cstheme="minorHAnsi"/>
        </w:rPr>
        <w:t xml:space="preserve"> </w:t>
      </w:r>
      <w:r w:rsidRPr="000C3503" w:rsidR="00696BAF">
        <w:rPr>
          <w:rFonts w:asciiTheme="minorHAnsi" w:hAnsiTheme="minorHAnsi" w:cstheme="minorHAnsi"/>
        </w:rPr>
        <w:t>3</w:t>
      </w:r>
      <w:r w:rsidRPr="000C3503" w:rsidR="007F1DFD">
        <w:rPr>
          <w:rFonts w:asciiTheme="minorHAnsi" w:hAnsiTheme="minorHAnsi" w:cstheme="minorHAnsi"/>
        </w:rPr>
        <w:t xml:space="preserve">0 </w:t>
      </w:r>
      <w:r w:rsidRPr="000C3503" w:rsidR="00420FE1">
        <w:rPr>
          <w:rFonts w:asciiTheme="minorHAnsi" w:hAnsiTheme="minorHAnsi" w:cstheme="minorHAnsi"/>
        </w:rPr>
        <w:t xml:space="preserve">gemeenten </w:t>
      </w:r>
      <w:r w:rsidRPr="000C3503" w:rsidR="002449DE">
        <w:rPr>
          <w:rFonts w:asciiTheme="minorHAnsi" w:hAnsiTheme="minorHAnsi" w:cstheme="minorHAnsi"/>
        </w:rPr>
        <w:t xml:space="preserve">bezocht </w:t>
      </w:r>
      <w:r w:rsidRPr="000C3503" w:rsidR="00277FC7">
        <w:rPr>
          <w:rFonts w:asciiTheme="minorHAnsi" w:hAnsiTheme="minorHAnsi" w:cstheme="minorHAnsi"/>
        </w:rPr>
        <w:t>voor</w:t>
      </w:r>
      <w:r w:rsidRPr="000C3503" w:rsidR="002449DE">
        <w:rPr>
          <w:rFonts w:asciiTheme="minorHAnsi" w:hAnsiTheme="minorHAnsi" w:cstheme="minorHAnsi"/>
        </w:rPr>
        <w:t xml:space="preserve"> een </w:t>
      </w:r>
      <w:r w:rsidRPr="000C3503" w:rsidR="00847F8E">
        <w:rPr>
          <w:rFonts w:asciiTheme="minorHAnsi" w:hAnsiTheme="minorHAnsi" w:cstheme="minorHAnsi"/>
        </w:rPr>
        <w:t xml:space="preserve">nader </w:t>
      </w:r>
      <w:r w:rsidRPr="000C3503" w:rsidR="002449DE">
        <w:rPr>
          <w:rFonts w:asciiTheme="minorHAnsi" w:hAnsiTheme="minorHAnsi" w:cstheme="minorHAnsi"/>
        </w:rPr>
        <w:t>onderzoek naar de</w:t>
      </w:r>
      <w:r w:rsidRPr="000C3503" w:rsidR="007F1DFD">
        <w:rPr>
          <w:rFonts w:asciiTheme="minorHAnsi" w:hAnsiTheme="minorHAnsi" w:cstheme="minorHAnsi"/>
        </w:rPr>
        <w:t xml:space="preserve"> betrouwbaarheid van</w:t>
      </w:r>
      <w:r w:rsidRPr="000C3503" w:rsidR="00524866">
        <w:rPr>
          <w:rFonts w:asciiTheme="minorHAnsi" w:hAnsiTheme="minorHAnsi" w:cstheme="minorHAnsi"/>
        </w:rPr>
        <w:t xml:space="preserve"> </w:t>
      </w:r>
      <w:r w:rsidRPr="000C3503">
        <w:rPr>
          <w:rFonts w:asciiTheme="minorHAnsi" w:hAnsiTheme="minorHAnsi" w:cstheme="minorHAnsi"/>
        </w:rPr>
        <w:t>het resultaat van de</w:t>
      </w:r>
      <w:r w:rsidRPr="000C3503" w:rsidR="002449DE">
        <w:rPr>
          <w:rFonts w:asciiTheme="minorHAnsi" w:hAnsiTheme="minorHAnsi" w:cstheme="minorHAnsi"/>
        </w:rPr>
        <w:t xml:space="preserve"> zelfevaluatie.</w:t>
      </w:r>
      <w:r w:rsidRPr="000C3503" w:rsidR="00847F8E">
        <w:rPr>
          <w:rFonts w:asciiTheme="minorHAnsi" w:hAnsiTheme="minorHAnsi" w:cstheme="minorHAnsi"/>
        </w:rPr>
        <w:t xml:space="preserve"> </w:t>
      </w:r>
      <w:bookmarkStart w:name="_Hlk112404599" w:id="2"/>
      <w:r w:rsidRPr="000C3503" w:rsidR="00847F8E">
        <w:rPr>
          <w:rFonts w:asciiTheme="minorHAnsi" w:hAnsiTheme="minorHAnsi" w:cstheme="minorHAnsi"/>
        </w:rPr>
        <w:t>Deze gemeenten zijn</w:t>
      </w:r>
      <w:r w:rsidRPr="000C3503" w:rsidR="00696BAF">
        <w:rPr>
          <w:rFonts w:asciiTheme="minorHAnsi" w:hAnsiTheme="minorHAnsi" w:cstheme="minorHAnsi"/>
        </w:rPr>
        <w:t xml:space="preserve"> risicogericht</w:t>
      </w:r>
      <w:r w:rsidRPr="000C3503" w:rsidR="00847F8E">
        <w:rPr>
          <w:rFonts w:asciiTheme="minorHAnsi" w:hAnsiTheme="minorHAnsi" w:cstheme="minorHAnsi"/>
        </w:rPr>
        <w:t xml:space="preserve"> </w:t>
      </w:r>
      <w:r w:rsidRPr="000C3503" w:rsidR="0025557F">
        <w:rPr>
          <w:rFonts w:asciiTheme="minorHAnsi" w:hAnsiTheme="minorHAnsi" w:cstheme="minorHAnsi"/>
        </w:rPr>
        <w:t>geselecteerd</w:t>
      </w:r>
      <w:bookmarkEnd w:id="2"/>
      <w:r w:rsidRPr="000C3503" w:rsidR="00696BAF">
        <w:rPr>
          <w:rFonts w:asciiTheme="minorHAnsi" w:hAnsiTheme="minorHAnsi" w:cstheme="minorHAnsi"/>
        </w:rPr>
        <w:t xml:space="preserve">. </w:t>
      </w:r>
      <w:r w:rsidRPr="000C3503" w:rsidR="00F437A9">
        <w:rPr>
          <w:rFonts w:asciiTheme="minorHAnsi" w:hAnsiTheme="minorHAnsi" w:cstheme="minorHAnsi"/>
        </w:rPr>
        <w:t>RvIG</w:t>
      </w:r>
      <w:r w:rsidRPr="000C3503">
        <w:rPr>
          <w:rFonts w:asciiTheme="minorHAnsi" w:hAnsiTheme="minorHAnsi" w:cstheme="minorHAnsi"/>
        </w:rPr>
        <w:t xml:space="preserve"> </w:t>
      </w:r>
      <w:r w:rsidRPr="000C3503" w:rsidR="00F437A9">
        <w:rPr>
          <w:rFonts w:asciiTheme="minorHAnsi" w:hAnsiTheme="minorHAnsi" w:cstheme="minorHAnsi"/>
        </w:rPr>
        <w:t xml:space="preserve">heeft </w:t>
      </w:r>
      <w:r w:rsidRPr="000C3503" w:rsidR="00847F8E">
        <w:rPr>
          <w:rFonts w:asciiTheme="minorHAnsi" w:hAnsiTheme="minorHAnsi" w:cstheme="minorHAnsi"/>
        </w:rPr>
        <w:t xml:space="preserve">bij </w:t>
      </w:r>
      <w:r w:rsidRPr="000C3503" w:rsidR="002D602C">
        <w:rPr>
          <w:rFonts w:asciiTheme="minorHAnsi" w:hAnsiTheme="minorHAnsi" w:cstheme="minorHAnsi"/>
        </w:rPr>
        <w:t xml:space="preserve">zijn </w:t>
      </w:r>
      <w:r w:rsidRPr="000C3503" w:rsidR="00847F8E">
        <w:rPr>
          <w:rFonts w:asciiTheme="minorHAnsi" w:hAnsiTheme="minorHAnsi" w:cstheme="minorHAnsi"/>
        </w:rPr>
        <w:t>bezoek</w:t>
      </w:r>
      <w:r w:rsidRPr="000C3503" w:rsidR="002449DE">
        <w:rPr>
          <w:rFonts w:asciiTheme="minorHAnsi" w:hAnsiTheme="minorHAnsi" w:cstheme="minorHAnsi"/>
        </w:rPr>
        <w:t xml:space="preserve"> </w:t>
      </w:r>
      <w:r w:rsidRPr="000C3503" w:rsidR="00847F8E">
        <w:rPr>
          <w:rFonts w:asciiTheme="minorHAnsi" w:hAnsiTheme="minorHAnsi" w:cstheme="minorHAnsi"/>
        </w:rPr>
        <w:t xml:space="preserve">gevraagd naar </w:t>
      </w:r>
      <w:r w:rsidRPr="000C3503" w:rsidR="002449DE">
        <w:rPr>
          <w:rFonts w:asciiTheme="minorHAnsi" w:hAnsiTheme="minorHAnsi" w:cstheme="minorHAnsi"/>
        </w:rPr>
        <w:t xml:space="preserve">bewijsstukken </w:t>
      </w:r>
      <w:r w:rsidRPr="000C3503" w:rsidR="00E106BF">
        <w:rPr>
          <w:rFonts w:asciiTheme="minorHAnsi" w:hAnsiTheme="minorHAnsi" w:cstheme="minorHAnsi"/>
        </w:rPr>
        <w:t xml:space="preserve">en mondelinge </w:t>
      </w:r>
      <w:r w:rsidRPr="000C3503" w:rsidR="002449DE">
        <w:rPr>
          <w:rFonts w:asciiTheme="minorHAnsi" w:hAnsiTheme="minorHAnsi" w:cstheme="minorHAnsi"/>
        </w:rPr>
        <w:t xml:space="preserve">onderbouwing </w:t>
      </w:r>
      <w:r w:rsidRPr="000C3503" w:rsidR="00847F8E">
        <w:rPr>
          <w:rFonts w:asciiTheme="minorHAnsi" w:hAnsiTheme="minorHAnsi" w:cstheme="minorHAnsi"/>
        </w:rPr>
        <w:t xml:space="preserve">op </w:t>
      </w:r>
      <w:r w:rsidRPr="000C3503" w:rsidR="002449DE">
        <w:rPr>
          <w:rFonts w:asciiTheme="minorHAnsi" w:hAnsiTheme="minorHAnsi" w:cstheme="minorHAnsi"/>
        </w:rPr>
        <w:t>de gegeven antwoorden</w:t>
      </w:r>
      <w:r w:rsidRPr="000C3503" w:rsidR="0025557F">
        <w:rPr>
          <w:rFonts w:asciiTheme="minorHAnsi" w:hAnsiTheme="minorHAnsi" w:cstheme="minorHAnsi"/>
        </w:rPr>
        <w:t xml:space="preserve">. </w:t>
      </w:r>
      <w:r w:rsidRPr="000C3503" w:rsidR="002449DE">
        <w:rPr>
          <w:rFonts w:asciiTheme="minorHAnsi" w:hAnsiTheme="minorHAnsi" w:cstheme="minorHAnsi"/>
        </w:rPr>
        <w:t>Het algemene b</w:t>
      </w:r>
      <w:r w:rsidRPr="000C3503" w:rsidR="00E106BF">
        <w:rPr>
          <w:rFonts w:asciiTheme="minorHAnsi" w:hAnsiTheme="minorHAnsi" w:cstheme="minorHAnsi"/>
        </w:rPr>
        <w:t xml:space="preserve">eeld van deze </w:t>
      </w:r>
      <w:r w:rsidRPr="000C3503" w:rsidR="00847F8E">
        <w:rPr>
          <w:rFonts w:asciiTheme="minorHAnsi" w:hAnsiTheme="minorHAnsi" w:cstheme="minorHAnsi"/>
        </w:rPr>
        <w:t xml:space="preserve">bezochte </w:t>
      </w:r>
      <w:r w:rsidRPr="000C3503" w:rsidR="00E106BF">
        <w:rPr>
          <w:rFonts w:asciiTheme="minorHAnsi" w:hAnsiTheme="minorHAnsi" w:cstheme="minorHAnsi"/>
        </w:rPr>
        <w:t xml:space="preserve">gemeenten </w:t>
      </w:r>
      <w:r w:rsidRPr="000C3503" w:rsidR="002449DE">
        <w:rPr>
          <w:rFonts w:asciiTheme="minorHAnsi" w:hAnsiTheme="minorHAnsi" w:cstheme="minorHAnsi"/>
        </w:rPr>
        <w:t xml:space="preserve">is dat </w:t>
      </w:r>
      <w:r w:rsidRPr="000C3503" w:rsidR="00E106BF">
        <w:rPr>
          <w:rFonts w:asciiTheme="minorHAnsi" w:hAnsiTheme="minorHAnsi" w:cstheme="minorHAnsi"/>
        </w:rPr>
        <w:t>zij</w:t>
      </w:r>
      <w:r w:rsidRPr="000C3503" w:rsidR="002449DE">
        <w:rPr>
          <w:rFonts w:asciiTheme="minorHAnsi" w:hAnsiTheme="minorHAnsi" w:cstheme="minorHAnsi"/>
        </w:rPr>
        <w:t xml:space="preserve"> zorgvuldig omgaan met de uitvoering</w:t>
      </w:r>
      <w:r w:rsidRPr="000C3503">
        <w:rPr>
          <w:rFonts w:asciiTheme="minorHAnsi" w:hAnsiTheme="minorHAnsi" w:cstheme="minorHAnsi"/>
        </w:rPr>
        <w:t xml:space="preserve"> </w:t>
      </w:r>
      <w:r w:rsidRPr="000C3503" w:rsidR="002449DE">
        <w:rPr>
          <w:rFonts w:asciiTheme="minorHAnsi" w:hAnsiTheme="minorHAnsi" w:cstheme="minorHAnsi"/>
        </w:rPr>
        <w:t>van de</w:t>
      </w:r>
      <w:r w:rsidRPr="000C3503" w:rsidR="000777B4">
        <w:rPr>
          <w:rFonts w:asciiTheme="minorHAnsi" w:hAnsiTheme="minorHAnsi" w:cstheme="minorHAnsi"/>
        </w:rPr>
        <w:t xml:space="preserve"> zelfevaluatie</w:t>
      </w:r>
      <w:r w:rsidRPr="000C3503" w:rsidR="002449DE">
        <w:rPr>
          <w:rFonts w:asciiTheme="minorHAnsi" w:hAnsiTheme="minorHAnsi" w:cstheme="minorHAnsi"/>
        </w:rPr>
        <w:t xml:space="preserve">. </w:t>
      </w:r>
      <w:r w:rsidRPr="000C3503" w:rsidR="007F1DFD">
        <w:rPr>
          <w:rFonts w:asciiTheme="minorHAnsi" w:hAnsiTheme="minorHAnsi" w:cstheme="minorHAnsi"/>
        </w:rPr>
        <w:t>Gemiddeld zijn 9</w:t>
      </w:r>
      <w:r w:rsidRPr="000C3503" w:rsidR="00420FE1">
        <w:rPr>
          <w:rFonts w:asciiTheme="minorHAnsi" w:hAnsiTheme="minorHAnsi" w:cstheme="minorHAnsi"/>
        </w:rPr>
        <w:t>1</w:t>
      </w:r>
      <w:r w:rsidRPr="000C3503" w:rsidR="000C3503">
        <w:rPr>
          <w:rFonts w:asciiTheme="minorHAnsi" w:hAnsiTheme="minorHAnsi" w:cstheme="minorHAnsi"/>
        </w:rPr>
        <w:t>,2</w:t>
      </w:r>
      <w:r w:rsidRPr="000C3503" w:rsidR="007F1DFD">
        <w:rPr>
          <w:rFonts w:asciiTheme="minorHAnsi" w:hAnsiTheme="minorHAnsi" w:cstheme="minorHAnsi"/>
        </w:rPr>
        <w:t>% van de antwoorden</w:t>
      </w:r>
      <w:r w:rsidRPr="000C3503" w:rsidR="00420FE1">
        <w:rPr>
          <w:rFonts w:asciiTheme="minorHAnsi" w:hAnsiTheme="minorHAnsi" w:cstheme="minorHAnsi"/>
        </w:rPr>
        <w:t xml:space="preserve"> van gemeenten</w:t>
      </w:r>
      <w:r w:rsidRPr="000C3503" w:rsidR="007F1DFD">
        <w:rPr>
          <w:rFonts w:asciiTheme="minorHAnsi" w:hAnsiTheme="minorHAnsi" w:cstheme="minorHAnsi"/>
        </w:rPr>
        <w:t xml:space="preserve"> in overeenstemming met de bevindingen van </w:t>
      </w:r>
      <w:r w:rsidRPr="000C3503">
        <w:rPr>
          <w:rFonts w:asciiTheme="minorHAnsi" w:hAnsiTheme="minorHAnsi" w:cstheme="minorHAnsi"/>
        </w:rPr>
        <w:t>RvIG</w:t>
      </w:r>
      <w:r w:rsidRPr="000C3503" w:rsidR="007F1DFD">
        <w:rPr>
          <w:rFonts w:asciiTheme="minorHAnsi" w:hAnsiTheme="minorHAnsi" w:cstheme="minorHAnsi"/>
        </w:rPr>
        <w:t>.</w:t>
      </w:r>
      <w:r w:rsidRPr="000C3503" w:rsidR="00420FE1">
        <w:rPr>
          <w:rFonts w:asciiTheme="minorHAnsi" w:hAnsiTheme="minorHAnsi" w:cstheme="minorHAnsi"/>
        </w:rPr>
        <w:t xml:space="preserve"> </w:t>
      </w:r>
      <w:r w:rsidRPr="000C3503" w:rsidR="007F1DFD">
        <w:rPr>
          <w:rFonts w:asciiTheme="minorHAnsi" w:hAnsiTheme="minorHAnsi" w:cstheme="minorHAnsi"/>
        </w:rPr>
        <w:t xml:space="preserve">Daar waar de beantwoording niet overeenstemde was in de meeste gevallen sprake van </w:t>
      </w:r>
      <w:r w:rsidRPr="000C3503" w:rsidR="00847F8E">
        <w:rPr>
          <w:rFonts w:asciiTheme="minorHAnsi" w:hAnsiTheme="minorHAnsi" w:cstheme="minorHAnsi"/>
        </w:rPr>
        <w:t xml:space="preserve">een </w:t>
      </w:r>
      <w:r w:rsidRPr="000C3503" w:rsidR="00420FE1">
        <w:rPr>
          <w:rFonts w:asciiTheme="minorHAnsi" w:hAnsiTheme="minorHAnsi" w:cstheme="minorHAnsi"/>
        </w:rPr>
        <w:t>te positieve voorstelling van</w:t>
      </w:r>
      <w:r w:rsidRPr="000C3503" w:rsidR="00703A0F">
        <w:rPr>
          <w:rFonts w:asciiTheme="minorHAnsi" w:hAnsiTheme="minorHAnsi" w:cstheme="minorHAnsi"/>
        </w:rPr>
        <w:t xml:space="preserve"> de</w:t>
      </w:r>
      <w:r w:rsidRPr="000C3503" w:rsidR="00420FE1">
        <w:rPr>
          <w:rFonts w:asciiTheme="minorHAnsi" w:hAnsiTheme="minorHAnsi" w:cstheme="minorHAnsi"/>
        </w:rPr>
        <w:t xml:space="preserve"> praktijksituatie</w:t>
      </w:r>
      <w:r w:rsidRPr="000C3503" w:rsidR="007F1DFD">
        <w:rPr>
          <w:rFonts w:asciiTheme="minorHAnsi" w:hAnsiTheme="minorHAnsi" w:cstheme="minorHAnsi"/>
        </w:rPr>
        <w:t>.</w:t>
      </w:r>
      <w:r w:rsidRPr="000C3503" w:rsidR="00420FE1">
        <w:rPr>
          <w:rFonts w:asciiTheme="minorHAnsi" w:hAnsiTheme="minorHAnsi" w:cstheme="minorHAnsi"/>
        </w:rPr>
        <w:t xml:space="preserve"> </w:t>
      </w:r>
      <w:r w:rsidRPr="000C3503" w:rsidR="00C641F8">
        <w:rPr>
          <w:rFonts w:asciiTheme="minorHAnsi" w:hAnsiTheme="minorHAnsi" w:cstheme="minorHAnsi"/>
        </w:rPr>
        <w:t xml:space="preserve">De beschreven procedures voldeden </w:t>
      </w:r>
      <w:r w:rsidRPr="000C3503" w:rsidR="00433B42">
        <w:rPr>
          <w:rFonts w:asciiTheme="minorHAnsi" w:hAnsiTheme="minorHAnsi" w:cstheme="minorHAnsi"/>
        </w:rPr>
        <w:t xml:space="preserve">in die gevallen vaak </w:t>
      </w:r>
      <w:r w:rsidRPr="000C3503" w:rsidR="00C641F8">
        <w:rPr>
          <w:rFonts w:asciiTheme="minorHAnsi" w:hAnsiTheme="minorHAnsi" w:cstheme="minorHAnsi"/>
        </w:rPr>
        <w:t>wel aan de eisen</w:t>
      </w:r>
      <w:r w:rsidRPr="000C3503" w:rsidR="00703A0F">
        <w:rPr>
          <w:rFonts w:asciiTheme="minorHAnsi" w:hAnsiTheme="minorHAnsi" w:cstheme="minorHAnsi"/>
        </w:rPr>
        <w:t>,</w:t>
      </w:r>
      <w:r w:rsidRPr="000C3503" w:rsidR="00C641F8">
        <w:rPr>
          <w:rFonts w:asciiTheme="minorHAnsi" w:hAnsiTheme="minorHAnsi" w:cstheme="minorHAnsi"/>
        </w:rPr>
        <w:t xml:space="preserve"> maar</w:t>
      </w:r>
      <w:r w:rsidRPr="000C3503" w:rsidR="00433B42">
        <w:rPr>
          <w:rFonts w:asciiTheme="minorHAnsi" w:hAnsiTheme="minorHAnsi" w:cstheme="minorHAnsi"/>
        </w:rPr>
        <w:t xml:space="preserve"> </w:t>
      </w:r>
      <w:r w:rsidRPr="000C3503" w:rsidR="00703A0F">
        <w:rPr>
          <w:rFonts w:asciiTheme="minorHAnsi" w:hAnsiTheme="minorHAnsi" w:cstheme="minorHAnsi"/>
        </w:rPr>
        <w:t xml:space="preserve">uit de toelichting bleek dat </w:t>
      </w:r>
      <w:r w:rsidRPr="000C3503" w:rsidR="00C641F8">
        <w:rPr>
          <w:rFonts w:asciiTheme="minorHAnsi" w:hAnsiTheme="minorHAnsi" w:cstheme="minorHAnsi"/>
        </w:rPr>
        <w:t>de procedures niet consequent</w:t>
      </w:r>
      <w:r w:rsidRPr="000C3503" w:rsidR="00703A0F">
        <w:rPr>
          <w:rFonts w:asciiTheme="minorHAnsi" w:hAnsiTheme="minorHAnsi" w:cstheme="minorHAnsi"/>
        </w:rPr>
        <w:t xml:space="preserve"> worden</w:t>
      </w:r>
      <w:r w:rsidRPr="000C3503" w:rsidR="00C641F8">
        <w:rPr>
          <w:rFonts w:asciiTheme="minorHAnsi" w:hAnsiTheme="minorHAnsi" w:cstheme="minorHAnsi"/>
        </w:rPr>
        <w:t xml:space="preserve"> </w:t>
      </w:r>
      <w:r w:rsidRPr="000C3503" w:rsidR="00433B42">
        <w:rPr>
          <w:rFonts w:asciiTheme="minorHAnsi" w:hAnsiTheme="minorHAnsi" w:cstheme="minorHAnsi"/>
        </w:rPr>
        <w:t>nageleefd.</w:t>
      </w:r>
    </w:p>
    <w:p w:rsidRPr="0026349C" w:rsidR="00560792" w:rsidP="0026349C" w:rsidRDefault="00560792" w14:paraId="64CFF30D" w14:textId="77777777">
      <w:pPr>
        <w:pStyle w:val="Geenafstand"/>
        <w:rPr>
          <w:rFonts w:asciiTheme="majorHAnsi" w:hAnsiTheme="majorHAnsi" w:cstheme="majorHAnsi"/>
          <w:i/>
          <w:iCs/>
        </w:rPr>
      </w:pPr>
      <w:r w:rsidRPr="0026349C">
        <w:rPr>
          <w:rFonts w:asciiTheme="majorHAnsi" w:hAnsiTheme="majorHAnsi" w:cstheme="majorHAnsi"/>
          <w:i/>
          <w:iCs/>
        </w:rPr>
        <w:t>Monitoring</w:t>
      </w:r>
    </w:p>
    <w:p w:rsidRPr="00626CA5" w:rsidR="00B26868" w:rsidP="00560792" w:rsidRDefault="00560792" w14:paraId="7A3AAB03" w14:textId="68E653A3">
      <w:pPr>
        <w:ind w:left="0" w:right="13"/>
        <w:rPr>
          <w:rFonts w:asciiTheme="minorHAnsi" w:hAnsiTheme="minorHAnsi" w:cstheme="minorHAnsi"/>
        </w:rPr>
      </w:pPr>
      <w:r>
        <w:rPr>
          <w:rFonts w:asciiTheme="minorHAnsi" w:hAnsiTheme="minorHAnsi" w:cstheme="minorHAnsi"/>
        </w:rPr>
        <w:t>Alle resultaten van de zelfevaluatie reisdocumenten worden gerapporteerd aan de minister van Binnenlandse Zaken en Koninkrijksrelaties. RvIG geeft hier vervolgens opvolging aan door middel van monitoring</w:t>
      </w:r>
      <w:r w:rsidR="007A5E5D">
        <w:rPr>
          <w:rFonts w:asciiTheme="minorHAnsi" w:hAnsiTheme="minorHAnsi" w:cstheme="minorHAnsi"/>
        </w:rPr>
        <w:t xml:space="preserve">strajecten </w:t>
      </w:r>
      <w:r w:rsidR="00B445FC">
        <w:rPr>
          <w:rFonts w:asciiTheme="minorHAnsi" w:hAnsiTheme="minorHAnsi" w:cstheme="minorHAnsi"/>
        </w:rPr>
        <w:t xml:space="preserve">en </w:t>
      </w:r>
      <w:r w:rsidR="007A5E5D">
        <w:rPr>
          <w:rFonts w:asciiTheme="minorHAnsi" w:hAnsiTheme="minorHAnsi" w:cstheme="minorHAnsi"/>
        </w:rPr>
        <w:t xml:space="preserve">afspraken met </w:t>
      </w:r>
      <w:r w:rsidR="00094945">
        <w:rPr>
          <w:rFonts w:asciiTheme="minorHAnsi" w:hAnsiTheme="minorHAnsi" w:cstheme="minorHAnsi"/>
        </w:rPr>
        <w:t xml:space="preserve">de </w:t>
      </w:r>
      <w:r w:rsidR="007A5E5D">
        <w:rPr>
          <w:rFonts w:asciiTheme="minorHAnsi" w:hAnsiTheme="minorHAnsi" w:cstheme="minorHAnsi"/>
        </w:rPr>
        <w:t>gemeenten met een lage</w:t>
      </w:r>
      <w:r w:rsidR="00094945">
        <w:rPr>
          <w:rFonts w:asciiTheme="minorHAnsi" w:hAnsiTheme="minorHAnsi" w:cstheme="minorHAnsi"/>
        </w:rPr>
        <w:t>re</w:t>
      </w:r>
      <w:r w:rsidR="007A5E5D">
        <w:rPr>
          <w:rFonts w:asciiTheme="minorHAnsi" w:hAnsiTheme="minorHAnsi" w:cstheme="minorHAnsi"/>
        </w:rPr>
        <w:t xml:space="preserve"> score.</w:t>
      </w:r>
      <w:r w:rsidRPr="00B26868" w:rsidR="00B26868">
        <w:rPr>
          <w:rFonts w:asciiTheme="minorHAnsi" w:hAnsiTheme="minorHAnsi" w:cstheme="minorHAnsi"/>
        </w:rPr>
        <w:t xml:space="preserve"> Op basis van de uitkomsten van de zelfevaluatie bespreekt RvIG met gemeenten of er plannen aanwezig zijn en actie zijn ingezet om uitvoering te verbeteren. </w:t>
      </w:r>
      <w:r w:rsidRPr="00DD6F90" w:rsidR="00B26868">
        <w:rPr>
          <w:rFonts w:asciiTheme="minorHAnsi" w:hAnsiTheme="minorHAnsi" w:cstheme="minorHAnsi"/>
        </w:rPr>
        <w:t xml:space="preserve">Naast </w:t>
      </w:r>
      <w:r w:rsidR="00B26868">
        <w:rPr>
          <w:rFonts w:asciiTheme="minorHAnsi" w:hAnsiTheme="minorHAnsi" w:cstheme="minorHAnsi"/>
        </w:rPr>
        <w:t>trajecten</w:t>
      </w:r>
      <w:r w:rsidRPr="00DD6F90" w:rsidR="00B26868">
        <w:rPr>
          <w:rFonts w:asciiTheme="minorHAnsi" w:hAnsiTheme="minorHAnsi" w:cstheme="minorHAnsi"/>
        </w:rPr>
        <w:t xml:space="preserve"> met gemeenten op basis van het individuele resultaat, wordt ook gekeken naar de landelijke trends</w:t>
      </w:r>
      <w:r w:rsidR="00B26868">
        <w:rPr>
          <w:rFonts w:asciiTheme="minorHAnsi" w:hAnsiTheme="minorHAnsi" w:cstheme="minorHAnsi"/>
        </w:rPr>
        <w:t>. Uit de nader onderzoeken en monitoringsgesprekken is gebleken dat een juiste uitvoering van functiescheiding en</w:t>
      </w:r>
      <w:r w:rsidRPr="00DD6F90" w:rsidR="00B26868">
        <w:rPr>
          <w:rFonts w:asciiTheme="minorHAnsi" w:hAnsiTheme="minorHAnsi" w:cstheme="minorHAnsi"/>
        </w:rPr>
        <w:t xml:space="preserve"> </w:t>
      </w:r>
      <w:r w:rsidR="00B26868">
        <w:rPr>
          <w:rFonts w:asciiTheme="minorHAnsi" w:hAnsiTheme="minorHAnsi" w:cstheme="minorHAnsi"/>
        </w:rPr>
        <w:t>de aanwezigheid van een aangewezen beveiligingsfunctionaris inclusief de</w:t>
      </w:r>
      <w:r w:rsidRPr="00DD6F90" w:rsidR="00B26868">
        <w:rPr>
          <w:rFonts w:asciiTheme="minorHAnsi" w:hAnsiTheme="minorHAnsi" w:cstheme="minorHAnsi"/>
        </w:rPr>
        <w:t xml:space="preserve"> invulling van </w:t>
      </w:r>
      <w:r w:rsidR="00B26868">
        <w:rPr>
          <w:rFonts w:asciiTheme="minorHAnsi" w:hAnsiTheme="minorHAnsi" w:cstheme="minorHAnsi"/>
        </w:rPr>
        <w:t>zijn of haar rol,</w:t>
      </w:r>
      <w:r w:rsidRPr="00DD6F90" w:rsidR="00B26868">
        <w:rPr>
          <w:rFonts w:asciiTheme="minorHAnsi" w:hAnsiTheme="minorHAnsi" w:cstheme="minorHAnsi"/>
        </w:rPr>
        <w:t xml:space="preserve"> </w:t>
      </w:r>
      <w:r w:rsidR="00B26868">
        <w:rPr>
          <w:rFonts w:asciiTheme="minorHAnsi" w:hAnsiTheme="minorHAnsi" w:cstheme="minorHAnsi"/>
        </w:rPr>
        <w:t>aandacht nodig heeft.</w:t>
      </w:r>
      <w:r w:rsidRPr="00DD6F90" w:rsidR="00B26868">
        <w:rPr>
          <w:rFonts w:asciiTheme="minorHAnsi" w:hAnsiTheme="minorHAnsi" w:cstheme="minorHAnsi"/>
        </w:rPr>
        <w:t xml:space="preserve"> </w:t>
      </w:r>
      <w:r w:rsidR="00B26868">
        <w:rPr>
          <w:rFonts w:asciiTheme="minorHAnsi" w:hAnsiTheme="minorHAnsi" w:cstheme="minorHAnsi"/>
        </w:rPr>
        <w:t>O</w:t>
      </w:r>
      <w:r w:rsidRPr="0044434B" w:rsidR="00B26868">
        <w:rPr>
          <w:rFonts w:asciiTheme="minorHAnsi" w:hAnsiTheme="minorHAnsi" w:cstheme="minorHAnsi"/>
        </w:rPr>
        <w:t>m</w:t>
      </w:r>
      <w:r w:rsidR="00B26868">
        <w:rPr>
          <w:rFonts w:asciiTheme="minorHAnsi" w:hAnsiTheme="minorHAnsi" w:cstheme="minorHAnsi"/>
        </w:rPr>
        <w:t xml:space="preserve"> </w:t>
      </w:r>
      <w:r w:rsidRPr="0044434B" w:rsidR="00B26868">
        <w:rPr>
          <w:rFonts w:asciiTheme="minorHAnsi" w:hAnsiTheme="minorHAnsi" w:cstheme="minorHAnsi"/>
        </w:rPr>
        <w:t>fouten en fraude bij de aanvraag en uitgifte van identiteitsdocumenten te verminderen</w:t>
      </w:r>
      <w:r w:rsidDel="00291C77" w:rsidR="00B26868">
        <w:rPr>
          <w:rFonts w:asciiTheme="minorHAnsi" w:hAnsiTheme="minorHAnsi" w:cstheme="minorHAnsi"/>
        </w:rPr>
        <w:t xml:space="preserve"> </w:t>
      </w:r>
      <w:r w:rsidR="00B26868">
        <w:rPr>
          <w:rFonts w:asciiTheme="minorHAnsi" w:hAnsiTheme="minorHAnsi" w:cstheme="minorHAnsi"/>
        </w:rPr>
        <w:t>is bij RvIG het</w:t>
      </w:r>
      <w:r w:rsidRPr="0044434B" w:rsidR="00B26868">
        <w:rPr>
          <w:rFonts w:asciiTheme="minorHAnsi" w:hAnsiTheme="minorHAnsi" w:cstheme="minorHAnsi"/>
        </w:rPr>
        <w:t xml:space="preserve"> Programma Risicoreductie, optimalisering, data-integriteit en services (RODS) opgezet. In 2024 zal de RvIG bijeenkomsten en voorlichtingsmateriaal gebruiken om gemeenten bewuster te maken van deze risico's. Daarnaast werkt de RvIG aan het moderniseren van de biometrische afname aan de balie en onderzoekt ze de impact van nieuwe maatregelen, zoals de verplichte verklaring omtrent gedrag en </w:t>
      </w:r>
      <w:r w:rsidR="00B26868">
        <w:rPr>
          <w:rFonts w:asciiTheme="minorHAnsi" w:hAnsiTheme="minorHAnsi" w:cstheme="minorHAnsi"/>
        </w:rPr>
        <w:t>functiescheiding</w:t>
      </w:r>
      <w:r w:rsidRPr="0044434B" w:rsidR="00B26868">
        <w:rPr>
          <w:rFonts w:asciiTheme="minorHAnsi" w:hAnsiTheme="minorHAnsi" w:cstheme="minorHAnsi"/>
        </w:rPr>
        <w:t>.</w:t>
      </w:r>
    </w:p>
    <w:p w:rsidR="00560792" w:rsidRDefault="00560792" w14:paraId="45AE1DCB" w14:textId="77777777">
      <w:pPr>
        <w:spacing w:after="160" w:line="259" w:lineRule="auto"/>
        <w:ind w:left="0" w:right="0" w:firstLine="0"/>
      </w:pPr>
    </w:p>
    <w:p w:rsidR="00441E57" w:rsidRDefault="00441E57" w14:paraId="2F25763F" w14:textId="61F3165F">
      <w:pPr>
        <w:spacing w:after="160" w:line="259" w:lineRule="auto"/>
        <w:ind w:left="0" w:right="0" w:firstLine="0"/>
      </w:pPr>
      <w:r>
        <w:br w:type="page"/>
      </w:r>
    </w:p>
    <w:p w:rsidR="00D67CED" w:rsidRDefault="00D67CED" w14:paraId="51C99C1F" w14:textId="77777777">
      <w:pPr>
        <w:spacing w:after="6"/>
        <w:ind w:left="-5" w:right="13"/>
      </w:pPr>
    </w:p>
    <w:bookmarkStart w:name="_Toc181113187" w:id="3"/>
    <w:p w:rsidRPr="00FD34E8" w:rsidR="00FD34E8" w:rsidP="00FD34E8" w:rsidRDefault="00586B65" w14:paraId="4B361937" w14:textId="77777777">
      <w:pPr>
        <w:pStyle w:val="Kop1"/>
        <w:ind w:left="-5"/>
        <w:rPr>
          <w:rFonts w:asciiTheme="majorHAnsi" w:hAnsiTheme="majorHAnsi" w:cstheme="majorHAnsi"/>
        </w:rPr>
      </w:pPr>
      <w:r w:rsidRPr="00FD34E8">
        <w:rPr>
          <w:rFonts w:asciiTheme="majorHAnsi" w:hAnsiTheme="majorHAnsi" w:cstheme="majorHAnsi"/>
          <w:noProof/>
          <w:color w:val="000000"/>
          <w:sz w:val="22"/>
        </w:rPr>
        <mc:AlternateContent>
          <mc:Choice Requires="wpg">
            <w:drawing>
              <wp:anchor distT="0" distB="0" distL="114300" distR="114300" simplePos="0" relativeHeight="251661312" behindDoc="0" locked="0" layoutInCell="1" allowOverlap="1" wp14:editId="3E80A54D" wp14:anchorId="0E53C386">
                <wp:simplePos x="0" y="0"/>
                <wp:positionH relativeFrom="page">
                  <wp:posOffset>0</wp:posOffset>
                </wp:positionH>
                <wp:positionV relativeFrom="page">
                  <wp:posOffset>5346002</wp:posOffset>
                </wp:positionV>
                <wp:extent cx="7559993" cy="5346002"/>
                <wp:effectExtent l="0" t="0" r="0" b="0"/>
                <wp:wrapTopAndBottom/>
                <wp:docPr id="21327" name="Group 21327"/>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wps:wsp>
                        <wps:cNvPr id="29184" name="Shape 29184"/>
                        <wps:cNvSpPr/>
                        <wps:spPr>
                          <a:xfrm>
                            <a:off x="0" y="0"/>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1327" style="position:absolute;margin-left:0;margin-top:420.95pt;width:595.3pt;height:420.95pt;z-index:251661312;mso-position-horizontal-relative:page;mso-position-vertical-relative:page" coordsize="75599,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" w14:anchorId="4CB8668A">
                <v:shape id="Shape 29184" style="position:absolute;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">
                  <v:stroke miterlimit="83231f" joinstyle="miter"/>
                  <v:path textboxrect="0,0,7559993,5346002" arrowok="t"/>
                </v:shape>
                <w10:wrap type="topAndBottom" anchorx="page" anchory="page"/>
              </v:group>
            </w:pict>
          </mc:Fallback>
        </mc:AlternateContent>
      </w:r>
      <w:r w:rsidRPr="00FD34E8">
        <w:rPr>
          <w:rFonts w:asciiTheme="majorHAnsi" w:hAnsiTheme="majorHAnsi" w:cstheme="majorHAnsi"/>
        </w:rPr>
        <w:t>Inleiding</w:t>
      </w:r>
      <w:bookmarkEnd w:id="3"/>
    </w:p>
    <w:p w:rsidRPr="00C6344E" w:rsidR="00B85F89" w:rsidP="00C6344E" w:rsidRDefault="00586B65" w14:paraId="75723402" w14:textId="0E1F7D91">
      <w:pPr>
        <w:rPr>
          <w:rFonts w:asciiTheme="minorHAnsi" w:hAnsiTheme="minorHAnsi" w:cstheme="minorHAnsi"/>
        </w:rPr>
      </w:pPr>
      <w:r w:rsidRPr="00FD34E8">
        <w:rPr>
          <w:rFonts w:asciiTheme="majorHAnsi" w:hAnsiTheme="majorHAnsi" w:cstheme="majorHAnsi"/>
        </w:rPr>
        <w:br w:type="page"/>
      </w:r>
      <w:r w:rsidRPr="00C6344E" w:rsidR="009E5AC0">
        <w:rPr>
          <w:rFonts w:asciiTheme="minorHAnsi" w:hAnsiTheme="minorHAnsi" w:cstheme="minorHAnsi"/>
        </w:rPr>
        <w:lastRenderedPageBreak/>
        <w:t>De Nederlandse paspoorten en identiteitskaarten dragen bij aan de betrouwbare identificatie van personen.</w:t>
      </w:r>
      <w:r w:rsidRPr="00C6344E" w:rsidR="00A60B92">
        <w:rPr>
          <w:rFonts w:asciiTheme="minorHAnsi" w:hAnsiTheme="minorHAnsi" w:cstheme="minorHAnsi"/>
        </w:rPr>
        <w:t xml:space="preserve"> </w:t>
      </w:r>
      <w:r w:rsidR="0024109F">
        <w:rPr>
          <w:rFonts w:asciiTheme="minorHAnsi" w:hAnsiTheme="minorHAnsi" w:cstheme="minorHAnsi"/>
        </w:rPr>
        <w:t xml:space="preserve">Het Nederlandse paspoort en de Nederlandse Identiteitskaart behoren, door de toepassing van </w:t>
      </w:r>
      <w:r w:rsidR="00F437A9">
        <w:rPr>
          <w:rFonts w:asciiTheme="minorHAnsi" w:hAnsiTheme="minorHAnsi" w:cstheme="minorHAnsi"/>
        </w:rPr>
        <w:t xml:space="preserve">een </w:t>
      </w:r>
      <w:r w:rsidR="0024109F">
        <w:rPr>
          <w:rFonts w:asciiTheme="minorHAnsi" w:hAnsiTheme="minorHAnsi" w:cstheme="minorHAnsi"/>
        </w:rPr>
        <w:t xml:space="preserve">groot aantal verschillende echtheidskenmerken, tot de best beveiligde documenten ter wereld. </w:t>
      </w:r>
      <w:r w:rsidR="00977B94">
        <w:rPr>
          <w:rFonts w:asciiTheme="minorHAnsi" w:hAnsiTheme="minorHAnsi" w:cstheme="minorHAnsi"/>
        </w:rPr>
        <w:t>Ook d</w:t>
      </w:r>
      <w:r w:rsidRPr="00C6344E" w:rsidR="009E5AC0">
        <w:rPr>
          <w:rFonts w:asciiTheme="minorHAnsi" w:hAnsiTheme="minorHAnsi" w:cstheme="minorHAnsi"/>
        </w:rPr>
        <w:t xml:space="preserve">e beveiliging rondom de verstrekking en </w:t>
      </w:r>
      <w:r w:rsidR="00C94DCD">
        <w:rPr>
          <w:rFonts w:asciiTheme="minorHAnsi" w:hAnsiTheme="minorHAnsi" w:cstheme="minorHAnsi"/>
        </w:rPr>
        <w:t xml:space="preserve">het </w:t>
      </w:r>
      <w:r w:rsidRPr="00C6344E" w:rsidR="009E5AC0">
        <w:rPr>
          <w:rFonts w:asciiTheme="minorHAnsi" w:hAnsiTheme="minorHAnsi" w:cstheme="minorHAnsi"/>
        </w:rPr>
        <w:t xml:space="preserve">beheer van deze documenten is </w:t>
      </w:r>
      <w:r w:rsidRPr="00C6344E" w:rsidR="00751A6C">
        <w:rPr>
          <w:rFonts w:asciiTheme="minorHAnsi" w:hAnsiTheme="minorHAnsi" w:cstheme="minorHAnsi"/>
        </w:rPr>
        <w:t>van groot belang</w:t>
      </w:r>
      <w:r w:rsidR="000D4E11">
        <w:rPr>
          <w:rFonts w:asciiTheme="minorHAnsi" w:hAnsiTheme="minorHAnsi" w:cstheme="minorHAnsi"/>
        </w:rPr>
        <w:t>.</w:t>
      </w:r>
      <w:r w:rsidRPr="00C6344E" w:rsidR="00F30B83">
        <w:rPr>
          <w:rFonts w:asciiTheme="minorHAnsi" w:hAnsiTheme="minorHAnsi" w:cstheme="minorHAnsi"/>
        </w:rPr>
        <w:t xml:space="preserve"> E</w:t>
      </w:r>
      <w:r w:rsidRPr="00C6344E" w:rsidR="00751A6C">
        <w:rPr>
          <w:rFonts w:asciiTheme="minorHAnsi" w:hAnsiTheme="minorHAnsi" w:cstheme="minorHAnsi"/>
        </w:rPr>
        <w:t>en j</w:t>
      </w:r>
      <w:r w:rsidRPr="00C6344E" w:rsidR="009E5AC0">
        <w:rPr>
          <w:rFonts w:asciiTheme="minorHAnsi" w:hAnsiTheme="minorHAnsi" w:cstheme="minorHAnsi"/>
        </w:rPr>
        <w:t>aarlijkse controle op de toepassing van de beveiligingsmaatregelen is geregeld in de</w:t>
      </w:r>
      <w:r w:rsidRPr="00C6344E" w:rsidR="0049414C">
        <w:rPr>
          <w:rFonts w:asciiTheme="minorHAnsi" w:hAnsiTheme="minorHAnsi" w:cstheme="minorHAnsi"/>
        </w:rPr>
        <w:t xml:space="preserve"> </w:t>
      </w:r>
      <w:r w:rsidRPr="00C6344E" w:rsidR="00CA39E9">
        <w:rPr>
          <w:rFonts w:asciiTheme="minorHAnsi" w:hAnsiTheme="minorHAnsi" w:cstheme="minorHAnsi"/>
        </w:rPr>
        <w:t>P</w:t>
      </w:r>
      <w:r w:rsidRPr="00C6344E" w:rsidR="0049414C">
        <w:rPr>
          <w:rFonts w:asciiTheme="minorHAnsi" w:hAnsiTheme="minorHAnsi" w:cstheme="minorHAnsi"/>
        </w:rPr>
        <w:t>aspoortwet.</w:t>
      </w:r>
      <w:r w:rsidRPr="00C6344E">
        <w:rPr>
          <w:rFonts w:asciiTheme="minorHAnsi" w:hAnsiTheme="minorHAnsi" w:cstheme="minorHAnsi"/>
          <w:noProof/>
        </w:rPr>
        <mc:AlternateContent>
          <mc:Choice Requires="wpg">
            <w:drawing>
              <wp:anchor distT="0" distB="0" distL="114300" distR="114300" simplePos="0" relativeHeight="251662336" behindDoc="0" locked="0" layoutInCell="1" allowOverlap="1" wp14:editId="37B7F651" wp14:anchorId="68524899">
                <wp:simplePos x="0" y="0"/>
                <wp:positionH relativeFrom="page">
                  <wp:posOffset>0</wp:posOffset>
                </wp:positionH>
                <wp:positionV relativeFrom="page">
                  <wp:posOffset>5345998</wp:posOffset>
                </wp:positionV>
                <wp:extent cx="1" cy="5346002"/>
                <wp:effectExtent l="0" t="0" r="0" b="0"/>
                <wp:wrapTopAndBottom/>
                <wp:docPr id="21109" name="Group 21109"/>
                <wp:cNvGraphicFramePr/>
                <a:graphic xmlns:a="http://schemas.openxmlformats.org/drawingml/2006/main">
                  <a:graphicData uri="http://schemas.microsoft.com/office/word/2010/wordprocessingGroup">
                    <wpg:wgp>
                      <wpg:cNvGrpSpPr/>
                      <wpg:grpSpPr>
                        <a:xfrm>
                          <a:off x="0" y="0"/>
                          <a:ext cx="1" cy="5346002"/>
                          <a:chOff x="0" y="0"/>
                          <a:chExt cx="1" cy="5346002"/>
                        </a:xfrm>
                      </wpg:grpSpPr>
                      <wps:wsp>
                        <wps:cNvPr id="572" name="Shape 572"/>
                        <wps:cNvSpPr/>
                        <wps:spPr>
                          <a:xfrm>
                            <a:off x="0" y="0"/>
                            <a:ext cx="0" cy="5346002"/>
                          </a:xfrm>
                          <a:custGeom>
                            <a:avLst/>
                            <a:gdLst/>
                            <a:ahLst/>
                            <a:cxnLst/>
                            <a:rect l="0" t="0" r="0" b="0"/>
                            <a:pathLst>
                              <a:path h="5346002">
                                <a:moveTo>
                                  <a:pt x="0" y="5346002"/>
                                </a:move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1109" style="position:absolute;margin-left:0;margin-top:420.95pt;width:0;height:420.95pt;z-index:251662336;mso-position-horizontal-relative:page;mso-position-vertical-relative:page" coordsize="0,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" w14:anchorId="6827896A">
                <v:shape id="Shape 572" style="position:absolute;width:0;height:53460;visibility:visible;mso-wrap-style:square;v-text-anchor:top" coordsize="0,5346002" o:spid="_x0000_s1027" fillcolor="#009ed5" stroked="f" strokeweight="0" path="m,5346002l,,,534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">
                  <v:stroke miterlimit="83231f" joinstyle="miter"/>
                  <v:path textboxrect="0,0,0,5346002" arrowok="t"/>
                </v:shape>
                <w10:wrap type="topAndBottom" anchorx="page" anchory="page"/>
              </v:group>
            </w:pict>
          </mc:Fallback>
        </mc:AlternateContent>
      </w:r>
      <w:r w:rsidRPr="00C6344E" w:rsidR="0049414C">
        <w:rPr>
          <w:rFonts w:asciiTheme="minorHAnsi" w:hAnsiTheme="minorHAnsi" w:cstheme="minorHAnsi"/>
        </w:rPr>
        <w:t xml:space="preserve"> </w:t>
      </w:r>
    </w:p>
    <w:p w:rsidRPr="00C6344E" w:rsidR="00D67CED" w:rsidP="00C6344E" w:rsidRDefault="00586B65" w14:paraId="3942398C" w14:textId="4E57BF01">
      <w:pPr>
        <w:rPr>
          <w:rFonts w:asciiTheme="minorHAnsi" w:hAnsiTheme="minorHAnsi" w:cstheme="minorHAnsi"/>
        </w:rPr>
      </w:pPr>
      <w:r w:rsidRPr="00C6344E">
        <w:rPr>
          <w:rFonts w:asciiTheme="minorHAnsi" w:hAnsiTheme="minorHAnsi" w:cstheme="minorHAnsi"/>
        </w:rPr>
        <w:t xml:space="preserve">In </w:t>
      </w:r>
      <w:r w:rsidR="00696BAF">
        <w:rPr>
          <w:rFonts w:asciiTheme="minorHAnsi" w:hAnsiTheme="minorHAnsi" w:cstheme="minorHAnsi"/>
        </w:rPr>
        <w:t>2023</w:t>
      </w:r>
      <w:r w:rsidRPr="00C6344E">
        <w:rPr>
          <w:rFonts w:asciiTheme="minorHAnsi" w:hAnsiTheme="minorHAnsi" w:cstheme="minorHAnsi"/>
        </w:rPr>
        <w:t xml:space="preserve"> hebben alle </w:t>
      </w:r>
      <w:r w:rsidR="00696BAF">
        <w:rPr>
          <w:rFonts w:asciiTheme="minorHAnsi" w:hAnsiTheme="minorHAnsi" w:cstheme="minorHAnsi"/>
        </w:rPr>
        <w:t>342</w:t>
      </w:r>
      <w:r w:rsidRPr="00C6344E" w:rsidR="00DC1A9E">
        <w:rPr>
          <w:rFonts w:asciiTheme="minorHAnsi" w:hAnsiTheme="minorHAnsi" w:cstheme="minorHAnsi"/>
        </w:rPr>
        <w:t xml:space="preserve"> </w:t>
      </w:r>
      <w:r w:rsidRPr="00C6344E">
        <w:rPr>
          <w:rFonts w:asciiTheme="minorHAnsi" w:hAnsiTheme="minorHAnsi" w:cstheme="minorHAnsi"/>
        </w:rPr>
        <w:t>gemeenten</w:t>
      </w:r>
      <w:r w:rsidRPr="00C6344E" w:rsidR="00DC1A9E">
        <w:rPr>
          <w:rFonts w:asciiTheme="minorHAnsi" w:hAnsiTheme="minorHAnsi" w:cstheme="minorHAnsi"/>
        </w:rPr>
        <w:t>, 12</w:t>
      </w:r>
      <w:r w:rsidRPr="00C6344E">
        <w:rPr>
          <w:rFonts w:asciiTheme="minorHAnsi" w:hAnsiTheme="minorHAnsi" w:cstheme="minorHAnsi"/>
        </w:rPr>
        <w:t xml:space="preserve"> </w:t>
      </w:r>
      <w:r w:rsidR="00703A0F">
        <w:rPr>
          <w:rFonts w:asciiTheme="minorHAnsi" w:hAnsiTheme="minorHAnsi" w:cstheme="minorHAnsi"/>
        </w:rPr>
        <w:t>grens</w:t>
      </w:r>
      <w:r w:rsidRPr="00C6344E">
        <w:rPr>
          <w:rFonts w:asciiTheme="minorHAnsi" w:hAnsiTheme="minorHAnsi" w:cstheme="minorHAnsi"/>
        </w:rPr>
        <w:t xml:space="preserve">gemeenten en </w:t>
      </w:r>
      <w:r w:rsidRPr="00C6344E" w:rsidR="00DC1A9E">
        <w:rPr>
          <w:rFonts w:asciiTheme="minorHAnsi" w:hAnsiTheme="minorHAnsi" w:cstheme="minorHAnsi"/>
        </w:rPr>
        <w:t xml:space="preserve">3 </w:t>
      </w:r>
      <w:r w:rsidRPr="00C6344E">
        <w:rPr>
          <w:rFonts w:asciiTheme="minorHAnsi" w:hAnsiTheme="minorHAnsi" w:cstheme="minorHAnsi"/>
        </w:rPr>
        <w:t>openbare lichamen (</w:t>
      </w:r>
      <w:r w:rsidRPr="00C6344E" w:rsidR="00DC1A9E">
        <w:rPr>
          <w:rFonts w:asciiTheme="minorHAnsi" w:hAnsiTheme="minorHAnsi" w:cstheme="minorHAnsi"/>
        </w:rPr>
        <w:t xml:space="preserve">totaal </w:t>
      </w:r>
      <w:r w:rsidR="000372E8">
        <w:rPr>
          <w:rFonts w:asciiTheme="minorHAnsi" w:hAnsiTheme="minorHAnsi" w:cstheme="minorHAnsi"/>
        </w:rPr>
        <w:t>357</w:t>
      </w:r>
      <w:r w:rsidR="00420FE1">
        <w:rPr>
          <w:rFonts w:asciiTheme="minorHAnsi" w:hAnsiTheme="minorHAnsi" w:cstheme="minorHAnsi"/>
        </w:rPr>
        <w:t>)</w:t>
      </w:r>
      <w:r w:rsidRPr="00C6344E">
        <w:rPr>
          <w:rFonts w:asciiTheme="minorHAnsi" w:hAnsiTheme="minorHAnsi" w:cstheme="minorHAnsi"/>
        </w:rPr>
        <w:t xml:space="preserve"> een onderzoek uitgevoerd naar de toepassing van de beveiligingsmaatregelen, genoemd in de Paspoortuitvoeringsregeling Nederland, en de overige aspecten van het aanvraag- en uitgifteproces reisdocumenten. </w:t>
      </w:r>
      <w:r w:rsidR="005C27DA">
        <w:rPr>
          <w:rFonts w:asciiTheme="minorHAnsi" w:hAnsiTheme="minorHAnsi" w:cstheme="minorHAnsi"/>
        </w:rPr>
        <w:t>Deze</w:t>
      </w:r>
      <w:r w:rsidRPr="00C6344E">
        <w:rPr>
          <w:rFonts w:asciiTheme="minorHAnsi" w:hAnsiTheme="minorHAnsi" w:cstheme="minorHAnsi"/>
        </w:rPr>
        <w:t xml:space="preserve"> zelfevaluatie</w:t>
      </w:r>
      <w:r w:rsidR="00703A0F">
        <w:rPr>
          <w:rFonts w:asciiTheme="minorHAnsi" w:hAnsiTheme="minorHAnsi" w:cstheme="minorHAnsi"/>
        </w:rPr>
        <w:t xml:space="preserve"> Reisdocumenten</w:t>
      </w:r>
      <w:r w:rsidR="004B20E7">
        <w:rPr>
          <w:rFonts w:asciiTheme="minorHAnsi" w:hAnsiTheme="minorHAnsi" w:cstheme="minorHAnsi"/>
        </w:rPr>
        <w:t xml:space="preserve"> </w:t>
      </w:r>
      <w:r w:rsidR="005C27DA">
        <w:rPr>
          <w:rFonts w:asciiTheme="minorHAnsi" w:hAnsiTheme="minorHAnsi" w:cstheme="minorHAnsi"/>
        </w:rPr>
        <w:t>wordt uitgevoerd door het invullen v</w:t>
      </w:r>
      <w:r w:rsidR="004B20E7">
        <w:rPr>
          <w:rFonts w:asciiTheme="minorHAnsi" w:hAnsiTheme="minorHAnsi" w:cstheme="minorHAnsi"/>
        </w:rPr>
        <w:t>an een vragenlijst</w:t>
      </w:r>
      <w:r w:rsidRPr="00C6344E">
        <w:rPr>
          <w:rFonts w:asciiTheme="minorHAnsi" w:hAnsiTheme="minorHAnsi" w:cstheme="minorHAnsi"/>
        </w:rPr>
        <w:t xml:space="preserve">. Het doel van de zelfevaluatie is om de gemeenten en openbare lichamen inzicht te geven </w:t>
      </w:r>
      <w:r w:rsidR="005C27DA">
        <w:rPr>
          <w:rFonts w:asciiTheme="minorHAnsi" w:hAnsiTheme="minorHAnsi" w:cstheme="minorHAnsi"/>
        </w:rPr>
        <w:t xml:space="preserve">of </w:t>
      </w:r>
      <w:r w:rsidRPr="00C6344E">
        <w:rPr>
          <w:rFonts w:asciiTheme="minorHAnsi" w:hAnsiTheme="minorHAnsi" w:cstheme="minorHAnsi"/>
        </w:rPr>
        <w:t xml:space="preserve">de werkprocessen </w:t>
      </w:r>
      <w:r w:rsidRPr="00C6344E" w:rsidR="005C27DA">
        <w:rPr>
          <w:rFonts w:asciiTheme="minorHAnsi" w:hAnsiTheme="minorHAnsi" w:cstheme="minorHAnsi"/>
        </w:rPr>
        <w:t>volgens</w:t>
      </w:r>
      <w:r w:rsidR="005C27DA">
        <w:rPr>
          <w:rFonts w:asciiTheme="minorHAnsi" w:hAnsiTheme="minorHAnsi" w:cstheme="minorHAnsi"/>
        </w:rPr>
        <w:t xml:space="preserve"> de</w:t>
      </w:r>
      <w:r w:rsidRPr="00C6344E">
        <w:rPr>
          <w:rFonts w:asciiTheme="minorHAnsi" w:hAnsiTheme="minorHAnsi" w:cstheme="minorHAnsi"/>
        </w:rPr>
        <w:t xml:space="preserve"> wet- en regelgeving zijn ingericht en worden uitgevoerd</w:t>
      </w:r>
      <w:r w:rsidR="005C27DA">
        <w:rPr>
          <w:rFonts w:asciiTheme="minorHAnsi" w:hAnsiTheme="minorHAnsi" w:cstheme="minorHAnsi"/>
        </w:rPr>
        <w:t xml:space="preserve"> en of de beveiliging van het aanvraag- en uitgifteproces voldoet</w:t>
      </w:r>
      <w:r w:rsidRPr="00C6344E">
        <w:rPr>
          <w:rFonts w:asciiTheme="minorHAnsi" w:hAnsiTheme="minorHAnsi" w:cstheme="minorHAnsi"/>
        </w:rPr>
        <w:t>.</w:t>
      </w:r>
      <w:r w:rsidRPr="00C6344E" w:rsidR="00A60B92">
        <w:rPr>
          <w:rFonts w:asciiTheme="minorHAnsi" w:hAnsiTheme="minorHAnsi" w:cstheme="minorHAnsi"/>
        </w:rPr>
        <w:t xml:space="preserve"> </w:t>
      </w:r>
      <w:r w:rsidRPr="00C6344E">
        <w:rPr>
          <w:rFonts w:asciiTheme="minorHAnsi" w:hAnsiTheme="minorHAnsi" w:cstheme="minorHAnsi"/>
        </w:rPr>
        <w:t xml:space="preserve">De resultaten van deze zelfevaluaties worden gerapporteerd aan de minister van Binnenlandse Zaken en Koninkrijksrelaties. </w:t>
      </w:r>
    </w:p>
    <w:p w:rsidRPr="00C6344E" w:rsidR="00CE7D30" w:rsidP="00C6344E" w:rsidRDefault="00586B65" w14:paraId="3CA67D69" w14:textId="49AD1BBA">
      <w:pPr>
        <w:rPr>
          <w:rFonts w:asciiTheme="minorHAnsi" w:hAnsiTheme="minorHAnsi" w:cstheme="minorHAnsi"/>
        </w:rPr>
      </w:pPr>
      <w:r w:rsidRPr="00C6344E">
        <w:rPr>
          <w:rFonts w:asciiTheme="minorHAnsi" w:hAnsiTheme="minorHAnsi" w:cstheme="minorHAnsi"/>
        </w:rPr>
        <w:t xml:space="preserve">In deze rapportage worden </w:t>
      </w:r>
      <w:r w:rsidRPr="00C6344E" w:rsidR="003D1CAD">
        <w:rPr>
          <w:rFonts w:asciiTheme="minorHAnsi" w:hAnsiTheme="minorHAnsi" w:cstheme="minorHAnsi"/>
        </w:rPr>
        <w:t xml:space="preserve">achtereenvolgens de opzet van het onderzoek beschreven, </w:t>
      </w:r>
      <w:r w:rsidRPr="00C6344E">
        <w:rPr>
          <w:rFonts w:asciiTheme="minorHAnsi" w:hAnsiTheme="minorHAnsi" w:cstheme="minorHAnsi"/>
        </w:rPr>
        <w:t>de gezamenlijke resultaten van de zelfevaluaties weergegeven</w:t>
      </w:r>
      <w:r w:rsidR="00A02581">
        <w:rPr>
          <w:rFonts w:asciiTheme="minorHAnsi" w:hAnsiTheme="minorHAnsi" w:cstheme="minorHAnsi"/>
        </w:rPr>
        <w:t xml:space="preserve">, de resultaten van het Nader onderzoek en </w:t>
      </w:r>
      <w:r w:rsidRPr="00C6344E">
        <w:rPr>
          <w:rFonts w:asciiTheme="minorHAnsi" w:hAnsiTheme="minorHAnsi" w:cstheme="minorHAnsi"/>
        </w:rPr>
        <w:t xml:space="preserve">de acties voor kwaliteitsbevordering benoemd die de Rijksdienst voor Identiteitsgegevens (RvIG) uitvoert naar aanleiding van de </w:t>
      </w:r>
      <w:r w:rsidRPr="00C6344E" w:rsidR="00CE7D30">
        <w:rPr>
          <w:rFonts w:asciiTheme="minorHAnsi" w:hAnsiTheme="minorHAnsi" w:cstheme="minorHAnsi"/>
        </w:rPr>
        <w:t>resultaten.</w:t>
      </w:r>
      <w:r w:rsidRPr="00C6344E" w:rsidR="003D1CAD">
        <w:rPr>
          <w:rFonts w:asciiTheme="minorHAnsi" w:hAnsiTheme="minorHAnsi" w:cstheme="minorHAnsi"/>
        </w:rPr>
        <w:t xml:space="preserve"> </w:t>
      </w:r>
    </w:p>
    <w:p w:rsidRPr="00626CA5" w:rsidR="00CE7D30" w:rsidP="00C6344E" w:rsidRDefault="00CE7D30" w14:paraId="5A25FEE8" w14:textId="77777777">
      <w:r w:rsidRPr="00626CA5">
        <w:br w:type="page"/>
      </w:r>
    </w:p>
    <w:p w:rsidRPr="00F30B83" w:rsidR="00F30B83" w:rsidP="00F30B83" w:rsidRDefault="00F30B83" w14:paraId="7EB0FB58" w14:textId="77777777"/>
    <w:bookmarkStart w:name="_Toc181113188" w:id="4"/>
    <w:p w:rsidRPr="00FD34E8" w:rsidR="00D67CED" w:rsidP="00182CE2" w:rsidRDefault="00F30B83" w14:paraId="66A762D7" w14:textId="49C78C44">
      <w:pPr>
        <w:pStyle w:val="Kop1"/>
        <w:spacing w:after="0"/>
        <w:ind w:left="11" w:hanging="11"/>
        <w:contextualSpacing/>
        <w:rPr>
          <w:rFonts w:asciiTheme="majorHAnsi" w:hAnsiTheme="majorHAnsi" w:cstheme="majorHAnsi"/>
          <w:sz w:val="16"/>
          <w:szCs w:val="16"/>
        </w:rPr>
      </w:pPr>
      <w:r w:rsidRPr="00FD34E8">
        <w:rPr>
          <w:rFonts w:asciiTheme="majorHAnsi" w:hAnsiTheme="majorHAnsi" w:cstheme="majorHAnsi"/>
          <w:noProof/>
          <w:color w:val="000000"/>
          <w:sz w:val="16"/>
          <w:szCs w:val="16"/>
        </w:rPr>
        <mc:AlternateContent>
          <mc:Choice Requires="wpg">
            <w:drawing>
              <wp:anchor distT="0" distB="0" distL="114300" distR="114300" simplePos="0" relativeHeight="251663360" behindDoc="0" locked="0" layoutInCell="1" allowOverlap="1" wp14:editId="3FE4529D" wp14:anchorId="27714803">
                <wp:simplePos x="0" y="0"/>
                <wp:positionH relativeFrom="page">
                  <wp:posOffset>0</wp:posOffset>
                </wp:positionH>
                <wp:positionV relativeFrom="page">
                  <wp:posOffset>5003804</wp:posOffset>
                </wp:positionV>
                <wp:extent cx="7543800" cy="5690455"/>
                <wp:effectExtent l="0" t="0" r="0" b="5715"/>
                <wp:wrapTopAndBottom/>
                <wp:docPr id="21450" name="Group 21450"/>
                <wp:cNvGraphicFramePr/>
                <a:graphic xmlns:a="http://schemas.openxmlformats.org/drawingml/2006/main">
                  <a:graphicData uri="http://schemas.microsoft.com/office/word/2010/wordprocessingGroup">
                    <wpg:wgp>
                      <wpg:cNvGrpSpPr/>
                      <wpg:grpSpPr>
                        <a:xfrm>
                          <a:off x="0" y="0"/>
                          <a:ext cx="7543800" cy="5690455"/>
                          <a:chOff x="0" y="0"/>
                          <a:chExt cx="7544117" cy="6207947"/>
                        </a:xfrm>
                      </wpg:grpSpPr>
                      <wps:wsp>
                        <wps:cNvPr id="596" name="Rectangle 596"/>
                        <wps:cNvSpPr/>
                        <wps:spPr>
                          <a:xfrm>
                            <a:off x="1331888" y="0"/>
                            <a:ext cx="4692720" cy="263769"/>
                          </a:xfrm>
                          <a:prstGeom prst="rect">
                            <a:avLst/>
                          </a:prstGeom>
                          <a:ln>
                            <a:noFill/>
                          </a:ln>
                        </wps:spPr>
                        <wps:txbx>
                          <w:txbxContent>
                            <w:p w:rsidR="0071237F" w:rsidRDefault="0071237F" w14:paraId="7DEE7CFF" w14:textId="77777777">
                              <w:pPr>
                                <w:spacing w:after="160" w:line="259" w:lineRule="auto"/>
                                <w:ind w:left="0" w:right="0" w:firstLine="0"/>
                              </w:pPr>
                            </w:p>
                          </w:txbxContent>
                        </wps:txbx>
                        <wps:bodyPr horzOverflow="overflow" vert="horz" lIns="0" tIns="0" rIns="0" bIns="0" rtlCol="0">
                          <a:noAutofit/>
                        </wps:bodyPr>
                      </wps:wsp>
                      <wps:wsp>
                        <wps:cNvPr id="29190" name="Shape 29190"/>
                        <wps:cNvSpPr/>
                        <wps:spPr>
                          <a:xfrm>
                            <a:off x="0" y="263769"/>
                            <a:ext cx="7544117" cy="5944178"/>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21450" style="position:absolute;left:0;text-align:left;margin-left:0;margin-top:394pt;width:594pt;height:448.05pt;z-index:251663360;mso-position-horizontal-relative:page;mso-position-vertical-relative:page;mso-width-relative:margin;mso-height-relative:margin" coordsize="75441,62079" o:spid="_x0000_s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" w14:anchorId="27714803">
                <v:rect id="Rectangle 596" style="position:absolute;left:13318;width:46928;height:2637;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v:textbox inset="0,0,0,0">
                    <w:txbxContent>
                      <w:p w:rsidR="0071237F" w:rsidRDefault="0071237F" w14:paraId="7DEE7CFF" w14:textId="77777777">
                        <w:pPr>
                          <w:spacing w:after="160" w:line="259" w:lineRule="auto"/>
                          <w:ind w:left="0" w:right="0" w:firstLine="0"/>
                        </w:pPr>
                      </w:p>
                    </w:txbxContent>
                  </v:textbox>
                </v:rect>
                <v:shape id="Shape 29190" style="position:absolute;top:2637;width:75441;height:59442;visibility:visible;mso-wrap-style:square;v-text-anchor:top" coordsize="7559993,5346002" o:spid="_x0000_s1031"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">
                  <v:stroke miterlimit="83231f" joinstyle="miter"/>
                  <v:path textboxrect="0,0,7559993,5346002" arrowok="t"/>
                </v:shape>
                <w10:wrap type="topAndBottom" anchorx="page" anchory="page"/>
              </v:group>
            </w:pict>
          </mc:Fallback>
        </mc:AlternateContent>
      </w:r>
      <w:r w:rsidRPr="00FD34E8" w:rsidR="00CE7D30">
        <w:rPr>
          <w:rFonts w:asciiTheme="majorHAnsi" w:hAnsiTheme="majorHAnsi" w:cstheme="majorHAnsi"/>
        </w:rPr>
        <w:t>Opzet van de zelfevaluatie</w:t>
      </w:r>
      <w:bookmarkEnd w:id="4"/>
      <w:r w:rsidRPr="00FD34E8" w:rsidR="00586B65">
        <w:rPr>
          <w:rFonts w:asciiTheme="majorHAnsi" w:hAnsiTheme="majorHAnsi" w:cstheme="majorHAnsi"/>
          <w:sz w:val="16"/>
          <w:szCs w:val="16"/>
        </w:rPr>
        <w:br w:type="page"/>
      </w:r>
    </w:p>
    <w:p w:rsidRPr="00626CA5" w:rsidR="001D2F8E" w:rsidP="002760D7" w:rsidRDefault="00586B65" w14:paraId="67D402EF" w14:textId="101D9834">
      <w:pPr>
        <w:ind w:left="-5" w:right="8"/>
        <w:rPr>
          <w:rFonts w:asciiTheme="minorHAnsi" w:hAnsiTheme="minorHAnsi" w:cstheme="minorHAnsi"/>
        </w:rPr>
      </w:pPr>
      <w:r w:rsidRPr="00626CA5">
        <w:rPr>
          <w:rFonts w:asciiTheme="minorHAnsi" w:hAnsiTheme="minorHAnsi" w:cstheme="minorHAnsi"/>
        </w:rPr>
        <w:lastRenderedPageBreak/>
        <w:t>Door het invullen</w:t>
      </w:r>
      <w:r w:rsidR="00020191">
        <w:rPr>
          <w:rFonts w:asciiTheme="minorHAnsi" w:hAnsiTheme="minorHAnsi" w:cstheme="minorHAnsi"/>
        </w:rPr>
        <w:t xml:space="preserve"> van</w:t>
      </w:r>
      <w:r w:rsidRPr="00626CA5">
        <w:rPr>
          <w:rFonts w:asciiTheme="minorHAnsi" w:hAnsiTheme="minorHAnsi" w:cstheme="minorHAnsi"/>
        </w:rPr>
        <w:t xml:space="preserve"> de vragenlijst krijgen de gemeenten en openbare lichamen inzicht in de werking en beveiliging van het reisdocumentenproces. De vragen die volgen uit wet- en regelgeving</w:t>
      </w:r>
      <w:r w:rsidR="0071237F">
        <w:rPr>
          <w:rStyle w:val="Voetnootmarkering"/>
          <w:rFonts w:asciiTheme="minorHAnsi" w:hAnsiTheme="minorHAnsi" w:cstheme="minorHAnsi"/>
        </w:rPr>
        <w:footnoteReference w:id="4"/>
      </w:r>
      <w:r w:rsidRPr="00626CA5">
        <w:rPr>
          <w:rFonts w:asciiTheme="minorHAnsi" w:hAnsiTheme="minorHAnsi" w:cstheme="minorHAnsi"/>
        </w:rPr>
        <w:t xml:space="preserve">, </w:t>
      </w:r>
      <w:r w:rsidR="001A6E74">
        <w:rPr>
          <w:rFonts w:asciiTheme="minorHAnsi" w:hAnsiTheme="minorHAnsi" w:cstheme="minorHAnsi"/>
        </w:rPr>
        <w:t>Baseline Informatiebeveiliging Overheid (BIO)</w:t>
      </w:r>
      <w:r w:rsidRPr="00626CA5">
        <w:rPr>
          <w:rFonts w:asciiTheme="minorHAnsi" w:hAnsiTheme="minorHAnsi" w:cstheme="minorHAnsi"/>
        </w:rPr>
        <w:t>,</w:t>
      </w:r>
      <w:r w:rsidR="00A13EEB">
        <w:rPr>
          <w:rFonts w:asciiTheme="minorHAnsi" w:hAnsiTheme="minorHAnsi" w:cstheme="minorHAnsi"/>
        </w:rPr>
        <w:t xml:space="preserve"> en</w:t>
      </w:r>
      <w:r w:rsidRPr="00626CA5">
        <w:rPr>
          <w:rFonts w:asciiTheme="minorHAnsi" w:hAnsiTheme="minorHAnsi" w:cstheme="minorHAnsi"/>
        </w:rPr>
        <w:t xml:space="preserve"> circulaires zijn onderverdeeld in vijf thema’s. In </w:t>
      </w:r>
      <w:r w:rsidR="00187433">
        <w:rPr>
          <w:rFonts w:asciiTheme="minorHAnsi" w:hAnsiTheme="minorHAnsi" w:cstheme="minorHAnsi"/>
        </w:rPr>
        <w:t>het</w:t>
      </w:r>
      <w:r w:rsidRPr="00626CA5">
        <w:rPr>
          <w:rFonts w:asciiTheme="minorHAnsi" w:hAnsiTheme="minorHAnsi" w:cstheme="minorHAnsi"/>
        </w:rPr>
        <w:t xml:space="preserve"> zesde thema zijn de vragen verzameld over maatregelen die niet direct volgen uit wet- en regelgeving</w:t>
      </w:r>
      <w:r w:rsidR="00187433">
        <w:rPr>
          <w:rFonts w:asciiTheme="minorHAnsi" w:hAnsiTheme="minorHAnsi" w:cstheme="minorHAnsi"/>
        </w:rPr>
        <w:t>,</w:t>
      </w:r>
      <w:r w:rsidRPr="00626CA5">
        <w:rPr>
          <w:rFonts w:asciiTheme="minorHAnsi" w:hAnsiTheme="minorHAnsi" w:cstheme="minorHAnsi"/>
        </w:rPr>
        <w:t xml:space="preserve"> maar wel bijdragen aan een goede beheersing van de processen (aanbevelingen). Door de vragen naar aanbevelingen op te nemen in een apart thema lopen eisen en aanbevelingen niet door elkaar. </w:t>
      </w:r>
      <w:r w:rsidR="006A7A24">
        <w:rPr>
          <w:rFonts w:asciiTheme="minorHAnsi" w:hAnsiTheme="minorHAnsi" w:cstheme="minorHAnsi"/>
        </w:rPr>
        <w:t xml:space="preserve">Met iedere vraag kunnen punten worden gescoord, de score per thema wordt uitgedrukt in het percentage van het maximaal haalbare punten. </w:t>
      </w:r>
      <w:r w:rsidR="00F73685">
        <w:rPr>
          <w:rFonts w:asciiTheme="minorHAnsi" w:hAnsiTheme="minorHAnsi" w:cstheme="minorHAnsi"/>
        </w:rPr>
        <w:t>Gemeenten en openbare lichamen streven</w:t>
      </w:r>
      <w:r w:rsidRPr="00626CA5">
        <w:rPr>
          <w:rFonts w:asciiTheme="minorHAnsi" w:hAnsiTheme="minorHAnsi" w:cstheme="minorHAnsi"/>
        </w:rPr>
        <w:t xml:space="preserve"> naar een 100% score op de thema’s die volgen uit wet</w:t>
      </w:r>
      <w:r w:rsidR="00020191">
        <w:rPr>
          <w:rFonts w:asciiTheme="minorHAnsi" w:hAnsiTheme="minorHAnsi" w:cstheme="minorHAnsi"/>
        </w:rPr>
        <w:t>-</w:t>
      </w:r>
      <w:r w:rsidRPr="00626CA5">
        <w:rPr>
          <w:rFonts w:asciiTheme="minorHAnsi" w:hAnsiTheme="minorHAnsi" w:cstheme="minorHAnsi"/>
        </w:rPr>
        <w:t xml:space="preserve"> en regelgeving. </w:t>
      </w:r>
    </w:p>
    <w:p w:rsidRPr="00626CA5" w:rsidR="00D67CED" w:rsidRDefault="00586B65" w14:paraId="79D0070F" w14:textId="25DFADFB">
      <w:pPr>
        <w:spacing w:after="8"/>
        <w:ind w:left="-5" w:right="13"/>
        <w:rPr>
          <w:rFonts w:asciiTheme="minorHAnsi" w:hAnsiTheme="minorHAnsi" w:cstheme="minorHAnsi"/>
        </w:rPr>
      </w:pPr>
      <w:r w:rsidRPr="00626CA5">
        <w:rPr>
          <w:rFonts w:asciiTheme="minorHAnsi" w:hAnsiTheme="minorHAnsi" w:cstheme="minorHAnsi"/>
        </w:rPr>
        <w:t>De thema’s waarover gerapporteerd wordt zijn:</w:t>
      </w:r>
    </w:p>
    <w:p w:rsidRPr="00626CA5" w:rsidR="009E5AC0" w:rsidP="009E5AC0" w:rsidRDefault="009E5AC0" w14:paraId="3CABD165" w14:textId="77777777">
      <w:pPr>
        <w:numPr>
          <w:ilvl w:val="0"/>
          <w:numId w:val="1"/>
        </w:numPr>
        <w:spacing w:after="8"/>
        <w:ind w:right="13" w:hanging="300"/>
        <w:rPr>
          <w:rFonts w:asciiTheme="minorHAnsi" w:hAnsiTheme="minorHAnsi" w:cstheme="minorHAnsi"/>
        </w:rPr>
      </w:pPr>
      <w:r w:rsidRPr="00626CA5">
        <w:rPr>
          <w:rFonts w:asciiTheme="minorHAnsi" w:hAnsiTheme="minorHAnsi" w:cstheme="minorHAnsi"/>
        </w:rPr>
        <w:t>Organisatie van de beveiliging</w:t>
      </w:r>
    </w:p>
    <w:p w:rsidRPr="00626CA5" w:rsidR="009E5AC0" w:rsidP="009E5AC0" w:rsidRDefault="009E5AC0" w14:paraId="268CEEC7" w14:textId="77777777">
      <w:pPr>
        <w:numPr>
          <w:ilvl w:val="0"/>
          <w:numId w:val="1"/>
        </w:numPr>
        <w:spacing w:after="8"/>
        <w:ind w:right="13" w:hanging="300"/>
        <w:rPr>
          <w:rFonts w:asciiTheme="minorHAnsi" w:hAnsiTheme="minorHAnsi" w:cstheme="minorHAnsi"/>
        </w:rPr>
      </w:pPr>
      <w:r w:rsidRPr="00626CA5">
        <w:rPr>
          <w:rFonts w:asciiTheme="minorHAnsi" w:hAnsiTheme="minorHAnsi" w:cstheme="minorHAnsi"/>
        </w:rPr>
        <w:t>Toegangsbeveiliging</w:t>
      </w:r>
    </w:p>
    <w:p w:rsidRPr="00626CA5" w:rsidR="009E5AC0" w:rsidP="009E5AC0" w:rsidRDefault="009E5AC0" w14:paraId="07B10F07" w14:textId="77777777">
      <w:pPr>
        <w:numPr>
          <w:ilvl w:val="0"/>
          <w:numId w:val="1"/>
        </w:numPr>
        <w:spacing w:after="8"/>
        <w:ind w:right="13" w:hanging="300"/>
        <w:rPr>
          <w:rFonts w:asciiTheme="minorHAnsi" w:hAnsiTheme="minorHAnsi" w:cstheme="minorHAnsi"/>
        </w:rPr>
      </w:pPr>
      <w:r w:rsidRPr="00626CA5">
        <w:rPr>
          <w:rFonts w:asciiTheme="minorHAnsi" w:hAnsiTheme="minorHAnsi" w:cstheme="minorHAnsi"/>
        </w:rPr>
        <w:t>Naleving</w:t>
      </w:r>
    </w:p>
    <w:p w:rsidRPr="00626CA5" w:rsidR="00D67CED" w:rsidRDefault="00586B65" w14:paraId="2E9A4501" w14:textId="77777777">
      <w:pPr>
        <w:numPr>
          <w:ilvl w:val="0"/>
          <w:numId w:val="1"/>
        </w:numPr>
        <w:spacing w:after="8"/>
        <w:ind w:right="13" w:hanging="300"/>
        <w:rPr>
          <w:rFonts w:asciiTheme="minorHAnsi" w:hAnsiTheme="minorHAnsi" w:cstheme="minorHAnsi"/>
        </w:rPr>
      </w:pPr>
      <w:r w:rsidRPr="00626CA5">
        <w:rPr>
          <w:rFonts w:asciiTheme="minorHAnsi" w:hAnsiTheme="minorHAnsi" w:cstheme="minorHAnsi"/>
        </w:rPr>
        <w:t>Aanvraag- en uitgifteproces reisdocumenten</w:t>
      </w:r>
    </w:p>
    <w:p w:rsidRPr="00626CA5" w:rsidR="00D67CED" w:rsidRDefault="00586B65" w14:paraId="6F55F973" w14:textId="77777777">
      <w:pPr>
        <w:numPr>
          <w:ilvl w:val="0"/>
          <w:numId w:val="1"/>
        </w:numPr>
        <w:spacing w:after="8"/>
        <w:ind w:right="13" w:hanging="300"/>
        <w:rPr>
          <w:rFonts w:asciiTheme="minorHAnsi" w:hAnsiTheme="minorHAnsi" w:cstheme="minorHAnsi"/>
        </w:rPr>
      </w:pPr>
      <w:r w:rsidRPr="00626CA5">
        <w:rPr>
          <w:rFonts w:eastAsia="Calibri" w:asciiTheme="minorHAnsi" w:hAnsiTheme="minorHAnsi" w:cstheme="minorHAnsi"/>
          <w:noProof/>
          <w:color w:val="000000"/>
          <w:sz w:val="22"/>
        </w:rPr>
        <mc:AlternateContent>
          <mc:Choice Requires="wpg">
            <w:drawing>
              <wp:anchor distT="0" distB="0" distL="114300" distR="114300" simplePos="0" relativeHeight="251664384" behindDoc="0" locked="0" layoutInCell="1" allowOverlap="1" wp14:editId="44209FD1" wp14:anchorId="35421B5D">
                <wp:simplePos x="0" y="0"/>
                <wp:positionH relativeFrom="page">
                  <wp:posOffset>0</wp:posOffset>
                </wp:positionH>
                <wp:positionV relativeFrom="page">
                  <wp:posOffset>5345998</wp:posOffset>
                </wp:positionV>
                <wp:extent cx="1" cy="5346002"/>
                <wp:effectExtent l="0" t="0" r="0" b="0"/>
                <wp:wrapSquare wrapText="bothSides"/>
                <wp:docPr id="20927" name="Group 20927"/>
                <wp:cNvGraphicFramePr/>
                <a:graphic xmlns:a="http://schemas.openxmlformats.org/drawingml/2006/main">
                  <a:graphicData uri="http://schemas.microsoft.com/office/word/2010/wordprocessingGroup">
                    <wpg:wgp>
                      <wpg:cNvGrpSpPr/>
                      <wpg:grpSpPr>
                        <a:xfrm>
                          <a:off x="0" y="0"/>
                          <a:ext cx="1" cy="5346002"/>
                          <a:chOff x="0" y="0"/>
                          <a:chExt cx="1" cy="5346002"/>
                        </a:xfrm>
                      </wpg:grpSpPr>
                      <wps:wsp>
                        <wps:cNvPr id="606" name="Shape 606"/>
                        <wps:cNvSpPr/>
                        <wps:spPr>
                          <a:xfrm>
                            <a:off x="0" y="0"/>
                            <a:ext cx="0" cy="5346002"/>
                          </a:xfrm>
                          <a:custGeom>
                            <a:avLst/>
                            <a:gdLst/>
                            <a:ahLst/>
                            <a:cxnLst/>
                            <a:rect l="0" t="0" r="0" b="0"/>
                            <a:pathLst>
                              <a:path h="5346002">
                                <a:moveTo>
                                  <a:pt x="0" y="5346002"/>
                                </a:move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0927" style="position:absolute;margin-left:0;margin-top:420.95pt;width:0;height:420.95pt;z-index:251664384;mso-position-horizontal-relative:page;mso-position-vertical-relative:page" coordsize="0,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" w14:anchorId="78A64CC8">
                <v:shape id="Shape 606" style="position:absolute;width:0;height:53460;visibility:visible;mso-wrap-style:square;v-text-anchor:top" coordsize="0,5346002" o:spid="_x0000_s1027" fillcolor="#009ed5" stroked="f" strokeweight="0" path="m,5346002l,,,53460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">
                  <v:stroke miterlimit="83231f" joinstyle="miter"/>
                  <v:path textboxrect="0,0,0,5346002" arrowok="t"/>
                </v:shape>
                <w10:wrap type="square" anchorx="page" anchory="page"/>
              </v:group>
            </w:pict>
          </mc:Fallback>
        </mc:AlternateContent>
      </w:r>
      <w:r w:rsidRPr="00626CA5">
        <w:rPr>
          <w:rFonts w:asciiTheme="minorHAnsi" w:hAnsiTheme="minorHAnsi" w:cstheme="minorHAnsi"/>
        </w:rPr>
        <w:t>Overig proces reisdocumenten</w:t>
      </w:r>
    </w:p>
    <w:p w:rsidRPr="00626CA5" w:rsidR="00D67CED" w:rsidRDefault="00586B65" w14:paraId="504F928F" w14:textId="77777777">
      <w:pPr>
        <w:numPr>
          <w:ilvl w:val="0"/>
          <w:numId w:val="1"/>
        </w:numPr>
        <w:ind w:right="13" w:hanging="300"/>
        <w:rPr>
          <w:rFonts w:asciiTheme="minorHAnsi" w:hAnsiTheme="minorHAnsi" w:cstheme="minorHAnsi"/>
        </w:rPr>
      </w:pPr>
      <w:r w:rsidRPr="00626CA5">
        <w:rPr>
          <w:rFonts w:asciiTheme="minorHAnsi" w:hAnsiTheme="minorHAnsi" w:cstheme="minorHAnsi"/>
        </w:rPr>
        <w:t>Aanbeveling</w:t>
      </w:r>
    </w:p>
    <w:p w:rsidRPr="00626CA5" w:rsidR="00D67CED" w:rsidRDefault="00586B65" w14:paraId="17B65370" w14:textId="7BD01A8E">
      <w:pPr>
        <w:spacing w:after="1" w:line="259" w:lineRule="auto"/>
        <w:ind w:left="-5" w:right="0"/>
        <w:rPr>
          <w:rFonts w:asciiTheme="majorHAnsi" w:hAnsiTheme="majorHAnsi" w:cstheme="majorHAnsi"/>
        </w:rPr>
      </w:pPr>
      <w:r w:rsidRPr="00626CA5">
        <w:rPr>
          <w:rFonts w:eastAsia="Calibri" w:asciiTheme="majorHAnsi" w:hAnsiTheme="majorHAnsi" w:cstheme="majorHAnsi"/>
          <w:i/>
        </w:rPr>
        <w:t xml:space="preserve">Verloop </w:t>
      </w:r>
      <w:r w:rsidRPr="00626CA5" w:rsidR="004B20E7">
        <w:rPr>
          <w:rFonts w:eastAsia="Calibri" w:asciiTheme="majorHAnsi" w:hAnsiTheme="majorHAnsi" w:cstheme="majorHAnsi"/>
          <w:i/>
        </w:rPr>
        <w:t>cyclus</w:t>
      </w:r>
      <w:r w:rsidR="004B20E7">
        <w:rPr>
          <w:rFonts w:eastAsia="Calibri" w:asciiTheme="majorHAnsi" w:hAnsiTheme="majorHAnsi" w:cstheme="majorHAnsi"/>
          <w:i/>
        </w:rPr>
        <w:t xml:space="preserve"> </w:t>
      </w:r>
      <w:r w:rsidRPr="00626CA5">
        <w:rPr>
          <w:rFonts w:eastAsia="Calibri" w:asciiTheme="majorHAnsi" w:hAnsiTheme="majorHAnsi" w:cstheme="majorHAnsi"/>
          <w:i/>
        </w:rPr>
        <w:t xml:space="preserve">zelfevaluatie </w:t>
      </w:r>
    </w:p>
    <w:p w:rsidR="009E2DED" w:rsidP="004831C4" w:rsidRDefault="00586B65" w14:paraId="48ABC136" w14:textId="088F6C97">
      <w:pPr>
        <w:spacing w:after="1" w:line="259" w:lineRule="auto"/>
        <w:ind w:left="0" w:right="0" w:firstLine="0"/>
        <w:rPr>
          <w:rFonts w:asciiTheme="minorHAnsi" w:hAnsiTheme="minorHAnsi" w:cstheme="minorHAnsi"/>
        </w:rPr>
      </w:pPr>
      <w:r w:rsidRPr="00626CA5">
        <w:rPr>
          <w:rFonts w:asciiTheme="minorHAnsi" w:hAnsiTheme="minorHAnsi" w:cstheme="minorHAnsi"/>
        </w:rPr>
        <w:t xml:space="preserve">De cyclus van de zelfevaluatie startte op 1 juli </w:t>
      </w:r>
      <w:r w:rsidR="00696BAF">
        <w:rPr>
          <w:rFonts w:asciiTheme="minorHAnsi" w:hAnsiTheme="minorHAnsi" w:cstheme="minorHAnsi"/>
        </w:rPr>
        <w:t>2023</w:t>
      </w:r>
      <w:r w:rsidRPr="00626CA5">
        <w:rPr>
          <w:rFonts w:asciiTheme="minorHAnsi" w:hAnsiTheme="minorHAnsi" w:cstheme="minorHAnsi"/>
        </w:rPr>
        <w:t xml:space="preserve"> met het beschikbaar stellen van beide vragenlijsten (Reisdocumenten </w:t>
      </w:r>
      <w:r w:rsidRPr="00626CA5" w:rsidR="00D810FB">
        <w:rPr>
          <w:rFonts w:asciiTheme="minorHAnsi" w:hAnsiTheme="minorHAnsi" w:cstheme="minorHAnsi"/>
        </w:rPr>
        <w:t xml:space="preserve">en ENSIA). Vanaf 1 december </w:t>
      </w:r>
      <w:r w:rsidR="00696BAF">
        <w:rPr>
          <w:rFonts w:asciiTheme="minorHAnsi" w:hAnsiTheme="minorHAnsi" w:cstheme="minorHAnsi"/>
        </w:rPr>
        <w:t>2023</w:t>
      </w:r>
      <w:r w:rsidR="00E07D63">
        <w:rPr>
          <w:rFonts w:asciiTheme="minorHAnsi" w:hAnsiTheme="minorHAnsi" w:cstheme="minorHAnsi"/>
        </w:rPr>
        <w:t xml:space="preserve"> </w:t>
      </w:r>
      <w:r w:rsidRPr="00626CA5">
        <w:rPr>
          <w:rFonts w:asciiTheme="minorHAnsi" w:hAnsiTheme="minorHAnsi" w:cstheme="minorHAnsi"/>
        </w:rPr>
        <w:t xml:space="preserve">konden de gemeenten en openbare lichamen de </w:t>
      </w:r>
      <w:r w:rsidR="002E4626">
        <w:rPr>
          <w:rFonts w:asciiTheme="minorHAnsi" w:hAnsiTheme="minorHAnsi" w:cstheme="minorHAnsi"/>
        </w:rPr>
        <w:t xml:space="preserve">ingevulde </w:t>
      </w:r>
      <w:r w:rsidRPr="00626CA5">
        <w:rPr>
          <w:rFonts w:asciiTheme="minorHAnsi" w:hAnsiTheme="minorHAnsi" w:cstheme="minorHAnsi"/>
        </w:rPr>
        <w:t xml:space="preserve">vragenlijst definitief maken in de </w:t>
      </w:r>
      <w:r w:rsidR="00187433">
        <w:rPr>
          <w:rFonts w:asciiTheme="minorHAnsi" w:hAnsiTheme="minorHAnsi" w:cstheme="minorHAnsi"/>
        </w:rPr>
        <w:t>applicatie</w:t>
      </w:r>
      <w:r w:rsidR="006A7A24">
        <w:rPr>
          <w:rFonts w:asciiTheme="minorHAnsi" w:hAnsiTheme="minorHAnsi" w:cstheme="minorHAnsi"/>
        </w:rPr>
        <w:t xml:space="preserve"> K</w:t>
      </w:r>
      <w:r w:rsidRPr="00626CA5">
        <w:rPr>
          <w:rFonts w:asciiTheme="minorHAnsi" w:hAnsiTheme="minorHAnsi" w:cstheme="minorHAnsi"/>
        </w:rPr>
        <w:t>waliteitsmonitor</w:t>
      </w:r>
      <w:r w:rsidR="006A7A24">
        <w:rPr>
          <w:rStyle w:val="Voetnootmarkering"/>
          <w:rFonts w:asciiTheme="minorHAnsi" w:hAnsiTheme="minorHAnsi" w:cstheme="minorHAnsi"/>
        </w:rPr>
        <w:footnoteReference w:id="5"/>
      </w:r>
      <w:r w:rsidRPr="00626CA5">
        <w:rPr>
          <w:rFonts w:asciiTheme="minorHAnsi" w:hAnsiTheme="minorHAnsi" w:cstheme="minorHAnsi"/>
        </w:rPr>
        <w:t xml:space="preserve">. </w:t>
      </w:r>
      <w:bookmarkStart w:name="_Hlk111026498" w:id="5"/>
      <w:r w:rsidR="002E4626">
        <w:rPr>
          <w:rFonts w:asciiTheme="minorHAnsi" w:hAnsiTheme="minorHAnsi" w:cstheme="minorHAnsi"/>
        </w:rPr>
        <w:t xml:space="preserve">Een uittreksel daarvan is vervolgens ondertekend door de burgemeester van de gemeente of gezaghebber van het openbare lichaam, waarna </w:t>
      </w:r>
      <w:r w:rsidRPr="00F65EB2" w:rsidR="002E4626">
        <w:rPr>
          <w:rFonts w:asciiTheme="minorHAnsi" w:hAnsiTheme="minorHAnsi" w:cstheme="minorHAnsi"/>
        </w:rPr>
        <w:t xml:space="preserve">de resultaten </w:t>
      </w:r>
      <w:r w:rsidR="002E4626">
        <w:rPr>
          <w:rFonts w:asciiTheme="minorHAnsi" w:hAnsiTheme="minorHAnsi" w:cstheme="minorHAnsi"/>
        </w:rPr>
        <w:t>zijn</w:t>
      </w:r>
      <w:r w:rsidRPr="00F65EB2" w:rsidR="002E4626">
        <w:rPr>
          <w:rFonts w:asciiTheme="minorHAnsi" w:hAnsiTheme="minorHAnsi" w:cstheme="minorHAnsi"/>
        </w:rPr>
        <w:t xml:space="preserve"> </w:t>
      </w:r>
      <w:r w:rsidR="002E4626">
        <w:rPr>
          <w:rFonts w:asciiTheme="minorHAnsi" w:hAnsiTheme="minorHAnsi" w:cstheme="minorHAnsi"/>
        </w:rPr>
        <w:t>verzonden</w:t>
      </w:r>
      <w:r w:rsidRPr="00F65EB2" w:rsidR="002E4626">
        <w:rPr>
          <w:rFonts w:asciiTheme="minorHAnsi" w:hAnsiTheme="minorHAnsi" w:cstheme="minorHAnsi"/>
        </w:rPr>
        <w:t xml:space="preserve"> aan de minister</w:t>
      </w:r>
      <w:r w:rsidR="002E4626">
        <w:rPr>
          <w:rFonts w:asciiTheme="minorHAnsi" w:hAnsiTheme="minorHAnsi" w:cstheme="minorHAnsi"/>
        </w:rPr>
        <w:t xml:space="preserve"> van B</w:t>
      </w:r>
      <w:r w:rsidR="00F0408E">
        <w:rPr>
          <w:rFonts w:asciiTheme="minorHAnsi" w:hAnsiTheme="minorHAnsi" w:cstheme="minorHAnsi"/>
        </w:rPr>
        <w:t>innenlandse Zaken en Koninkrijksrelaties</w:t>
      </w:r>
      <w:r w:rsidR="002E4626">
        <w:rPr>
          <w:rFonts w:asciiTheme="minorHAnsi" w:hAnsiTheme="minorHAnsi" w:cstheme="minorHAnsi"/>
        </w:rPr>
        <w:t>.</w:t>
      </w:r>
      <w:bookmarkEnd w:id="5"/>
    </w:p>
    <w:p w:rsidR="009E2DED" w:rsidP="004831C4" w:rsidRDefault="009E2DED" w14:paraId="00200013" w14:textId="77777777">
      <w:pPr>
        <w:spacing w:after="1" w:line="259" w:lineRule="auto"/>
        <w:ind w:left="0" w:right="0" w:firstLine="0"/>
        <w:rPr>
          <w:rFonts w:asciiTheme="minorHAnsi" w:hAnsiTheme="minorHAnsi" w:cstheme="minorHAnsi"/>
        </w:rPr>
      </w:pPr>
    </w:p>
    <w:p w:rsidRPr="00626CA5" w:rsidR="00D810FB" w:rsidP="004831C4" w:rsidRDefault="00D810FB" w14:paraId="66AF8901" w14:textId="02B919EC">
      <w:pPr>
        <w:spacing w:after="1" w:line="259" w:lineRule="auto"/>
        <w:ind w:left="0" w:right="0" w:firstLine="0"/>
        <w:rPr>
          <w:rFonts w:asciiTheme="majorHAnsi" w:hAnsiTheme="majorHAnsi" w:cstheme="majorHAnsi"/>
        </w:rPr>
      </w:pPr>
      <w:r w:rsidRPr="00626CA5">
        <w:rPr>
          <w:rFonts w:eastAsia="Calibri" w:asciiTheme="majorHAnsi" w:hAnsiTheme="majorHAnsi" w:cstheme="majorHAnsi"/>
          <w:i/>
        </w:rPr>
        <w:t xml:space="preserve">Nader onderzoek </w:t>
      </w:r>
      <w:r w:rsidR="00F73685">
        <w:rPr>
          <w:rFonts w:eastAsia="Calibri" w:asciiTheme="majorHAnsi" w:hAnsiTheme="majorHAnsi" w:cstheme="majorHAnsi"/>
          <w:i/>
        </w:rPr>
        <w:t>door de minister</w:t>
      </w:r>
    </w:p>
    <w:p w:rsidRPr="00626CA5" w:rsidR="00D67CED" w:rsidRDefault="000777B4" w14:paraId="7727DCBA" w14:textId="08A7CD24">
      <w:pPr>
        <w:spacing w:after="6"/>
        <w:ind w:left="-5" w:right="13"/>
        <w:rPr>
          <w:rFonts w:asciiTheme="minorHAnsi" w:hAnsiTheme="minorHAnsi" w:cstheme="minorHAnsi"/>
        </w:rPr>
      </w:pPr>
      <w:r>
        <w:rPr>
          <w:rFonts w:asciiTheme="minorHAnsi" w:hAnsiTheme="minorHAnsi" w:cstheme="minorHAnsi"/>
        </w:rPr>
        <w:t>RvIG heeft</w:t>
      </w:r>
      <w:r w:rsidR="00E07D63">
        <w:rPr>
          <w:rFonts w:asciiTheme="minorHAnsi" w:hAnsiTheme="minorHAnsi" w:cstheme="minorHAnsi"/>
        </w:rPr>
        <w:t xml:space="preserve"> </w:t>
      </w:r>
      <w:r w:rsidR="00696BAF">
        <w:rPr>
          <w:rFonts w:asciiTheme="minorHAnsi" w:hAnsiTheme="minorHAnsi" w:cstheme="minorHAnsi"/>
        </w:rPr>
        <w:t>3</w:t>
      </w:r>
      <w:r w:rsidR="00194AC7">
        <w:rPr>
          <w:rFonts w:asciiTheme="minorHAnsi" w:hAnsiTheme="minorHAnsi" w:cstheme="minorHAnsi"/>
        </w:rPr>
        <w:t>0</w:t>
      </w:r>
      <w:r>
        <w:rPr>
          <w:rFonts w:asciiTheme="minorHAnsi" w:hAnsiTheme="minorHAnsi" w:cstheme="minorHAnsi"/>
        </w:rPr>
        <w:t xml:space="preserve"> gemeenten </w:t>
      </w:r>
      <w:r w:rsidR="00194AC7">
        <w:rPr>
          <w:rFonts w:asciiTheme="minorHAnsi" w:hAnsiTheme="minorHAnsi" w:cstheme="minorHAnsi"/>
        </w:rPr>
        <w:t xml:space="preserve">geselecteerd </w:t>
      </w:r>
      <w:r w:rsidR="00907DDA">
        <w:rPr>
          <w:rFonts w:asciiTheme="minorHAnsi" w:hAnsiTheme="minorHAnsi" w:cstheme="minorHAnsi"/>
        </w:rPr>
        <w:t xml:space="preserve">voor het </w:t>
      </w:r>
      <w:r>
        <w:rPr>
          <w:rFonts w:asciiTheme="minorHAnsi" w:hAnsiTheme="minorHAnsi" w:cstheme="minorHAnsi"/>
        </w:rPr>
        <w:t>nader onderzoek naar de</w:t>
      </w:r>
      <w:r w:rsidR="00194AC7">
        <w:rPr>
          <w:rFonts w:asciiTheme="minorHAnsi" w:hAnsiTheme="minorHAnsi" w:cstheme="minorHAnsi"/>
        </w:rPr>
        <w:t xml:space="preserve"> betrouwbaarheid van de</w:t>
      </w:r>
      <w:r>
        <w:rPr>
          <w:rFonts w:asciiTheme="minorHAnsi" w:hAnsiTheme="minorHAnsi" w:cstheme="minorHAnsi"/>
        </w:rPr>
        <w:t xml:space="preserve"> uitvoering van de zelfevaluatie. Tijdens </w:t>
      </w:r>
      <w:r w:rsidR="00194AC7">
        <w:rPr>
          <w:rFonts w:asciiTheme="minorHAnsi" w:hAnsiTheme="minorHAnsi" w:cstheme="minorHAnsi"/>
        </w:rPr>
        <w:t>deze</w:t>
      </w:r>
      <w:r>
        <w:rPr>
          <w:rFonts w:asciiTheme="minorHAnsi" w:hAnsiTheme="minorHAnsi" w:cstheme="minorHAnsi"/>
        </w:rPr>
        <w:t xml:space="preserve"> bezoeken </w:t>
      </w:r>
      <w:r w:rsidR="00194AC7">
        <w:rPr>
          <w:rFonts w:asciiTheme="minorHAnsi" w:hAnsiTheme="minorHAnsi" w:cstheme="minorHAnsi"/>
        </w:rPr>
        <w:t xml:space="preserve">wordt </w:t>
      </w:r>
      <w:r>
        <w:rPr>
          <w:rFonts w:asciiTheme="minorHAnsi" w:hAnsiTheme="minorHAnsi" w:cstheme="minorHAnsi"/>
        </w:rPr>
        <w:t xml:space="preserve">door adviseurs van RvIG de beantwoording van een deel van de vragen uit de zelfevaluatie </w:t>
      </w:r>
      <w:r w:rsidR="00194AC7">
        <w:rPr>
          <w:rFonts w:asciiTheme="minorHAnsi" w:hAnsiTheme="minorHAnsi" w:cstheme="minorHAnsi"/>
        </w:rPr>
        <w:t>o</w:t>
      </w:r>
      <w:r>
        <w:rPr>
          <w:rFonts w:asciiTheme="minorHAnsi" w:hAnsiTheme="minorHAnsi" w:cstheme="minorHAnsi"/>
        </w:rPr>
        <w:t>nderzocht. De adviseurs verzo</w:t>
      </w:r>
      <w:r w:rsidR="00194AC7">
        <w:rPr>
          <w:rFonts w:asciiTheme="minorHAnsi" w:hAnsiTheme="minorHAnsi" w:cstheme="minorHAnsi"/>
        </w:rPr>
        <w:t>eke</w:t>
      </w:r>
      <w:r>
        <w:rPr>
          <w:rFonts w:asciiTheme="minorHAnsi" w:hAnsiTheme="minorHAnsi" w:cstheme="minorHAnsi"/>
        </w:rPr>
        <w:t>n om bewijsstukken en mondelinge onderbouwing van de gegeven antwoorden op een selectie van vragen</w:t>
      </w:r>
      <w:r w:rsidR="00236D12">
        <w:rPr>
          <w:rFonts w:asciiTheme="minorHAnsi" w:hAnsiTheme="minorHAnsi" w:cstheme="minorHAnsi"/>
        </w:rPr>
        <w:t xml:space="preserve"> uit de zelfevaluatie</w:t>
      </w:r>
      <w:r>
        <w:rPr>
          <w:rFonts w:asciiTheme="minorHAnsi" w:hAnsiTheme="minorHAnsi" w:cstheme="minorHAnsi"/>
        </w:rPr>
        <w:t>.</w:t>
      </w:r>
      <w:r w:rsidRPr="00626CA5" w:rsidR="00586B65">
        <w:rPr>
          <w:rFonts w:asciiTheme="minorHAnsi" w:hAnsiTheme="minorHAnsi" w:cstheme="minorHAnsi"/>
        </w:rPr>
        <w:br w:type="page"/>
      </w:r>
    </w:p>
    <w:bookmarkStart w:name="_Toc181113189" w:id="6"/>
    <w:p w:rsidRPr="00FD34E8" w:rsidR="00FD34E8" w:rsidP="00FD34E8" w:rsidRDefault="00586B65" w14:paraId="4F4BD357" w14:textId="77777777">
      <w:pPr>
        <w:pStyle w:val="Kop1"/>
        <w:ind w:left="-5"/>
        <w:rPr>
          <w:rFonts w:asciiTheme="majorHAnsi" w:hAnsiTheme="majorHAnsi" w:cstheme="majorHAnsi"/>
        </w:rPr>
      </w:pPr>
      <w:r w:rsidRPr="00FD34E8">
        <w:rPr>
          <w:rFonts w:asciiTheme="majorHAnsi" w:hAnsiTheme="majorHAnsi" w:cstheme="majorHAnsi"/>
          <w:noProof/>
        </w:rPr>
        <w:lastRenderedPageBreak/>
        <mc:AlternateContent>
          <mc:Choice Requires="wpg">
            <w:drawing>
              <wp:anchor distT="0" distB="0" distL="114300" distR="114300" simplePos="0" relativeHeight="251665408" behindDoc="0" locked="0" layoutInCell="1" allowOverlap="1" wp14:editId="3DE23801" wp14:anchorId="329FF762">
                <wp:simplePos x="0" y="0"/>
                <wp:positionH relativeFrom="page">
                  <wp:posOffset>0</wp:posOffset>
                </wp:positionH>
                <wp:positionV relativeFrom="page">
                  <wp:posOffset>5346002</wp:posOffset>
                </wp:positionV>
                <wp:extent cx="7559993" cy="5346002"/>
                <wp:effectExtent l="0" t="0" r="0" b="0"/>
                <wp:wrapTopAndBottom/>
                <wp:docPr id="21351" name="Group 21351"/>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wps:wsp>
                        <wps:cNvPr id="29302" name="Shape 29302"/>
                        <wps:cNvSpPr/>
                        <wps:spPr>
                          <a:xfrm>
                            <a:off x="0" y="0"/>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1351" style="position:absolute;margin-left:0;margin-top:420.95pt;width:595.3pt;height:420.95pt;z-index:251665408;mso-position-horizontal-relative:page;mso-position-vertical-relative:page" coordsize="75599,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" w14:anchorId="7497F015">
                <v:shape id="Shape 29302" style="position:absolute;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">
                  <v:stroke miterlimit="83231f" joinstyle="miter"/>
                  <v:path textboxrect="0,0,7559993,5346002" arrowok="t"/>
                </v:shape>
                <w10:wrap type="topAndBottom" anchorx="page" anchory="page"/>
              </v:group>
            </w:pict>
          </mc:Fallback>
        </mc:AlternateContent>
      </w:r>
      <w:r w:rsidRPr="00FD34E8">
        <w:rPr>
          <w:rFonts w:asciiTheme="majorHAnsi" w:hAnsiTheme="majorHAnsi" w:cstheme="majorHAnsi"/>
        </w:rPr>
        <w:t>Resultaten zelfevaluatie</w:t>
      </w:r>
      <w:bookmarkEnd w:id="6"/>
    </w:p>
    <w:p w:rsidRPr="009121B6" w:rsidR="00D67CED" w:rsidP="004B20E7" w:rsidRDefault="00586B65" w14:paraId="2AF78F8B" w14:textId="4118C95D">
      <w:pPr>
        <w:pStyle w:val="Geenafstand"/>
        <w:rPr>
          <w:rFonts w:asciiTheme="minorHAnsi" w:hAnsiTheme="minorHAnsi" w:cstheme="minorHAnsi"/>
        </w:rPr>
      </w:pPr>
      <w:r w:rsidRPr="00FD34E8">
        <w:rPr>
          <w:rFonts w:asciiTheme="majorHAnsi" w:hAnsiTheme="majorHAnsi" w:cstheme="majorHAnsi"/>
        </w:rPr>
        <w:br w:type="page"/>
      </w:r>
      <w:r w:rsidRPr="009121B6">
        <w:rPr>
          <w:rFonts w:asciiTheme="minorHAnsi" w:hAnsiTheme="minorHAnsi" w:cstheme="minorHAnsi"/>
        </w:rPr>
        <w:lastRenderedPageBreak/>
        <w:t xml:space="preserve">In dit hoofdstuk </w:t>
      </w:r>
      <w:r w:rsidRPr="009121B6" w:rsidR="00294180">
        <w:rPr>
          <w:rFonts w:asciiTheme="minorHAnsi" w:hAnsiTheme="minorHAnsi" w:cstheme="minorHAnsi"/>
        </w:rPr>
        <w:t>staan</w:t>
      </w:r>
      <w:r w:rsidRPr="009121B6">
        <w:rPr>
          <w:rFonts w:asciiTheme="minorHAnsi" w:hAnsiTheme="minorHAnsi" w:cstheme="minorHAnsi"/>
        </w:rPr>
        <w:t xml:space="preserve"> de resultaten van alle onderdelen van de zelfevaluatie Reisdocumenten </w:t>
      </w:r>
      <w:r w:rsidR="00696BAF">
        <w:rPr>
          <w:rFonts w:asciiTheme="minorHAnsi" w:hAnsiTheme="minorHAnsi" w:cstheme="minorHAnsi"/>
        </w:rPr>
        <w:t>2023</w:t>
      </w:r>
      <w:r w:rsidR="00907DDA">
        <w:rPr>
          <w:rFonts w:asciiTheme="minorHAnsi" w:hAnsiTheme="minorHAnsi" w:cstheme="minorHAnsi"/>
        </w:rPr>
        <w:t xml:space="preserve"> voor </w:t>
      </w:r>
      <w:r w:rsidR="00E1660E">
        <w:rPr>
          <w:rFonts w:asciiTheme="minorHAnsi" w:hAnsiTheme="minorHAnsi" w:cstheme="minorHAnsi"/>
        </w:rPr>
        <w:t xml:space="preserve">de doelgroepen </w:t>
      </w:r>
      <w:r w:rsidR="00907DDA">
        <w:rPr>
          <w:rFonts w:asciiTheme="minorHAnsi" w:hAnsiTheme="minorHAnsi" w:cstheme="minorHAnsi"/>
        </w:rPr>
        <w:t xml:space="preserve">gemeenten, </w:t>
      </w:r>
      <w:r w:rsidR="00876724">
        <w:rPr>
          <w:rFonts w:asciiTheme="minorHAnsi" w:hAnsiTheme="minorHAnsi" w:cstheme="minorHAnsi"/>
        </w:rPr>
        <w:t xml:space="preserve">grensgemeenten </w:t>
      </w:r>
      <w:r w:rsidR="00907DDA">
        <w:rPr>
          <w:rFonts w:asciiTheme="minorHAnsi" w:hAnsiTheme="minorHAnsi" w:cstheme="minorHAnsi"/>
        </w:rPr>
        <w:t>en openbare lichamen</w:t>
      </w:r>
      <w:r w:rsidRPr="009121B6">
        <w:rPr>
          <w:rFonts w:asciiTheme="minorHAnsi" w:hAnsiTheme="minorHAnsi" w:cstheme="minorHAnsi"/>
        </w:rPr>
        <w:t xml:space="preserve">. </w:t>
      </w:r>
      <w:r w:rsidRPr="009121B6" w:rsidR="004B20E7">
        <w:rPr>
          <w:rFonts w:asciiTheme="minorHAnsi" w:hAnsiTheme="minorHAnsi" w:cstheme="minorHAnsi"/>
        </w:rPr>
        <w:t xml:space="preserve">Allereerst volgt </w:t>
      </w:r>
      <w:r w:rsidR="00907DDA">
        <w:rPr>
          <w:rFonts w:asciiTheme="minorHAnsi" w:hAnsiTheme="minorHAnsi" w:cstheme="minorHAnsi"/>
        </w:rPr>
        <w:t>voor elk</w:t>
      </w:r>
      <w:r w:rsidR="00E1660E">
        <w:rPr>
          <w:rFonts w:asciiTheme="minorHAnsi" w:hAnsiTheme="minorHAnsi" w:cstheme="minorHAnsi"/>
        </w:rPr>
        <w:t xml:space="preserve">e </w:t>
      </w:r>
      <w:r w:rsidR="00907DDA">
        <w:rPr>
          <w:rFonts w:asciiTheme="minorHAnsi" w:hAnsiTheme="minorHAnsi" w:cstheme="minorHAnsi"/>
        </w:rPr>
        <w:t xml:space="preserve"> </w:t>
      </w:r>
      <w:r w:rsidR="00551F20">
        <w:rPr>
          <w:rFonts w:asciiTheme="minorHAnsi" w:hAnsiTheme="minorHAnsi" w:cstheme="minorHAnsi"/>
        </w:rPr>
        <w:t xml:space="preserve"> doelgroep </w:t>
      </w:r>
      <w:r w:rsidRPr="009121B6" w:rsidR="004B20E7">
        <w:rPr>
          <w:rFonts w:asciiTheme="minorHAnsi" w:hAnsiTheme="minorHAnsi" w:cstheme="minorHAnsi"/>
        </w:rPr>
        <w:t xml:space="preserve">een overzicht van het totaalresultaat van het onderzoek </w:t>
      </w:r>
      <w:r w:rsidR="00551F20">
        <w:rPr>
          <w:rFonts w:asciiTheme="minorHAnsi" w:hAnsiTheme="minorHAnsi" w:cstheme="minorHAnsi"/>
        </w:rPr>
        <w:t>per thema. En wordt er een vergelijking gemaakt over de afgelopen 5 jaar</w:t>
      </w:r>
      <w:r w:rsidR="00A10801">
        <w:rPr>
          <w:rFonts w:asciiTheme="minorHAnsi" w:hAnsiTheme="minorHAnsi" w:cstheme="minorHAnsi"/>
        </w:rPr>
        <w:t xml:space="preserve">, </w:t>
      </w:r>
      <w:r w:rsidR="001D2F8E">
        <w:rPr>
          <w:rFonts w:asciiTheme="minorHAnsi" w:hAnsiTheme="minorHAnsi" w:cstheme="minorHAnsi"/>
        </w:rPr>
        <w:t>voor zover mogelijk</w:t>
      </w:r>
      <w:r w:rsidR="00A10801">
        <w:rPr>
          <w:rFonts w:asciiTheme="minorHAnsi" w:hAnsiTheme="minorHAnsi" w:cstheme="minorHAnsi"/>
        </w:rPr>
        <w:t xml:space="preserve">. </w:t>
      </w:r>
      <w:r w:rsidR="00876724">
        <w:rPr>
          <w:rFonts w:asciiTheme="minorHAnsi" w:hAnsiTheme="minorHAnsi" w:cstheme="minorHAnsi"/>
        </w:rPr>
        <w:t>Daarna volg</w:t>
      </w:r>
      <w:r w:rsidR="00A10801">
        <w:rPr>
          <w:rFonts w:asciiTheme="minorHAnsi" w:hAnsiTheme="minorHAnsi" w:cstheme="minorHAnsi"/>
        </w:rPr>
        <w:t xml:space="preserve">en de resultaten </w:t>
      </w:r>
      <w:r w:rsidRPr="009121B6" w:rsidR="004B20E7">
        <w:rPr>
          <w:rFonts w:asciiTheme="minorHAnsi" w:hAnsiTheme="minorHAnsi" w:cstheme="minorHAnsi"/>
        </w:rPr>
        <w:t>per thema.</w:t>
      </w:r>
    </w:p>
    <w:p w:rsidRPr="009121B6" w:rsidR="00E1660E" w:rsidRDefault="00E1660E" w14:paraId="7D9A0CE5" w14:textId="77777777">
      <w:pPr>
        <w:spacing w:after="1" w:line="259" w:lineRule="auto"/>
        <w:ind w:left="-5" w:right="0"/>
        <w:rPr>
          <w:rFonts w:asciiTheme="minorHAnsi" w:hAnsiTheme="minorHAnsi" w:cstheme="minorHAnsi"/>
        </w:rPr>
      </w:pPr>
    </w:p>
    <w:p w:rsidRPr="00CE7346" w:rsidR="00D67CED" w:rsidRDefault="00586B65" w14:paraId="23288AF3" w14:textId="34EDE994">
      <w:pPr>
        <w:spacing w:after="1" w:line="259" w:lineRule="auto"/>
        <w:ind w:left="-5" w:right="0"/>
        <w:rPr>
          <w:rFonts w:asciiTheme="majorHAnsi" w:hAnsiTheme="majorHAnsi" w:cstheme="majorHAnsi"/>
        </w:rPr>
      </w:pPr>
      <w:r w:rsidRPr="00CE7346">
        <w:rPr>
          <w:rFonts w:eastAsia="Calibri" w:asciiTheme="majorHAnsi" w:hAnsiTheme="majorHAnsi" w:cstheme="majorHAnsi"/>
          <w:i/>
        </w:rPr>
        <w:t xml:space="preserve">Resultaat onderzoek </w:t>
      </w:r>
      <w:r w:rsidRPr="00CE7346" w:rsidR="00740C75">
        <w:rPr>
          <w:rFonts w:eastAsia="Calibri" w:asciiTheme="majorHAnsi" w:hAnsiTheme="majorHAnsi" w:cstheme="majorHAnsi"/>
          <w:i/>
        </w:rPr>
        <w:t xml:space="preserve">gemeenten </w:t>
      </w:r>
    </w:p>
    <w:p w:rsidRPr="0036688A" w:rsidR="00626CA5" w:rsidP="00AD5B07" w:rsidRDefault="00586B65" w14:paraId="65674DB0" w14:textId="102D7F6F">
      <w:pPr>
        <w:spacing w:after="160" w:line="259" w:lineRule="auto"/>
        <w:ind w:left="0" w:right="0" w:firstLine="0"/>
        <w:rPr>
          <w:rFonts w:eastAsia="Calibri" w:asciiTheme="minorHAnsi" w:hAnsiTheme="minorHAnsi" w:cstheme="minorHAnsi"/>
          <w:w w:val="101"/>
          <w:sz w:val="16"/>
        </w:rPr>
      </w:pPr>
      <w:r w:rsidRPr="00CE7346">
        <w:rPr>
          <w:rFonts w:asciiTheme="minorHAnsi" w:hAnsiTheme="minorHAnsi" w:cstheme="minorHAnsi"/>
        </w:rPr>
        <w:t xml:space="preserve">De ingevulde vragenlijsten van de gemeenten geven het beeld dat </w:t>
      </w:r>
      <w:r w:rsidRPr="00CE7346" w:rsidR="00845E29">
        <w:rPr>
          <w:rFonts w:asciiTheme="minorHAnsi" w:hAnsiTheme="minorHAnsi" w:cstheme="minorHAnsi"/>
        </w:rPr>
        <w:t xml:space="preserve">zij </w:t>
      </w:r>
      <w:r w:rsidRPr="00CE7346">
        <w:rPr>
          <w:rFonts w:asciiTheme="minorHAnsi" w:hAnsiTheme="minorHAnsi" w:cstheme="minorHAnsi"/>
        </w:rPr>
        <w:t xml:space="preserve">grotendeels voldoen aan de eisen die volgen uit wet- en regelgeving. De gemeenten behalen op de thema’s gekoppeld aan wet- en </w:t>
      </w:r>
      <w:r w:rsidRPr="00CE7346" w:rsidR="00734E8A">
        <w:rPr>
          <w:rFonts w:asciiTheme="minorHAnsi" w:hAnsiTheme="minorHAnsi" w:cstheme="minorHAnsi"/>
        </w:rPr>
        <w:t xml:space="preserve">regelgeving gemiddeld tussen </w:t>
      </w:r>
      <w:r w:rsidRPr="00CE7346" w:rsidR="00926200">
        <w:rPr>
          <w:rFonts w:asciiTheme="minorHAnsi" w:hAnsiTheme="minorHAnsi" w:cstheme="minorHAnsi"/>
        </w:rPr>
        <w:t>89,2</w:t>
      </w:r>
      <w:r w:rsidRPr="00CE7346">
        <w:rPr>
          <w:rFonts w:asciiTheme="minorHAnsi" w:hAnsiTheme="minorHAnsi" w:cstheme="minorHAnsi"/>
        </w:rPr>
        <w:t xml:space="preserve">% en </w:t>
      </w:r>
      <w:r w:rsidRPr="00CE7346" w:rsidR="00EE52B0">
        <w:rPr>
          <w:rFonts w:asciiTheme="minorHAnsi" w:hAnsiTheme="minorHAnsi" w:cstheme="minorHAnsi"/>
        </w:rPr>
        <w:t>9</w:t>
      </w:r>
      <w:r w:rsidRPr="00CE7346" w:rsidR="00926200">
        <w:rPr>
          <w:rFonts w:asciiTheme="minorHAnsi" w:hAnsiTheme="minorHAnsi" w:cstheme="minorHAnsi"/>
        </w:rPr>
        <w:t xml:space="preserve">6,2 </w:t>
      </w:r>
      <w:r w:rsidRPr="00CE7346" w:rsidR="00EE52B0">
        <w:rPr>
          <w:rFonts w:asciiTheme="minorHAnsi" w:hAnsiTheme="minorHAnsi" w:cstheme="minorHAnsi"/>
        </w:rPr>
        <w:t>%</w:t>
      </w:r>
      <w:r w:rsidRPr="00CE7346" w:rsidR="002B739F">
        <w:rPr>
          <w:rFonts w:asciiTheme="minorHAnsi" w:hAnsiTheme="minorHAnsi" w:cstheme="minorHAnsi"/>
        </w:rPr>
        <w:t xml:space="preserve"> </w:t>
      </w:r>
      <w:r w:rsidRPr="00CE7346">
        <w:rPr>
          <w:rFonts w:asciiTheme="minorHAnsi" w:hAnsiTheme="minorHAnsi" w:cstheme="minorHAnsi"/>
        </w:rPr>
        <w:t>van de maximale score (</w:t>
      </w:r>
      <w:r w:rsidRPr="00CE7346" w:rsidR="00CA39E9">
        <w:rPr>
          <w:rFonts w:asciiTheme="minorHAnsi" w:hAnsiTheme="minorHAnsi" w:cstheme="minorHAnsi"/>
        </w:rPr>
        <w:t xml:space="preserve">zie </w:t>
      </w:r>
      <w:r w:rsidRPr="00CE7346">
        <w:rPr>
          <w:rFonts w:asciiTheme="minorHAnsi" w:hAnsiTheme="minorHAnsi" w:cstheme="minorHAnsi"/>
        </w:rPr>
        <w:t>grafiek 1).</w:t>
      </w:r>
      <w:r w:rsidRPr="00CE7346" w:rsidR="00A60B92">
        <w:rPr>
          <w:rFonts w:asciiTheme="minorHAnsi" w:hAnsiTheme="minorHAnsi" w:cstheme="minorHAnsi"/>
        </w:rPr>
        <w:t xml:space="preserve"> </w:t>
      </w:r>
      <w:r w:rsidRPr="00CE7346">
        <w:rPr>
          <w:rFonts w:asciiTheme="minorHAnsi" w:hAnsiTheme="minorHAnsi" w:cstheme="minorHAnsi"/>
        </w:rPr>
        <w:t>Op het thema Aanbeveling halen de gemeenten gemiddeld</w:t>
      </w:r>
      <w:r w:rsidRPr="00CE7346" w:rsidR="002B739F">
        <w:rPr>
          <w:rFonts w:asciiTheme="minorHAnsi" w:hAnsiTheme="minorHAnsi" w:cstheme="minorHAnsi"/>
        </w:rPr>
        <w:t xml:space="preserve"> </w:t>
      </w:r>
      <w:r w:rsidRPr="00CE7346" w:rsidR="00926200">
        <w:rPr>
          <w:rFonts w:asciiTheme="minorHAnsi" w:hAnsiTheme="minorHAnsi" w:cstheme="minorHAnsi"/>
        </w:rPr>
        <w:t xml:space="preserve">65,4 </w:t>
      </w:r>
      <w:r w:rsidRPr="00CE7346" w:rsidR="002B739F">
        <w:rPr>
          <w:rFonts w:asciiTheme="minorHAnsi" w:hAnsiTheme="minorHAnsi" w:cstheme="minorHAnsi"/>
        </w:rPr>
        <w:t>%</w:t>
      </w:r>
      <w:r w:rsidRPr="00CE7346">
        <w:rPr>
          <w:rFonts w:asciiTheme="minorHAnsi" w:hAnsiTheme="minorHAnsi" w:cstheme="minorHAnsi"/>
        </w:rPr>
        <w:t xml:space="preserve"> van de maximale score.</w:t>
      </w:r>
      <w:r w:rsidRPr="00CE7346" w:rsidR="00647FE4">
        <w:rPr>
          <w:rFonts w:asciiTheme="minorHAnsi" w:hAnsiTheme="minorHAnsi" w:cstheme="minorHAnsi"/>
        </w:rPr>
        <w:t xml:space="preserve"> </w:t>
      </w:r>
      <w:r w:rsidRPr="00CE7346" w:rsidR="00A75162">
        <w:rPr>
          <w:rFonts w:asciiTheme="minorHAnsi" w:hAnsiTheme="minorHAnsi" w:cstheme="minorHAnsi"/>
        </w:rPr>
        <w:t>De scores van de zelfevaluatie</w:t>
      </w:r>
      <w:r w:rsidRPr="00CE7346" w:rsidR="00845E29">
        <w:rPr>
          <w:rFonts w:asciiTheme="minorHAnsi" w:hAnsiTheme="minorHAnsi" w:cstheme="minorHAnsi"/>
        </w:rPr>
        <w:t xml:space="preserve"> Reisdocumenten</w:t>
      </w:r>
      <w:r w:rsidRPr="00CE7346" w:rsidR="00A75162">
        <w:rPr>
          <w:rFonts w:asciiTheme="minorHAnsi" w:hAnsiTheme="minorHAnsi" w:cstheme="minorHAnsi"/>
        </w:rPr>
        <w:t xml:space="preserve"> in de periode 201</w:t>
      </w:r>
      <w:r w:rsidR="00FF5B48">
        <w:rPr>
          <w:rFonts w:asciiTheme="minorHAnsi" w:hAnsiTheme="minorHAnsi" w:cstheme="minorHAnsi"/>
        </w:rPr>
        <w:t>9</w:t>
      </w:r>
      <w:r w:rsidRPr="00CE7346" w:rsidR="00A75162">
        <w:rPr>
          <w:rFonts w:asciiTheme="minorHAnsi" w:hAnsiTheme="minorHAnsi" w:cstheme="minorHAnsi"/>
        </w:rPr>
        <w:t>-</w:t>
      </w:r>
      <w:r w:rsidRPr="00CE7346" w:rsidR="00696BAF">
        <w:rPr>
          <w:rFonts w:asciiTheme="minorHAnsi" w:hAnsiTheme="minorHAnsi" w:cstheme="minorHAnsi"/>
        </w:rPr>
        <w:t>2023</w:t>
      </w:r>
      <w:r w:rsidRPr="00CE7346" w:rsidR="00A75162">
        <w:rPr>
          <w:rFonts w:asciiTheme="minorHAnsi" w:hAnsiTheme="minorHAnsi" w:cstheme="minorHAnsi"/>
        </w:rPr>
        <w:t xml:space="preserve"> laat </w:t>
      </w:r>
      <w:r w:rsidRPr="00CE7346" w:rsidR="008E39FC">
        <w:rPr>
          <w:rFonts w:asciiTheme="minorHAnsi" w:hAnsiTheme="minorHAnsi" w:cstheme="minorHAnsi"/>
        </w:rPr>
        <w:t>een stabiel beeld zien</w:t>
      </w:r>
      <w:r w:rsidR="00FF5B48">
        <w:rPr>
          <w:rFonts w:asciiTheme="minorHAnsi" w:hAnsiTheme="minorHAnsi" w:cstheme="minorHAnsi"/>
        </w:rPr>
        <w:t>.</w:t>
      </w:r>
      <w:r w:rsidRPr="00CE7346" w:rsidR="008E39FC">
        <w:rPr>
          <w:rFonts w:asciiTheme="minorHAnsi" w:hAnsiTheme="minorHAnsi" w:cstheme="minorHAnsi"/>
        </w:rPr>
        <w:t xml:space="preserve"> </w:t>
      </w:r>
      <w:r w:rsidRPr="0036688A" w:rsidR="001C550E">
        <w:rPr>
          <w:rFonts w:asciiTheme="minorHAnsi" w:hAnsiTheme="minorHAnsi" w:cstheme="minorHAnsi"/>
        </w:rPr>
        <w:t>De terugval van de gemiddelde score op het thema aanbeveling dit jaar is veroorzaakt door toevoeging van nieuwe vra</w:t>
      </w:r>
      <w:r w:rsidRPr="0036688A" w:rsidR="00926200">
        <w:rPr>
          <w:rFonts w:asciiTheme="minorHAnsi" w:hAnsiTheme="minorHAnsi" w:cstheme="minorHAnsi"/>
        </w:rPr>
        <w:t>gen</w:t>
      </w:r>
      <w:r w:rsidRPr="0036688A" w:rsidR="001C550E">
        <w:rPr>
          <w:rFonts w:asciiTheme="minorHAnsi" w:hAnsiTheme="minorHAnsi" w:cstheme="minorHAnsi"/>
        </w:rPr>
        <w:t xml:space="preserve"> waardoor de verdeling van de te behalen punten is gewijzigd.</w:t>
      </w:r>
    </w:p>
    <w:p w:rsidR="00AC4FD6" w:rsidP="00F7746C" w:rsidRDefault="00AD5B07" w14:paraId="7D0516CA" w14:textId="3111CAC3">
      <w:pPr>
        <w:spacing w:after="160" w:line="259" w:lineRule="auto"/>
        <w:ind w:left="0" w:right="0" w:firstLine="0"/>
        <w:rPr>
          <w:rFonts w:asciiTheme="minorHAnsi" w:hAnsiTheme="minorHAnsi" w:cstheme="minorHAnsi"/>
        </w:rPr>
      </w:pPr>
      <w:r w:rsidRPr="009D22EB">
        <w:rPr>
          <w:rFonts w:ascii="Calibri" w:hAnsi="Calibri" w:eastAsia="Calibri" w:cs="Calibri"/>
          <w:b/>
          <w:color w:val="E53A2C"/>
          <w:w w:val="102"/>
          <w:sz w:val="16"/>
        </w:rPr>
        <w:t>Grafiek</w:t>
      </w:r>
      <w:r w:rsidRPr="009D22EB">
        <w:rPr>
          <w:rFonts w:ascii="Calibri" w:hAnsi="Calibri" w:eastAsia="Calibri" w:cs="Calibri"/>
          <w:b/>
          <w:color w:val="E53A2C"/>
          <w:spacing w:val="-4"/>
          <w:w w:val="102"/>
          <w:sz w:val="16"/>
        </w:rPr>
        <w:t xml:space="preserve"> </w:t>
      </w:r>
      <w:r w:rsidRPr="009D22EB">
        <w:rPr>
          <w:rFonts w:ascii="Calibri" w:hAnsi="Calibri" w:eastAsia="Calibri" w:cs="Calibri"/>
          <w:b/>
          <w:color w:val="E53A2C"/>
          <w:w w:val="102"/>
          <w:sz w:val="16"/>
        </w:rPr>
        <w:t>1</w:t>
      </w:r>
      <w:r w:rsidRPr="009D22EB">
        <w:rPr>
          <w:rFonts w:ascii="Calibri" w:hAnsi="Calibri" w:eastAsia="Calibri" w:cs="Calibri"/>
          <w:b/>
          <w:color w:val="E53A2C"/>
          <w:spacing w:val="-4"/>
          <w:w w:val="102"/>
          <w:sz w:val="16"/>
        </w:rPr>
        <w:t xml:space="preserve"> </w:t>
      </w:r>
      <w:r w:rsidRPr="009D22EB">
        <w:rPr>
          <w:rFonts w:ascii="Calibri" w:hAnsi="Calibri" w:eastAsia="Calibri" w:cs="Calibri"/>
          <w:w w:val="101"/>
          <w:sz w:val="16"/>
        </w:rPr>
        <w:t>Score</w:t>
      </w:r>
      <w:r w:rsidRPr="009D22EB">
        <w:rPr>
          <w:rFonts w:ascii="Calibri" w:hAnsi="Calibri" w:eastAsia="Calibri" w:cs="Calibri"/>
          <w:spacing w:val="-3"/>
          <w:w w:val="101"/>
          <w:sz w:val="16"/>
        </w:rPr>
        <w:t xml:space="preserve"> </w:t>
      </w:r>
      <w:r w:rsidRPr="009D22EB">
        <w:rPr>
          <w:rFonts w:ascii="Calibri" w:hAnsi="Calibri" w:eastAsia="Calibri" w:cs="Calibri"/>
          <w:w w:val="101"/>
          <w:sz w:val="16"/>
        </w:rPr>
        <w:t>per</w:t>
      </w:r>
      <w:r w:rsidRPr="009D22EB">
        <w:rPr>
          <w:rFonts w:ascii="Calibri" w:hAnsi="Calibri" w:eastAsia="Calibri" w:cs="Calibri"/>
          <w:spacing w:val="-3"/>
          <w:w w:val="101"/>
          <w:sz w:val="16"/>
        </w:rPr>
        <w:t xml:space="preserve"> </w:t>
      </w:r>
      <w:r w:rsidRPr="009D22EB">
        <w:rPr>
          <w:rFonts w:ascii="Calibri" w:hAnsi="Calibri" w:eastAsia="Calibri" w:cs="Calibri"/>
          <w:w w:val="101"/>
          <w:sz w:val="16"/>
        </w:rPr>
        <w:t>thema</w:t>
      </w:r>
      <w:r w:rsidRPr="009D22EB">
        <w:rPr>
          <w:rFonts w:ascii="Calibri" w:hAnsi="Calibri" w:eastAsia="Calibri" w:cs="Calibri"/>
          <w:spacing w:val="-3"/>
          <w:w w:val="101"/>
          <w:sz w:val="16"/>
        </w:rPr>
        <w:t xml:space="preserve"> </w:t>
      </w:r>
      <w:r w:rsidRPr="009D22EB">
        <w:rPr>
          <w:rFonts w:ascii="Calibri" w:hAnsi="Calibri" w:eastAsia="Calibri" w:cs="Calibri"/>
          <w:w w:val="101"/>
          <w:sz w:val="16"/>
        </w:rPr>
        <w:t>in</w:t>
      </w:r>
      <w:r w:rsidRPr="009D22EB">
        <w:rPr>
          <w:rFonts w:ascii="Calibri" w:hAnsi="Calibri" w:eastAsia="Calibri" w:cs="Calibri"/>
          <w:spacing w:val="-3"/>
          <w:w w:val="101"/>
          <w:sz w:val="16"/>
        </w:rPr>
        <w:t xml:space="preserve"> </w:t>
      </w:r>
      <w:r w:rsidRPr="009D22EB">
        <w:rPr>
          <w:rFonts w:ascii="Calibri" w:hAnsi="Calibri" w:eastAsia="Calibri" w:cs="Calibri"/>
          <w:w w:val="101"/>
          <w:sz w:val="16"/>
        </w:rPr>
        <w:t>gemiddeld</w:t>
      </w:r>
      <w:r w:rsidRPr="009D22EB">
        <w:rPr>
          <w:rFonts w:ascii="Calibri" w:hAnsi="Calibri" w:eastAsia="Calibri" w:cs="Calibri"/>
          <w:spacing w:val="-3"/>
          <w:w w:val="101"/>
          <w:sz w:val="16"/>
        </w:rPr>
        <w:t xml:space="preserve"> </w:t>
      </w:r>
      <w:r w:rsidRPr="009D22EB">
        <w:rPr>
          <w:rFonts w:ascii="Calibri" w:hAnsi="Calibri" w:eastAsia="Calibri" w:cs="Calibri"/>
          <w:w w:val="101"/>
          <w:sz w:val="16"/>
        </w:rPr>
        <w:t>percentage</w:t>
      </w:r>
      <w:r w:rsidRPr="0039223A" w:rsidR="0039223A">
        <w:rPr>
          <w:noProof/>
        </w:rPr>
        <w:t xml:space="preserve"> </w:t>
      </w:r>
      <w:r w:rsidR="009D22EB">
        <w:rPr>
          <w:noProof/>
        </w:rPr>
        <w:drawing>
          <wp:inline distT="0" distB="0" distL="0" distR="0" wp14:anchorId="2D8D7733" wp14:editId="761245B0">
            <wp:extent cx="5314950" cy="33909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14950" cy="3390900"/>
                    </a:xfrm>
                    <a:prstGeom prst="rect">
                      <a:avLst/>
                    </a:prstGeom>
                    <a:noFill/>
                  </pic:spPr>
                </pic:pic>
              </a:graphicData>
            </a:graphic>
          </wp:inline>
        </w:drawing>
      </w:r>
    </w:p>
    <w:p w:rsidR="0039223A" w:rsidP="00C00B50" w:rsidRDefault="00AC4FD6" w14:paraId="1A670349" w14:textId="581AF3D7">
      <w:pPr>
        <w:spacing w:after="66" w:line="259" w:lineRule="auto"/>
        <w:ind w:left="-5" w:right="0"/>
        <w:rPr>
          <w:rFonts w:asciiTheme="minorHAnsi" w:hAnsiTheme="minorHAnsi" w:cstheme="minorHAnsi"/>
        </w:rPr>
      </w:pPr>
      <w:r w:rsidRPr="00CE7346">
        <w:rPr>
          <w:rFonts w:asciiTheme="minorHAnsi" w:hAnsiTheme="minorHAnsi" w:cstheme="minorHAnsi"/>
        </w:rPr>
        <w:t xml:space="preserve">Van de </w:t>
      </w:r>
      <w:r w:rsidRPr="00CE7346" w:rsidR="00696BAF">
        <w:rPr>
          <w:rFonts w:asciiTheme="minorHAnsi" w:hAnsiTheme="minorHAnsi" w:cstheme="minorHAnsi"/>
        </w:rPr>
        <w:t>342</w:t>
      </w:r>
      <w:r w:rsidRPr="00CE7346">
        <w:rPr>
          <w:rFonts w:asciiTheme="minorHAnsi" w:hAnsiTheme="minorHAnsi" w:cstheme="minorHAnsi"/>
        </w:rPr>
        <w:t xml:space="preserve"> gemeenten behaalden er </w:t>
      </w:r>
      <w:r w:rsidRPr="00CE7346" w:rsidR="00926200">
        <w:rPr>
          <w:rFonts w:asciiTheme="minorHAnsi" w:hAnsiTheme="minorHAnsi" w:cstheme="minorHAnsi"/>
        </w:rPr>
        <w:t>46</w:t>
      </w:r>
      <w:r w:rsidRPr="00CE7346">
        <w:rPr>
          <w:rFonts w:asciiTheme="minorHAnsi" w:hAnsiTheme="minorHAnsi" w:cstheme="minorHAnsi"/>
        </w:rPr>
        <w:t xml:space="preserve"> een score van 100% op de eerste </w:t>
      </w:r>
      <w:r w:rsidRPr="00CE7346" w:rsidR="002B739F">
        <w:rPr>
          <w:rFonts w:asciiTheme="minorHAnsi" w:hAnsiTheme="minorHAnsi" w:cstheme="minorHAnsi"/>
        </w:rPr>
        <w:t xml:space="preserve">5 </w:t>
      </w:r>
      <w:r w:rsidRPr="00CE7346">
        <w:rPr>
          <w:rFonts w:asciiTheme="minorHAnsi" w:hAnsiTheme="minorHAnsi" w:cstheme="minorHAnsi"/>
        </w:rPr>
        <w:t>thema’s (eisen) en behaalde</w:t>
      </w:r>
      <w:r w:rsidRPr="00CE7346" w:rsidR="00926200">
        <w:rPr>
          <w:rFonts w:asciiTheme="minorHAnsi" w:hAnsiTheme="minorHAnsi" w:cstheme="minorHAnsi"/>
        </w:rPr>
        <w:t xml:space="preserve"> 1</w:t>
      </w:r>
      <w:r w:rsidRPr="00CE7346">
        <w:rPr>
          <w:rFonts w:asciiTheme="minorHAnsi" w:hAnsiTheme="minorHAnsi" w:cstheme="minorHAnsi"/>
        </w:rPr>
        <w:t xml:space="preserve"> gemeente een 100% score op alle thema’s.</w:t>
      </w:r>
    </w:p>
    <w:p w:rsidR="00D67CED" w:rsidP="00C00B50" w:rsidRDefault="00586B65" w14:paraId="11A906DF" w14:textId="2225CF36">
      <w:pPr>
        <w:spacing w:after="66" w:line="259" w:lineRule="auto"/>
        <w:ind w:left="-5" w:right="0"/>
        <w:rPr>
          <w:rFonts w:ascii="Calibri" w:hAnsi="Calibri" w:eastAsia="Calibri" w:cs="Calibri"/>
          <w:sz w:val="16"/>
        </w:rPr>
      </w:pPr>
      <w:r w:rsidRPr="0012147F">
        <w:rPr>
          <w:rFonts w:ascii="Calibri" w:hAnsi="Calibri" w:eastAsia="Calibri" w:cs="Calibri"/>
          <w:b/>
          <w:color w:val="E53A2C"/>
          <w:sz w:val="16"/>
        </w:rPr>
        <w:lastRenderedPageBreak/>
        <w:t xml:space="preserve">Grafiek </w:t>
      </w:r>
      <w:r w:rsidRPr="0012147F" w:rsidR="00785C05">
        <w:rPr>
          <w:rFonts w:ascii="Calibri" w:hAnsi="Calibri" w:eastAsia="Calibri" w:cs="Calibri"/>
          <w:b/>
          <w:color w:val="E53A2C"/>
          <w:sz w:val="16"/>
        </w:rPr>
        <w:t>2</w:t>
      </w:r>
      <w:r w:rsidRPr="0012147F">
        <w:rPr>
          <w:rFonts w:ascii="Calibri" w:hAnsi="Calibri" w:eastAsia="Calibri" w:cs="Calibri"/>
          <w:b/>
          <w:color w:val="E53A2C"/>
          <w:sz w:val="16"/>
        </w:rPr>
        <w:t xml:space="preserve"> </w:t>
      </w:r>
      <w:r w:rsidRPr="0012147F">
        <w:rPr>
          <w:rFonts w:ascii="Calibri" w:hAnsi="Calibri" w:eastAsia="Calibri" w:cs="Calibri"/>
          <w:sz w:val="16"/>
        </w:rPr>
        <w:t>Aantal gemeenten met een 100% score per thema</w:t>
      </w:r>
      <w:r w:rsidR="009D22EB">
        <w:rPr>
          <w:rFonts w:ascii="Calibri" w:hAnsi="Calibri" w:eastAsia="Calibri" w:cs="Calibri"/>
          <w:noProof/>
          <w:sz w:val="16"/>
          <w:highlight w:val="yellow"/>
        </w:rPr>
        <w:drawing>
          <wp:inline distT="0" distB="0" distL="0" distR="0" wp14:anchorId="1FC572BD" wp14:editId="3C9C2E1B">
            <wp:extent cx="5305425" cy="29337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2933700"/>
                    </a:xfrm>
                    <a:prstGeom prst="rect">
                      <a:avLst/>
                    </a:prstGeom>
                    <a:noFill/>
                  </pic:spPr>
                </pic:pic>
              </a:graphicData>
            </a:graphic>
          </wp:inline>
        </w:drawing>
      </w:r>
      <w:r w:rsidRPr="0039223A" w:rsidR="0039223A">
        <w:rPr>
          <w:noProof/>
        </w:rPr>
        <w:t xml:space="preserve"> </w:t>
      </w:r>
    </w:p>
    <w:p w:rsidR="007F7FA2" w:rsidP="00433B42" w:rsidRDefault="007F7FA2" w14:paraId="52BB94F6" w14:textId="77777777">
      <w:pPr>
        <w:spacing w:after="66" w:line="259" w:lineRule="auto"/>
        <w:ind w:left="-5" w:right="0"/>
        <w:rPr>
          <w:rFonts w:ascii="Calibri" w:hAnsi="Calibri" w:eastAsia="Calibri" w:cs="Calibri"/>
          <w:b/>
          <w:color w:val="E53A2C"/>
          <w:sz w:val="16"/>
        </w:rPr>
      </w:pPr>
    </w:p>
    <w:p w:rsidR="00AC6333" w:rsidP="00433B42" w:rsidRDefault="00433B42" w14:paraId="00937E27" w14:textId="3F50F188">
      <w:pPr>
        <w:spacing w:after="66" w:line="259" w:lineRule="auto"/>
        <w:ind w:left="-5" w:right="0"/>
        <w:rPr>
          <w:rFonts w:eastAsia="Calibri" w:asciiTheme="majorHAnsi" w:hAnsiTheme="majorHAnsi" w:cstheme="majorHAnsi"/>
          <w:i/>
        </w:rPr>
      </w:pPr>
      <w:r w:rsidRPr="007F7FA2">
        <w:rPr>
          <w:rFonts w:ascii="Calibri" w:hAnsi="Calibri" w:eastAsia="Calibri" w:cs="Calibri"/>
          <w:b/>
          <w:color w:val="E53A2C"/>
          <w:sz w:val="16"/>
        </w:rPr>
        <w:t xml:space="preserve">Grafiek 3 </w:t>
      </w:r>
      <w:r w:rsidRPr="007F7FA2">
        <w:rPr>
          <w:rFonts w:ascii="Calibri" w:hAnsi="Calibri" w:eastAsia="Calibri" w:cs="Calibri"/>
          <w:sz w:val="16"/>
        </w:rPr>
        <w:t>Gemiddelde score per thema afgelopen 5 jaar</w:t>
      </w:r>
      <w:r w:rsidRPr="0039223A" w:rsidR="0039223A">
        <w:rPr>
          <w:noProof/>
        </w:rPr>
        <w:t xml:space="preserve"> </w:t>
      </w:r>
      <w:r w:rsidR="007F7FA2">
        <w:rPr>
          <w:noProof/>
        </w:rPr>
        <w:drawing>
          <wp:inline distT="0" distB="0" distL="0" distR="0" wp14:anchorId="7598F113" wp14:editId="14157249">
            <wp:extent cx="5305425" cy="3017520"/>
            <wp:effectExtent l="0" t="0" r="9525" b="11430"/>
            <wp:docPr id="9" name="Grafiek 9">
              <a:extLst xmlns:a="http://schemas.openxmlformats.org/drawingml/2006/main">
                <a:ext uri="{FF2B5EF4-FFF2-40B4-BE49-F238E27FC236}">
                  <a16:creationId xmlns:a16="http://schemas.microsoft.com/office/drawing/2014/main" id="{A0753963-BFDD-44E8-8407-F5473AB97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7FA2" w:rsidP="00F10D2D" w:rsidRDefault="007F7FA2" w14:paraId="26C9E9CA" w14:textId="77777777">
      <w:pPr>
        <w:spacing w:after="1" w:line="259" w:lineRule="auto"/>
        <w:ind w:left="-5" w:right="0"/>
        <w:rPr>
          <w:rFonts w:eastAsia="Calibri" w:asciiTheme="majorHAnsi" w:hAnsiTheme="majorHAnsi" w:cstheme="majorHAnsi"/>
          <w:i/>
        </w:rPr>
      </w:pPr>
    </w:p>
    <w:p w:rsidR="00F7746C" w:rsidRDefault="00F7746C" w14:paraId="15E1D825" w14:textId="77777777">
      <w:pPr>
        <w:spacing w:after="160" w:line="259" w:lineRule="auto"/>
        <w:ind w:left="0" w:right="0" w:firstLine="0"/>
        <w:rPr>
          <w:rFonts w:eastAsia="Calibri" w:asciiTheme="majorHAnsi" w:hAnsiTheme="majorHAnsi" w:cstheme="majorHAnsi"/>
          <w:i/>
        </w:rPr>
      </w:pPr>
      <w:r>
        <w:rPr>
          <w:rFonts w:eastAsia="Calibri" w:asciiTheme="majorHAnsi" w:hAnsiTheme="majorHAnsi" w:cstheme="majorHAnsi"/>
          <w:i/>
        </w:rPr>
        <w:br w:type="page"/>
      </w:r>
    </w:p>
    <w:p w:rsidRPr="0036688A" w:rsidR="00F10D2D" w:rsidP="00F10D2D" w:rsidRDefault="00F10D2D" w14:paraId="26266478" w14:textId="129C6BD7">
      <w:pPr>
        <w:spacing w:after="1" w:line="259" w:lineRule="auto"/>
        <w:ind w:left="-5" w:right="0"/>
        <w:rPr>
          <w:rFonts w:eastAsia="Calibri" w:asciiTheme="majorHAnsi" w:hAnsiTheme="majorHAnsi" w:cstheme="majorHAnsi"/>
          <w:i/>
        </w:rPr>
      </w:pPr>
      <w:r w:rsidRPr="0036688A">
        <w:rPr>
          <w:rFonts w:eastAsia="Calibri" w:asciiTheme="majorHAnsi" w:hAnsiTheme="majorHAnsi" w:cstheme="majorHAnsi"/>
          <w:i/>
        </w:rPr>
        <w:lastRenderedPageBreak/>
        <w:t xml:space="preserve">Resultaat </w:t>
      </w:r>
      <w:r w:rsidRPr="0036688A" w:rsidR="00EE52B0">
        <w:rPr>
          <w:rFonts w:eastAsia="Calibri" w:asciiTheme="majorHAnsi" w:hAnsiTheme="majorHAnsi" w:cstheme="majorHAnsi"/>
          <w:i/>
        </w:rPr>
        <w:t>grens</w:t>
      </w:r>
      <w:r w:rsidRPr="0036688A">
        <w:rPr>
          <w:rFonts w:eastAsia="Calibri" w:asciiTheme="majorHAnsi" w:hAnsiTheme="majorHAnsi" w:cstheme="majorHAnsi"/>
          <w:i/>
        </w:rPr>
        <w:t xml:space="preserve">gemeenten </w:t>
      </w:r>
    </w:p>
    <w:p w:rsidRPr="0036688A" w:rsidR="00162182" w:rsidP="00162182" w:rsidRDefault="002C2A46" w14:paraId="418F1FD7" w14:textId="6C28F981">
      <w:pPr>
        <w:spacing w:after="160" w:line="259" w:lineRule="auto"/>
        <w:ind w:left="0" w:right="0" w:firstLine="0"/>
        <w:rPr>
          <w:rFonts w:asciiTheme="minorHAnsi" w:hAnsiTheme="minorHAnsi" w:cstheme="minorHAnsi"/>
        </w:rPr>
      </w:pPr>
      <w:r w:rsidRPr="0036688A">
        <w:rPr>
          <w:rFonts w:asciiTheme="minorHAnsi" w:hAnsiTheme="minorHAnsi" w:cstheme="minorHAnsi"/>
        </w:rPr>
        <w:t>H</w:t>
      </w:r>
      <w:r w:rsidRPr="0036688A" w:rsidR="00162182">
        <w:rPr>
          <w:rFonts w:asciiTheme="minorHAnsi" w:hAnsiTheme="minorHAnsi" w:cstheme="minorHAnsi"/>
        </w:rPr>
        <w:t>et resultaat geeft het beeld dat 12 grensgemeenten grotendeels voldoen aan de eisen die volgen uit wet- en regelgeving. De grensgemeenten behalen op de thema’s gekoppeld aan wet- en regelgeving gemiddeld tussen 8</w:t>
      </w:r>
      <w:r w:rsidRPr="0036688A" w:rsidR="005C15C8">
        <w:rPr>
          <w:rFonts w:asciiTheme="minorHAnsi" w:hAnsiTheme="minorHAnsi" w:cstheme="minorHAnsi"/>
        </w:rPr>
        <w:t xml:space="preserve">5,3 </w:t>
      </w:r>
      <w:r w:rsidRPr="0036688A" w:rsidR="00162182">
        <w:rPr>
          <w:rFonts w:asciiTheme="minorHAnsi" w:hAnsiTheme="minorHAnsi" w:cstheme="minorHAnsi"/>
        </w:rPr>
        <w:t>% en 9</w:t>
      </w:r>
      <w:r w:rsidRPr="0036688A" w:rsidR="005C15C8">
        <w:rPr>
          <w:rFonts w:asciiTheme="minorHAnsi" w:hAnsiTheme="minorHAnsi" w:cstheme="minorHAnsi"/>
        </w:rPr>
        <w:t>6</w:t>
      </w:r>
      <w:r w:rsidRPr="0036688A" w:rsidR="00162182">
        <w:rPr>
          <w:rFonts w:asciiTheme="minorHAnsi" w:hAnsiTheme="minorHAnsi" w:cstheme="minorHAnsi"/>
        </w:rPr>
        <w:t>,8</w:t>
      </w:r>
      <w:r w:rsidRPr="0036688A" w:rsidR="005C15C8">
        <w:rPr>
          <w:rFonts w:asciiTheme="minorHAnsi" w:hAnsiTheme="minorHAnsi" w:cstheme="minorHAnsi"/>
        </w:rPr>
        <w:t>%</w:t>
      </w:r>
      <w:r w:rsidRPr="0036688A" w:rsidR="00162182">
        <w:rPr>
          <w:rFonts w:asciiTheme="minorHAnsi" w:hAnsiTheme="minorHAnsi" w:cstheme="minorHAnsi"/>
        </w:rPr>
        <w:t xml:space="preserve"> van de maximale score (zie grafiek 4). Vanwege de grote wijziging in de opzet is geen vergelijking met voorgaande jaren gemaakt. </w:t>
      </w:r>
    </w:p>
    <w:p w:rsidRPr="00C00B50" w:rsidR="00162182" w:rsidP="00162182" w:rsidRDefault="00162182" w14:paraId="2AC54D9A" w14:textId="3FD35841">
      <w:pPr>
        <w:spacing w:after="160" w:line="259" w:lineRule="auto"/>
        <w:ind w:left="0" w:right="0" w:firstLine="0"/>
        <w:rPr>
          <w:rFonts w:asciiTheme="minorHAnsi" w:hAnsiTheme="minorHAnsi" w:cstheme="minorHAnsi"/>
        </w:rPr>
      </w:pPr>
      <w:r w:rsidRPr="0036688A">
        <w:rPr>
          <w:rFonts w:asciiTheme="minorHAnsi" w:hAnsiTheme="minorHAnsi" w:cstheme="minorHAnsi"/>
        </w:rPr>
        <w:t xml:space="preserve">Op het thema Aanbeveling scoren de grensgemeenten gemiddeld </w:t>
      </w:r>
      <w:r w:rsidRPr="0036688A" w:rsidR="005C15C8">
        <w:rPr>
          <w:rFonts w:asciiTheme="minorHAnsi" w:hAnsiTheme="minorHAnsi" w:cstheme="minorHAnsi"/>
        </w:rPr>
        <w:t xml:space="preserve">89,9 </w:t>
      </w:r>
      <w:r w:rsidRPr="0036688A">
        <w:rPr>
          <w:rFonts w:asciiTheme="minorHAnsi" w:hAnsiTheme="minorHAnsi" w:cstheme="minorHAnsi"/>
        </w:rPr>
        <w:t>% van de maximale score. Door de vermindering van het aantal vragen is het effect van een antwoord groter dan bij de uitgebreide vragenlijst voor gemeenten. 1 van de 12 grensgemeenten scoort 100% op alle thema’s</w:t>
      </w:r>
      <w:r w:rsidRPr="00D846B8">
        <w:rPr>
          <w:rFonts w:asciiTheme="minorHAnsi" w:hAnsiTheme="minorHAnsi" w:cstheme="minorHAnsi"/>
        </w:rPr>
        <w:t>.</w:t>
      </w:r>
      <w:r w:rsidRPr="008C21C0">
        <w:rPr>
          <w:rFonts w:asciiTheme="minorHAnsi" w:hAnsiTheme="minorHAnsi" w:cstheme="minorHAnsi"/>
        </w:rPr>
        <w:t xml:space="preserve"> Op de meeste thema’s scoort meer dan de helft van de grensgemeenten 100% (zie grafiek 5).</w:t>
      </w:r>
    </w:p>
    <w:p w:rsidRPr="0036688A" w:rsidR="00551F20" w:rsidP="00F10D2D" w:rsidRDefault="00F10D2D" w14:paraId="5C831BC6" w14:textId="438F9747">
      <w:pPr>
        <w:spacing w:after="160" w:line="259" w:lineRule="auto"/>
        <w:ind w:left="0" w:right="0" w:firstLine="0"/>
        <w:rPr>
          <w:rFonts w:asciiTheme="minorHAnsi" w:hAnsiTheme="minorHAnsi" w:cstheme="minorHAnsi"/>
        </w:rPr>
      </w:pPr>
      <w:r w:rsidRPr="0036688A">
        <w:rPr>
          <w:rFonts w:asciiTheme="minorHAnsi" w:hAnsiTheme="minorHAnsi" w:cstheme="minorHAnsi"/>
        </w:rPr>
        <w:t>In 202</w:t>
      </w:r>
      <w:r w:rsidRPr="0036688A" w:rsidR="009B17EE">
        <w:rPr>
          <w:rFonts w:asciiTheme="minorHAnsi" w:hAnsiTheme="minorHAnsi" w:cstheme="minorHAnsi"/>
        </w:rPr>
        <w:t>1</w:t>
      </w:r>
      <w:r w:rsidRPr="0036688A">
        <w:rPr>
          <w:rFonts w:asciiTheme="minorHAnsi" w:hAnsiTheme="minorHAnsi" w:cstheme="minorHAnsi"/>
        </w:rPr>
        <w:t xml:space="preserve"> is een grote wijziging doorgevoerd in de vragenlijsten van de </w:t>
      </w:r>
      <w:r w:rsidRPr="0036688A" w:rsidR="00551F20">
        <w:rPr>
          <w:rFonts w:asciiTheme="minorHAnsi" w:hAnsiTheme="minorHAnsi" w:cstheme="minorHAnsi"/>
        </w:rPr>
        <w:t xml:space="preserve">12 </w:t>
      </w:r>
      <w:r w:rsidRPr="0036688A" w:rsidR="005E2A5D">
        <w:rPr>
          <w:rFonts w:asciiTheme="minorHAnsi" w:hAnsiTheme="minorHAnsi" w:cstheme="minorHAnsi"/>
        </w:rPr>
        <w:t>grensgemeenten</w:t>
      </w:r>
      <w:r w:rsidRPr="0036688A" w:rsidR="006515A7">
        <w:rPr>
          <w:rFonts w:asciiTheme="minorHAnsi" w:hAnsiTheme="minorHAnsi" w:cstheme="minorHAnsi"/>
        </w:rPr>
        <w:t xml:space="preserve">. </w:t>
      </w:r>
      <w:r w:rsidRPr="0036688A" w:rsidR="00845E29">
        <w:rPr>
          <w:rFonts w:asciiTheme="minorHAnsi" w:hAnsiTheme="minorHAnsi" w:cstheme="minorHAnsi"/>
        </w:rPr>
        <w:t>Dit</w:t>
      </w:r>
      <w:r w:rsidRPr="0036688A">
        <w:rPr>
          <w:rFonts w:asciiTheme="minorHAnsi" w:hAnsiTheme="minorHAnsi" w:cstheme="minorHAnsi"/>
        </w:rPr>
        <w:t xml:space="preserve"> zijn gemeenten waar Nederlanders die niet in Nederland staan ingeschreven een document kunnen aanvragen. Deze vragenlijst bevatte tot 2021 dezelfde vragen als de </w:t>
      </w:r>
      <w:r w:rsidRPr="0036688A" w:rsidR="006515A7">
        <w:rPr>
          <w:rFonts w:asciiTheme="minorHAnsi" w:hAnsiTheme="minorHAnsi" w:cstheme="minorHAnsi"/>
        </w:rPr>
        <w:t>vragenlijst</w:t>
      </w:r>
      <w:r w:rsidRPr="0036688A">
        <w:rPr>
          <w:rFonts w:asciiTheme="minorHAnsi" w:hAnsiTheme="minorHAnsi" w:cstheme="minorHAnsi"/>
        </w:rPr>
        <w:t xml:space="preserve"> voor gemeenten</w:t>
      </w:r>
      <w:r w:rsidRPr="0036688A" w:rsidR="006515A7">
        <w:rPr>
          <w:rFonts w:asciiTheme="minorHAnsi" w:hAnsiTheme="minorHAnsi" w:cstheme="minorHAnsi"/>
        </w:rPr>
        <w:t>,</w:t>
      </w:r>
      <w:r w:rsidRPr="0036688A">
        <w:rPr>
          <w:rFonts w:asciiTheme="minorHAnsi" w:hAnsiTheme="minorHAnsi" w:cstheme="minorHAnsi"/>
        </w:rPr>
        <w:t xml:space="preserve"> uitgebreid met de specifiek</w:t>
      </w:r>
      <w:r w:rsidRPr="0036688A" w:rsidR="00BB0E35">
        <w:rPr>
          <w:rFonts w:asciiTheme="minorHAnsi" w:hAnsiTheme="minorHAnsi" w:cstheme="minorHAnsi"/>
        </w:rPr>
        <w:t>e</w:t>
      </w:r>
      <w:r w:rsidRPr="0036688A">
        <w:rPr>
          <w:rFonts w:asciiTheme="minorHAnsi" w:hAnsiTheme="minorHAnsi" w:cstheme="minorHAnsi"/>
        </w:rPr>
        <w:t xml:space="preserve"> vragen over de speciale taken van de </w:t>
      </w:r>
      <w:r w:rsidRPr="0036688A" w:rsidR="005E2A5D">
        <w:rPr>
          <w:rFonts w:asciiTheme="minorHAnsi" w:hAnsiTheme="minorHAnsi" w:cstheme="minorHAnsi"/>
        </w:rPr>
        <w:t>grensgemeenten</w:t>
      </w:r>
      <w:r w:rsidRPr="0036688A">
        <w:rPr>
          <w:rFonts w:asciiTheme="minorHAnsi" w:hAnsiTheme="minorHAnsi" w:cstheme="minorHAnsi"/>
        </w:rPr>
        <w:t xml:space="preserve">. Dit betekende voor de </w:t>
      </w:r>
      <w:r w:rsidRPr="0036688A" w:rsidR="005E2A5D">
        <w:rPr>
          <w:rFonts w:asciiTheme="minorHAnsi" w:hAnsiTheme="minorHAnsi" w:cstheme="minorHAnsi"/>
        </w:rPr>
        <w:t>grensgemeenten</w:t>
      </w:r>
      <w:r w:rsidRPr="0036688A">
        <w:rPr>
          <w:rFonts w:asciiTheme="minorHAnsi" w:hAnsiTheme="minorHAnsi" w:cstheme="minorHAnsi"/>
        </w:rPr>
        <w:t xml:space="preserve"> dat </w:t>
      </w:r>
      <w:r w:rsidRPr="0036688A" w:rsidR="006515A7">
        <w:rPr>
          <w:rFonts w:asciiTheme="minorHAnsi" w:hAnsiTheme="minorHAnsi" w:cstheme="minorHAnsi"/>
        </w:rPr>
        <w:t>veel</w:t>
      </w:r>
      <w:r w:rsidRPr="0036688A">
        <w:rPr>
          <w:rFonts w:asciiTheme="minorHAnsi" w:hAnsiTheme="minorHAnsi" w:cstheme="minorHAnsi"/>
        </w:rPr>
        <w:t xml:space="preserve"> </w:t>
      </w:r>
      <w:r w:rsidRPr="0036688A" w:rsidR="006515A7">
        <w:rPr>
          <w:rFonts w:asciiTheme="minorHAnsi" w:hAnsiTheme="minorHAnsi" w:cstheme="minorHAnsi"/>
        </w:rPr>
        <w:t>vragen</w:t>
      </w:r>
      <w:r w:rsidRPr="0036688A">
        <w:rPr>
          <w:rFonts w:asciiTheme="minorHAnsi" w:hAnsiTheme="minorHAnsi" w:cstheme="minorHAnsi"/>
        </w:rPr>
        <w:t xml:space="preserve"> twee</w:t>
      </w:r>
      <w:r w:rsidRPr="0036688A" w:rsidR="006515A7">
        <w:rPr>
          <w:rFonts w:asciiTheme="minorHAnsi" w:hAnsiTheme="minorHAnsi" w:cstheme="minorHAnsi"/>
        </w:rPr>
        <w:t xml:space="preserve"> </w:t>
      </w:r>
      <w:r w:rsidRPr="0036688A">
        <w:rPr>
          <w:rFonts w:asciiTheme="minorHAnsi" w:hAnsiTheme="minorHAnsi" w:cstheme="minorHAnsi"/>
        </w:rPr>
        <w:t xml:space="preserve">keer werden beantwoord; een keer in de vragenlijst voor </w:t>
      </w:r>
      <w:r w:rsidRPr="0036688A" w:rsidR="006515A7">
        <w:rPr>
          <w:rFonts w:asciiTheme="minorHAnsi" w:hAnsiTheme="minorHAnsi" w:cstheme="minorHAnsi"/>
        </w:rPr>
        <w:t>gemeenten</w:t>
      </w:r>
      <w:r w:rsidRPr="0036688A">
        <w:rPr>
          <w:rFonts w:asciiTheme="minorHAnsi" w:hAnsiTheme="minorHAnsi" w:cstheme="minorHAnsi"/>
        </w:rPr>
        <w:t xml:space="preserve"> en een keer in de </w:t>
      </w:r>
      <w:r w:rsidRPr="0036688A" w:rsidR="006515A7">
        <w:rPr>
          <w:rFonts w:asciiTheme="minorHAnsi" w:hAnsiTheme="minorHAnsi" w:cstheme="minorHAnsi"/>
        </w:rPr>
        <w:t>vragenlijst</w:t>
      </w:r>
      <w:r w:rsidRPr="0036688A">
        <w:rPr>
          <w:rFonts w:asciiTheme="minorHAnsi" w:hAnsiTheme="minorHAnsi" w:cstheme="minorHAnsi"/>
        </w:rPr>
        <w:t xml:space="preserve"> voor </w:t>
      </w:r>
      <w:r w:rsidRPr="0036688A" w:rsidR="005E2A5D">
        <w:rPr>
          <w:rFonts w:asciiTheme="minorHAnsi" w:hAnsiTheme="minorHAnsi" w:cstheme="minorHAnsi"/>
        </w:rPr>
        <w:t>grensgemeenten</w:t>
      </w:r>
      <w:r w:rsidRPr="0036688A">
        <w:rPr>
          <w:rFonts w:asciiTheme="minorHAnsi" w:hAnsiTheme="minorHAnsi" w:cstheme="minorHAnsi"/>
        </w:rPr>
        <w:t xml:space="preserve">. </w:t>
      </w:r>
      <w:r w:rsidRPr="0036688A" w:rsidR="009B17EE">
        <w:rPr>
          <w:rFonts w:asciiTheme="minorHAnsi" w:hAnsiTheme="minorHAnsi" w:cstheme="minorHAnsi"/>
        </w:rPr>
        <w:t>Sinds</w:t>
      </w:r>
      <w:r w:rsidRPr="0036688A">
        <w:rPr>
          <w:rFonts w:asciiTheme="minorHAnsi" w:hAnsiTheme="minorHAnsi" w:cstheme="minorHAnsi"/>
        </w:rPr>
        <w:t xml:space="preserve"> 2021 is de vragenlijst voor de </w:t>
      </w:r>
      <w:r w:rsidRPr="0036688A" w:rsidR="005E2A5D">
        <w:rPr>
          <w:rFonts w:asciiTheme="minorHAnsi" w:hAnsiTheme="minorHAnsi" w:cstheme="minorHAnsi"/>
        </w:rPr>
        <w:t>grensgemeenten</w:t>
      </w:r>
      <w:r w:rsidRPr="0036688A">
        <w:rPr>
          <w:rFonts w:asciiTheme="minorHAnsi" w:hAnsiTheme="minorHAnsi" w:cstheme="minorHAnsi"/>
        </w:rPr>
        <w:t xml:space="preserve"> </w:t>
      </w:r>
      <w:r w:rsidRPr="0036688A" w:rsidR="00845E29">
        <w:rPr>
          <w:rFonts w:asciiTheme="minorHAnsi" w:hAnsiTheme="minorHAnsi" w:cstheme="minorHAnsi"/>
        </w:rPr>
        <w:t xml:space="preserve">daarom </w:t>
      </w:r>
      <w:r w:rsidRPr="0036688A">
        <w:rPr>
          <w:rFonts w:asciiTheme="minorHAnsi" w:hAnsiTheme="minorHAnsi" w:cstheme="minorHAnsi"/>
        </w:rPr>
        <w:t xml:space="preserve">teruggebracht naar </w:t>
      </w:r>
      <w:r w:rsidRPr="0036688A" w:rsidR="006515A7">
        <w:rPr>
          <w:rFonts w:asciiTheme="minorHAnsi" w:hAnsiTheme="minorHAnsi" w:cstheme="minorHAnsi"/>
        </w:rPr>
        <w:t>uitsluitend</w:t>
      </w:r>
      <w:r w:rsidRPr="0036688A">
        <w:rPr>
          <w:rFonts w:asciiTheme="minorHAnsi" w:hAnsiTheme="minorHAnsi" w:cstheme="minorHAnsi"/>
        </w:rPr>
        <w:t xml:space="preserve"> de specifiek</w:t>
      </w:r>
      <w:r w:rsidRPr="0036688A" w:rsidR="00236D12">
        <w:rPr>
          <w:rFonts w:asciiTheme="minorHAnsi" w:hAnsiTheme="minorHAnsi" w:cstheme="minorHAnsi"/>
        </w:rPr>
        <w:t>e</w:t>
      </w:r>
      <w:r w:rsidRPr="0036688A">
        <w:rPr>
          <w:rFonts w:asciiTheme="minorHAnsi" w:hAnsiTheme="minorHAnsi" w:cstheme="minorHAnsi"/>
        </w:rPr>
        <w:t xml:space="preserve"> vragen</w:t>
      </w:r>
      <w:r w:rsidRPr="0036688A" w:rsidR="006515A7">
        <w:rPr>
          <w:rFonts w:asciiTheme="minorHAnsi" w:hAnsiTheme="minorHAnsi" w:cstheme="minorHAnsi"/>
        </w:rPr>
        <w:t>.</w:t>
      </w:r>
      <w:r w:rsidRPr="0036688A">
        <w:rPr>
          <w:rFonts w:asciiTheme="minorHAnsi" w:hAnsiTheme="minorHAnsi" w:cstheme="minorHAnsi"/>
        </w:rPr>
        <w:t xml:space="preserve"> </w:t>
      </w:r>
      <w:r w:rsidRPr="0036688A" w:rsidR="00E03DD3">
        <w:rPr>
          <w:rFonts w:asciiTheme="minorHAnsi" w:hAnsiTheme="minorHAnsi" w:cstheme="minorHAnsi"/>
        </w:rPr>
        <w:t xml:space="preserve">Een vijfjaren grafiek geeft door deze wijziging een vertekend beeld en tonen we daarom niet. </w:t>
      </w:r>
    </w:p>
    <w:p w:rsidR="001669E9" w:rsidP="001669E9" w:rsidRDefault="001669E9" w14:paraId="5EDE2A9F" w14:textId="5C81B28A">
      <w:pPr>
        <w:spacing w:after="160" w:line="259" w:lineRule="auto"/>
        <w:ind w:left="0" w:right="0" w:firstLine="0"/>
        <w:rPr>
          <w:rFonts w:ascii="Calibri" w:hAnsi="Calibri" w:eastAsia="Calibri" w:cs="Calibri"/>
          <w:w w:val="101"/>
          <w:sz w:val="16"/>
        </w:rPr>
      </w:pPr>
      <w:r w:rsidRPr="00F8275E">
        <w:rPr>
          <w:rFonts w:ascii="Calibri" w:hAnsi="Calibri" w:eastAsia="Calibri" w:cs="Calibri"/>
          <w:b/>
          <w:color w:val="E53A2C"/>
          <w:w w:val="102"/>
          <w:sz w:val="16"/>
        </w:rPr>
        <w:t>Grafiek</w:t>
      </w:r>
      <w:r w:rsidRPr="00F8275E">
        <w:rPr>
          <w:rFonts w:ascii="Calibri" w:hAnsi="Calibri" w:eastAsia="Calibri" w:cs="Calibri"/>
          <w:b/>
          <w:color w:val="E53A2C"/>
          <w:spacing w:val="-4"/>
          <w:w w:val="102"/>
          <w:sz w:val="16"/>
        </w:rPr>
        <w:t xml:space="preserve"> 4 </w:t>
      </w:r>
      <w:r w:rsidRPr="00F8275E">
        <w:rPr>
          <w:rFonts w:ascii="Calibri" w:hAnsi="Calibri" w:eastAsia="Calibri" w:cs="Calibri"/>
          <w:w w:val="101"/>
          <w:sz w:val="16"/>
        </w:rPr>
        <w:t>Score</w:t>
      </w:r>
      <w:r w:rsidRPr="00F8275E">
        <w:rPr>
          <w:rFonts w:ascii="Calibri" w:hAnsi="Calibri" w:eastAsia="Calibri" w:cs="Calibri"/>
          <w:spacing w:val="-3"/>
          <w:w w:val="101"/>
          <w:sz w:val="16"/>
        </w:rPr>
        <w:t xml:space="preserve"> </w:t>
      </w:r>
      <w:r w:rsidRPr="00F8275E" w:rsidR="0039223A">
        <w:rPr>
          <w:rFonts w:ascii="Calibri" w:hAnsi="Calibri" w:eastAsia="Calibri" w:cs="Calibri"/>
          <w:spacing w:val="-3"/>
          <w:w w:val="101"/>
          <w:sz w:val="16"/>
        </w:rPr>
        <w:t>grens</w:t>
      </w:r>
      <w:r w:rsidRPr="00F8275E">
        <w:rPr>
          <w:rFonts w:ascii="Calibri" w:hAnsi="Calibri" w:eastAsia="Calibri" w:cs="Calibri"/>
          <w:spacing w:val="-3"/>
          <w:w w:val="101"/>
          <w:sz w:val="16"/>
        </w:rPr>
        <w:t xml:space="preserve">gemeenten </w:t>
      </w:r>
      <w:r w:rsidRPr="00F8275E">
        <w:rPr>
          <w:rFonts w:ascii="Calibri" w:hAnsi="Calibri" w:eastAsia="Calibri" w:cs="Calibri"/>
          <w:w w:val="101"/>
          <w:sz w:val="16"/>
        </w:rPr>
        <w:t>per</w:t>
      </w:r>
      <w:r w:rsidRPr="00F8275E">
        <w:rPr>
          <w:rFonts w:ascii="Calibri" w:hAnsi="Calibri" w:eastAsia="Calibri" w:cs="Calibri"/>
          <w:spacing w:val="-3"/>
          <w:w w:val="101"/>
          <w:sz w:val="16"/>
        </w:rPr>
        <w:t xml:space="preserve"> </w:t>
      </w:r>
      <w:r w:rsidRPr="00F8275E">
        <w:rPr>
          <w:rFonts w:ascii="Calibri" w:hAnsi="Calibri" w:eastAsia="Calibri" w:cs="Calibri"/>
          <w:w w:val="101"/>
          <w:sz w:val="16"/>
        </w:rPr>
        <w:t>thema</w:t>
      </w:r>
      <w:r w:rsidRPr="00F8275E">
        <w:rPr>
          <w:rFonts w:ascii="Calibri" w:hAnsi="Calibri" w:eastAsia="Calibri" w:cs="Calibri"/>
          <w:spacing w:val="-3"/>
          <w:w w:val="101"/>
          <w:sz w:val="16"/>
        </w:rPr>
        <w:t xml:space="preserve"> </w:t>
      </w:r>
      <w:r w:rsidRPr="00F8275E">
        <w:rPr>
          <w:rFonts w:ascii="Calibri" w:hAnsi="Calibri" w:eastAsia="Calibri" w:cs="Calibri"/>
          <w:w w:val="101"/>
          <w:sz w:val="16"/>
        </w:rPr>
        <w:t>in</w:t>
      </w:r>
      <w:r w:rsidRPr="00F8275E">
        <w:rPr>
          <w:rFonts w:ascii="Calibri" w:hAnsi="Calibri" w:eastAsia="Calibri" w:cs="Calibri"/>
          <w:spacing w:val="-3"/>
          <w:w w:val="101"/>
          <w:sz w:val="16"/>
        </w:rPr>
        <w:t xml:space="preserve"> </w:t>
      </w:r>
      <w:r w:rsidRPr="00F8275E">
        <w:rPr>
          <w:rFonts w:ascii="Calibri" w:hAnsi="Calibri" w:eastAsia="Calibri" w:cs="Calibri"/>
          <w:w w:val="101"/>
          <w:sz w:val="16"/>
        </w:rPr>
        <w:t>gemiddeld</w:t>
      </w:r>
      <w:r w:rsidRPr="00F8275E">
        <w:rPr>
          <w:rFonts w:ascii="Calibri" w:hAnsi="Calibri" w:eastAsia="Calibri" w:cs="Calibri"/>
          <w:spacing w:val="-3"/>
          <w:w w:val="101"/>
          <w:sz w:val="16"/>
        </w:rPr>
        <w:t xml:space="preserve"> </w:t>
      </w:r>
      <w:r w:rsidRPr="00F8275E">
        <w:rPr>
          <w:rFonts w:ascii="Calibri" w:hAnsi="Calibri" w:eastAsia="Calibri" w:cs="Calibri"/>
          <w:w w:val="101"/>
          <w:sz w:val="16"/>
        </w:rPr>
        <w:t>percentage</w:t>
      </w:r>
      <w:r w:rsidR="00382E14">
        <w:rPr>
          <w:rFonts w:ascii="Calibri" w:hAnsi="Calibri" w:eastAsia="Calibri" w:cs="Calibri"/>
          <w:noProof/>
          <w:w w:val="101"/>
          <w:sz w:val="16"/>
        </w:rPr>
        <w:drawing>
          <wp:inline distT="0" distB="0" distL="0" distR="0" wp14:anchorId="564541F1" wp14:editId="1CEDEC04">
            <wp:extent cx="5057775" cy="299085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57775" cy="2990850"/>
                    </a:xfrm>
                    <a:prstGeom prst="rect">
                      <a:avLst/>
                    </a:prstGeom>
                    <a:noFill/>
                  </pic:spPr>
                </pic:pic>
              </a:graphicData>
            </a:graphic>
          </wp:inline>
        </w:drawing>
      </w:r>
    </w:p>
    <w:p w:rsidR="0000185B" w:rsidP="001669E9" w:rsidRDefault="0000185B" w14:paraId="02B0F2A9" w14:textId="77777777">
      <w:pPr>
        <w:spacing w:after="160" w:line="259" w:lineRule="auto"/>
        <w:ind w:left="0" w:right="0" w:firstLine="0"/>
        <w:rPr>
          <w:rFonts w:ascii="Calibri" w:hAnsi="Calibri" w:eastAsia="Calibri" w:cs="Calibri"/>
          <w:w w:val="101"/>
          <w:sz w:val="16"/>
        </w:rPr>
      </w:pPr>
    </w:p>
    <w:p w:rsidR="009B17EE" w:rsidP="001669E9" w:rsidRDefault="009B17EE" w14:paraId="4B6CF902" w14:textId="15413C5F">
      <w:pPr>
        <w:spacing w:after="160" w:line="259" w:lineRule="auto"/>
        <w:ind w:left="0" w:right="0" w:firstLine="0"/>
        <w:rPr>
          <w:rFonts w:ascii="Calibri" w:hAnsi="Calibri" w:eastAsia="Calibri" w:cs="Calibri"/>
          <w:w w:val="101"/>
          <w:sz w:val="16"/>
        </w:rPr>
      </w:pPr>
    </w:p>
    <w:p w:rsidR="009238F7" w:rsidRDefault="009238F7" w14:paraId="60AF2799" w14:textId="77777777">
      <w:pPr>
        <w:spacing w:after="160" w:line="259" w:lineRule="auto"/>
        <w:ind w:left="0" w:right="0" w:firstLine="0"/>
        <w:rPr>
          <w:rFonts w:ascii="Calibri" w:hAnsi="Calibri" w:eastAsia="Calibri" w:cs="Calibri"/>
          <w:b/>
          <w:color w:val="E53A2C"/>
          <w:w w:val="102"/>
          <w:sz w:val="16"/>
        </w:rPr>
      </w:pPr>
      <w:r>
        <w:rPr>
          <w:rFonts w:ascii="Calibri" w:hAnsi="Calibri" w:eastAsia="Calibri" w:cs="Calibri"/>
          <w:b/>
          <w:color w:val="E53A2C"/>
          <w:w w:val="102"/>
          <w:sz w:val="16"/>
        </w:rPr>
        <w:br w:type="page"/>
      </w:r>
    </w:p>
    <w:p w:rsidR="0044364A" w:rsidRDefault="0044364A" w14:paraId="7DC721AF" w14:textId="327C2BF5">
      <w:pPr>
        <w:spacing w:after="160" w:line="259" w:lineRule="auto"/>
        <w:ind w:left="0" w:right="0" w:firstLine="0"/>
        <w:rPr>
          <w:rFonts w:ascii="Calibri" w:hAnsi="Calibri" w:eastAsia="Calibri" w:cs="Calibri"/>
          <w:noProof/>
          <w:w w:val="101"/>
          <w:sz w:val="16"/>
        </w:rPr>
      </w:pPr>
      <w:r w:rsidRPr="00DD2E53">
        <w:rPr>
          <w:rFonts w:ascii="Calibri" w:hAnsi="Calibri" w:eastAsia="Calibri" w:cs="Calibri"/>
          <w:b/>
          <w:color w:val="E53A2C"/>
          <w:w w:val="102"/>
          <w:sz w:val="16"/>
        </w:rPr>
        <w:lastRenderedPageBreak/>
        <w:t>Grafiek</w:t>
      </w:r>
      <w:r w:rsidRPr="00DD2E53">
        <w:rPr>
          <w:rFonts w:ascii="Calibri" w:hAnsi="Calibri" w:eastAsia="Calibri" w:cs="Calibri"/>
          <w:b/>
          <w:color w:val="E53A2C"/>
          <w:spacing w:val="-4"/>
          <w:w w:val="102"/>
          <w:sz w:val="16"/>
        </w:rPr>
        <w:t xml:space="preserve"> 5 </w:t>
      </w:r>
      <w:r w:rsidRPr="00DD2E53">
        <w:rPr>
          <w:rFonts w:ascii="Calibri" w:hAnsi="Calibri" w:eastAsia="Calibri" w:cs="Calibri"/>
          <w:w w:val="101"/>
          <w:sz w:val="16"/>
        </w:rPr>
        <w:t xml:space="preserve">Aantal </w:t>
      </w:r>
      <w:r w:rsidRPr="00DD2E53" w:rsidR="005E2A5D">
        <w:rPr>
          <w:rFonts w:ascii="Calibri" w:hAnsi="Calibri" w:eastAsia="Calibri" w:cs="Calibri"/>
          <w:w w:val="101"/>
          <w:sz w:val="16"/>
        </w:rPr>
        <w:t>grensgemeenten</w:t>
      </w:r>
      <w:r w:rsidRPr="00DD2E53">
        <w:rPr>
          <w:rFonts w:ascii="Calibri" w:hAnsi="Calibri" w:eastAsia="Calibri" w:cs="Calibri"/>
          <w:w w:val="101"/>
          <w:sz w:val="16"/>
        </w:rPr>
        <w:t xml:space="preserve"> met een 100% score per thema</w:t>
      </w:r>
    </w:p>
    <w:p w:rsidR="009B17EE" w:rsidRDefault="00DD2E53" w14:paraId="34DBF949" w14:textId="66DEECB5">
      <w:pPr>
        <w:spacing w:after="160" w:line="259" w:lineRule="auto"/>
        <w:ind w:left="0" w:right="0" w:firstLine="0"/>
        <w:rPr>
          <w:rFonts w:ascii="Calibri" w:hAnsi="Calibri" w:eastAsia="Calibri" w:cs="Calibri"/>
          <w:w w:val="101"/>
          <w:sz w:val="16"/>
        </w:rPr>
      </w:pPr>
      <w:r>
        <w:rPr>
          <w:rFonts w:ascii="Calibri" w:hAnsi="Calibri" w:eastAsia="Calibri" w:cs="Calibri"/>
          <w:noProof/>
          <w:w w:val="101"/>
          <w:sz w:val="16"/>
        </w:rPr>
        <w:drawing>
          <wp:inline distT="0" distB="0" distL="0" distR="0" wp14:anchorId="6F9281A5" wp14:editId="757620E4">
            <wp:extent cx="5191125" cy="2985135"/>
            <wp:effectExtent l="0" t="0" r="9525"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94405" cy="2987021"/>
                    </a:xfrm>
                    <a:prstGeom prst="rect">
                      <a:avLst/>
                    </a:prstGeom>
                    <a:ln>
                      <a:noFill/>
                    </a:ln>
                    <a:effectLst>
                      <a:softEdge rad="112500"/>
                    </a:effectLst>
                  </pic:spPr>
                </pic:pic>
              </a:graphicData>
            </a:graphic>
          </wp:inline>
        </w:drawing>
      </w:r>
    </w:p>
    <w:p w:rsidR="00A02581" w:rsidRDefault="00A02581" w14:paraId="5DB13C3E" w14:textId="1A7345F1">
      <w:pPr>
        <w:spacing w:after="160" w:line="259" w:lineRule="auto"/>
        <w:ind w:left="0" w:right="0" w:firstLine="0"/>
        <w:rPr>
          <w:rFonts w:eastAsia="Calibri" w:asciiTheme="majorHAnsi" w:hAnsiTheme="majorHAnsi" w:cstheme="majorHAnsi"/>
          <w:i/>
        </w:rPr>
      </w:pPr>
      <w:r>
        <w:rPr>
          <w:rFonts w:eastAsia="Calibri" w:asciiTheme="majorHAnsi" w:hAnsiTheme="majorHAnsi" w:cstheme="majorHAnsi"/>
          <w:i/>
        </w:rPr>
        <w:br w:type="page"/>
      </w:r>
    </w:p>
    <w:p w:rsidRPr="00CE7346" w:rsidR="00A21346" w:rsidP="00871977" w:rsidRDefault="00755015" w14:paraId="1C7941ED" w14:textId="4CBBDA44">
      <w:pPr>
        <w:spacing w:after="0" w:line="259" w:lineRule="auto"/>
        <w:ind w:left="0" w:right="0" w:firstLine="0"/>
        <w:rPr>
          <w:rFonts w:eastAsia="Calibri" w:asciiTheme="majorHAnsi" w:hAnsiTheme="majorHAnsi" w:cstheme="majorHAnsi"/>
          <w:i/>
        </w:rPr>
      </w:pPr>
      <w:r w:rsidRPr="00CE7346">
        <w:rPr>
          <w:rFonts w:eastAsia="Calibri" w:asciiTheme="majorHAnsi" w:hAnsiTheme="majorHAnsi" w:cstheme="majorHAnsi"/>
          <w:i/>
        </w:rPr>
        <w:lastRenderedPageBreak/>
        <w:t>Resultaat openbare lichamen</w:t>
      </w:r>
    </w:p>
    <w:p w:rsidRPr="0000185B" w:rsidR="005A56BA" w:rsidP="005A56BA" w:rsidRDefault="005A56BA" w14:paraId="4F5124DE" w14:textId="78003E6E">
      <w:pPr>
        <w:spacing w:after="160" w:line="259" w:lineRule="auto"/>
        <w:ind w:left="0" w:right="0" w:firstLine="0"/>
        <w:rPr>
          <w:rFonts w:eastAsia="Calibri" w:asciiTheme="minorHAnsi" w:hAnsiTheme="minorHAnsi" w:cstheme="minorHAnsi"/>
          <w:w w:val="101"/>
          <w:sz w:val="16"/>
        </w:rPr>
      </w:pPr>
      <w:r w:rsidRPr="00CE7346">
        <w:rPr>
          <w:rFonts w:asciiTheme="minorHAnsi" w:hAnsiTheme="minorHAnsi" w:cstheme="minorHAnsi"/>
        </w:rPr>
        <w:t xml:space="preserve">De openbare lichamen behalen op de thema’s gekoppeld aan wet- en regelgeving gemiddeld tussen </w:t>
      </w:r>
      <w:r w:rsidRPr="00CE7346" w:rsidR="005C15C8">
        <w:rPr>
          <w:rFonts w:asciiTheme="minorHAnsi" w:hAnsiTheme="minorHAnsi" w:cstheme="minorHAnsi"/>
        </w:rPr>
        <w:t>87,8</w:t>
      </w:r>
      <w:r w:rsidRPr="00CE7346">
        <w:rPr>
          <w:rFonts w:asciiTheme="minorHAnsi" w:hAnsiTheme="minorHAnsi" w:cstheme="minorHAnsi"/>
        </w:rPr>
        <w:t xml:space="preserve">% en </w:t>
      </w:r>
      <w:r w:rsidRPr="00CE7346" w:rsidR="005C15C8">
        <w:rPr>
          <w:rFonts w:asciiTheme="minorHAnsi" w:hAnsiTheme="minorHAnsi" w:cstheme="minorHAnsi"/>
        </w:rPr>
        <w:t>97,5</w:t>
      </w:r>
      <w:r w:rsidRPr="00CE7346">
        <w:rPr>
          <w:rFonts w:asciiTheme="minorHAnsi" w:hAnsiTheme="minorHAnsi" w:cstheme="minorHAnsi"/>
        </w:rPr>
        <w:t xml:space="preserve">% van de maximale score (zie grafiek 6). Op het thema Aanbeveling halen de openbare lichamen gemiddeld </w:t>
      </w:r>
      <w:r w:rsidRPr="00CE7346" w:rsidR="005C15C8">
        <w:rPr>
          <w:rFonts w:asciiTheme="minorHAnsi" w:hAnsiTheme="minorHAnsi" w:cstheme="minorHAnsi"/>
        </w:rPr>
        <w:t>76,7</w:t>
      </w:r>
      <w:r w:rsidRPr="00CE7346">
        <w:rPr>
          <w:rFonts w:asciiTheme="minorHAnsi" w:hAnsiTheme="minorHAnsi" w:cstheme="minorHAnsi"/>
        </w:rPr>
        <w:t xml:space="preserve">%. </w:t>
      </w:r>
      <w:r w:rsidRPr="0000185B">
        <w:rPr>
          <w:rFonts w:asciiTheme="minorHAnsi" w:hAnsiTheme="minorHAnsi" w:cstheme="minorHAnsi"/>
        </w:rPr>
        <w:t>De scores van de zelfevaluatie in de periode 201</w:t>
      </w:r>
      <w:r w:rsidRPr="0000185B" w:rsidR="005D0797">
        <w:rPr>
          <w:rFonts w:asciiTheme="minorHAnsi" w:hAnsiTheme="minorHAnsi" w:cstheme="minorHAnsi"/>
        </w:rPr>
        <w:t>9</w:t>
      </w:r>
      <w:r w:rsidRPr="0000185B">
        <w:rPr>
          <w:rFonts w:asciiTheme="minorHAnsi" w:hAnsiTheme="minorHAnsi" w:cstheme="minorHAnsi"/>
        </w:rPr>
        <w:t>-</w:t>
      </w:r>
      <w:r w:rsidRPr="0000185B" w:rsidR="00696BAF">
        <w:rPr>
          <w:rFonts w:asciiTheme="minorHAnsi" w:hAnsiTheme="minorHAnsi" w:cstheme="minorHAnsi"/>
        </w:rPr>
        <w:t>2023</w:t>
      </w:r>
      <w:r w:rsidRPr="0000185B">
        <w:rPr>
          <w:rFonts w:asciiTheme="minorHAnsi" w:hAnsiTheme="minorHAnsi" w:cstheme="minorHAnsi"/>
        </w:rPr>
        <w:t xml:space="preserve"> lat</w:t>
      </w:r>
      <w:r w:rsidRPr="0000185B" w:rsidR="00BB0E35">
        <w:rPr>
          <w:rFonts w:asciiTheme="minorHAnsi" w:hAnsiTheme="minorHAnsi" w:cstheme="minorHAnsi"/>
        </w:rPr>
        <w:t>en</w:t>
      </w:r>
      <w:r w:rsidRPr="0000185B">
        <w:rPr>
          <w:rFonts w:asciiTheme="minorHAnsi" w:hAnsiTheme="minorHAnsi" w:cstheme="minorHAnsi"/>
        </w:rPr>
        <w:t xml:space="preserve"> een beeld zien met</w:t>
      </w:r>
      <w:r w:rsidRPr="0000185B" w:rsidR="00D362B1">
        <w:rPr>
          <w:rFonts w:asciiTheme="minorHAnsi" w:hAnsiTheme="minorHAnsi" w:cstheme="minorHAnsi"/>
        </w:rPr>
        <w:t xml:space="preserve"> </w:t>
      </w:r>
      <w:r w:rsidRPr="0000185B" w:rsidR="00BB0E35">
        <w:rPr>
          <w:rFonts w:asciiTheme="minorHAnsi" w:hAnsiTheme="minorHAnsi" w:cstheme="minorHAnsi"/>
        </w:rPr>
        <w:t xml:space="preserve">een </w:t>
      </w:r>
      <w:r w:rsidRPr="0000185B" w:rsidR="00C9115D">
        <w:rPr>
          <w:rFonts w:asciiTheme="minorHAnsi" w:hAnsiTheme="minorHAnsi" w:cstheme="minorHAnsi"/>
        </w:rPr>
        <w:t xml:space="preserve">dip </w:t>
      </w:r>
      <w:r w:rsidRPr="0000185B" w:rsidR="00D362B1">
        <w:rPr>
          <w:rFonts w:asciiTheme="minorHAnsi" w:hAnsiTheme="minorHAnsi" w:cstheme="minorHAnsi"/>
        </w:rPr>
        <w:t>in 2021</w:t>
      </w:r>
      <w:r w:rsidRPr="0000185B">
        <w:rPr>
          <w:rFonts w:asciiTheme="minorHAnsi" w:hAnsiTheme="minorHAnsi" w:cstheme="minorHAnsi"/>
        </w:rPr>
        <w:t xml:space="preserve"> </w:t>
      </w:r>
      <w:r w:rsidRPr="0000185B" w:rsidR="00C9115D">
        <w:rPr>
          <w:rFonts w:asciiTheme="minorHAnsi" w:hAnsiTheme="minorHAnsi" w:cstheme="minorHAnsi"/>
        </w:rPr>
        <w:t xml:space="preserve">en </w:t>
      </w:r>
      <w:r w:rsidRPr="0000185B">
        <w:rPr>
          <w:rFonts w:asciiTheme="minorHAnsi" w:hAnsiTheme="minorHAnsi" w:cstheme="minorHAnsi"/>
        </w:rPr>
        <w:t xml:space="preserve">een </w:t>
      </w:r>
      <w:r w:rsidRPr="0000185B" w:rsidR="00C9115D">
        <w:rPr>
          <w:rFonts w:asciiTheme="minorHAnsi" w:hAnsiTheme="minorHAnsi" w:cstheme="minorHAnsi"/>
        </w:rPr>
        <w:t>herstel in</w:t>
      </w:r>
      <w:r w:rsidRPr="0000185B" w:rsidR="0093578E">
        <w:rPr>
          <w:rFonts w:asciiTheme="minorHAnsi" w:hAnsiTheme="minorHAnsi" w:cstheme="minorHAnsi"/>
        </w:rPr>
        <w:t xml:space="preserve"> 2022 en</w:t>
      </w:r>
      <w:r w:rsidRPr="0000185B" w:rsidR="00C9115D">
        <w:rPr>
          <w:rFonts w:asciiTheme="minorHAnsi" w:hAnsiTheme="minorHAnsi" w:cstheme="minorHAnsi"/>
        </w:rPr>
        <w:t xml:space="preserve"> </w:t>
      </w:r>
      <w:r w:rsidRPr="0000185B" w:rsidR="00696BAF">
        <w:rPr>
          <w:rFonts w:asciiTheme="minorHAnsi" w:hAnsiTheme="minorHAnsi" w:cstheme="minorHAnsi"/>
        </w:rPr>
        <w:t>2023</w:t>
      </w:r>
      <w:r w:rsidRPr="0000185B">
        <w:rPr>
          <w:rFonts w:asciiTheme="minorHAnsi" w:hAnsiTheme="minorHAnsi" w:cstheme="minorHAnsi"/>
        </w:rPr>
        <w:t xml:space="preserve"> voor alle thema’s (zie grafiek 7). Geen van de openbare lichamen voldoet 100% aan </w:t>
      </w:r>
      <w:r w:rsidRPr="0000185B" w:rsidR="00C9115D">
        <w:rPr>
          <w:rFonts w:asciiTheme="minorHAnsi" w:hAnsiTheme="minorHAnsi" w:cstheme="minorHAnsi"/>
        </w:rPr>
        <w:t xml:space="preserve">alle </w:t>
      </w:r>
      <w:r w:rsidRPr="0000185B">
        <w:rPr>
          <w:rFonts w:asciiTheme="minorHAnsi" w:hAnsiTheme="minorHAnsi" w:cstheme="minorHAnsi"/>
        </w:rPr>
        <w:t xml:space="preserve">thema’s gekoppeld aan </w:t>
      </w:r>
      <w:r w:rsidRPr="0000185B" w:rsidR="00236D12">
        <w:rPr>
          <w:rFonts w:asciiTheme="minorHAnsi" w:hAnsiTheme="minorHAnsi" w:cstheme="minorHAnsi"/>
        </w:rPr>
        <w:t>wet-</w:t>
      </w:r>
      <w:r w:rsidRPr="0000185B">
        <w:rPr>
          <w:rFonts w:asciiTheme="minorHAnsi" w:hAnsiTheme="minorHAnsi" w:cstheme="minorHAnsi"/>
        </w:rPr>
        <w:t xml:space="preserve"> en regelgeving. </w:t>
      </w:r>
    </w:p>
    <w:p w:rsidR="005A56BA" w:rsidRDefault="005A56BA" w14:paraId="5F6883AB" w14:textId="25695A94">
      <w:pPr>
        <w:spacing w:after="160" w:line="259" w:lineRule="auto"/>
        <w:ind w:left="0" w:right="0" w:firstLine="0"/>
        <w:rPr>
          <w:rFonts w:ascii="Calibri" w:hAnsi="Calibri" w:eastAsia="Calibri" w:cs="Calibri"/>
          <w:w w:val="101"/>
          <w:sz w:val="16"/>
        </w:rPr>
      </w:pPr>
      <w:r w:rsidRPr="008C21C0">
        <w:rPr>
          <w:rFonts w:ascii="Calibri" w:hAnsi="Calibri" w:eastAsia="Calibri" w:cs="Calibri"/>
          <w:b/>
          <w:color w:val="E53A2C"/>
          <w:w w:val="102"/>
          <w:sz w:val="16"/>
        </w:rPr>
        <w:t>Grafiek</w:t>
      </w:r>
      <w:r w:rsidRPr="008C21C0">
        <w:rPr>
          <w:rFonts w:ascii="Calibri" w:hAnsi="Calibri" w:eastAsia="Calibri" w:cs="Calibri"/>
          <w:b/>
          <w:color w:val="E53A2C"/>
          <w:spacing w:val="-4"/>
          <w:w w:val="102"/>
          <w:sz w:val="16"/>
        </w:rPr>
        <w:t xml:space="preserve"> 6 </w:t>
      </w:r>
      <w:r w:rsidRPr="008C21C0">
        <w:rPr>
          <w:rFonts w:ascii="Calibri" w:hAnsi="Calibri" w:eastAsia="Calibri" w:cs="Calibri"/>
          <w:w w:val="101"/>
          <w:sz w:val="16"/>
        </w:rPr>
        <w:t>Score</w:t>
      </w:r>
      <w:r w:rsidRPr="008C21C0">
        <w:rPr>
          <w:rFonts w:ascii="Calibri" w:hAnsi="Calibri" w:eastAsia="Calibri" w:cs="Calibri"/>
          <w:spacing w:val="-3"/>
          <w:w w:val="101"/>
          <w:sz w:val="16"/>
        </w:rPr>
        <w:t xml:space="preserve"> openbare lichamen </w:t>
      </w:r>
      <w:r w:rsidRPr="008C21C0">
        <w:rPr>
          <w:rFonts w:ascii="Calibri" w:hAnsi="Calibri" w:eastAsia="Calibri" w:cs="Calibri"/>
          <w:w w:val="101"/>
          <w:sz w:val="16"/>
        </w:rPr>
        <w:t>per</w:t>
      </w:r>
      <w:r w:rsidRPr="008C21C0">
        <w:rPr>
          <w:rFonts w:ascii="Calibri" w:hAnsi="Calibri" w:eastAsia="Calibri" w:cs="Calibri"/>
          <w:spacing w:val="-3"/>
          <w:w w:val="101"/>
          <w:sz w:val="16"/>
        </w:rPr>
        <w:t xml:space="preserve"> </w:t>
      </w:r>
      <w:r w:rsidRPr="008C21C0">
        <w:rPr>
          <w:rFonts w:ascii="Calibri" w:hAnsi="Calibri" w:eastAsia="Calibri" w:cs="Calibri"/>
          <w:w w:val="101"/>
          <w:sz w:val="16"/>
        </w:rPr>
        <w:t>thema</w:t>
      </w:r>
      <w:r w:rsidRPr="008C21C0">
        <w:rPr>
          <w:rFonts w:ascii="Calibri" w:hAnsi="Calibri" w:eastAsia="Calibri" w:cs="Calibri"/>
          <w:spacing w:val="-3"/>
          <w:w w:val="101"/>
          <w:sz w:val="16"/>
        </w:rPr>
        <w:t xml:space="preserve"> </w:t>
      </w:r>
      <w:r w:rsidRPr="008C21C0">
        <w:rPr>
          <w:rFonts w:ascii="Calibri" w:hAnsi="Calibri" w:eastAsia="Calibri" w:cs="Calibri"/>
          <w:w w:val="101"/>
          <w:sz w:val="16"/>
        </w:rPr>
        <w:t>in</w:t>
      </w:r>
      <w:r w:rsidRPr="008C21C0">
        <w:rPr>
          <w:rFonts w:ascii="Calibri" w:hAnsi="Calibri" w:eastAsia="Calibri" w:cs="Calibri"/>
          <w:spacing w:val="-3"/>
          <w:w w:val="101"/>
          <w:sz w:val="16"/>
        </w:rPr>
        <w:t xml:space="preserve"> </w:t>
      </w:r>
      <w:r w:rsidRPr="008C21C0">
        <w:rPr>
          <w:rFonts w:ascii="Calibri" w:hAnsi="Calibri" w:eastAsia="Calibri" w:cs="Calibri"/>
          <w:w w:val="101"/>
          <w:sz w:val="16"/>
        </w:rPr>
        <w:t>gemiddeld</w:t>
      </w:r>
      <w:r w:rsidRPr="008C21C0">
        <w:rPr>
          <w:rFonts w:ascii="Calibri" w:hAnsi="Calibri" w:eastAsia="Calibri" w:cs="Calibri"/>
          <w:spacing w:val="-3"/>
          <w:w w:val="101"/>
          <w:sz w:val="16"/>
        </w:rPr>
        <w:t xml:space="preserve"> </w:t>
      </w:r>
      <w:r w:rsidRPr="008C21C0">
        <w:rPr>
          <w:rFonts w:ascii="Calibri" w:hAnsi="Calibri" w:eastAsia="Calibri" w:cs="Calibri"/>
          <w:w w:val="101"/>
          <w:sz w:val="16"/>
        </w:rPr>
        <w:t>percentage</w:t>
      </w:r>
    </w:p>
    <w:p w:rsidR="005A56BA" w:rsidRDefault="006D41B4" w14:paraId="6FC32D59" w14:textId="3CA1391A">
      <w:pPr>
        <w:spacing w:after="160" w:line="259" w:lineRule="auto"/>
        <w:ind w:left="0" w:right="0" w:firstLine="0"/>
        <w:rPr>
          <w:rFonts w:ascii="Calibri" w:hAnsi="Calibri" w:eastAsia="Calibri" w:cs="Calibri"/>
          <w:b/>
          <w:color w:val="009ED5"/>
          <w:sz w:val="20"/>
        </w:rPr>
      </w:pPr>
      <w:r>
        <w:rPr>
          <w:rFonts w:asciiTheme="minorHAnsi" w:hAnsiTheme="minorHAnsi" w:cstheme="minorHAnsi"/>
          <w:noProof/>
        </w:rPr>
        <w:drawing>
          <wp:inline distT="0" distB="0" distL="0" distR="0" wp14:anchorId="6FCA534D" wp14:editId="46374BC9">
            <wp:extent cx="5153025" cy="320992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53025" cy="3209925"/>
                    </a:xfrm>
                    <a:prstGeom prst="rect">
                      <a:avLst/>
                    </a:prstGeom>
                    <a:ln>
                      <a:noFill/>
                    </a:ln>
                    <a:effectLst>
                      <a:softEdge rad="112500"/>
                    </a:effectLst>
                  </pic:spPr>
                </pic:pic>
              </a:graphicData>
            </a:graphic>
          </wp:inline>
        </w:drawing>
      </w:r>
    </w:p>
    <w:p w:rsidR="005A56BA" w:rsidP="005A56BA" w:rsidRDefault="005A56BA" w14:paraId="17CB9D65" w14:textId="53BA68D4">
      <w:pPr>
        <w:spacing w:after="1" w:line="259" w:lineRule="auto"/>
        <w:ind w:left="-5" w:right="0"/>
        <w:rPr>
          <w:rFonts w:eastAsia="Calibri" w:asciiTheme="majorHAnsi" w:hAnsiTheme="majorHAnsi" w:cstheme="majorHAnsi"/>
          <w:i/>
        </w:rPr>
      </w:pPr>
      <w:r w:rsidRPr="008C21C0">
        <w:rPr>
          <w:rFonts w:ascii="Calibri" w:hAnsi="Calibri" w:eastAsia="Calibri" w:cs="Calibri"/>
          <w:b/>
          <w:color w:val="E53A2C"/>
          <w:w w:val="102"/>
          <w:sz w:val="16"/>
        </w:rPr>
        <w:t>Grafiek</w:t>
      </w:r>
      <w:r w:rsidRPr="008C21C0">
        <w:rPr>
          <w:rFonts w:ascii="Calibri" w:hAnsi="Calibri" w:eastAsia="Calibri" w:cs="Calibri"/>
          <w:b/>
          <w:color w:val="E53A2C"/>
          <w:spacing w:val="-4"/>
          <w:w w:val="102"/>
          <w:sz w:val="16"/>
        </w:rPr>
        <w:t xml:space="preserve"> </w:t>
      </w:r>
      <w:r w:rsidRPr="008C21C0">
        <w:rPr>
          <w:rFonts w:ascii="Calibri" w:hAnsi="Calibri" w:eastAsia="Calibri" w:cs="Calibri"/>
          <w:b/>
          <w:color w:val="E53A2C"/>
          <w:w w:val="102"/>
          <w:sz w:val="16"/>
        </w:rPr>
        <w:t xml:space="preserve">7 </w:t>
      </w:r>
      <w:r w:rsidRPr="008C21C0">
        <w:rPr>
          <w:rFonts w:ascii="Calibri" w:hAnsi="Calibri" w:eastAsia="Calibri" w:cs="Calibri"/>
          <w:w w:val="101"/>
          <w:sz w:val="16"/>
        </w:rPr>
        <w:t>Resultaat zelfevaluatie openbare lichamen 201</w:t>
      </w:r>
      <w:r w:rsidRPr="008C21C0" w:rsidR="0036688A">
        <w:rPr>
          <w:rFonts w:ascii="Calibri" w:hAnsi="Calibri" w:eastAsia="Calibri" w:cs="Calibri"/>
          <w:w w:val="101"/>
          <w:sz w:val="16"/>
        </w:rPr>
        <w:t>9</w:t>
      </w:r>
      <w:r w:rsidRPr="008C21C0">
        <w:rPr>
          <w:rFonts w:ascii="Calibri" w:hAnsi="Calibri" w:eastAsia="Calibri" w:cs="Calibri"/>
          <w:w w:val="101"/>
          <w:sz w:val="16"/>
        </w:rPr>
        <w:t>-</w:t>
      </w:r>
      <w:r w:rsidRPr="008C21C0" w:rsidR="00696BAF">
        <w:rPr>
          <w:rFonts w:ascii="Calibri" w:hAnsi="Calibri" w:eastAsia="Calibri" w:cs="Calibri"/>
          <w:w w:val="101"/>
          <w:sz w:val="16"/>
        </w:rPr>
        <w:t>2023</w:t>
      </w:r>
      <w:r w:rsidRPr="007754E2" w:rsidR="007754E2">
        <w:rPr>
          <w:noProof/>
        </w:rPr>
        <w:t xml:space="preserve"> </w:t>
      </w:r>
      <w:r w:rsidR="007F7FA2">
        <w:rPr>
          <w:noProof/>
        </w:rPr>
        <w:drawing>
          <wp:inline distT="0" distB="0" distL="0" distR="0" wp14:anchorId="2939B027" wp14:editId="1AF6052C">
            <wp:extent cx="5048250" cy="2733040"/>
            <wp:effectExtent l="0" t="0" r="0" b="10160"/>
            <wp:docPr id="20" name="Grafiek 20">
              <a:extLst xmlns:a="http://schemas.openxmlformats.org/drawingml/2006/main">
                <a:ext uri="{FF2B5EF4-FFF2-40B4-BE49-F238E27FC236}">
                  <a16:creationId xmlns:a16="http://schemas.microsoft.com/office/drawing/2014/main" id="{27D815F5-D3E3-E3A9-95EC-AE0324650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56BA" w:rsidRDefault="005A56BA" w14:paraId="764DC9C6" w14:textId="3060C7CA">
      <w:pPr>
        <w:spacing w:after="160" w:line="259" w:lineRule="auto"/>
        <w:ind w:left="0" w:right="0" w:firstLine="0"/>
        <w:rPr>
          <w:rFonts w:eastAsia="Calibri" w:asciiTheme="majorHAnsi" w:hAnsiTheme="majorHAnsi" w:cstheme="majorHAnsi"/>
          <w:b/>
          <w:color w:val="009ED5"/>
          <w:sz w:val="20"/>
        </w:rPr>
      </w:pPr>
      <w:r>
        <w:rPr>
          <w:rFonts w:asciiTheme="majorHAnsi" w:hAnsiTheme="majorHAnsi" w:cstheme="majorHAnsi"/>
        </w:rPr>
        <w:br w:type="page"/>
      </w:r>
    </w:p>
    <w:p w:rsidRPr="009238F7" w:rsidR="00D67CED" w:rsidRDefault="00586B65" w14:paraId="72E2DB50" w14:textId="55C4B482">
      <w:pPr>
        <w:pStyle w:val="Kop2"/>
        <w:ind w:left="-5"/>
        <w:rPr>
          <w:rFonts w:asciiTheme="majorHAnsi" w:hAnsiTheme="majorHAnsi" w:cstheme="majorHAnsi"/>
        </w:rPr>
      </w:pPr>
      <w:bookmarkStart w:name="_Toc181113190" w:id="7"/>
      <w:bookmarkStart w:name="_Hlk145487551" w:id="8"/>
      <w:r w:rsidRPr="009238F7">
        <w:rPr>
          <w:rFonts w:asciiTheme="majorHAnsi" w:hAnsiTheme="majorHAnsi" w:cstheme="majorHAnsi"/>
        </w:rPr>
        <w:lastRenderedPageBreak/>
        <w:t>Resultaat per thema</w:t>
      </w:r>
      <w:bookmarkEnd w:id="7"/>
    </w:p>
    <w:p w:rsidRPr="009238F7" w:rsidR="001E38E9" w:rsidP="00481020" w:rsidRDefault="001E38E9" w14:paraId="04049170" w14:textId="2F4309BF">
      <w:pPr>
        <w:pStyle w:val="Kop3"/>
        <w:rPr>
          <w:rFonts w:cstheme="majorHAnsi"/>
          <w:i/>
          <w:color w:val="auto"/>
          <w:sz w:val="18"/>
          <w:szCs w:val="18"/>
        </w:rPr>
      </w:pPr>
      <w:bookmarkStart w:name="_Toc181113191" w:id="9"/>
      <w:r w:rsidRPr="009238F7">
        <w:rPr>
          <w:rFonts w:eastAsia="Calibri" w:cstheme="majorHAnsi"/>
          <w:i/>
          <w:color w:val="auto"/>
          <w:sz w:val="18"/>
          <w:szCs w:val="18"/>
        </w:rPr>
        <w:t>Thema Organisatie van de beveiliging</w:t>
      </w:r>
      <w:bookmarkEnd w:id="9"/>
      <w:r w:rsidRPr="009238F7" w:rsidR="00146CAB">
        <w:rPr>
          <w:noProof/>
        </w:rPr>
        <w:t xml:space="preserve"> </w:t>
      </w:r>
    </w:p>
    <w:p w:rsidRPr="009238F7" w:rsidR="001E38E9" w:rsidP="001E38E9" w:rsidRDefault="001E38E9" w14:paraId="3E4C3574" w14:textId="4C841CB5">
      <w:pPr>
        <w:ind w:left="-5" w:right="100"/>
        <w:rPr>
          <w:rFonts w:asciiTheme="minorHAnsi" w:hAnsiTheme="minorHAnsi" w:cstheme="minorHAnsi"/>
        </w:rPr>
      </w:pPr>
      <w:r w:rsidRPr="009238F7">
        <w:rPr>
          <w:rFonts w:asciiTheme="minorHAnsi" w:hAnsiTheme="minorHAnsi" w:cstheme="minorHAnsi"/>
        </w:rPr>
        <w:t>Binnen het thema Organisatie van de beveiliging beantwoorden de</w:t>
      </w:r>
      <w:r w:rsidRPr="009238F7" w:rsidR="00BC5D86">
        <w:rPr>
          <w:rFonts w:asciiTheme="minorHAnsi" w:hAnsiTheme="minorHAnsi" w:cstheme="minorHAnsi"/>
        </w:rPr>
        <w:t xml:space="preserve"> gemeenten en openbare lichamen</w:t>
      </w:r>
      <w:r w:rsidRPr="009238F7" w:rsidR="002449DE">
        <w:rPr>
          <w:rFonts w:asciiTheme="minorHAnsi" w:hAnsiTheme="minorHAnsi" w:cstheme="minorHAnsi"/>
        </w:rPr>
        <w:t xml:space="preserve"> </w:t>
      </w:r>
      <w:r w:rsidRPr="009238F7">
        <w:rPr>
          <w:rFonts w:asciiTheme="minorHAnsi" w:hAnsiTheme="minorHAnsi" w:cstheme="minorHAnsi"/>
        </w:rPr>
        <w:t>vragen over de organisatie van de informatieveiligheid en de beveiligingsprocedures van het reisdocumentenproces. De gemiddelde score op dit thema is 9</w:t>
      </w:r>
      <w:r w:rsidRPr="009238F7" w:rsidR="00651E67">
        <w:rPr>
          <w:rFonts w:asciiTheme="minorHAnsi" w:hAnsiTheme="minorHAnsi" w:cstheme="minorHAnsi"/>
        </w:rPr>
        <w:t>5</w:t>
      </w:r>
      <w:r w:rsidRPr="009238F7">
        <w:rPr>
          <w:rFonts w:asciiTheme="minorHAnsi" w:hAnsiTheme="minorHAnsi" w:cstheme="minorHAnsi"/>
        </w:rPr>
        <w:t xml:space="preserve">% van de maximale punten binnen dit thema. </w:t>
      </w:r>
      <w:r w:rsidR="00651E67">
        <w:rPr>
          <w:rFonts w:asciiTheme="minorHAnsi" w:hAnsiTheme="minorHAnsi" w:cstheme="minorHAnsi"/>
        </w:rPr>
        <w:t>63% van de gemeenten</w:t>
      </w:r>
      <w:r w:rsidRPr="009238F7" w:rsidR="00A0279F">
        <w:rPr>
          <w:rFonts w:asciiTheme="minorHAnsi" w:hAnsiTheme="minorHAnsi" w:cstheme="minorHAnsi"/>
        </w:rPr>
        <w:t xml:space="preserve"> voldoet</w:t>
      </w:r>
      <w:r w:rsidRPr="009238F7">
        <w:rPr>
          <w:rFonts w:asciiTheme="minorHAnsi" w:hAnsiTheme="minorHAnsi" w:cstheme="minorHAnsi"/>
        </w:rPr>
        <w:t xml:space="preserve"> </w:t>
      </w:r>
      <w:r w:rsidRPr="009238F7" w:rsidR="0050534A">
        <w:rPr>
          <w:rFonts w:asciiTheme="minorHAnsi" w:hAnsiTheme="minorHAnsi" w:cstheme="minorHAnsi"/>
        </w:rPr>
        <w:t xml:space="preserve">aan alle beveiligingseisen, </w:t>
      </w:r>
      <w:r w:rsidR="00667BEE">
        <w:rPr>
          <w:rFonts w:asciiTheme="minorHAnsi" w:hAnsiTheme="minorHAnsi" w:cstheme="minorHAnsi"/>
        </w:rPr>
        <w:t>232</w:t>
      </w:r>
      <w:r w:rsidRPr="009238F7" w:rsidR="00667BEE">
        <w:rPr>
          <w:rFonts w:asciiTheme="minorHAnsi" w:hAnsiTheme="minorHAnsi" w:cstheme="minorHAnsi"/>
        </w:rPr>
        <w:t xml:space="preserve"> </w:t>
      </w:r>
      <w:r w:rsidRPr="009238F7">
        <w:rPr>
          <w:rFonts w:asciiTheme="minorHAnsi" w:hAnsiTheme="minorHAnsi" w:cstheme="minorHAnsi"/>
        </w:rPr>
        <w:t xml:space="preserve">van de </w:t>
      </w:r>
      <w:r w:rsidRPr="009238F7" w:rsidR="000372E8">
        <w:rPr>
          <w:rFonts w:asciiTheme="minorHAnsi" w:hAnsiTheme="minorHAnsi" w:cstheme="minorHAnsi"/>
        </w:rPr>
        <w:t>35</w:t>
      </w:r>
      <w:r w:rsidR="00651E67">
        <w:rPr>
          <w:rFonts w:asciiTheme="minorHAnsi" w:hAnsiTheme="minorHAnsi" w:cstheme="minorHAnsi"/>
        </w:rPr>
        <w:t>7</w:t>
      </w:r>
      <w:r w:rsidRPr="009238F7">
        <w:rPr>
          <w:rFonts w:asciiTheme="minorHAnsi" w:hAnsiTheme="minorHAnsi" w:cstheme="minorHAnsi"/>
        </w:rPr>
        <w:t xml:space="preserve"> gemeenten, </w:t>
      </w:r>
      <w:r w:rsidRPr="009238F7" w:rsidR="005E2A5D">
        <w:rPr>
          <w:rFonts w:asciiTheme="minorHAnsi" w:hAnsiTheme="minorHAnsi" w:cstheme="minorHAnsi"/>
        </w:rPr>
        <w:t>grensgemeenten</w:t>
      </w:r>
      <w:r w:rsidRPr="009238F7">
        <w:rPr>
          <w:rFonts w:asciiTheme="minorHAnsi" w:hAnsiTheme="minorHAnsi" w:cstheme="minorHAnsi"/>
        </w:rPr>
        <w:t xml:space="preserve"> en openbare lichamen scoren 100% op dit thema. De individuele scores variëren van </w:t>
      </w:r>
      <w:r w:rsidRPr="009238F7" w:rsidR="00651E67">
        <w:rPr>
          <w:rFonts w:asciiTheme="minorHAnsi" w:hAnsiTheme="minorHAnsi" w:cstheme="minorHAnsi"/>
        </w:rPr>
        <w:t>42,5</w:t>
      </w:r>
      <w:r w:rsidRPr="009238F7">
        <w:rPr>
          <w:rFonts w:asciiTheme="minorHAnsi" w:hAnsiTheme="minorHAnsi" w:cstheme="minorHAnsi"/>
        </w:rPr>
        <w:t>% tot 100</w:t>
      </w:r>
      <w:r w:rsidRPr="009238F7" w:rsidR="00AB6FF7">
        <w:rPr>
          <w:rFonts w:asciiTheme="minorHAnsi" w:hAnsiTheme="minorHAnsi" w:cstheme="minorHAnsi"/>
        </w:rPr>
        <w:t>% (</w:t>
      </w:r>
      <w:r w:rsidRPr="009238F7" w:rsidR="00A60B92">
        <w:rPr>
          <w:rFonts w:asciiTheme="minorHAnsi" w:hAnsiTheme="minorHAnsi" w:cstheme="minorHAnsi"/>
        </w:rPr>
        <w:t xml:space="preserve">zie </w:t>
      </w:r>
      <w:r w:rsidRPr="009238F7">
        <w:rPr>
          <w:rFonts w:asciiTheme="minorHAnsi" w:hAnsiTheme="minorHAnsi" w:cstheme="minorHAnsi"/>
        </w:rPr>
        <w:t>grafiek</w:t>
      </w:r>
      <w:r w:rsidRPr="009238F7" w:rsidR="001C01DE">
        <w:rPr>
          <w:rFonts w:asciiTheme="minorHAnsi" w:hAnsiTheme="minorHAnsi" w:cstheme="minorHAnsi"/>
        </w:rPr>
        <w:t xml:space="preserve"> </w:t>
      </w:r>
      <w:r w:rsidRPr="009238F7" w:rsidR="00EE52B0">
        <w:rPr>
          <w:rFonts w:asciiTheme="minorHAnsi" w:hAnsiTheme="minorHAnsi" w:cstheme="minorHAnsi"/>
        </w:rPr>
        <w:t>8</w:t>
      </w:r>
      <w:r w:rsidRPr="009238F7">
        <w:rPr>
          <w:rFonts w:asciiTheme="minorHAnsi" w:hAnsiTheme="minorHAnsi" w:cstheme="minorHAnsi"/>
        </w:rPr>
        <w:t xml:space="preserve">). </w:t>
      </w:r>
    </w:p>
    <w:p w:rsidR="001E38E9" w:rsidP="00A21346" w:rsidRDefault="001E38E9" w14:paraId="0CAB6CB9" w14:textId="23FA3434">
      <w:pPr>
        <w:spacing w:after="120" w:line="259" w:lineRule="auto"/>
        <w:ind w:left="-5" w:right="0"/>
        <w:rPr>
          <w:noProof/>
        </w:rPr>
      </w:pPr>
      <w:r w:rsidRPr="008C21C0">
        <w:rPr>
          <w:rFonts w:eastAsia="Calibri" w:asciiTheme="minorHAnsi" w:hAnsiTheme="minorHAnsi" w:cstheme="minorHAnsi"/>
          <w:b/>
          <w:color w:val="E53A2C"/>
          <w:sz w:val="16"/>
        </w:rPr>
        <w:t xml:space="preserve">Grafiek </w:t>
      </w:r>
      <w:r w:rsidRPr="008C21C0" w:rsidR="00EE52B0">
        <w:rPr>
          <w:rFonts w:eastAsia="Calibri" w:asciiTheme="minorHAnsi" w:hAnsiTheme="minorHAnsi" w:cstheme="minorHAnsi"/>
          <w:b/>
          <w:color w:val="E53A2C"/>
          <w:sz w:val="16"/>
        </w:rPr>
        <w:t>8</w:t>
      </w:r>
      <w:r w:rsidRPr="008C21C0">
        <w:rPr>
          <w:rFonts w:eastAsia="Calibri" w:asciiTheme="minorHAnsi" w:hAnsiTheme="minorHAnsi" w:cstheme="minorHAnsi"/>
          <w:b/>
          <w:color w:val="E53A2C"/>
          <w:sz w:val="16"/>
        </w:rPr>
        <w:t xml:space="preserve"> </w:t>
      </w:r>
      <w:r w:rsidRPr="008C21C0">
        <w:rPr>
          <w:rFonts w:eastAsia="Calibri" w:asciiTheme="minorHAnsi" w:hAnsiTheme="minorHAnsi" w:cstheme="minorHAnsi"/>
          <w:sz w:val="16"/>
        </w:rPr>
        <w:t xml:space="preserve">Aantal gemeenten per score </w:t>
      </w:r>
      <w:r w:rsidRPr="008C21C0" w:rsidR="001C01DE">
        <w:rPr>
          <w:rFonts w:eastAsia="Calibri" w:asciiTheme="minorHAnsi" w:hAnsiTheme="minorHAnsi" w:cstheme="minorHAnsi"/>
          <w:sz w:val="16"/>
        </w:rPr>
        <w:t>t</w:t>
      </w:r>
      <w:r w:rsidRPr="008C21C0">
        <w:rPr>
          <w:rFonts w:eastAsia="Calibri" w:asciiTheme="minorHAnsi" w:hAnsiTheme="minorHAnsi" w:cstheme="minorHAnsi"/>
          <w:sz w:val="16"/>
        </w:rPr>
        <w:t>hema Organisatie van de beveiliging</w:t>
      </w:r>
      <w:r w:rsidRPr="0050534A" w:rsidR="0050534A">
        <w:rPr>
          <w:noProof/>
        </w:rPr>
        <w:t xml:space="preserve"> </w:t>
      </w:r>
      <w:r w:rsidR="008C21C0">
        <w:rPr>
          <w:noProof/>
        </w:rPr>
        <w:drawing>
          <wp:inline distT="0" distB="0" distL="0" distR="0" wp14:anchorId="50B16344" wp14:editId="1B2ABF34">
            <wp:extent cx="4572000" cy="2743200"/>
            <wp:effectExtent l="0" t="0" r="0" b="0"/>
            <wp:docPr id="25" name="Grafiek 25">
              <a:extLst xmlns:a="http://schemas.openxmlformats.org/drawingml/2006/main">
                <a:ext uri="{FF2B5EF4-FFF2-40B4-BE49-F238E27FC236}">
                  <a16:creationId xmlns:a16="http://schemas.microsoft.com/office/drawing/2014/main" id="{A0154A85-3A12-7B87-FB1F-82FAF96D4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6713" w:rsidP="00A21346" w:rsidRDefault="00AE6713" w14:paraId="4530DB8B" w14:textId="3D5DD8F5">
      <w:pPr>
        <w:spacing w:after="120" w:line="259" w:lineRule="auto"/>
        <w:ind w:left="-5" w:right="0"/>
        <w:rPr>
          <w:noProof/>
        </w:rPr>
      </w:pPr>
    </w:p>
    <w:p w:rsidR="00C641F8" w:rsidP="00A21346" w:rsidRDefault="00C641F8" w14:paraId="72A35352" w14:textId="7D8352F2">
      <w:pPr>
        <w:spacing w:after="120" w:line="259" w:lineRule="auto"/>
        <w:ind w:left="-5" w:right="0"/>
        <w:rPr>
          <w:noProof/>
        </w:rPr>
      </w:pPr>
    </w:p>
    <w:p w:rsidRPr="001953D6" w:rsidR="001953D6" w:rsidP="001953D6" w:rsidRDefault="007D0892" w14:paraId="2776B6EC" w14:textId="77777777">
      <w:pPr>
        <w:ind w:left="-5" w:right="8"/>
        <w:rPr>
          <w:rFonts w:asciiTheme="minorHAnsi" w:hAnsiTheme="minorHAnsi" w:cstheme="minorHAnsi"/>
        </w:rPr>
      </w:pPr>
      <w:r>
        <w:rPr>
          <w:rFonts w:asciiTheme="minorHAnsi" w:hAnsiTheme="minorHAnsi" w:cstheme="minorHAnsi"/>
        </w:rPr>
        <w:t>Binnen het thema Organisatie van de beveiliging worden vragen gesteld ov</w:t>
      </w:r>
      <w:r w:rsidR="00BC5D86">
        <w:rPr>
          <w:rFonts w:asciiTheme="minorHAnsi" w:hAnsiTheme="minorHAnsi" w:cstheme="minorHAnsi"/>
        </w:rPr>
        <w:t>er de onderstaande onderwerpen:</w:t>
      </w:r>
    </w:p>
    <w:p w:rsidRPr="001953D6" w:rsidR="001953D6" w:rsidP="001953D6" w:rsidRDefault="001953D6" w14:paraId="0A5BC881"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Schriftelijke beveiligingsprocedure</w:t>
      </w:r>
    </w:p>
    <w:p w:rsidRPr="001953D6" w:rsidR="001953D6" w:rsidP="001953D6" w:rsidRDefault="001953D6" w14:paraId="7E27C58A"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Vastgesteld Informatiebeveiligingsbeleid</w:t>
      </w:r>
    </w:p>
    <w:p w:rsidRPr="001953D6" w:rsidR="001953D6" w:rsidP="001953D6" w:rsidRDefault="001953D6" w14:paraId="56D246AD"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Aanwijzen functies</w:t>
      </w:r>
    </w:p>
    <w:p w:rsidRPr="001953D6" w:rsidR="001953D6" w:rsidP="001953D6" w:rsidRDefault="001953D6" w14:paraId="5BEE4B50"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Beveiligingsmaatregelen tegen onheil en ontvreemding</w:t>
      </w:r>
    </w:p>
    <w:p w:rsidRPr="001953D6" w:rsidR="001953D6" w:rsidP="001953D6" w:rsidRDefault="00B55D5C" w14:paraId="5FCC2E8D" w14:textId="3958C1FE">
      <w:pPr>
        <w:pStyle w:val="Lijstalinea"/>
        <w:numPr>
          <w:ilvl w:val="0"/>
          <w:numId w:val="15"/>
        </w:numPr>
        <w:ind w:right="8"/>
        <w:rPr>
          <w:rFonts w:asciiTheme="minorHAnsi" w:hAnsiTheme="minorHAnsi" w:cstheme="minorHAnsi"/>
        </w:rPr>
      </w:pPr>
      <w:r>
        <w:rPr>
          <w:rFonts w:asciiTheme="minorHAnsi" w:hAnsiTheme="minorHAnsi" w:cstheme="minorHAnsi"/>
        </w:rPr>
        <w:t>Misbruik voorkomen door scheiding van taken</w:t>
      </w:r>
    </w:p>
    <w:p w:rsidRPr="001953D6" w:rsidR="001953D6" w:rsidP="001953D6" w:rsidRDefault="001953D6" w14:paraId="3722C60B"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Beveiligingsmaatregelen voor mobiele apparatuur</w:t>
      </w:r>
    </w:p>
    <w:p w:rsidR="00B55D5C" w:rsidP="001953D6" w:rsidRDefault="001953D6" w14:paraId="5896B463"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Beveiligingsbewustzijn medewerkers</w:t>
      </w:r>
    </w:p>
    <w:p w:rsidRPr="001953D6" w:rsidR="001953D6" w:rsidP="001953D6" w:rsidRDefault="00B55D5C" w14:paraId="4C146046" w14:textId="7F73C8CE">
      <w:pPr>
        <w:pStyle w:val="Lijstalinea"/>
        <w:numPr>
          <w:ilvl w:val="0"/>
          <w:numId w:val="15"/>
        </w:numPr>
        <w:ind w:right="8"/>
        <w:rPr>
          <w:rFonts w:asciiTheme="minorHAnsi" w:hAnsiTheme="minorHAnsi" w:cstheme="minorHAnsi"/>
        </w:rPr>
      </w:pPr>
      <w:r>
        <w:rPr>
          <w:rFonts w:asciiTheme="minorHAnsi" w:hAnsiTheme="minorHAnsi" w:cstheme="minorHAnsi"/>
        </w:rPr>
        <w:t>Training I-bewustzijn binnen drie maanden</w:t>
      </w:r>
      <w:r w:rsidRPr="001953D6" w:rsidR="001953D6">
        <w:rPr>
          <w:rFonts w:asciiTheme="minorHAnsi" w:hAnsiTheme="minorHAnsi" w:cstheme="minorHAnsi"/>
        </w:rPr>
        <w:t xml:space="preserve"> </w:t>
      </w:r>
    </w:p>
    <w:p w:rsidRPr="001953D6" w:rsidR="001953D6" w:rsidP="001953D6" w:rsidRDefault="001953D6" w14:paraId="44BE33D2"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Gedocumenteerde bedieningsprocedures</w:t>
      </w:r>
    </w:p>
    <w:p w:rsidRPr="001953D6" w:rsidR="001953D6" w:rsidP="001953D6" w:rsidRDefault="001953D6" w14:paraId="4FD6E9B0"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Back-up-beleid</w:t>
      </w:r>
    </w:p>
    <w:p w:rsidRPr="001953D6" w:rsidR="001953D6" w:rsidP="001953D6" w:rsidRDefault="001953D6" w14:paraId="02CFDC15"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Geheimhoudingsverklaringen</w:t>
      </w:r>
    </w:p>
    <w:p w:rsidRPr="001953D6" w:rsidR="007D0892" w:rsidP="001953D6" w:rsidRDefault="001953D6" w14:paraId="7B3ACE9E" w14:textId="77777777">
      <w:pPr>
        <w:pStyle w:val="Lijstalinea"/>
        <w:numPr>
          <w:ilvl w:val="0"/>
          <w:numId w:val="15"/>
        </w:numPr>
        <w:ind w:right="8"/>
        <w:rPr>
          <w:rFonts w:asciiTheme="minorHAnsi" w:hAnsiTheme="minorHAnsi" w:cstheme="minorHAnsi"/>
        </w:rPr>
      </w:pPr>
      <w:r w:rsidRPr="001953D6">
        <w:rPr>
          <w:rFonts w:asciiTheme="minorHAnsi" w:hAnsiTheme="minorHAnsi" w:cstheme="minorHAnsi"/>
        </w:rPr>
        <w:t>Calamiteiten- en continuïteitsplannen</w:t>
      </w:r>
    </w:p>
    <w:p w:rsidR="00BB6EC4" w:rsidP="004775E9" w:rsidRDefault="00924603" w14:paraId="66E26F1C" w14:textId="7F6C8EFF">
      <w:pPr>
        <w:ind w:left="-5" w:right="8"/>
        <w:rPr>
          <w:rFonts w:asciiTheme="minorHAnsi" w:hAnsiTheme="minorHAnsi" w:cstheme="minorHAnsi"/>
        </w:rPr>
      </w:pPr>
      <w:r w:rsidRPr="009238F7">
        <w:rPr>
          <w:rFonts w:asciiTheme="minorHAnsi" w:hAnsiTheme="minorHAnsi" w:cstheme="minorHAnsi"/>
        </w:rPr>
        <w:lastRenderedPageBreak/>
        <w:t xml:space="preserve">Tijdens het nader onderzoek is </w:t>
      </w:r>
      <w:r w:rsidRPr="009238F7" w:rsidR="001258D3">
        <w:rPr>
          <w:rFonts w:asciiTheme="minorHAnsi" w:hAnsiTheme="minorHAnsi" w:cstheme="minorHAnsi"/>
        </w:rPr>
        <w:t xml:space="preserve">bij </w:t>
      </w:r>
      <w:r w:rsidRPr="009238F7" w:rsidR="001F7EEF">
        <w:rPr>
          <w:rFonts w:asciiTheme="minorHAnsi" w:hAnsiTheme="minorHAnsi" w:cstheme="minorHAnsi"/>
        </w:rPr>
        <w:t>3</w:t>
      </w:r>
      <w:r w:rsidRPr="009238F7" w:rsidR="001258D3">
        <w:rPr>
          <w:rFonts w:asciiTheme="minorHAnsi" w:hAnsiTheme="minorHAnsi" w:cstheme="minorHAnsi"/>
        </w:rPr>
        <w:t xml:space="preserve">0 gemeenten </w:t>
      </w:r>
      <w:r w:rsidRPr="009238F7">
        <w:rPr>
          <w:rFonts w:asciiTheme="minorHAnsi" w:hAnsiTheme="minorHAnsi" w:cstheme="minorHAnsi"/>
        </w:rPr>
        <w:t xml:space="preserve">de betrouwbaarheid van de antwoorden </w:t>
      </w:r>
      <w:r w:rsidRPr="009238F7" w:rsidR="001258D3">
        <w:rPr>
          <w:rFonts w:asciiTheme="minorHAnsi" w:hAnsiTheme="minorHAnsi" w:cstheme="minorHAnsi"/>
        </w:rPr>
        <w:t>op</w:t>
      </w:r>
      <w:r w:rsidRPr="009238F7">
        <w:rPr>
          <w:rFonts w:asciiTheme="minorHAnsi" w:hAnsiTheme="minorHAnsi" w:cstheme="minorHAnsi"/>
        </w:rPr>
        <w:t xml:space="preserve"> 3 vragen uit dit thema gemeten</w:t>
      </w:r>
      <w:r w:rsidRPr="00196BC8">
        <w:rPr>
          <w:rFonts w:asciiTheme="minorHAnsi" w:hAnsiTheme="minorHAnsi" w:cstheme="minorHAnsi"/>
        </w:rPr>
        <w:t xml:space="preserve">. De vraag over de functiescheiding werd door </w:t>
      </w:r>
      <w:r w:rsidRPr="00196BC8" w:rsidR="00196BC8">
        <w:rPr>
          <w:rFonts w:asciiTheme="minorHAnsi" w:hAnsiTheme="minorHAnsi" w:cstheme="minorHAnsi"/>
        </w:rPr>
        <w:t>50</w:t>
      </w:r>
      <w:r w:rsidRPr="00196BC8">
        <w:rPr>
          <w:rFonts w:asciiTheme="minorHAnsi" w:hAnsiTheme="minorHAnsi" w:cstheme="minorHAnsi"/>
        </w:rPr>
        <w:t>% van de</w:t>
      </w:r>
      <w:r w:rsidRPr="00196BC8" w:rsidR="00B95EFE">
        <w:rPr>
          <w:rFonts w:asciiTheme="minorHAnsi" w:hAnsiTheme="minorHAnsi" w:cstheme="minorHAnsi"/>
        </w:rPr>
        <w:t xml:space="preserve"> </w:t>
      </w:r>
      <w:r w:rsidRPr="00196BC8" w:rsidR="001F7EEF">
        <w:rPr>
          <w:rFonts w:asciiTheme="minorHAnsi" w:hAnsiTheme="minorHAnsi" w:cstheme="minorHAnsi"/>
        </w:rPr>
        <w:t>3</w:t>
      </w:r>
      <w:r w:rsidRPr="00196BC8" w:rsidR="00B95EFE">
        <w:rPr>
          <w:rFonts w:asciiTheme="minorHAnsi" w:hAnsiTheme="minorHAnsi" w:cstheme="minorHAnsi"/>
        </w:rPr>
        <w:t>0</w:t>
      </w:r>
      <w:r w:rsidRPr="00196BC8">
        <w:rPr>
          <w:rFonts w:asciiTheme="minorHAnsi" w:hAnsiTheme="minorHAnsi" w:cstheme="minorHAnsi"/>
        </w:rPr>
        <w:t xml:space="preserve"> bezochte gemeenten ten onrechte positief beantwoord. Vooral </w:t>
      </w:r>
      <w:r w:rsidRPr="00196BC8" w:rsidR="004438E0">
        <w:rPr>
          <w:rFonts w:asciiTheme="minorHAnsi" w:hAnsiTheme="minorHAnsi" w:cstheme="minorHAnsi"/>
        </w:rPr>
        <w:t xml:space="preserve">het </w:t>
      </w:r>
      <w:r w:rsidRPr="00196BC8">
        <w:rPr>
          <w:rFonts w:asciiTheme="minorHAnsi" w:hAnsiTheme="minorHAnsi" w:cstheme="minorHAnsi"/>
        </w:rPr>
        <w:t>nalev</w:t>
      </w:r>
      <w:r w:rsidRPr="00196BC8" w:rsidR="004438E0">
        <w:rPr>
          <w:rFonts w:asciiTheme="minorHAnsi" w:hAnsiTheme="minorHAnsi" w:cstheme="minorHAnsi"/>
        </w:rPr>
        <w:t>en van de vereiste functiescheiding leidde tot de</w:t>
      </w:r>
      <w:r w:rsidRPr="00196BC8" w:rsidR="00FA6C64">
        <w:rPr>
          <w:rFonts w:asciiTheme="minorHAnsi" w:hAnsiTheme="minorHAnsi" w:cstheme="minorHAnsi"/>
        </w:rPr>
        <w:t>ze</w:t>
      </w:r>
      <w:r w:rsidRPr="00196BC8" w:rsidR="00B2241C">
        <w:rPr>
          <w:rFonts w:asciiTheme="minorHAnsi" w:hAnsiTheme="minorHAnsi" w:cstheme="minorHAnsi"/>
        </w:rPr>
        <w:t xml:space="preserve"> </w:t>
      </w:r>
      <w:r w:rsidRPr="00196BC8" w:rsidR="004438E0">
        <w:rPr>
          <w:rFonts w:asciiTheme="minorHAnsi" w:hAnsiTheme="minorHAnsi" w:cstheme="minorHAnsi"/>
        </w:rPr>
        <w:t>beoordeling</w:t>
      </w:r>
      <w:r w:rsidRPr="00196BC8" w:rsidR="00FA6C64">
        <w:rPr>
          <w:rFonts w:asciiTheme="minorHAnsi" w:hAnsiTheme="minorHAnsi" w:cstheme="minorHAnsi"/>
        </w:rPr>
        <w:t>. D</w:t>
      </w:r>
      <w:r w:rsidRPr="00196BC8" w:rsidR="004438E0">
        <w:rPr>
          <w:rFonts w:asciiTheme="minorHAnsi" w:hAnsiTheme="minorHAnsi" w:cstheme="minorHAnsi"/>
        </w:rPr>
        <w:t xml:space="preserve">e functiescheiding is wel vastgelegd in de procesbeschrijving van de gemeenten. </w:t>
      </w:r>
      <w:r w:rsidRPr="00196BC8" w:rsidR="004775E9">
        <w:rPr>
          <w:rFonts w:asciiTheme="minorHAnsi" w:hAnsiTheme="minorHAnsi" w:cstheme="minorHAnsi"/>
        </w:rPr>
        <w:t xml:space="preserve">De </w:t>
      </w:r>
      <w:r w:rsidR="00196BC8">
        <w:rPr>
          <w:rFonts w:asciiTheme="minorHAnsi" w:hAnsiTheme="minorHAnsi" w:cstheme="minorHAnsi"/>
        </w:rPr>
        <w:t xml:space="preserve">twee </w:t>
      </w:r>
      <w:r w:rsidRPr="00196BC8" w:rsidR="004775E9">
        <w:rPr>
          <w:rFonts w:asciiTheme="minorHAnsi" w:hAnsiTheme="minorHAnsi" w:cstheme="minorHAnsi"/>
        </w:rPr>
        <w:t xml:space="preserve">andere vragen die bij het nader onderzoek zijn beoordeeld gingen over beveiligingsbewustzijn en training van medewerkers. Die werden </w:t>
      </w:r>
      <w:r w:rsidR="00196BC8">
        <w:rPr>
          <w:rFonts w:asciiTheme="minorHAnsi" w:hAnsiTheme="minorHAnsi" w:cstheme="minorHAnsi"/>
        </w:rPr>
        <w:t xml:space="preserve">respectievelijk </w:t>
      </w:r>
      <w:r w:rsidRPr="00196BC8" w:rsidR="004775E9">
        <w:rPr>
          <w:rFonts w:asciiTheme="minorHAnsi" w:hAnsiTheme="minorHAnsi" w:cstheme="minorHAnsi"/>
        </w:rPr>
        <w:t xml:space="preserve">door </w:t>
      </w:r>
      <w:r w:rsidR="00196BC8">
        <w:rPr>
          <w:rFonts w:asciiTheme="minorHAnsi" w:hAnsiTheme="minorHAnsi" w:cstheme="minorHAnsi"/>
        </w:rPr>
        <w:t>27% en 13</w:t>
      </w:r>
      <w:r w:rsidRPr="00196BC8" w:rsidR="004775E9">
        <w:rPr>
          <w:rFonts w:asciiTheme="minorHAnsi" w:hAnsiTheme="minorHAnsi" w:cstheme="minorHAnsi"/>
        </w:rPr>
        <w:t xml:space="preserve">% van de </w:t>
      </w:r>
      <w:r w:rsidRPr="00196BC8" w:rsidR="001F7EEF">
        <w:rPr>
          <w:rFonts w:asciiTheme="minorHAnsi" w:hAnsiTheme="minorHAnsi" w:cstheme="minorHAnsi"/>
        </w:rPr>
        <w:t>3</w:t>
      </w:r>
      <w:r w:rsidRPr="00196BC8" w:rsidR="00B2241C">
        <w:rPr>
          <w:rFonts w:asciiTheme="minorHAnsi" w:hAnsiTheme="minorHAnsi" w:cstheme="minorHAnsi"/>
        </w:rPr>
        <w:t xml:space="preserve">0 bezochte </w:t>
      </w:r>
      <w:r w:rsidRPr="00196BC8" w:rsidR="004775E9">
        <w:rPr>
          <w:rFonts w:asciiTheme="minorHAnsi" w:hAnsiTheme="minorHAnsi" w:cstheme="minorHAnsi"/>
        </w:rPr>
        <w:t>gemeenten ten onrechte positief bea</w:t>
      </w:r>
      <w:r w:rsidRPr="00196BC8" w:rsidR="00A56B15">
        <w:rPr>
          <w:rFonts w:asciiTheme="minorHAnsi" w:hAnsiTheme="minorHAnsi" w:cstheme="minorHAnsi"/>
        </w:rPr>
        <w:t>n</w:t>
      </w:r>
      <w:r w:rsidRPr="00196BC8" w:rsidR="004775E9">
        <w:rPr>
          <w:rFonts w:asciiTheme="minorHAnsi" w:hAnsiTheme="minorHAnsi" w:cstheme="minorHAnsi"/>
        </w:rPr>
        <w:t>twoord.</w:t>
      </w:r>
    </w:p>
    <w:p w:rsidR="00EE52B0" w:rsidP="00EE52B0" w:rsidRDefault="00EE52B0" w14:paraId="491753FC" w14:textId="19720B3B">
      <w:pPr>
        <w:spacing w:after="120" w:line="259" w:lineRule="auto"/>
        <w:ind w:left="-5" w:right="0"/>
        <w:rPr>
          <w:noProof/>
        </w:rPr>
      </w:pPr>
      <w:r w:rsidRPr="008C21C0">
        <w:rPr>
          <w:rFonts w:eastAsia="Calibri" w:asciiTheme="minorHAnsi" w:hAnsiTheme="minorHAnsi" w:cstheme="minorHAnsi"/>
          <w:b/>
          <w:color w:val="E53A2C"/>
          <w:sz w:val="16"/>
        </w:rPr>
        <w:t xml:space="preserve">Grafiek 9 </w:t>
      </w:r>
      <w:r w:rsidRPr="008C21C0">
        <w:rPr>
          <w:rFonts w:eastAsia="Calibri" w:asciiTheme="minorHAnsi" w:hAnsiTheme="minorHAnsi" w:cstheme="minorHAnsi"/>
          <w:sz w:val="16"/>
        </w:rPr>
        <w:t>Gemiddelde score thema Organisatie van de beveiliging 201</w:t>
      </w:r>
      <w:r w:rsidRPr="008C21C0" w:rsidR="00196BC8">
        <w:rPr>
          <w:rFonts w:eastAsia="Calibri" w:asciiTheme="minorHAnsi" w:hAnsiTheme="minorHAnsi" w:cstheme="minorHAnsi"/>
          <w:sz w:val="16"/>
        </w:rPr>
        <w:t>9</w:t>
      </w:r>
      <w:r w:rsidRPr="008C21C0">
        <w:rPr>
          <w:rFonts w:eastAsia="Calibri" w:asciiTheme="minorHAnsi" w:hAnsiTheme="minorHAnsi" w:cstheme="minorHAnsi"/>
          <w:sz w:val="16"/>
        </w:rPr>
        <w:t>-</w:t>
      </w:r>
      <w:r w:rsidRPr="008C21C0" w:rsidR="00696BAF">
        <w:rPr>
          <w:rFonts w:eastAsia="Calibri" w:asciiTheme="minorHAnsi" w:hAnsiTheme="minorHAnsi" w:cstheme="minorHAnsi"/>
          <w:sz w:val="16"/>
        </w:rPr>
        <w:t>2023</w:t>
      </w:r>
      <w:r w:rsidRPr="0050534A">
        <w:rPr>
          <w:noProof/>
        </w:rPr>
        <w:t xml:space="preserve"> </w:t>
      </w:r>
      <w:r w:rsidR="008C21C0">
        <w:rPr>
          <w:noProof/>
        </w:rPr>
        <w:drawing>
          <wp:inline distT="0" distB="0" distL="0" distR="0" wp14:anchorId="4725A0B0" wp14:editId="67109217">
            <wp:extent cx="4572000" cy="2743200"/>
            <wp:effectExtent l="0" t="0" r="0" b="0"/>
            <wp:docPr id="26" name="Grafiek 26">
              <a:extLst xmlns:a="http://schemas.openxmlformats.org/drawingml/2006/main">
                <a:ext uri="{FF2B5EF4-FFF2-40B4-BE49-F238E27FC236}">
                  <a16:creationId xmlns:a16="http://schemas.microsoft.com/office/drawing/2014/main" id="{7A8E56B4-8DE2-2A46-4E60-A91B5F46F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75E9" w:rsidP="004775E9" w:rsidRDefault="004775E9" w14:paraId="3C9ABC11" w14:textId="2111B6C0">
      <w:pPr>
        <w:ind w:left="-5" w:right="8"/>
        <w:rPr>
          <w:rFonts w:asciiTheme="minorHAnsi" w:hAnsiTheme="minorHAnsi" w:cstheme="minorHAnsi"/>
        </w:rPr>
      </w:pPr>
    </w:p>
    <w:p w:rsidR="004A7F16" w:rsidP="004775E9" w:rsidRDefault="00147D7E" w14:paraId="604A42DE" w14:textId="3B323824">
      <w:pPr>
        <w:ind w:left="-5" w:right="8"/>
        <w:rPr>
          <w:rFonts w:asciiTheme="minorHAnsi" w:hAnsiTheme="minorHAnsi" w:cstheme="minorHAnsi"/>
        </w:rPr>
      </w:pPr>
      <w:r>
        <w:rPr>
          <w:rFonts w:asciiTheme="minorHAnsi" w:hAnsiTheme="minorHAnsi" w:cstheme="minorHAnsi"/>
        </w:rPr>
        <w:t xml:space="preserve">De gemiddelde score van alle gemeenten op dit thema is de afgelopen </w:t>
      </w:r>
      <w:r w:rsidR="001C01DE">
        <w:rPr>
          <w:rFonts w:asciiTheme="minorHAnsi" w:hAnsiTheme="minorHAnsi" w:cstheme="minorHAnsi"/>
        </w:rPr>
        <w:t xml:space="preserve">5 </w:t>
      </w:r>
      <w:r>
        <w:rPr>
          <w:rFonts w:asciiTheme="minorHAnsi" w:hAnsiTheme="minorHAnsi" w:cstheme="minorHAnsi"/>
        </w:rPr>
        <w:t xml:space="preserve">jaar stabiel </w:t>
      </w:r>
      <w:r w:rsidRPr="005906F9" w:rsidR="00EE52B0">
        <w:rPr>
          <w:rFonts w:asciiTheme="minorHAnsi" w:hAnsiTheme="minorHAnsi" w:cstheme="minorHAnsi"/>
        </w:rPr>
        <w:t>(</w:t>
      </w:r>
      <w:r w:rsidR="00EE52B0">
        <w:rPr>
          <w:rFonts w:asciiTheme="minorHAnsi" w:hAnsiTheme="minorHAnsi" w:cstheme="minorHAnsi"/>
        </w:rPr>
        <w:t xml:space="preserve">zie </w:t>
      </w:r>
      <w:r w:rsidRPr="005906F9" w:rsidR="00EE52B0">
        <w:rPr>
          <w:rFonts w:asciiTheme="minorHAnsi" w:hAnsiTheme="minorHAnsi" w:cstheme="minorHAnsi"/>
        </w:rPr>
        <w:t>grafiek</w:t>
      </w:r>
      <w:r w:rsidR="00EE52B0">
        <w:rPr>
          <w:rFonts w:asciiTheme="minorHAnsi" w:hAnsiTheme="minorHAnsi" w:cstheme="minorHAnsi"/>
        </w:rPr>
        <w:t xml:space="preserve"> 9</w:t>
      </w:r>
      <w:r w:rsidRPr="005906F9" w:rsidR="00EE52B0">
        <w:rPr>
          <w:rFonts w:asciiTheme="minorHAnsi" w:hAnsiTheme="minorHAnsi" w:cstheme="minorHAnsi"/>
        </w:rPr>
        <w:t>).</w:t>
      </w:r>
    </w:p>
    <w:p w:rsidRPr="004775E9" w:rsidR="001953D6" w:rsidP="004A7F16" w:rsidRDefault="001953D6" w14:paraId="07DF6F2E" w14:textId="1DEA325C">
      <w:pPr>
        <w:ind w:left="0" w:right="8" w:firstLine="0"/>
        <w:rPr>
          <w:rFonts w:asciiTheme="minorHAnsi" w:hAnsiTheme="minorHAnsi" w:cstheme="minorHAnsi"/>
        </w:rPr>
      </w:pPr>
      <w:r>
        <w:rPr>
          <w:rFonts w:eastAsia="Calibri" w:cstheme="majorHAnsi"/>
          <w:i/>
          <w:color w:val="auto"/>
          <w:szCs w:val="18"/>
        </w:rPr>
        <w:br w:type="page"/>
      </w:r>
    </w:p>
    <w:p w:rsidRPr="00305FB3" w:rsidR="00A21346" w:rsidP="00481020" w:rsidRDefault="00A21346" w14:paraId="21B8EB0A" w14:textId="77777777">
      <w:pPr>
        <w:pStyle w:val="Kop3"/>
        <w:rPr>
          <w:rFonts w:eastAsia="Calibri" w:cstheme="majorHAnsi"/>
          <w:i/>
          <w:color w:val="auto"/>
          <w:sz w:val="18"/>
          <w:szCs w:val="18"/>
        </w:rPr>
      </w:pPr>
      <w:bookmarkStart w:name="_Toc181113192" w:id="10"/>
      <w:bookmarkEnd w:id="8"/>
      <w:r w:rsidRPr="00305FB3">
        <w:rPr>
          <w:rFonts w:eastAsia="Calibri" w:cstheme="majorHAnsi"/>
          <w:i/>
          <w:color w:val="auto"/>
          <w:sz w:val="18"/>
          <w:szCs w:val="18"/>
        </w:rPr>
        <w:lastRenderedPageBreak/>
        <w:t>Thema Toegangsbeveiliging</w:t>
      </w:r>
      <w:bookmarkEnd w:id="10"/>
    </w:p>
    <w:p w:rsidRPr="005906F9" w:rsidR="00BC5D86" w:rsidP="00A21346" w:rsidRDefault="00A21346" w14:paraId="61EAD1C7" w14:textId="245E9D17">
      <w:pPr>
        <w:ind w:left="-5" w:right="13"/>
        <w:rPr>
          <w:rFonts w:asciiTheme="minorHAnsi" w:hAnsiTheme="minorHAnsi" w:cstheme="minorHAnsi"/>
        </w:rPr>
      </w:pPr>
      <w:r w:rsidRPr="005906F9">
        <w:rPr>
          <w:rFonts w:asciiTheme="minorHAnsi" w:hAnsiTheme="minorHAnsi" w:cstheme="minorHAnsi"/>
        </w:rPr>
        <w:t>Binnen het thema Toegangsbeveiliging beantwoorden de gemeenten en openbare lichamen vragen over fysieke en logische toegangsbeveiliging. De gemiddelde score is</w:t>
      </w:r>
      <w:r w:rsidRPr="005906F9" w:rsidR="001A23C2">
        <w:rPr>
          <w:rFonts w:asciiTheme="minorHAnsi" w:hAnsiTheme="minorHAnsi" w:cstheme="minorHAnsi"/>
        </w:rPr>
        <w:t xml:space="preserve"> </w:t>
      </w:r>
      <w:r w:rsidR="00BC5D86">
        <w:rPr>
          <w:rFonts w:asciiTheme="minorHAnsi" w:hAnsiTheme="minorHAnsi" w:cstheme="minorHAnsi"/>
        </w:rPr>
        <w:t>9</w:t>
      </w:r>
      <w:r w:rsidR="00A0279F">
        <w:rPr>
          <w:rFonts w:asciiTheme="minorHAnsi" w:hAnsiTheme="minorHAnsi" w:cstheme="minorHAnsi"/>
        </w:rPr>
        <w:t>6</w:t>
      </w:r>
      <w:r w:rsidRPr="005906F9">
        <w:rPr>
          <w:rFonts w:asciiTheme="minorHAnsi" w:hAnsiTheme="minorHAnsi" w:cstheme="minorHAnsi"/>
        </w:rPr>
        <w:t xml:space="preserve">% van de maximale score binnen dit thema. </w:t>
      </w:r>
      <w:r w:rsidR="00BC5D86">
        <w:rPr>
          <w:rFonts w:asciiTheme="minorHAnsi" w:hAnsiTheme="minorHAnsi" w:cstheme="minorHAnsi"/>
        </w:rPr>
        <w:t xml:space="preserve">Ruim </w:t>
      </w:r>
      <w:r w:rsidR="00651E67">
        <w:rPr>
          <w:rFonts w:asciiTheme="minorHAnsi" w:hAnsiTheme="minorHAnsi" w:cstheme="minorHAnsi"/>
        </w:rPr>
        <w:t>59</w:t>
      </w:r>
      <w:r w:rsidR="00BC5D86">
        <w:rPr>
          <w:rFonts w:asciiTheme="minorHAnsi" w:hAnsiTheme="minorHAnsi" w:cstheme="minorHAnsi"/>
        </w:rPr>
        <w:t>% v</w:t>
      </w:r>
      <w:r w:rsidRPr="005906F9">
        <w:rPr>
          <w:rFonts w:asciiTheme="minorHAnsi" w:hAnsiTheme="minorHAnsi" w:cstheme="minorHAnsi"/>
        </w:rPr>
        <w:t xml:space="preserve">oldoet aan alle eisen, </w:t>
      </w:r>
      <w:r w:rsidR="00A0279F">
        <w:rPr>
          <w:rFonts w:asciiTheme="minorHAnsi" w:hAnsiTheme="minorHAnsi" w:cstheme="minorHAnsi"/>
        </w:rPr>
        <w:t>2</w:t>
      </w:r>
      <w:r w:rsidR="00651E67">
        <w:rPr>
          <w:rFonts w:asciiTheme="minorHAnsi" w:hAnsiTheme="minorHAnsi" w:cstheme="minorHAnsi"/>
        </w:rPr>
        <w:t>1</w:t>
      </w:r>
      <w:r w:rsidR="00667BEE">
        <w:rPr>
          <w:rFonts w:asciiTheme="minorHAnsi" w:hAnsiTheme="minorHAnsi" w:cstheme="minorHAnsi"/>
        </w:rPr>
        <w:t>9</w:t>
      </w:r>
      <w:r w:rsidRPr="005906F9">
        <w:rPr>
          <w:rFonts w:asciiTheme="minorHAnsi" w:hAnsiTheme="minorHAnsi" w:cstheme="minorHAnsi"/>
        </w:rPr>
        <w:t xml:space="preserve"> van de </w:t>
      </w:r>
      <w:r w:rsidR="000372E8">
        <w:rPr>
          <w:rFonts w:asciiTheme="minorHAnsi" w:hAnsiTheme="minorHAnsi" w:cstheme="minorHAnsi"/>
        </w:rPr>
        <w:t>357</w:t>
      </w:r>
      <w:r w:rsidRPr="005906F9">
        <w:rPr>
          <w:rFonts w:asciiTheme="minorHAnsi" w:hAnsiTheme="minorHAnsi" w:cstheme="minorHAnsi"/>
        </w:rPr>
        <w:t xml:space="preserve"> gemeenten, </w:t>
      </w:r>
      <w:r w:rsidR="005E2A5D">
        <w:rPr>
          <w:rFonts w:asciiTheme="minorHAnsi" w:hAnsiTheme="minorHAnsi" w:cstheme="minorHAnsi"/>
        </w:rPr>
        <w:t>grensgemeenten</w:t>
      </w:r>
      <w:r w:rsidRPr="005906F9">
        <w:rPr>
          <w:rFonts w:asciiTheme="minorHAnsi" w:hAnsiTheme="minorHAnsi" w:cstheme="minorHAnsi"/>
        </w:rPr>
        <w:t xml:space="preserve"> en openbare lichamen scoren 100% op dit thema. De individuele scores variëren van </w:t>
      </w:r>
      <w:r w:rsidR="00651E67">
        <w:rPr>
          <w:rFonts w:asciiTheme="minorHAnsi" w:hAnsiTheme="minorHAnsi" w:cstheme="minorHAnsi"/>
        </w:rPr>
        <w:t>6</w:t>
      </w:r>
      <w:r w:rsidR="009F17AC">
        <w:rPr>
          <w:rFonts w:asciiTheme="minorHAnsi" w:hAnsiTheme="minorHAnsi" w:cstheme="minorHAnsi"/>
        </w:rPr>
        <w:t>3,8</w:t>
      </w:r>
      <w:r w:rsidRPr="005906F9">
        <w:rPr>
          <w:rFonts w:asciiTheme="minorHAnsi" w:hAnsiTheme="minorHAnsi" w:cstheme="minorHAnsi"/>
        </w:rPr>
        <w:t>% tot 100%</w:t>
      </w:r>
      <w:r w:rsidRPr="005906F9" w:rsidR="00FF07F9">
        <w:rPr>
          <w:rFonts w:asciiTheme="minorHAnsi" w:hAnsiTheme="minorHAnsi" w:cstheme="minorHAnsi"/>
        </w:rPr>
        <w:t xml:space="preserve"> </w:t>
      </w:r>
      <w:r w:rsidRPr="005906F9">
        <w:rPr>
          <w:rFonts w:asciiTheme="minorHAnsi" w:hAnsiTheme="minorHAnsi" w:cstheme="minorHAnsi"/>
        </w:rPr>
        <w:t>(</w:t>
      </w:r>
      <w:r w:rsidR="00A60B92">
        <w:rPr>
          <w:rFonts w:asciiTheme="minorHAnsi" w:hAnsiTheme="minorHAnsi" w:cstheme="minorHAnsi"/>
        </w:rPr>
        <w:t xml:space="preserve">zie </w:t>
      </w:r>
      <w:r w:rsidRPr="005906F9">
        <w:rPr>
          <w:rFonts w:asciiTheme="minorHAnsi" w:hAnsiTheme="minorHAnsi" w:cstheme="minorHAnsi"/>
        </w:rPr>
        <w:t xml:space="preserve">grafiek </w:t>
      </w:r>
      <w:r w:rsidR="00EE52B0">
        <w:rPr>
          <w:rFonts w:asciiTheme="minorHAnsi" w:hAnsiTheme="minorHAnsi" w:cstheme="minorHAnsi"/>
        </w:rPr>
        <w:t>10</w:t>
      </w:r>
      <w:r w:rsidRPr="005906F9">
        <w:rPr>
          <w:rFonts w:asciiTheme="minorHAnsi" w:hAnsiTheme="minorHAnsi" w:cstheme="minorHAnsi"/>
        </w:rPr>
        <w:t xml:space="preserve">). </w:t>
      </w:r>
    </w:p>
    <w:p w:rsidR="00A21346" w:rsidP="00A21346" w:rsidRDefault="00A21346" w14:paraId="087EB323" w14:textId="3155932B">
      <w:pPr>
        <w:spacing w:after="1" w:line="259" w:lineRule="auto"/>
        <w:ind w:left="-5" w:right="0"/>
        <w:rPr>
          <w:rFonts w:ascii="Calibri" w:hAnsi="Calibri" w:eastAsia="Calibri" w:cs="Calibri"/>
          <w:sz w:val="16"/>
        </w:rPr>
      </w:pPr>
      <w:r w:rsidRPr="00673E90">
        <w:rPr>
          <w:rFonts w:ascii="Calibri" w:hAnsi="Calibri" w:eastAsia="Calibri" w:cs="Calibri"/>
          <w:b/>
          <w:color w:val="E53A2C"/>
          <w:sz w:val="16"/>
        </w:rPr>
        <w:t xml:space="preserve">Grafiek </w:t>
      </w:r>
      <w:r w:rsidRPr="00673E90" w:rsidR="00EE52B0">
        <w:rPr>
          <w:rFonts w:ascii="Calibri" w:hAnsi="Calibri" w:eastAsia="Calibri" w:cs="Calibri"/>
          <w:b/>
          <w:color w:val="E53A2C"/>
          <w:sz w:val="16"/>
        </w:rPr>
        <w:t>10</w:t>
      </w:r>
      <w:r w:rsidRPr="00673E90">
        <w:rPr>
          <w:rFonts w:ascii="Calibri" w:hAnsi="Calibri" w:eastAsia="Calibri" w:cs="Calibri"/>
          <w:b/>
          <w:color w:val="E53A2C"/>
          <w:sz w:val="16"/>
        </w:rPr>
        <w:t xml:space="preserve"> </w:t>
      </w:r>
      <w:r w:rsidRPr="00673E90">
        <w:rPr>
          <w:rFonts w:ascii="Calibri" w:hAnsi="Calibri" w:eastAsia="Calibri" w:cs="Calibri"/>
          <w:sz w:val="16"/>
        </w:rPr>
        <w:t xml:space="preserve">Aantal gemeenten per score </w:t>
      </w:r>
      <w:r w:rsidRPr="00673E90" w:rsidR="001C01DE">
        <w:rPr>
          <w:rFonts w:ascii="Calibri" w:hAnsi="Calibri" w:eastAsia="Calibri" w:cs="Calibri"/>
          <w:sz w:val="16"/>
        </w:rPr>
        <w:t>t</w:t>
      </w:r>
      <w:r w:rsidRPr="00673E90">
        <w:rPr>
          <w:rFonts w:ascii="Calibri" w:hAnsi="Calibri" w:eastAsia="Calibri" w:cs="Calibri"/>
          <w:sz w:val="16"/>
        </w:rPr>
        <w:t>hema Toegangsbeveiliging</w:t>
      </w:r>
      <w:r w:rsidR="00673E90">
        <w:rPr>
          <w:noProof/>
        </w:rPr>
        <w:drawing>
          <wp:inline distT="0" distB="0" distL="0" distR="0" wp14:anchorId="3AFBAABE" wp14:editId="1064E7A6">
            <wp:extent cx="5057775" cy="2743200"/>
            <wp:effectExtent l="0" t="0" r="9525" b="0"/>
            <wp:docPr id="29" name="Grafiek 29">
              <a:extLst xmlns:a="http://schemas.openxmlformats.org/drawingml/2006/main">
                <a:ext uri="{FF2B5EF4-FFF2-40B4-BE49-F238E27FC236}">
                  <a16:creationId xmlns:a16="http://schemas.microsoft.com/office/drawing/2014/main" id="{32B10BF5-B7D3-206A-2D44-E835DD0F5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E2B42" w:rsidP="00A21346" w:rsidRDefault="000E2B42" w14:paraId="3E964744" w14:textId="1C638D1B">
      <w:pPr>
        <w:spacing w:after="1" w:line="259" w:lineRule="auto"/>
        <w:ind w:left="-5" w:right="0"/>
        <w:rPr>
          <w:rFonts w:ascii="Calibri" w:hAnsi="Calibri" w:eastAsia="Calibri" w:cs="Calibri"/>
          <w:sz w:val="16"/>
        </w:rPr>
      </w:pPr>
    </w:p>
    <w:p w:rsidRPr="001953D6" w:rsidR="00BC5D86" w:rsidP="00BC5D86" w:rsidRDefault="00BC5D86" w14:paraId="5C186AA1" w14:textId="77777777">
      <w:pPr>
        <w:ind w:left="-5" w:right="8"/>
        <w:rPr>
          <w:rFonts w:asciiTheme="minorHAnsi" w:hAnsiTheme="minorHAnsi" w:cstheme="minorHAnsi"/>
        </w:rPr>
      </w:pPr>
      <w:r>
        <w:rPr>
          <w:rFonts w:asciiTheme="minorHAnsi" w:hAnsiTheme="minorHAnsi" w:cstheme="minorHAnsi"/>
        </w:rPr>
        <w:t>Binnen het thema Toegangsbeveiliging worden vragen gesteld over de onderstaande onderwerpen:</w:t>
      </w:r>
    </w:p>
    <w:p w:rsidRPr="00BC5D86" w:rsidR="006E54E6" w:rsidP="00BC5D86" w:rsidRDefault="006E54E6" w14:paraId="2FBF7FA0"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Opslag van reisdocumenten</w:t>
      </w:r>
    </w:p>
    <w:p w:rsidRPr="00BC5D86" w:rsidR="006E54E6" w:rsidP="00BC5D86" w:rsidRDefault="006E54E6" w14:paraId="608FEE7F" w14:textId="042B6FD3">
      <w:pPr>
        <w:pStyle w:val="Lijstalinea"/>
        <w:numPr>
          <w:ilvl w:val="0"/>
          <w:numId w:val="15"/>
        </w:numPr>
        <w:ind w:right="8"/>
        <w:rPr>
          <w:rFonts w:asciiTheme="minorHAnsi" w:hAnsiTheme="minorHAnsi" w:cstheme="minorHAnsi"/>
        </w:rPr>
      </w:pPr>
      <w:r w:rsidRPr="00BC5D86">
        <w:rPr>
          <w:rFonts w:asciiTheme="minorHAnsi" w:hAnsiTheme="minorHAnsi" w:cstheme="minorHAnsi"/>
        </w:rPr>
        <w:t>Kluis</w:t>
      </w:r>
      <w:r w:rsidR="00B817DE">
        <w:rPr>
          <w:rFonts w:asciiTheme="minorHAnsi" w:hAnsiTheme="minorHAnsi" w:cstheme="minorHAnsi"/>
        </w:rPr>
        <w:t xml:space="preserve"> aanwezig</w:t>
      </w:r>
    </w:p>
    <w:p w:rsidRPr="00BC5D86" w:rsidR="006E54E6" w:rsidP="00BC5D86" w:rsidRDefault="006E54E6" w14:paraId="0CBD6205"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Inbraakalarmsy</w:t>
      </w:r>
      <w:r w:rsidR="00BC5D86">
        <w:rPr>
          <w:rFonts w:asciiTheme="minorHAnsi" w:hAnsiTheme="minorHAnsi" w:cstheme="minorHAnsi"/>
        </w:rPr>
        <w:t>s</w:t>
      </w:r>
      <w:r w:rsidRPr="00BC5D86">
        <w:rPr>
          <w:rFonts w:asciiTheme="minorHAnsi" w:hAnsiTheme="minorHAnsi" w:cstheme="minorHAnsi"/>
        </w:rPr>
        <w:t>teem</w:t>
      </w:r>
    </w:p>
    <w:p w:rsidRPr="00BC5D86" w:rsidR="006E54E6" w:rsidP="00BC5D86" w:rsidRDefault="006E54E6" w14:paraId="58661229"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Verwijderinstructie</w:t>
      </w:r>
    </w:p>
    <w:p w:rsidRPr="00BC5D86" w:rsidR="006E54E6" w:rsidP="00BC5D86" w:rsidRDefault="006E54E6" w14:paraId="5ED39F83"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Opslag van vertrouwelijke informatie</w:t>
      </w:r>
    </w:p>
    <w:p w:rsidRPr="00BC5D86" w:rsidR="006E54E6" w:rsidP="00BC5D86" w:rsidRDefault="006E54E6" w14:paraId="779B3EA7" w14:textId="6AC07B92">
      <w:pPr>
        <w:pStyle w:val="Lijstalinea"/>
        <w:numPr>
          <w:ilvl w:val="0"/>
          <w:numId w:val="15"/>
        </w:numPr>
        <w:ind w:right="8"/>
        <w:rPr>
          <w:rFonts w:asciiTheme="minorHAnsi" w:hAnsiTheme="minorHAnsi" w:cstheme="minorHAnsi"/>
        </w:rPr>
      </w:pPr>
      <w:r w:rsidRPr="00BC5D86">
        <w:rPr>
          <w:rFonts w:asciiTheme="minorHAnsi" w:hAnsiTheme="minorHAnsi" w:cstheme="minorHAnsi"/>
        </w:rPr>
        <w:t>Procedure tra</w:t>
      </w:r>
      <w:r w:rsidR="003440C7">
        <w:rPr>
          <w:rFonts w:asciiTheme="minorHAnsi" w:hAnsiTheme="minorHAnsi" w:cstheme="minorHAnsi"/>
        </w:rPr>
        <w:t>n</w:t>
      </w:r>
      <w:r w:rsidRPr="00BC5D86">
        <w:rPr>
          <w:rFonts w:asciiTheme="minorHAnsi" w:hAnsiTheme="minorHAnsi" w:cstheme="minorHAnsi"/>
        </w:rPr>
        <w:t>sport van media</w:t>
      </w:r>
    </w:p>
    <w:p w:rsidRPr="00BC5D86" w:rsidR="006E54E6" w:rsidP="00BC5D86" w:rsidRDefault="006E54E6" w14:paraId="19BF733F"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Classificering van de koeriers en transporteurs</w:t>
      </w:r>
    </w:p>
    <w:p w:rsidRPr="00BC5D86" w:rsidR="006E54E6" w:rsidP="00BC5D86" w:rsidRDefault="006E54E6" w14:paraId="60B504FC"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Logische toegangsbeveiliging</w:t>
      </w:r>
    </w:p>
    <w:p w:rsidRPr="00BC5D86" w:rsidR="006E54E6" w:rsidP="00BC5D86" w:rsidRDefault="006E54E6" w14:paraId="1B8D343B" w14:textId="03C4B686">
      <w:pPr>
        <w:pStyle w:val="Lijstalinea"/>
        <w:numPr>
          <w:ilvl w:val="0"/>
          <w:numId w:val="15"/>
        </w:numPr>
        <w:ind w:right="8"/>
        <w:rPr>
          <w:rFonts w:asciiTheme="minorHAnsi" w:hAnsiTheme="minorHAnsi" w:cstheme="minorHAnsi"/>
        </w:rPr>
      </w:pPr>
      <w:r w:rsidRPr="00BC5D86">
        <w:rPr>
          <w:rFonts w:asciiTheme="minorHAnsi" w:hAnsiTheme="minorHAnsi" w:cstheme="minorHAnsi"/>
        </w:rPr>
        <w:t>Beheer van gebruikersautorisaties</w:t>
      </w:r>
    </w:p>
    <w:p w:rsidRPr="00BC5D86" w:rsidR="006E54E6" w:rsidP="00BC5D86" w:rsidRDefault="006E54E6" w14:paraId="13197881"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Controle op de toegangsrechten</w:t>
      </w:r>
    </w:p>
    <w:p w:rsidRPr="00BC5D86" w:rsidR="006E54E6" w:rsidP="00BC5D86" w:rsidRDefault="006E54E6" w14:paraId="5330A1C3"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Isoleren van informatie</w:t>
      </w:r>
    </w:p>
    <w:p w:rsidRPr="00BC5D86" w:rsidR="006E54E6" w:rsidP="00BC5D86" w:rsidRDefault="006E54E6" w14:paraId="0BBA98D3"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Wachtwoordeisen</w:t>
      </w:r>
    </w:p>
    <w:p w:rsidRPr="00BC5D86" w:rsidR="006E54E6" w:rsidP="00BC5D86" w:rsidRDefault="006E54E6" w14:paraId="1085881C"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Beveiligingszones</w:t>
      </w:r>
    </w:p>
    <w:p w:rsidRPr="00BC5D86" w:rsidR="006E54E6" w:rsidP="00BC5D86" w:rsidRDefault="00BC5D86" w14:paraId="6DC34926"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Melding</w:t>
      </w:r>
      <w:r>
        <w:rPr>
          <w:rFonts w:asciiTheme="minorHAnsi" w:hAnsiTheme="minorHAnsi" w:cstheme="minorHAnsi"/>
        </w:rPr>
        <w:t>sprocedure</w:t>
      </w:r>
      <w:r w:rsidRPr="00BC5D86" w:rsidR="006E54E6">
        <w:rPr>
          <w:rFonts w:asciiTheme="minorHAnsi" w:hAnsiTheme="minorHAnsi" w:cstheme="minorHAnsi"/>
        </w:rPr>
        <w:t xml:space="preserve"> van beveiligingsrisico's</w:t>
      </w:r>
    </w:p>
    <w:p w:rsidRPr="00BC5D86" w:rsidR="006E54E6" w:rsidP="00BC5D86" w:rsidRDefault="006E54E6" w14:paraId="77DA32BC" w14:textId="77777777">
      <w:pPr>
        <w:pStyle w:val="Lijstalinea"/>
        <w:numPr>
          <w:ilvl w:val="0"/>
          <w:numId w:val="15"/>
        </w:numPr>
        <w:ind w:right="8"/>
        <w:rPr>
          <w:rFonts w:asciiTheme="minorHAnsi" w:hAnsiTheme="minorHAnsi" w:cstheme="minorHAnsi"/>
        </w:rPr>
      </w:pPr>
      <w:r w:rsidRPr="00BC5D86">
        <w:rPr>
          <w:rFonts w:asciiTheme="minorHAnsi" w:hAnsiTheme="minorHAnsi" w:cstheme="minorHAnsi"/>
        </w:rPr>
        <w:t>Sleutelbeheer</w:t>
      </w:r>
    </w:p>
    <w:p w:rsidRPr="00BC5D86" w:rsidR="006E54E6" w:rsidP="00BC5D86" w:rsidRDefault="006E54E6" w14:paraId="08D940EC" w14:textId="21E6CC9D">
      <w:pPr>
        <w:pStyle w:val="Lijstalinea"/>
        <w:numPr>
          <w:ilvl w:val="0"/>
          <w:numId w:val="15"/>
        </w:numPr>
        <w:ind w:right="8"/>
        <w:rPr>
          <w:rFonts w:asciiTheme="minorHAnsi" w:hAnsiTheme="minorHAnsi" w:cstheme="minorHAnsi"/>
        </w:rPr>
      </w:pPr>
      <w:r w:rsidRPr="00BC5D86">
        <w:rPr>
          <w:rFonts w:asciiTheme="minorHAnsi" w:hAnsiTheme="minorHAnsi" w:cstheme="minorHAnsi"/>
        </w:rPr>
        <w:t>Procedures voor werken in beveiligde gebieden</w:t>
      </w:r>
    </w:p>
    <w:p w:rsidRPr="00BC5D86" w:rsidR="006E54E6" w:rsidP="00BC5D86" w:rsidRDefault="003760CB" w14:paraId="119C637F" w14:textId="77777777">
      <w:pPr>
        <w:pStyle w:val="Lijstalinea"/>
        <w:numPr>
          <w:ilvl w:val="0"/>
          <w:numId w:val="15"/>
        </w:numPr>
        <w:ind w:right="8"/>
        <w:rPr>
          <w:rFonts w:asciiTheme="minorHAnsi" w:hAnsiTheme="minorHAnsi" w:cstheme="minorHAnsi"/>
        </w:rPr>
      </w:pPr>
      <w:r>
        <w:rPr>
          <w:rFonts w:asciiTheme="minorHAnsi" w:hAnsiTheme="minorHAnsi" w:cstheme="minorHAnsi"/>
        </w:rPr>
        <w:t>G</w:t>
      </w:r>
      <w:r w:rsidRPr="00BC5D86" w:rsidR="006E54E6">
        <w:rPr>
          <w:rFonts w:asciiTheme="minorHAnsi" w:hAnsiTheme="minorHAnsi" w:cstheme="minorHAnsi"/>
        </w:rPr>
        <w:t>ebruik van apparatuur buiten het gemeentehuis</w:t>
      </w:r>
    </w:p>
    <w:p w:rsidRPr="00895A9B" w:rsidR="00895A9B" w:rsidP="00BC5D86" w:rsidRDefault="006E54E6" w14:paraId="0A0FF223" w14:textId="77777777">
      <w:pPr>
        <w:pStyle w:val="Lijstalinea"/>
        <w:numPr>
          <w:ilvl w:val="0"/>
          <w:numId w:val="15"/>
        </w:numPr>
        <w:ind w:right="8"/>
        <w:rPr>
          <w:rFonts w:eastAsia="Calibri" w:asciiTheme="majorHAnsi" w:hAnsiTheme="majorHAnsi" w:cstheme="majorHAnsi"/>
          <w:i/>
          <w:color w:val="auto"/>
          <w:szCs w:val="18"/>
        </w:rPr>
      </w:pPr>
      <w:r w:rsidRPr="00BC5D86">
        <w:rPr>
          <w:rFonts w:asciiTheme="minorHAnsi" w:hAnsiTheme="minorHAnsi" w:cstheme="minorHAnsi"/>
        </w:rPr>
        <w:t>(Automatisch) vergrendelen van werkplekken</w:t>
      </w:r>
    </w:p>
    <w:p w:rsidR="009F17AC" w:rsidP="009F17AC" w:rsidRDefault="009F17AC" w14:paraId="45BC1E59" w14:textId="19A04758">
      <w:pPr>
        <w:ind w:left="-5" w:right="8"/>
        <w:rPr>
          <w:rFonts w:asciiTheme="minorHAnsi" w:hAnsiTheme="minorHAnsi" w:cstheme="minorHAnsi"/>
        </w:rPr>
      </w:pPr>
      <w:r w:rsidRPr="009238F7">
        <w:rPr>
          <w:rFonts w:asciiTheme="minorHAnsi" w:hAnsiTheme="minorHAnsi" w:cstheme="minorHAnsi"/>
        </w:rPr>
        <w:lastRenderedPageBreak/>
        <w:t xml:space="preserve">Tijdens het nader onderzoek is bij </w:t>
      </w:r>
      <w:r w:rsidRPr="009238F7" w:rsidR="001F7EEF">
        <w:rPr>
          <w:rFonts w:asciiTheme="minorHAnsi" w:hAnsiTheme="minorHAnsi" w:cstheme="minorHAnsi"/>
        </w:rPr>
        <w:t>3</w:t>
      </w:r>
      <w:r w:rsidRPr="009238F7">
        <w:rPr>
          <w:rFonts w:asciiTheme="minorHAnsi" w:hAnsiTheme="minorHAnsi" w:cstheme="minorHAnsi"/>
        </w:rPr>
        <w:t xml:space="preserve">0 gemeenten de betrouwbaarheid van de antwoorden op 1 vraag uit dit thema gemeten. Deze vraag gaat over het </w:t>
      </w:r>
      <w:r w:rsidRPr="009238F7" w:rsidR="00C233E3">
        <w:rPr>
          <w:rFonts w:asciiTheme="minorHAnsi" w:hAnsiTheme="minorHAnsi" w:cstheme="minorHAnsi"/>
        </w:rPr>
        <w:t xml:space="preserve">toepassen van een risicoafweging bij het toekennen van de autorisaties. De vraag </w:t>
      </w:r>
      <w:r w:rsidRPr="009238F7">
        <w:rPr>
          <w:rFonts w:asciiTheme="minorHAnsi" w:hAnsiTheme="minorHAnsi" w:cstheme="minorHAnsi"/>
        </w:rPr>
        <w:t xml:space="preserve">werd door </w:t>
      </w:r>
      <w:r w:rsidRPr="009238F7" w:rsidR="009238F7">
        <w:rPr>
          <w:rFonts w:asciiTheme="minorHAnsi" w:hAnsiTheme="minorHAnsi" w:cstheme="minorHAnsi"/>
        </w:rPr>
        <w:t>50</w:t>
      </w:r>
      <w:r w:rsidRPr="009238F7">
        <w:rPr>
          <w:rFonts w:asciiTheme="minorHAnsi" w:hAnsiTheme="minorHAnsi" w:cstheme="minorHAnsi"/>
        </w:rPr>
        <w:t xml:space="preserve">% van de bezochte gemeenten </w:t>
      </w:r>
      <w:r w:rsidR="001E1948">
        <w:rPr>
          <w:rFonts w:asciiTheme="minorHAnsi" w:hAnsiTheme="minorHAnsi" w:cstheme="minorHAnsi"/>
        </w:rPr>
        <w:t>te</w:t>
      </w:r>
      <w:r w:rsidRPr="009238F7">
        <w:rPr>
          <w:rFonts w:asciiTheme="minorHAnsi" w:hAnsiTheme="minorHAnsi" w:cstheme="minorHAnsi"/>
        </w:rPr>
        <w:t xml:space="preserve"> positief beantwoord.</w:t>
      </w:r>
      <w:r>
        <w:rPr>
          <w:rFonts w:asciiTheme="minorHAnsi" w:hAnsiTheme="minorHAnsi" w:cstheme="minorHAnsi"/>
        </w:rPr>
        <w:t xml:space="preserve"> </w:t>
      </w:r>
    </w:p>
    <w:p w:rsidR="00E77819" w:rsidP="00E77819" w:rsidRDefault="00E77819" w14:paraId="25289B4A" w14:textId="02F1BD09">
      <w:pPr>
        <w:ind w:left="-5" w:right="13"/>
        <w:rPr>
          <w:rFonts w:asciiTheme="minorHAnsi" w:hAnsiTheme="minorHAnsi" w:cstheme="minorHAnsi"/>
        </w:rPr>
      </w:pPr>
      <w:r w:rsidRPr="00196BC8">
        <w:rPr>
          <w:rFonts w:asciiTheme="minorHAnsi" w:hAnsiTheme="minorHAnsi" w:cstheme="minorHAnsi"/>
        </w:rPr>
        <w:t>De gemiddelde score van alle gemeenten op dit thema laat de afgelopen 5 jaar een stijgende lijn zien (zie grafiek 11).</w:t>
      </w:r>
      <w:r w:rsidRPr="005906F9">
        <w:rPr>
          <w:rFonts w:asciiTheme="minorHAnsi" w:hAnsiTheme="minorHAnsi" w:cstheme="minorHAnsi"/>
        </w:rPr>
        <w:t xml:space="preserve"> </w:t>
      </w:r>
    </w:p>
    <w:p w:rsidR="0053596D" w:rsidP="00A25D28" w:rsidRDefault="0053596D" w14:paraId="0FB6DBE4" w14:textId="180E58BB">
      <w:pPr>
        <w:spacing w:after="120" w:line="259" w:lineRule="auto"/>
        <w:ind w:left="-5" w:right="0"/>
        <w:rPr>
          <w:rFonts w:asciiTheme="minorHAnsi" w:hAnsiTheme="minorHAnsi" w:cstheme="minorHAnsi"/>
        </w:rPr>
      </w:pPr>
      <w:r w:rsidRPr="00C13182">
        <w:rPr>
          <w:rFonts w:eastAsia="Calibri" w:asciiTheme="minorHAnsi" w:hAnsiTheme="minorHAnsi" w:cstheme="minorHAnsi"/>
          <w:b/>
          <w:color w:val="E53A2C"/>
          <w:sz w:val="16"/>
        </w:rPr>
        <w:t xml:space="preserve">Grafiek 11 </w:t>
      </w:r>
      <w:r w:rsidRPr="00C13182">
        <w:rPr>
          <w:rFonts w:eastAsia="Calibri" w:asciiTheme="minorHAnsi" w:hAnsiTheme="minorHAnsi" w:cstheme="minorHAnsi"/>
          <w:sz w:val="16"/>
        </w:rPr>
        <w:t>Gemiddelde score thema Toegangsbeveiliging 201</w:t>
      </w:r>
      <w:r w:rsidRPr="00C13182" w:rsidR="00196BC8">
        <w:rPr>
          <w:rFonts w:eastAsia="Calibri" w:asciiTheme="minorHAnsi" w:hAnsiTheme="minorHAnsi" w:cstheme="minorHAnsi"/>
          <w:sz w:val="16"/>
        </w:rPr>
        <w:t>9</w:t>
      </w:r>
      <w:r w:rsidRPr="00C13182">
        <w:rPr>
          <w:rFonts w:eastAsia="Calibri" w:asciiTheme="minorHAnsi" w:hAnsiTheme="minorHAnsi" w:cstheme="minorHAnsi"/>
          <w:sz w:val="16"/>
        </w:rPr>
        <w:t>-</w:t>
      </w:r>
      <w:r w:rsidRPr="00C13182" w:rsidR="00696BAF">
        <w:rPr>
          <w:rFonts w:eastAsia="Calibri" w:asciiTheme="minorHAnsi" w:hAnsiTheme="minorHAnsi" w:cstheme="minorHAnsi"/>
          <w:sz w:val="16"/>
        </w:rPr>
        <w:t>2023</w:t>
      </w:r>
      <w:r w:rsidRPr="0050534A">
        <w:rPr>
          <w:noProof/>
        </w:rPr>
        <w:t xml:space="preserve"> </w:t>
      </w:r>
      <w:r w:rsidR="00C13182">
        <w:rPr>
          <w:noProof/>
        </w:rPr>
        <w:drawing>
          <wp:inline distT="0" distB="0" distL="0" distR="0" wp14:anchorId="796EB0BB" wp14:editId="1D55B03A">
            <wp:extent cx="5019675" cy="2743200"/>
            <wp:effectExtent l="0" t="0" r="9525" b="0"/>
            <wp:docPr id="30" name="Grafiek 30">
              <a:extLst xmlns:a="http://schemas.openxmlformats.org/drawingml/2006/main">
                <a:ext uri="{FF2B5EF4-FFF2-40B4-BE49-F238E27FC236}">
                  <a16:creationId xmlns:a16="http://schemas.microsoft.com/office/drawing/2014/main" id="{19D775D2-1859-C623-3B5C-B22CD22B9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17AC" w:rsidP="009F17AC" w:rsidRDefault="009F17AC" w14:paraId="5CE51798" w14:textId="6EC6708A">
      <w:pPr>
        <w:ind w:left="-5" w:right="8"/>
        <w:rPr>
          <w:rFonts w:asciiTheme="minorHAnsi" w:hAnsiTheme="minorHAnsi" w:cstheme="minorHAnsi"/>
        </w:rPr>
      </w:pPr>
      <w:r>
        <w:rPr>
          <w:rFonts w:asciiTheme="minorHAnsi" w:hAnsiTheme="minorHAnsi" w:cstheme="minorHAnsi"/>
        </w:rPr>
        <w:t xml:space="preserve"> </w:t>
      </w:r>
    </w:p>
    <w:p w:rsidR="009F17AC" w:rsidP="009F17AC" w:rsidRDefault="009F17AC" w14:paraId="5BC70533" w14:textId="479C1DDB">
      <w:pPr>
        <w:ind w:left="-5" w:right="8"/>
        <w:rPr>
          <w:rFonts w:asciiTheme="minorHAnsi" w:hAnsiTheme="minorHAnsi" w:cstheme="minorHAnsi"/>
        </w:rPr>
      </w:pPr>
    </w:p>
    <w:p w:rsidRPr="00895A9B" w:rsidR="006E54E6" w:rsidP="00C233E3" w:rsidRDefault="009F17AC" w14:paraId="37A1B6BC" w14:textId="70A6FCB9">
      <w:pPr>
        <w:ind w:left="0" w:right="8" w:firstLine="0"/>
        <w:rPr>
          <w:rFonts w:eastAsia="Calibri" w:asciiTheme="majorHAnsi" w:hAnsiTheme="majorHAnsi" w:cstheme="majorHAnsi"/>
          <w:i/>
          <w:color w:val="auto"/>
          <w:szCs w:val="18"/>
        </w:rPr>
      </w:pPr>
      <w:r>
        <w:rPr>
          <w:rFonts w:eastAsia="Calibri" w:cstheme="majorHAnsi"/>
          <w:i/>
          <w:color w:val="auto"/>
          <w:szCs w:val="18"/>
        </w:rPr>
        <w:br w:type="page"/>
      </w:r>
    </w:p>
    <w:p w:rsidRPr="005F7EE7" w:rsidR="00A21346" w:rsidP="00481020" w:rsidRDefault="00A21346" w14:paraId="51EC1B98" w14:textId="6F4345F6">
      <w:pPr>
        <w:pStyle w:val="Kop3"/>
        <w:rPr>
          <w:rFonts w:eastAsia="Calibri" w:cstheme="majorHAnsi"/>
          <w:i/>
          <w:sz w:val="18"/>
          <w:szCs w:val="18"/>
        </w:rPr>
      </w:pPr>
      <w:bookmarkStart w:name="_Toc181113193" w:id="11"/>
      <w:r w:rsidRPr="005F7EE7">
        <w:rPr>
          <w:rFonts w:eastAsia="Calibri" w:cstheme="majorHAnsi"/>
          <w:i/>
          <w:color w:val="auto"/>
          <w:sz w:val="18"/>
          <w:szCs w:val="18"/>
        </w:rPr>
        <w:lastRenderedPageBreak/>
        <w:t>Thema Naleving</w:t>
      </w:r>
      <w:bookmarkEnd w:id="11"/>
    </w:p>
    <w:p w:rsidRPr="005906F9" w:rsidR="00322352" w:rsidP="00A21346" w:rsidRDefault="00A21346" w14:paraId="60E2912B" w14:textId="668E64D2">
      <w:pPr>
        <w:spacing w:after="81"/>
        <w:ind w:left="-5" w:right="13"/>
        <w:rPr>
          <w:rFonts w:asciiTheme="minorHAnsi" w:hAnsiTheme="minorHAnsi" w:cstheme="minorHAnsi"/>
        </w:rPr>
      </w:pPr>
      <w:r w:rsidRPr="005F7EE7">
        <w:rPr>
          <w:rFonts w:asciiTheme="minorHAnsi" w:hAnsiTheme="minorHAnsi" w:cstheme="minorHAnsi"/>
        </w:rPr>
        <w:t xml:space="preserve">Binnen het thema Naleving beantwoorden de gemeenten en openbare lichamen vragen over uitvoering en opvolging van verplichte controles. De gemiddelde score op dit thema is </w:t>
      </w:r>
      <w:r w:rsidRPr="005F7EE7" w:rsidR="00191B37">
        <w:rPr>
          <w:rFonts w:asciiTheme="minorHAnsi" w:hAnsiTheme="minorHAnsi" w:cstheme="minorHAnsi"/>
        </w:rPr>
        <w:t>89,2</w:t>
      </w:r>
      <w:r w:rsidRPr="005F7EE7" w:rsidR="00530656">
        <w:rPr>
          <w:rFonts w:asciiTheme="minorHAnsi" w:hAnsiTheme="minorHAnsi" w:cstheme="minorHAnsi"/>
        </w:rPr>
        <w:t xml:space="preserve">%. </w:t>
      </w:r>
      <w:r w:rsidRPr="005F7EE7" w:rsidR="00546564">
        <w:rPr>
          <w:rFonts w:asciiTheme="minorHAnsi" w:hAnsiTheme="minorHAnsi" w:cstheme="minorHAnsi"/>
        </w:rPr>
        <w:t xml:space="preserve">Minder dan de helft </w:t>
      </w:r>
      <w:r w:rsidRPr="005F7EE7">
        <w:rPr>
          <w:rFonts w:asciiTheme="minorHAnsi" w:hAnsiTheme="minorHAnsi" w:cstheme="minorHAnsi"/>
        </w:rPr>
        <w:t>vold</w:t>
      </w:r>
      <w:r w:rsidRPr="005F7EE7" w:rsidR="001A23C2">
        <w:rPr>
          <w:rFonts w:asciiTheme="minorHAnsi" w:hAnsiTheme="minorHAnsi" w:cstheme="minorHAnsi"/>
        </w:rPr>
        <w:t xml:space="preserve">oet </w:t>
      </w:r>
      <w:r w:rsidRPr="005F7EE7" w:rsidR="00364085">
        <w:rPr>
          <w:rFonts w:asciiTheme="minorHAnsi" w:hAnsiTheme="minorHAnsi" w:cstheme="minorHAnsi"/>
        </w:rPr>
        <w:t>niet aan alle e</w:t>
      </w:r>
      <w:r w:rsidRPr="005F7EE7" w:rsidR="001A23C2">
        <w:rPr>
          <w:rFonts w:asciiTheme="minorHAnsi" w:hAnsiTheme="minorHAnsi" w:cstheme="minorHAnsi"/>
        </w:rPr>
        <w:t xml:space="preserve">isen, </w:t>
      </w:r>
      <w:r w:rsidRPr="005F7EE7" w:rsidR="00364085">
        <w:rPr>
          <w:rFonts w:asciiTheme="minorHAnsi" w:hAnsiTheme="minorHAnsi" w:cstheme="minorHAnsi"/>
        </w:rPr>
        <w:t>1</w:t>
      </w:r>
      <w:r w:rsidRPr="005F7EE7" w:rsidR="00191B37">
        <w:rPr>
          <w:rFonts w:asciiTheme="minorHAnsi" w:hAnsiTheme="minorHAnsi" w:cstheme="minorHAnsi"/>
        </w:rPr>
        <w:t>5</w:t>
      </w:r>
      <w:r w:rsidR="00667BEE">
        <w:rPr>
          <w:rFonts w:asciiTheme="minorHAnsi" w:hAnsiTheme="minorHAnsi" w:cstheme="minorHAnsi"/>
        </w:rPr>
        <w:t>0</w:t>
      </w:r>
      <w:r w:rsidRPr="005F7EE7" w:rsidR="00364085">
        <w:rPr>
          <w:rFonts w:asciiTheme="minorHAnsi" w:hAnsiTheme="minorHAnsi" w:cstheme="minorHAnsi"/>
        </w:rPr>
        <w:t xml:space="preserve"> </w:t>
      </w:r>
      <w:r w:rsidRPr="005F7EE7">
        <w:rPr>
          <w:rFonts w:asciiTheme="minorHAnsi" w:hAnsiTheme="minorHAnsi" w:cstheme="minorHAnsi"/>
        </w:rPr>
        <w:t xml:space="preserve">van de </w:t>
      </w:r>
      <w:r w:rsidRPr="005F7EE7" w:rsidR="000372E8">
        <w:rPr>
          <w:rFonts w:asciiTheme="minorHAnsi" w:hAnsiTheme="minorHAnsi" w:cstheme="minorHAnsi"/>
        </w:rPr>
        <w:t>357</w:t>
      </w:r>
      <w:r w:rsidRPr="005F7EE7">
        <w:rPr>
          <w:rFonts w:asciiTheme="minorHAnsi" w:hAnsiTheme="minorHAnsi" w:cstheme="minorHAnsi"/>
        </w:rPr>
        <w:t xml:space="preserve"> gemeenten, </w:t>
      </w:r>
      <w:r w:rsidRPr="005F7EE7" w:rsidR="005E2A5D">
        <w:rPr>
          <w:rFonts w:asciiTheme="minorHAnsi" w:hAnsiTheme="minorHAnsi" w:cstheme="minorHAnsi"/>
        </w:rPr>
        <w:t>grensgemeenten</w:t>
      </w:r>
      <w:r w:rsidRPr="005F7EE7">
        <w:rPr>
          <w:rFonts w:asciiTheme="minorHAnsi" w:hAnsiTheme="minorHAnsi" w:cstheme="minorHAnsi"/>
        </w:rPr>
        <w:t xml:space="preserve"> en openbare lichamen scoren 100% op dit thema. De spreiding van de individuele scores</w:t>
      </w:r>
      <w:r w:rsidRPr="005F7EE7" w:rsidR="00B34546">
        <w:rPr>
          <w:rFonts w:asciiTheme="minorHAnsi" w:hAnsiTheme="minorHAnsi" w:cstheme="minorHAnsi"/>
        </w:rPr>
        <w:t xml:space="preserve"> van gemeenten</w:t>
      </w:r>
      <w:r w:rsidRPr="005F7EE7">
        <w:rPr>
          <w:rFonts w:asciiTheme="minorHAnsi" w:hAnsiTheme="minorHAnsi" w:cstheme="minorHAnsi"/>
        </w:rPr>
        <w:t xml:space="preserve"> varieert van </w:t>
      </w:r>
      <w:r w:rsidRPr="005F7EE7" w:rsidR="00BE16BF">
        <w:rPr>
          <w:rFonts w:asciiTheme="minorHAnsi" w:hAnsiTheme="minorHAnsi" w:cstheme="minorHAnsi"/>
        </w:rPr>
        <w:t>32,5</w:t>
      </w:r>
      <w:r w:rsidRPr="005F7EE7">
        <w:rPr>
          <w:rFonts w:asciiTheme="minorHAnsi" w:hAnsiTheme="minorHAnsi" w:cstheme="minorHAnsi"/>
        </w:rPr>
        <w:t>% tot 100% (</w:t>
      </w:r>
      <w:r w:rsidRPr="005F7EE7" w:rsidR="0031633D">
        <w:rPr>
          <w:rFonts w:asciiTheme="minorHAnsi" w:hAnsiTheme="minorHAnsi" w:cstheme="minorHAnsi"/>
        </w:rPr>
        <w:t xml:space="preserve">zie </w:t>
      </w:r>
      <w:r w:rsidRPr="005F7EE7">
        <w:rPr>
          <w:rFonts w:asciiTheme="minorHAnsi" w:hAnsiTheme="minorHAnsi" w:cstheme="minorHAnsi"/>
        </w:rPr>
        <w:t xml:space="preserve">grafiek </w:t>
      </w:r>
      <w:r w:rsidRPr="005F7EE7" w:rsidR="0053596D">
        <w:rPr>
          <w:rFonts w:asciiTheme="minorHAnsi" w:hAnsiTheme="minorHAnsi" w:cstheme="minorHAnsi"/>
        </w:rPr>
        <w:t>12</w:t>
      </w:r>
      <w:r w:rsidRPr="005F7EE7">
        <w:rPr>
          <w:rFonts w:asciiTheme="minorHAnsi" w:hAnsiTheme="minorHAnsi" w:cstheme="minorHAnsi"/>
        </w:rPr>
        <w:t>).</w:t>
      </w:r>
      <w:r w:rsidRPr="005906F9">
        <w:rPr>
          <w:rFonts w:asciiTheme="minorHAnsi" w:hAnsiTheme="minorHAnsi" w:cstheme="minorHAnsi"/>
        </w:rPr>
        <w:t xml:space="preserve"> </w:t>
      </w:r>
    </w:p>
    <w:p w:rsidR="00A21346" w:rsidP="00A21346" w:rsidRDefault="00A21346" w14:paraId="6EE7FC34" w14:textId="03E3CB8A">
      <w:pPr>
        <w:spacing w:after="81"/>
        <w:ind w:left="-5" w:right="13"/>
        <w:rPr>
          <w:rFonts w:ascii="Calibri" w:hAnsi="Calibri" w:eastAsia="Calibri" w:cs="Calibri"/>
          <w:sz w:val="16"/>
        </w:rPr>
      </w:pPr>
      <w:r w:rsidRPr="00C13182">
        <w:rPr>
          <w:rFonts w:ascii="Calibri" w:hAnsi="Calibri" w:eastAsia="Calibri" w:cs="Calibri"/>
          <w:b/>
          <w:color w:val="E53A2C"/>
          <w:sz w:val="16"/>
        </w:rPr>
        <w:t xml:space="preserve">Grafiek </w:t>
      </w:r>
      <w:r w:rsidRPr="00C13182" w:rsidR="0053596D">
        <w:rPr>
          <w:rFonts w:ascii="Calibri" w:hAnsi="Calibri" w:eastAsia="Calibri" w:cs="Calibri"/>
          <w:b/>
          <w:color w:val="E53A2C"/>
          <w:sz w:val="16"/>
        </w:rPr>
        <w:t>12</w:t>
      </w:r>
      <w:r w:rsidRPr="00C13182">
        <w:rPr>
          <w:rFonts w:ascii="Calibri" w:hAnsi="Calibri" w:eastAsia="Calibri" w:cs="Calibri"/>
          <w:b/>
          <w:color w:val="E53A2C"/>
          <w:sz w:val="16"/>
        </w:rPr>
        <w:t xml:space="preserve"> </w:t>
      </w:r>
      <w:r w:rsidRPr="00C13182">
        <w:rPr>
          <w:rFonts w:ascii="Calibri" w:hAnsi="Calibri" w:eastAsia="Calibri" w:cs="Calibri"/>
          <w:sz w:val="16"/>
        </w:rPr>
        <w:t xml:space="preserve">Aantal gemeenten per score </w:t>
      </w:r>
      <w:r w:rsidRPr="00C13182" w:rsidR="00F71B2E">
        <w:rPr>
          <w:rFonts w:ascii="Calibri" w:hAnsi="Calibri" w:eastAsia="Calibri" w:cs="Calibri"/>
          <w:sz w:val="16"/>
        </w:rPr>
        <w:t>t</w:t>
      </w:r>
      <w:r w:rsidRPr="00C13182">
        <w:rPr>
          <w:rFonts w:ascii="Calibri" w:hAnsi="Calibri" w:eastAsia="Calibri" w:cs="Calibri"/>
          <w:sz w:val="16"/>
        </w:rPr>
        <w:t xml:space="preserve">hema </w:t>
      </w:r>
      <w:r w:rsidRPr="00C13182" w:rsidR="001A23C2">
        <w:rPr>
          <w:rFonts w:ascii="Calibri" w:hAnsi="Calibri" w:eastAsia="Calibri" w:cs="Calibri"/>
          <w:sz w:val="16"/>
        </w:rPr>
        <w:t>Naleving</w:t>
      </w:r>
    </w:p>
    <w:p w:rsidR="00A24AF5" w:rsidP="00A21346" w:rsidRDefault="00C13182" w14:paraId="69A89E4F" w14:textId="44EEE743">
      <w:pPr>
        <w:spacing w:after="81"/>
        <w:ind w:left="-5" w:right="13"/>
        <w:rPr>
          <w:rFonts w:ascii="Calibri" w:hAnsi="Calibri" w:eastAsia="Calibri" w:cs="Calibri"/>
          <w:sz w:val="16"/>
        </w:rPr>
      </w:pPr>
      <w:r>
        <w:rPr>
          <w:noProof/>
        </w:rPr>
        <w:drawing>
          <wp:inline distT="0" distB="0" distL="0" distR="0" wp14:anchorId="79847A66" wp14:editId="7E1CBB05">
            <wp:extent cx="5105400" cy="2857500"/>
            <wp:effectExtent l="0" t="0" r="0" b="0"/>
            <wp:docPr id="31" name="Grafiek 31">
              <a:extLst xmlns:a="http://schemas.openxmlformats.org/drawingml/2006/main">
                <a:ext uri="{FF2B5EF4-FFF2-40B4-BE49-F238E27FC236}">
                  <a16:creationId xmlns:a16="http://schemas.microsoft.com/office/drawing/2014/main" id="{3D64C4DA-E7A8-DA6C-0065-9BD1267FC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2B42" w:rsidP="00A21346" w:rsidRDefault="000E2B42" w14:paraId="3E70F1E6" w14:textId="1179D9EA">
      <w:pPr>
        <w:spacing w:after="81"/>
        <w:ind w:left="-5" w:right="13"/>
        <w:rPr>
          <w:rFonts w:ascii="Calibri" w:hAnsi="Calibri" w:eastAsia="Calibri" w:cs="Calibri"/>
          <w:sz w:val="16"/>
        </w:rPr>
      </w:pPr>
    </w:p>
    <w:p w:rsidR="003760CB" w:rsidP="003760CB" w:rsidRDefault="00A21346" w14:paraId="64306E0E" w14:textId="77777777">
      <w:pPr>
        <w:ind w:left="-5" w:right="8"/>
        <w:rPr>
          <w:rFonts w:asciiTheme="minorHAnsi" w:hAnsiTheme="minorHAnsi" w:cstheme="minorHAnsi"/>
        </w:rPr>
      </w:pPr>
      <w:r w:rsidRPr="005906F9">
        <w:rPr>
          <w:rFonts w:asciiTheme="minorHAnsi" w:hAnsiTheme="minorHAnsi" w:cstheme="minorHAnsi"/>
        </w:rPr>
        <w:tab/>
      </w:r>
      <w:r w:rsidR="003760CB">
        <w:rPr>
          <w:rFonts w:asciiTheme="minorHAnsi" w:hAnsiTheme="minorHAnsi" w:cstheme="minorHAnsi"/>
        </w:rPr>
        <w:t xml:space="preserve">Binnen het thema </w:t>
      </w:r>
      <w:r w:rsidR="00322352">
        <w:rPr>
          <w:rFonts w:asciiTheme="minorHAnsi" w:hAnsiTheme="minorHAnsi" w:cstheme="minorHAnsi"/>
        </w:rPr>
        <w:t>Nalev</w:t>
      </w:r>
      <w:r w:rsidR="003760CB">
        <w:rPr>
          <w:rFonts w:asciiTheme="minorHAnsi" w:hAnsiTheme="minorHAnsi" w:cstheme="minorHAnsi"/>
        </w:rPr>
        <w:t>ing worden vragen gesteld over de onderstaande onderwerpen:</w:t>
      </w:r>
    </w:p>
    <w:p w:rsidR="00322352" w:rsidP="00322352" w:rsidRDefault="00B55D5C" w14:paraId="30FAF00B" w14:textId="0694CBC8">
      <w:pPr>
        <w:pStyle w:val="Lijstalinea"/>
        <w:numPr>
          <w:ilvl w:val="0"/>
          <w:numId w:val="15"/>
        </w:numPr>
        <w:ind w:right="8"/>
        <w:rPr>
          <w:rFonts w:asciiTheme="minorHAnsi" w:hAnsiTheme="minorHAnsi" w:cstheme="minorHAnsi"/>
        </w:rPr>
      </w:pPr>
      <w:r>
        <w:rPr>
          <w:rFonts w:asciiTheme="minorHAnsi" w:hAnsiTheme="minorHAnsi" w:cstheme="minorHAnsi"/>
        </w:rPr>
        <w:t>Maatregelen tegen ongeautoriseerde wijziging of misbruik door scheiding van taken</w:t>
      </w:r>
    </w:p>
    <w:p w:rsidRPr="00322352" w:rsidR="00B55D5C" w:rsidP="00322352" w:rsidRDefault="00B55D5C" w14:paraId="4832E9BD" w14:textId="2C8C01EC">
      <w:pPr>
        <w:pStyle w:val="Lijstalinea"/>
        <w:numPr>
          <w:ilvl w:val="0"/>
          <w:numId w:val="15"/>
        </w:numPr>
        <w:ind w:right="8"/>
        <w:rPr>
          <w:rFonts w:asciiTheme="minorHAnsi" w:hAnsiTheme="minorHAnsi" w:cstheme="minorHAnsi"/>
        </w:rPr>
      </w:pPr>
      <w:r>
        <w:rPr>
          <w:rFonts w:asciiTheme="minorHAnsi" w:hAnsiTheme="minorHAnsi" w:cstheme="minorHAnsi"/>
        </w:rPr>
        <w:t>Contactenlijst met overheidsinstanties en toezichthouders over beveiligingsmaatregelen</w:t>
      </w:r>
    </w:p>
    <w:p w:rsidRPr="00B55D5C" w:rsidR="00322352" w:rsidP="00B55D5C" w:rsidRDefault="00322352" w14:paraId="5EC0B391" w14:textId="1009F254">
      <w:pPr>
        <w:pStyle w:val="Lijstalinea"/>
        <w:numPr>
          <w:ilvl w:val="0"/>
          <w:numId w:val="15"/>
        </w:numPr>
        <w:ind w:right="8"/>
        <w:rPr>
          <w:rFonts w:asciiTheme="minorHAnsi" w:hAnsiTheme="minorHAnsi" w:cstheme="minorHAnsi"/>
        </w:rPr>
      </w:pPr>
      <w:r w:rsidRPr="00B55D5C">
        <w:rPr>
          <w:rFonts w:asciiTheme="minorHAnsi" w:hAnsiTheme="minorHAnsi" w:cstheme="minorHAnsi"/>
        </w:rPr>
        <w:t xml:space="preserve">Procedure </w:t>
      </w:r>
      <w:r w:rsidRPr="00B55D5C" w:rsidR="00B55D5C">
        <w:rPr>
          <w:rFonts w:asciiTheme="minorHAnsi" w:hAnsiTheme="minorHAnsi" w:cstheme="minorHAnsi"/>
        </w:rPr>
        <w:t>installeren software operationele systemen</w:t>
      </w:r>
    </w:p>
    <w:p w:rsidRPr="00322352" w:rsidR="00322352" w:rsidP="00322352" w:rsidRDefault="00322352" w14:paraId="21B5B37E" w14:textId="77777777">
      <w:pPr>
        <w:pStyle w:val="Lijstalinea"/>
        <w:numPr>
          <w:ilvl w:val="0"/>
          <w:numId w:val="15"/>
        </w:numPr>
        <w:ind w:right="8"/>
        <w:rPr>
          <w:rFonts w:asciiTheme="minorHAnsi" w:hAnsiTheme="minorHAnsi" w:cstheme="minorHAnsi"/>
        </w:rPr>
      </w:pPr>
      <w:r w:rsidRPr="00322352">
        <w:rPr>
          <w:rFonts w:asciiTheme="minorHAnsi" w:hAnsiTheme="minorHAnsi" w:cstheme="minorHAnsi"/>
        </w:rPr>
        <w:t>Verwerkersovereenkomsten met leveranciers</w:t>
      </w:r>
    </w:p>
    <w:p w:rsidRPr="00322352" w:rsidR="00322352" w:rsidP="00322352" w:rsidRDefault="00322352" w14:paraId="52B3BF3D" w14:textId="77777777">
      <w:pPr>
        <w:pStyle w:val="Lijstalinea"/>
        <w:numPr>
          <w:ilvl w:val="0"/>
          <w:numId w:val="15"/>
        </w:numPr>
        <w:ind w:right="8"/>
        <w:rPr>
          <w:rFonts w:asciiTheme="minorHAnsi" w:hAnsiTheme="minorHAnsi" w:cstheme="minorHAnsi"/>
        </w:rPr>
      </w:pPr>
      <w:r w:rsidRPr="00322352">
        <w:rPr>
          <w:rFonts w:asciiTheme="minorHAnsi" w:hAnsiTheme="minorHAnsi" w:cstheme="minorHAnsi"/>
        </w:rPr>
        <w:t>Beoordelen prestaties leveranciers</w:t>
      </w:r>
    </w:p>
    <w:p w:rsidRPr="00322352" w:rsidR="00322352" w:rsidP="00322352" w:rsidRDefault="00322352" w14:paraId="54BC7887" w14:textId="77777777">
      <w:pPr>
        <w:pStyle w:val="Lijstalinea"/>
        <w:numPr>
          <w:ilvl w:val="0"/>
          <w:numId w:val="15"/>
        </w:numPr>
        <w:ind w:right="8"/>
        <w:rPr>
          <w:rFonts w:asciiTheme="minorHAnsi" w:hAnsiTheme="minorHAnsi" w:cstheme="minorHAnsi"/>
        </w:rPr>
      </w:pPr>
      <w:r w:rsidRPr="00322352">
        <w:rPr>
          <w:rFonts w:asciiTheme="minorHAnsi" w:hAnsiTheme="minorHAnsi" w:cstheme="minorHAnsi"/>
        </w:rPr>
        <w:t>Incidentmelding</w:t>
      </w:r>
    </w:p>
    <w:p w:rsidRPr="00322352" w:rsidR="00322352" w:rsidP="00322352" w:rsidRDefault="00322352" w14:paraId="5D68A610" w14:textId="77777777">
      <w:pPr>
        <w:pStyle w:val="Lijstalinea"/>
        <w:numPr>
          <w:ilvl w:val="0"/>
          <w:numId w:val="15"/>
        </w:numPr>
        <w:ind w:right="8"/>
        <w:rPr>
          <w:rFonts w:asciiTheme="minorHAnsi" w:hAnsiTheme="minorHAnsi" w:cstheme="minorHAnsi"/>
        </w:rPr>
      </w:pPr>
      <w:r w:rsidRPr="00322352">
        <w:rPr>
          <w:rFonts w:asciiTheme="minorHAnsi" w:hAnsiTheme="minorHAnsi" w:cstheme="minorHAnsi"/>
        </w:rPr>
        <w:t>Testen van continuïteitsplannen</w:t>
      </w:r>
    </w:p>
    <w:p w:rsidR="00322352" w:rsidP="00322352" w:rsidRDefault="00322352" w14:paraId="12B7978C" w14:textId="77777777">
      <w:pPr>
        <w:pStyle w:val="Lijstalinea"/>
        <w:numPr>
          <w:ilvl w:val="0"/>
          <w:numId w:val="15"/>
        </w:numPr>
        <w:ind w:right="8"/>
        <w:rPr>
          <w:rFonts w:asciiTheme="minorHAnsi" w:hAnsiTheme="minorHAnsi" w:cstheme="minorHAnsi"/>
        </w:rPr>
      </w:pPr>
      <w:r w:rsidRPr="00322352">
        <w:rPr>
          <w:rFonts w:asciiTheme="minorHAnsi" w:hAnsiTheme="minorHAnsi" w:cstheme="minorHAnsi"/>
        </w:rPr>
        <w:t>Vertaling van wetgeving naar maatregelen</w:t>
      </w:r>
    </w:p>
    <w:p w:rsidRPr="00322352" w:rsidR="00B55D5C" w:rsidP="00322352" w:rsidRDefault="00B55D5C" w14:paraId="2ED5A933" w14:textId="214032A4">
      <w:pPr>
        <w:pStyle w:val="Lijstalinea"/>
        <w:numPr>
          <w:ilvl w:val="0"/>
          <w:numId w:val="15"/>
        </w:numPr>
        <w:ind w:right="8"/>
        <w:rPr>
          <w:rFonts w:asciiTheme="minorHAnsi" w:hAnsiTheme="minorHAnsi" w:cstheme="minorHAnsi"/>
        </w:rPr>
      </w:pPr>
      <w:r>
        <w:rPr>
          <w:rFonts w:asciiTheme="minorHAnsi" w:hAnsiTheme="minorHAnsi" w:cstheme="minorHAnsi"/>
        </w:rPr>
        <w:t>Controle op naleving privacy beleid</w:t>
      </w:r>
    </w:p>
    <w:p w:rsidR="00322352" w:rsidP="00322352" w:rsidRDefault="00322352" w14:paraId="283D8045" w14:textId="77777777">
      <w:pPr>
        <w:pStyle w:val="Lijstalinea"/>
        <w:numPr>
          <w:ilvl w:val="0"/>
          <w:numId w:val="15"/>
        </w:numPr>
        <w:ind w:right="8"/>
        <w:rPr>
          <w:rFonts w:asciiTheme="minorHAnsi" w:hAnsiTheme="minorHAnsi" w:cstheme="minorHAnsi"/>
        </w:rPr>
      </w:pPr>
      <w:r w:rsidRPr="00322352">
        <w:rPr>
          <w:rFonts w:asciiTheme="minorHAnsi" w:hAnsiTheme="minorHAnsi" w:cstheme="minorHAnsi"/>
        </w:rPr>
        <w:t>Controle op verwerking van persoonsgegevens</w:t>
      </w:r>
    </w:p>
    <w:p w:rsidRPr="00322352" w:rsidR="00B55D5C" w:rsidP="00322352" w:rsidRDefault="00B55D5C" w14:paraId="6E293195" w14:textId="28B4222B">
      <w:pPr>
        <w:pStyle w:val="Lijstalinea"/>
        <w:numPr>
          <w:ilvl w:val="0"/>
          <w:numId w:val="15"/>
        </w:numPr>
        <w:ind w:right="8"/>
        <w:rPr>
          <w:rFonts w:asciiTheme="minorHAnsi" w:hAnsiTheme="minorHAnsi" w:cstheme="minorHAnsi"/>
        </w:rPr>
      </w:pPr>
      <w:r>
        <w:rPr>
          <w:rFonts w:asciiTheme="minorHAnsi" w:hAnsiTheme="minorHAnsi" w:cstheme="minorHAnsi"/>
        </w:rPr>
        <w:t>I</w:t>
      </w:r>
      <w:r w:rsidR="000F538F">
        <w:rPr>
          <w:rFonts w:asciiTheme="minorHAnsi" w:hAnsiTheme="minorHAnsi" w:cstheme="minorHAnsi"/>
        </w:rPr>
        <w:t>nformation security system ISMS aanwezig</w:t>
      </w:r>
    </w:p>
    <w:p w:rsidR="00322352" w:rsidP="00322352" w:rsidRDefault="00322352" w14:paraId="5A6EA990" w14:textId="77777777">
      <w:pPr>
        <w:pStyle w:val="Lijstalinea"/>
        <w:numPr>
          <w:ilvl w:val="0"/>
          <w:numId w:val="15"/>
        </w:numPr>
        <w:ind w:right="8"/>
        <w:rPr>
          <w:rFonts w:asciiTheme="minorHAnsi" w:hAnsiTheme="minorHAnsi" w:cstheme="minorHAnsi"/>
        </w:rPr>
      </w:pPr>
      <w:r w:rsidRPr="00322352">
        <w:rPr>
          <w:rFonts w:asciiTheme="minorHAnsi" w:hAnsiTheme="minorHAnsi" w:cstheme="minorHAnsi"/>
        </w:rPr>
        <w:t>Vastgesteld auditplan</w:t>
      </w:r>
    </w:p>
    <w:p w:rsidRPr="00322352" w:rsidR="000F538F" w:rsidP="00322352" w:rsidRDefault="000F538F" w14:paraId="5EA94DD1" w14:textId="12DC3114">
      <w:pPr>
        <w:pStyle w:val="Lijstalinea"/>
        <w:numPr>
          <w:ilvl w:val="0"/>
          <w:numId w:val="15"/>
        </w:numPr>
        <w:ind w:right="8"/>
        <w:rPr>
          <w:rFonts w:asciiTheme="minorHAnsi" w:hAnsiTheme="minorHAnsi" w:cstheme="minorHAnsi"/>
        </w:rPr>
      </w:pPr>
      <w:r>
        <w:rPr>
          <w:rFonts w:asciiTheme="minorHAnsi" w:hAnsiTheme="minorHAnsi" w:cstheme="minorHAnsi"/>
        </w:rPr>
        <w:t>Werkend systeem van controle en rapportages over IB aan het bestuur</w:t>
      </w:r>
    </w:p>
    <w:p w:rsidR="00322352" w:rsidP="00322352" w:rsidRDefault="00322352" w14:paraId="626BD2A0" w14:textId="54EA1028">
      <w:pPr>
        <w:pStyle w:val="Lijstalinea"/>
        <w:numPr>
          <w:ilvl w:val="0"/>
          <w:numId w:val="15"/>
        </w:numPr>
        <w:ind w:right="8"/>
        <w:rPr>
          <w:rFonts w:asciiTheme="minorHAnsi" w:hAnsiTheme="minorHAnsi" w:cstheme="minorHAnsi"/>
        </w:rPr>
      </w:pPr>
      <w:r w:rsidRPr="00322352">
        <w:rPr>
          <w:rFonts w:asciiTheme="minorHAnsi" w:hAnsiTheme="minorHAnsi" w:cstheme="minorHAnsi"/>
        </w:rPr>
        <w:t>Jaarlijkse controle van informatiesystemen</w:t>
      </w:r>
    </w:p>
    <w:p w:rsidR="00ED5BE9" w:rsidP="0053596D" w:rsidRDefault="00695BED" w14:paraId="653919C4" w14:textId="2A79CE1D">
      <w:pPr>
        <w:ind w:right="8"/>
        <w:rPr>
          <w:rFonts w:asciiTheme="minorHAnsi" w:hAnsiTheme="minorHAnsi" w:cstheme="minorHAnsi"/>
        </w:rPr>
      </w:pPr>
      <w:r w:rsidRPr="005F7EE7">
        <w:rPr>
          <w:rFonts w:asciiTheme="minorHAnsi" w:hAnsiTheme="minorHAnsi" w:cstheme="minorHAnsi"/>
        </w:rPr>
        <w:t xml:space="preserve">Tijdens het nader onderzoek is bij </w:t>
      </w:r>
      <w:r w:rsidRPr="005F7EE7" w:rsidR="001F7EEF">
        <w:rPr>
          <w:rFonts w:asciiTheme="minorHAnsi" w:hAnsiTheme="minorHAnsi" w:cstheme="minorHAnsi"/>
        </w:rPr>
        <w:t>3</w:t>
      </w:r>
      <w:r w:rsidRPr="005F7EE7">
        <w:rPr>
          <w:rFonts w:asciiTheme="minorHAnsi" w:hAnsiTheme="minorHAnsi" w:cstheme="minorHAnsi"/>
        </w:rPr>
        <w:t xml:space="preserve">0 gemeenten de betrouwbaarheid van de antwoorden op 1 vraag uit dit thema gemeten. Deze vraag gaat over de bekendheid van medewerkers met de meldingsprocedure voor incidenten. De vraag werd door </w:t>
      </w:r>
      <w:r w:rsidRPr="005F7EE7" w:rsidR="005F7EE7">
        <w:rPr>
          <w:rFonts w:asciiTheme="minorHAnsi" w:hAnsiTheme="minorHAnsi" w:cstheme="minorHAnsi"/>
        </w:rPr>
        <w:t xml:space="preserve">1 </w:t>
      </w:r>
      <w:r w:rsidRPr="005F7EE7">
        <w:rPr>
          <w:rFonts w:asciiTheme="minorHAnsi" w:hAnsiTheme="minorHAnsi" w:cstheme="minorHAnsi"/>
        </w:rPr>
        <w:t xml:space="preserve">gemeente ten onrechte </w:t>
      </w:r>
      <w:r w:rsidR="00FB0EFE">
        <w:rPr>
          <w:rFonts w:asciiTheme="minorHAnsi" w:hAnsiTheme="minorHAnsi" w:cstheme="minorHAnsi"/>
        </w:rPr>
        <w:t xml:space="preserve">te </w:t>
      </w:r>
      <w:r w:rsidRPr="005F7EE7">
        <w:rPr>
          <w:rFonts w:asciiTheme="minorHAnsi" w:hAnsiTheme="minorHAnsi" w:cstheme="minorHAnsi"/>
        </w:rPr>
        <w:t>positief beantwoord.</w:t>
      </w:r>
      <w:r w:rsidRPr="00695BED">
        <w:rPr>
          <w:rFonts w:asciiTheme="minorHAnsi" w:hAnsiTheme="minorHAnsi" w:cstheme="minorHAnsi"/>
        </w:rPr>
        <w:t xml:space="preserve"> </w:t>
      </w:r>
    </w:p>
    <w:p w:rsidR="00C13182" w:rsidP="00AE6713" w:rsidRDefault="00A25D28" w14:paraId="15C40C78" w14:textId="77777777">
      <w:pPr>
        <w:spacing w:after="120" w:line="259" w:lineRule="auto"/>
        <w:ind w:left="-5" w:right="0"/>
        <w:rPr>
          <w:noProof/>
        </w:rPr>
      </w:pPr>
      <w:r w:rsidRPr="00C13182">
        <w:rPr>
          <w:rFonts w:eastAsia="Calibri" w:asciiTheme="minorHAnsi" w:hAnsiTheme="minorHAnsi" w:cstheme="minorHAnsi"/>
          <w:b/>
          <w:color w:val="E53A2C"/>
          <w:sz w:val="16"/>
        </w:rPr>
        <w:lastRenderedPageBreak/>
        <w:t xml:space="preserve">Grafiek 13 </w:t>
      </w:r>
      <w:r w:rsidRPr="00C13182">
        <w:rPr>
          <w:rFonts w:eastAsia="Calibri" w:asciiTheme="minorHAnsi" w:hAnsiTheme="minorHAnsi" w:cstheme="minorHAnsi"/>
          <w:sz w:val="16"/>
        </w:rPr>
        <w:t>Gemiddelde score thema Naleving 201</w:t>
      </w:r>
      <w:r w:rsidRPr="00C13182" w:rsidR="000E58DE">
        <w:rPr>
          <w:rFonts w:eastAsia="Calibri" w:asciiTheme="minorHAnsi" w:hAnsiTheme="minorHAnsi" w:cstheme="minorHAnsi"/>
          <w:sz w:val="16"/>
        </w:rPr>
        <w:t>9</w:t>
      </w:r>
      <w:r w:rsidRPr="00C13182">
        <w:rPr>
          <w:rFonts w:eastAsia="Calibri" w:asciiTheme="minorHAnsi" w:hAnsiTheme="minorHAnsi" w:cstheme="minorHAnsi"/>
          <w:sz w:val="16"/>
        </w:rPr>
        <w:t>-</w:t>
      </w:r>
      <w:r w:rsidRPr="00C13182" w:rsidR="00696BAF">
        <w:rPr>
          <w:rFonts w:eastAsia="Calibri" w:asciiTheme="minorHAnsi" w:hAnsiTheme="minorHAnsi" w:cstheme="minorHAnsi"/>
          <w:sz w:val="16"/>
        </w:rPr>
        <w:t>2023</w:t>
      </w:r>
      <w:r w:rsidRPr="0050534A">
        <w:rPr>
          <w:noProof/>
        </w:rPr>
        <w:t xml:space="preserve"> </w:t>
      </w:r>
      <w:r w:rsidR="00C13182">
        <w:rPr>
          <w:noProof/>
        </w:rPr>
        <w:drawing>
          <wp:inline distT="0" distB="0" distL="0" distR="0" wp14:anchorId="2D39C08D" wp14:editId="7CD4DC43">
            <wp:extent cx="4572000" cy="2743200"/>
            <wp:effectExtent l="0" t="0" r="0" b="0"/>
            <wp:docPr id="33" name="Grafiek 33">
              <a:extLst xmlns:a="http://schemas.openxmlformats.org/drawingml/2006/main">
                <a:ext uri="{FF2B5EF4-FFF2-40B4-BE49-F238E27FC236}">
                  <a16:creationId xmlns:a16="http://schemas.microsoft.com/office/drawing/2014/main" id="{294291EF-4E23-1CED-1284-F6C14277E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3182" w:rsidP="00AE6713" w:rsidRDefault="00C13182" w14:paraId="47171590" w14:textId="77777777">
      <w:pPr>
        <w:spacing w:after="120" w:line="259" w:lineRule="auto"/>
        <w:ind w:left="-5" w:right="0"/>
      </w:pPr>
    </w:p>
    <w:p w:rsidR="00C13182" w:rsidP="00C13182" w:rsidRDefault="00C13182" w14:paraId="357529CA" w14:textId="06D74137">
      <w:pPr>
        <w:ind w:left="-5" w:right="8"/>
        <w:rPr>
          <w:rFonts w:asciiTheme="minorHAnsi" w:hAnsiTheme="minorHAnsi" w:cstheme="minorHAnsi"/>
        </w:rPr>
      </w:pPr>
      <w:r>
        <w:rPr>
          <w:rFonts w:asciiTheme="minorHAnsi" w:hAnsiTheme="minorHAnsi" w:cstheme="minorHAnsi"/>
        </w:rPr>
        <w:t>De gemiddelde score van alle gemeenten op dit thema is de afgelopen 5 jaar stabiel.</w:t>
      </w:r>
    </w:p>
    <w:p w:rsidRPr="006F6558" w:rsidR="00322352" w:rsidP="00AE6713" w:rsidRDefault="00322352" w14:paraId="008D3C44" w14:textId="2EF9FACB">
      <w:pPr>
        <w:spacing w:after="120" w:line="259" w:lineRule="auto"/>
        <w:ind w:left="-5" w:right="0"/>
        <w:rPr>
          <w:rFonts w:asciiTheme="minorHAnsi" w:hAnsiTheme="minorHAnsi" w:cstheme="minorHAnsi"/>
        </w:rPr>
      </w:pPr>
      <w:r>
        <w:br w:type="page"/>
      </w:r>
    </w:p>
    <w:p w:rsidR="001E38E9" w:rsidP="001E38E9" w:rsidRDefault="001E38E9" w14:paraId="4E4A7EF5" w14:textId="77777777">
      <w:pPr>
        <w:spacing w:after="1" w:line="259" w:lineRule="auto"/>
        <w:ind w:left="-5" w:right="0"/>
        <w:rPr>
          <w:rFonts w:ascii="Calibri" w:hAnsi="Calibri" w:eastAsia="Calibri" w:cs="Calibri"/>
          <w:i/>
        </w:rPr>
      </w:pPr>
    </w:p>
    <w:p w:rsidRPr="005F7EE7" w:rsidR="001E38E9" w:rsidP="00481020" w:rsidRDefault="001E38E9" w14:paraId="1AF54B3B" w14:textId="77777777">
      <w:pPr>
        <w:pStyle w:val="Kop3"/>
        <w:rPr>
          <w:rFonts w:eastAsia="Calibri" w:cstheme="majorHAnsi"/>
          <w:i/>
          <w:color w:val="auto"/>
          <w:sz w:val="18"/>
          <w:szCs w:val="18"/>
        </w:rPr>
      </w:pPr>
      <w:bookmarkStart w:name="_Toc181113194" w:id="12"/>
      <w:r w:rsidRPr="005F7EE7">
        <w:rPr>
          <w:rFonts w:eastAsia="Calibri" w:cstheme="majorHAnsi"/>
          <w:i/>
          <w:color w:val="auto"/>
          <w:sz w:val="18"/>
          <w:szCs w:val="18"/>
        </w:rPr>
        <w:t>Thema Aanvraag- en uitgifteproces</w:t>
      </w:r>
      <w:bookmarkEnd w:id="12"/>
    </w:p>
    <w:p w:rsidR="00B34546" w:rsidP="00B34546" w:rsidRDefault="001E38E9" w14:paraId="65D97781" w14:textId="2F2F81C0">
      <w:pPr>
        <w:ind w:left="-5" w:right="13"/>
        <w:rPr>
          <w:rFonts w:asciiTheme="minorHAnsi" w:hAnsiTheme="minorHAnsi" w:cstheme="minorHAnsi"/>
        </w:rPr>
      </w:pPr>
      <w:r w:rsidRPr="005F7EE7">
        <w:rPr>
          <w:rFonts w:asciiTheme="minorHAnsi" w:hAnsiTheme="minorHAnsi" w:cstheme="minorHAnsi"/>
        </w:rPr>
        <w:t xml:space="preserve">Binnen het thema Aanvraag- en uitgifteproces beantwoorden de gemeenten en openbare lichamen vragen over specifieke handelingen bij het proces van aanvragen en </w:t>
      </w:r>
      <w:r w:rsidRPr="005F7EE7" w:rsidR="003440C7">
        <w:rPr>
          <w:rFonts w:asciiTheme="minorHAnsi" w:hAnsiTheme="minorHAnsi" w:cstheme="minorHAnsi"/>
        </w:rPr>
        <w:t xml:space="preserve">uitgifte </w:t>
      </w:r>
      <w:r w:rsidRPr="005F7EE7" w:rsidR="001A23C2">
        <w:rPr>
          <w:rFonts w:asciiTheme="minorHAnsi" w:hAnsiTheme="minorHAnsi" w:cstheme="minorHAnsi"/>
        </w:rPr>
        <w:t>van reisdocumenten</w:t>
      </w:r>
      <w:r w:rsidR="001609A8">
        <w:rPr>
          <w:rFonts w:asciiTheme="minorHAnsi" w:hAnsiTheme="minorHAnsi" w:cstheme="minorHAnsi"/>
        </w:rPr>
        <w:t xml:space="preserve">. </w:t>
      </w:r>
      <w:r w:rsidRPr="005F7EE7" w:rsidR="008D7675">
        <w:rPr>
          <w:rFonts w:asciiTheme="minorHAnsi" w:hAnsiTheme="minorHAnsi" w:cstheme="minorHAnsi"/>
        </w:rPr>
        <w:t xml:space="preserve">De gemiddelde score is </w:t>
      </w:r>
      <w:r w:rsidRPr="005F7EE7" w:rsidR="00322352">
        <w:rPr>
          <w:rFonts w:asciiTheme="minorHAnsi" w:hAnsiTheme="minorHAnsi" w:cstheme="minorHAnsi"/>
        </w:rPr>
        <w:t>9</w:t>
      </w:r>
      <w:r w:rsidRPr="005F7EE7" w:rsidR="00BE16BF">
        <w:rPr>
          <w:rFonts w:asciiTheme="minorHAnsi" w:hAnsiTheme="minorHAnsi" w:cstheme="minorHAnsi"/>
        </w:rPr>
        <w:t>6,2</w:t>
      </w:r>
      <w:r w:rsidRPr="005F7EE7" w:rsidR="008D7675">
        <w:rPr>
          <w:rFonts w:asciiTheme="minorHAnsi" w:hAnsiTheme="minorHAnsi" w:cstheme="minorHAnsi"/>
        </w:rPr>
        <w:t>% van de maximale score binnen dit thema</w:t>
      </w:r>
      <w:r w:rsidRPr="005F7EE7" w:rsidR="00BE16BF">
        <w:rPr>
          <w:rFonts w:asciiTheme="minorHAnsi" w:hAnsiTheme="minorHAnsi" w:cstheme="minorHAnsi"/>
        </w:rPr>
        <w:t>.</w:t>
      </w:r>
      <w:r w:rsidRPr="005F7EE7">
        <w:rPr>
          <w:rFonts w:asciiTheme="minorHAnsi" w:hAnsiTheme="minorHAnsi" w:cstheme="minorHAnsi"/>
        </w:rPr>
        <w:t xml:space="preserve"> </w:t>
      </w:r>
      <w:r w:rsidRPr="005F7EE7" w:rsidR="00BE16BF">
        <w:rPr>
          <w:rFonts w:asciiTheme="minorHAnsi" w:hAnsiTheme="minorHAnsi" w:cstheme="minorHAnsi"/>
        </w:rPr>
        <w:t>19</w:t>
      </w:r>
      <w:r w:rsidR="000A1ABF">
        <w:rPr>
          <w:rFonts w:asciiTheme="minorHAnsi" w:hAnsiTheme="minorHAnsi" w:cstheme="minorHAnsi"/>
        </w:rPr>
        <w:t>5</w:t>
      </w:r>
      <w:r w:rsidRPr="005F7EE7" w:rsidR="001A23C2">
        <w:rPr>
          <w:rFonts w:asciiTheme="minorHAnsi" w:hAnsiTheme="minorHAnsi" w:cstheme="minorHAnsi"/>
        </w:rPr>
        <w:t xml:space="preserve"> van de </w:t>
      </w:r>
      <w:r w:rsidRPr="005F7EE7" w:rsidR="000372E8">
        <w:rPr>
          <w:rFonts w:asciiTheme="minorHAnsi" w:hAnsiTheme="minorHAnsi" w:cstheme="minorHAnsi"/>
        </w:rPr>
        <w:t>357</w:t>
      </w:r>
      <w:r w:rsidRPr="005F7EE7">
        <w:rPr>
          <w:rFonts w:asciiTheme="minorHAnsi" w:hAnsiTheme="minorHAnsi" w:cstheme="minorHAnsi"/>
        </w:rPr>
        <w:t xml:space="preserve"> gemeenten, </w:t>
      </w:r>
      <w:r w:rsidRPr="005F7EE7" w:rsidR="005E2A5D">
        <w:rPr>
          <w:rFonts w:asciiTheme="minorHAnsi" w:hAnsiTheme="minorHAnsi" w:cstheme="minorHAnsi"/>
        </w:rPr>
        <w:t>grensgemeenten</w:t>
      </w:r>
      <w:r w:rsidRPr="005F7EE7">
        <w:rPr>
          <w:rFonts w:asciiTheme="minorHAnsi" w:hAnsiTheme="minorHAnsi" w:cstheme="minorHAnsi"/>
        </w:rPr>
        <w:t xml:space="preserve"> en openbare lichamen scoren 100% op dit thema</w:t>
      </w:r>
      <w:r w:rsidRPr="005F7EE7" w:rsidR="001A23C2">
        <w:rPr>
          <w:rFonts w:asciiTheme="minorHAnsi" w:hAnsiTheme="minorHAnsi" w:cstheme="minorHAnsi"/>
        </w:rPr>
        <w:t>.</w:t>
      </w:r>
      <w:r w:rsidRPr="005F7EE7">
        <w:rPr>
          <w:rFonts w:asciiTheme="minorHAnsi" w:hAnsiTheme="minorHAnsi" w:cstheme="minorHAnsi"/>
        </w:rPr>
        <w:t xml:space="preserve"> De spreiding van de individuele scores</w:t>
      </w:r>
      <w:r w:rsidRPr="005F7EE7" w:rsidR="00B34546">
        <w:rPr>
          <w:rFonts w:asciiTheme="minorHAnsi" w:hAnsiTheme="minorHAnsi" w:cstheme="minorHAnsi"/>
        </w:rPr>
        <w:t xml:space="preserve"> van gemeenten</w:t>
      </w:r>
      <w:r w:rsidRPr="005F7EE7">
        <w:rPr>
          <w:rFonts w:asciiTheme="minorHAnsi" w:hAnsiTheme="minorHAnsi" w:cstheme="minorHAnsi"/>
        </w:rPr>
        <w:t xml:space="preserve"> varieert van </w:t>
      </w:r>
      <w:r w:rsidRPr="005F7EE7" w:rsidR="00BE16BF">
        <w:rPr>
          <w:rFonts w:asciiTheme="minorHAnsi" w:hAnsiTheme="minorHAnsi" w:cstheme="minorHAnsi"/>
        </w:rPr>
        <w:t>41,3</w:t>
      </w:r>
      <w:r w:rsidRPr="005F7EE7">
        <w:rPr>
          <w:rFonts w:asciiTheme="minorHAnsi" w:hAnsiTheme="minorHAnsi" w:cstheme="minorHAnsi"/>
        </w:rPr>
        <w:t>% tot 100% (</w:t>
      </w:r>
      <w:r w:rsidRPr="005F7EE7" w:rsidR="0031633D">
        <w:rPr>
          <w:rFonts w:asciiTheme="minorHAnsi" w:hAnsiTheme="minorHAnsi" w:cstheme="minorHAnsi"/>
        </w:rPr>
        <w:t xml:space="preserve">zie </w:t>
      </w:r>
      <w:r w:rsidRPr="005F7EE7" w:rsidR="001A23C2">
        <w:rPr>
          <w:rFonts w:asciiTheme="minorHAnsi" w:hAnsiTheme="minorHAnsi" w:cstheme="minorHAnsi"/>
        </w:rPr>
        <w:t xml:space="preserve">grafiek </w:t>
      </w:r>
      <w:r w:rsidRPr="005F7EE7" w:rsidR="00A25D28">
        <w:rPr>
          <w:rFonts w:asciiTheme="minorHAnsi" w:hAnsiTheme="minorHAnsi" w:cstheme="minorHAnsi"/>
        </w:rPr>
        <w:t>14</w:t>
      </w:r>
      <w:r w:rsidRPr="005F7EE7">
        <w:rPr>
          <w:rFonts w:asciiTheme="minorHAnsi" w:hAnsiTheme="minorHAnsi" w:cstheme="minorHAnsi"/>
        </w:rPr>
        <w:t>).</w:t>
      </w:r>
      <w:r w:rsidR="00B34546">
        <w:rPr>
          <w:rFonts w:asciiTheme="minorHAnsi" w:hAnsiTheme="minorHAnsi" w:cstheme="minorHAnsi"/>
        </w:rPr>
        <w:t xml:space="preserve"> </w:t>
      </w:r>
    </w:p>
    <w:p w:rsidR="001E38E9" w:rsidP="006F6558" w:rsidRDefault="001E38E9" w14:paraId="6019176A" w14:textId="017004FE">
      <w:pPr>
        <w:spacing w:after="0"/>
        <w:ind w:left="-5" w:right="13"/>
        <w:rPr>
          <w:rFonts w:ascii="Calibri" w:hAnsi="Calibri" w:eastAsia="Calibri" w:cs="Calibri"/>
          <w:sz w:val="16"/>
        </w:rPr>
      </w:pPr>
      <w:r w:rsidRPr="00C13182">
        <w:rPr>
          <w:rFonts w:ascii="Calibri" w:hAnsi="Calibri" w:eastAsia="Calibri" w:cs="Calibri"/>
          <w:b/>
          <w:color w:val="E53A2C"/>
          <w:sz w:val="16"/>
        </w:rPr>
        <w:t xml:space="preserve">Grafiek </w:t>
      </w:r>
      <w:r w:rsidRPr="00C13182" w:rsidR="00A25D28">
        <w:rPr>
          <w:rFonts w:ascii="Calibri" w:hAnsi="Calibri" w:eastAsia="Calibri" w:cs="Calibri"/>
          <w:b/>
          <w:color w:val="E53A2C"/>
          <w:sz w:val="16"/>
        </w:rPr>
        <w:t>14</w:t>
      </w:r>
      <w:r w:rsidRPr="00C13182">
        <w:rPr>
          <w:rFonts w:ascii="Calibri" w:hAnsi="Calibri" w:eastAsia="Calibri" w:cs="Calibri"/>
          <w:b/>
          <w:color w:val="E53A2C"/>
          <w:sz w:val="16"/>
        </w:rPr>
        <w:t xml:space="preserve"> </w:t>
      </w:r>
      <w:r w:rsidRPr="00C13182">
        <w:rPr>
          <w:rFonts w:ascii="Calibri" w:hAnsi="Calibri" w:eastAsia="Calibri" w:cs="Calibri"/>
          <w:sz w:val="16"/>
        </w:rPr>
        <w:t xml:space="preserve">Aantal gemeenten per score </w:t>
      </w:r>
      <w:r w:rsidRPr="00C13182" w:rsidR="00926155">
        <w:rPr>
          <w:rFonts w:ascii="Calibri" w:hAnsi="Calibri" w:eastAsia="Calibri" w:cs="Calibri"/>
          <w:sz w:val="16"/>
        </w:rPr>
        <w:t>t</w:t>
      </w:r>
      <w:r w:rsidRPr="00C13182">
        <w:rPr>
          <w:rFonts w:ascii="Calibri" w:hAnsi="Calibri" w:eastAsia="Calibri" w:cs="Calibri"/>
          <w:sz w:val="16"/>
        </w:rPr>
        <w:t>hema Aanvraag- en uitgifteproces</w:t>
      </w:r>
      <w:r w:rsidR="00C13182">
        <w:rPr>
          <w:noProof/>
        </w:rPr>
        <w:drawing>
          <wp:inline distT="0" distB="0" distL="0" distR="0" wp14:anchorId="417C3234" wp14:editId="0FAAE4A6">
            <wp:extent cx="5114925" cy="2743200"/>
            <wp:effectExtent l="0" t="0" r="9525" b="0"/>
            <wp:docPr id="35" name="Grafiek 35">
              <a:extLst xmlns:a="http://schemas.openxmlformats.org/drawingml/2006/main">
                <a:ext uri="{FF2B5EF4-FFF2-40B4-BE49-F238E27FC236}">
                  <a16:creationId xmlns:a16="http://schemas.microsoft.com/office/drawing/2014/main" id="{EE6AF7E3-DB30-77E7-02BC-D3BEF0AA1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7592" w:rsidP="001E38E9" w:rsidRDefault="00557592" w14:paraId="61D172A8" w14:textId="080F551F">
      <w:pPr>
        <w:spacing w:after="0" w:line="259" w:lineRule="auto"/>
        <w:ind w:left="-5" w:right="0"/>
        <w:rPr>
          <w:rFonts w:ascii="Calibri" w:hAnsi="Calibri" w:eastAsia="Calibri" w:cs="Calibri"/>
          <w:sz w:val="16"/>
        </w:rPr>
      </w:pPr>
    </w:p>
    <w:p w:rsidR="008D7675" w:rsidP="001E38E9" w:rsidRDefault="008D7675" w14:paraId="3DA41E64" w14:textId="2FC4C638">
      <w:pPr>
        <w:spacing w:after="0" w:line="259" w:lineRule="auto"/>
        <w:ind w:left="-5" w:right="0"/>
      </w:pPr>
    </w:p>
    <w:p w:rsidRPr="00496332" w:rsidR="00496332" w:rsidP="006F6558" w:rsidRDefault="00496332" w14:paraId="5C2EB6D9" w14:textId="77777777">
      <w:pPr>
        <w:spacing w:after="0"/>
        <w:ind w:left="-5" w:right="8"/>
        <w:rPr>
          <w:rFonts w:asciiTheme="minorHAnsi" w:hAnsiTheme="minorHAnsi" w:cstheme="minorHAnsi"/>
        </w:rPr>
      </w:pPr>
      <w:r w:rsidRPr="005906F9">
        <w:rPr>
          <w:rFonts w:asciiTheme="minorHAnsi" w:hAnsiTheme="minorHAnsi" w:cstheme="minorHAnsi"/>
        </w:rPr>
        <w:tab/>
      </w:r>
      <w:r>
        <w:rPr>
          <w:rFonts w:asciiTheme="minorHAnsi" w:hAnsiTheme="minorHAnsi" w:cstheme="minorHAnsi"/>
        </w:rPr>
        <w:t xml:space="preserve">Binnen het thema </w:t>
      </w:r>
      <w:r w:rsidRPr="00496332">
        <w:rPr>
          <w:rFonts w:asciiTheme="minorHAnsi" w:hAnsiTheme="minorHAnsi" w:cstheme="minorHAnsi"/>
        </w:rPr>
        <w:t xml:space="preserve">Aanvraag- en uitgifteproces </w:t>
      </w:r>
      <w:r>
        <w:rPr>
          <w:rFonts w:asciiTheme="minorHAnsi" w:hAnsiTheme="minorHAnsi" w:cstheme="minorHAnsi"/>
        </w:rPr>
        <w:t>worden vragen gesteld over de onderstaande onderwerpen:</w:t>
      </w:r>
    </w:p>
    <w:p w:rsidR="00496332" w:rsidP="00496332" w:rsidRDefault="00496332" w14:paraId="0729787B"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Controle van verblijfsdocumenten</w:t>
      </w:r>
    </w:p>
    <w:p w:rsidRPr="00496332" w:rsidR="00496332" w:rsidP="00496332" w:rsidRDefault="00496332" w14:paraId="575F420B"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Uitreiken na verhuizing</w:t>
      </w:r>
    </w:p>
    <w:p w:rsidRPr="00496332" w:rsidR="00496332" w:rsidP="00496332" w:rsidRDefault="00496332" w14:paraId="7C757F9A"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Identiteitsvaststelling</w:t>
      </w:r>
    </w:p>
    <w:p w:rsidRPr="00496332" w:rsidR="00496332" w:rsidP="00496332" w:rsidRDefault="00496332" w14:paraId="42AD2E75"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Onderzoek bij twijfel aan de identiteit</w:t>
      </w:r>
    </w:p>
    <w:p w:rsidRPr="00496332" w:rsidR="00496332" w:rsidP="00496332" w:rsidRDefault="00496332" w14:paraId="08DC0D8F"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Controle op bezit van buitenlandse reisdocumenten</w:t>
      </w:r>
    </w:p>
    <w:p w:rsidRPr="00496332" w:rsidR="00496332" w:rsidP="00496332" w:rsidRDefault="00496332" w14:paraId="7D00CC43"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Vaststellen aanspraak op tweede paspoort</w:t>
      </w:r>
    </w:p>
    <w:p w:rsidRPr="00496332" w:rsidR="00496332" w:rsidP="00496332" w:rsidRDefault="00496332" w14:paraId="22A911B7"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Verklaring van toestemming</w:t>
      </w:r>
    </w:p>
    <w:p w:rsidRPr="00496332" w:rsidR="00496332" w:rsidP="00496332" w:rsidRDefault="00496332" w14:paraId="4B195832"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Opnemen van vingerafdrukken</w:t>
      </w:r>
    </w:p>
    <w:p w:rsidRPr="00496332" w:rsidR="00496332" w:rsidP="00496332" w:rsidRDefault="00496332" w14:paraId="26595147"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Toetsen van voorwaarden voor de aanvraag</w:t>
      </w:r>
    </w:p>
    <w:p w:rsidRPr="00496332" w:rsidR="00496332" w:rsidP="00496332" w:rsidRDefault="00496332" w14:paraId="4B8FE5D6" w14:textId="77777777">
      <w:pPr>
        <w:pStyle w:val="Lijstalinea"/>
        <w:numPr>
          <w:ilvl w:val="0"/>
          <w:numId w:val="15"/>
        </w:numPr>
        <w:ind w:right="8"/>
        <w:rPr>
          <w:rFonts w:asciiTheme="minorHAnsi" w:hAnsiTheme="minorHAnsi" w:cstheme="minorHAnsi"/>
        </w:rPr>
      </w:pPr>
      <w:r w:rsidRPr="00496332">
        <w:rPr>
          <w:rFonts w:asciiTheme="minorHAnsi" w:hAnsiTheme="minorHAnsi" w:cstheme="minorHAnsi"/>
        </w:rPr>
        <w:t>Periode waarin beslissing op de aanvraag wordt genomen</w:t>
      </w:r>
    </w:p>
    <w:p w:rsidR="001424A0" w:rsidP="00496332" w:rsidRDefault="00496332" w14:paraId="6A7122CC" w14:textId="1794A892">
      <w:pPr>
        <w:pStyle w:val="Lijstalinea"/>
        <w:numPr>
          <w:ilvl w:val="0"/>
          <w:numId w:val="15"/>
        </w:numPr>
        <w:ind w:right="8"/>
        <w:rPr>
          <w:rFonts w:asciiTheme="minorHAnsi" w:hAnsiTheme="minorHAnsi" w:cstheme="minorHAnsi"/>
        </w:rPr>
      </w:pPr>
      <w:r>
        <w:rPr>
          <w:rFonts w:asciiTheme="minorHAnsi" w:hAnsiTheme="minorHAnsi" w:cstheme="minorHAnsi"/>
        </w:rPr>
        <w:t>I</w:t>
      </w:r>
      <w:r w:rsidRPr="00496332">
        <w:rPr>
          <w:rFonts w:asciiTheme="minorHAnsi" w:hAnsiTheme="minorHAnsi" w:cstheme="minorHAnsi"/>
        </w:rPr>
        <w:t>n ontvangst nemen van de leveringen</w:t>
      </w:r>
    </w:p>
    <w:p w:rsidR="001E1948" w:rsidP="00496332" w:rsidRDefault="001E1948" w14:paraId="0EFC60B0" w14:textId="00E100C9">
      <w:pPr>
        <w:pStyle w:val="Lijstalinea"/>
        <w:numPr>
          <w:ilvl w:val="0"/>
          <w:numId w:val="15"/>
        </w:numPr>
        <w:ind w:right="8"/>
        <w:rPr>
          <w:rFonts w:asciiTheme="minorHAnsi" w:hAnsiTheme="minorHAnsi" w:cstheme="minorHAnsi"/>
        </w:rPr>
      </w:pPr>
      <w:r>
        <w:rPr>
          <w:rFonts w:asciiTheme="minorHAnsi" w:hAnsiTheme="minorHAnsi" w:cstheme="minorHAnsi"/>
        </w:rPr>
        <w:t>Functiescheiding</w:t>
      </w:r>
      <w:r w:rsidR="001609A8">
        <w:rPr>
          <w:rFonts w:asciiTheme="minorHAnsi" w:hAnsiTheme="minorHAnsi" w:cstheme="minorHAnsi"/>
        </w:rPr>
        <w:t xml:space="preserve"> </w:t>
      </w:r>
      <w:r w:rsidR="000E58DE">
        <w:rPr>
          <w:rFonts w:asciiTheme="minorHAnsi" w:hAnsiTheme="minorHAnsi" w:cstheme="minorHAnsi"/>
        </w:rPr>
        <w:t xml:space="preserve">tussen </w:t>
      </w:r>
      <w:r w:rsidR="001609A8">
        <w:rPr>
          <w:rFonts w:asciiTheme="minorHAnsi" w:hAnsiTheme="minorHAnsi" w:cstheme="minorHAnsi"/>
        </w:rPr>
        <w:t>reisdocumentenprocessen</w:t>
      </w:r>
    </w:p>
    <w:p w:rsidR="00FB0EFE" w:rsidP="001424A0" w:rsidRDefault="00150DDA" w14:paraId="79A55B98" w14:textId="77777777">
      <w:pPr>
        <w:ind w:right="8"/>
        <w:rPr>
          <w:rFonts w:asciiTheme="minorHAnsi" w:hAnsiTheme="minorHAnsi" w:cstheme="minorHAnsi"/>
        </w:rPr>
      </w:pPr>
      <w:r w:rsidRPr="001609A8">
        <w:rPr>
          <w:rFonts w:asciiTheme="minorHAnsi" w:hAnsiTheme="minorHAnsi" w:cstheme="minorHAnsi"/>
        </w:rPr>
        <w:t xml:space="preserve">Tijdens het nader onderzoek is bij </w:t>
      </w:r>
      <w:r w:rsidRPr="001609A8" w:rsidR="001F7EEF">
        <w:rPr>
          <w:rFonts w:asciiTheme="minorHAnsi" w:hAnsiTheme="minorHAnsi" w:cstheme="minorHAnsi"/>
        </w:rPr>
        <w:t>3</w:t>
      </w:r>
      <w:r w:rsidRPr="001609A8">
        <w:rPr>
          <w:rFonts w:asciiTheme="minorHAnsi" w:hAnsiTheme="minorHAnsi" w:cstheme="minorHAnsi"/>
        </w:rPr>
        <w:t xml:space="preserve">0 gemeenten de betrouwbaarheid van de antwoorden op </w:t>
      </w:r>
      <w:r w:rsidRPr="000E58DE" w:rsidR="001609A8">
        <w:rPr>
          <w:rFonts w:asciiTheme="minorHAnsi" w:hAnsiTheme="minorHAnsi" w:cstheme="minorHAnsi"/>
        </w:rPr>
        <w:t>2</w:t>
      </w:r>
      <w:r w:rsidRPr="001609A8">
        <w:rPr>
          <w:rFonts w:asciiTheme="minorHAnsi" w:hAnsiTheme="minorHAnsi" w:cstheme="minorHAnsi"/>
        </w:rPr>
        <w:t xml:space="preserve"> vra</w:t>
      </w:r>
      <w:r w:rsidRPr="000E58DE" w:rsidR="001609A8">
        <w:rPr>
          <w:rFonts w:asciiTheme="minorHAnsi" w:hAnsiTheme="minorHAnsi" w:cstheme="minorHAnsi"/>
        </w:rPr>
        <w:t>gen</w:t>
      </w:r>
      <w:r w:rsidRPr="001609A8">
        <w:rPr>
          <w:rFonts w:asciiTheme="minorHAnsi" w:hAnsiTheme="minorHAnsi" w:cstheme="minorHAnsi"/>
        </w:rPr>
        <w:t xml:space="preserve"> uit dit thema gemeten. De vraag over de ontvangst van de leveringen werd</w:t>
      </w:r>
      <w:r w:rsidRPr="000E58DE" w:rsidR="001E1948">
        <w:rPr>
          <w:rFonts w:asciiTheme="minorHAnsi" w:hAnsiTheme="minorHAnsi" w:cstheme="minorHAnsi"/>
        </w:rPr>
        <w:t xml:space="preserve"> door 7% </w:t>
      </w:r>
      <w:r w:rsidRPr="001609A8">
        <w:rPr>
          <w:rFonts w:asciiTheme="minorHAnsi" w:hAnsiTheme="minorHAnsi" w:cstheme="minorHAnsi"/>
        </w:rPr>
        <w:t xml:space="preserve">van de bezochte gemeenten ten onrechte </w:t>
      </w:r>
      <w:r w:rsidR="00FB0EFE">
        <w:rPr>
          <w:rFonts w:asciiTheme="minorHAnsi" w:hAnsiTheme="minorHAnsi" w:cstheme="minorHAnsi"/>
        </w:rPr>
        <w:t xml:space="preserve">te </w:t>
      </w:r>
      <w:r w:rsidRPr="001609A8">
        <w:rPr>
          <w:rFonts w:asciiTheme="minorHAnsi" w:hAnsiTheme="minorHAnsi" w:cstheme="minorHAnsi"/>
        </w:rPr>
        <w:t>positief beantwoord.</w:t>
      </w:r>
      <w:r w:rsidR="001E1948">
        <w:rPr>
          <w:rFonts w:asciiTheme="minorHAnsi" w:hAnsiTheme="minorHAnsi" w:cstheme="minorHAnsi"/>
        </w:rPr>
        <w:t xml:space="preserve"> De vraag tussen </w:t>
      </w:r>
      <w:r w:rsidRPr="001E1948" w:rsidR="001E1948">
        <w:rPr>
          <w:rFonts w:asciiTheme="minorHAnsi" w:hAnsiTheme="minorHAnsi" w:cstheme="minorHAnsi"/>
        </w:rPr>
        <w:t>welke</w:t>
      </w:r>
      <w:r w:rsidR="001E1948">
        <w:rPr>
          <w:rFonts w:asciiTheme="minorHAnsi" w:hAnsiTheme="minorHAnsi" w:cstheme="minorHAnsi"/>
        </w:rPr>
        <w:t xml:space="preserve"> </w:t>
      </w:r>
      <w:r w:rsidRPr="001E1948" w:rsidR="001E1948">
        <w:rPr>
          <w:rFonts w:asciiTheme="minorHAnsi" w:hAnsiTheme="minorHAnsi" w:cstheme="minorHAnsi"/>
        </w:rPr>
        <w:t xml:space="preserve">reisdocumentenprocessen functiescheiding </w:t>
      </w:r>
      <w:r w:rsidR="001E1948">
        <w:rPr>
          <w:rFonts w:asciiTheme="minorHAnsi" w:hAnsiTheme="minorHAnsi" w:cstheme="minorHAnsi"/>
        </w:rPr>
        <w:t xml:space="preserve">is </w:t>
      </w:r>
      <w:r w:rsidRPr="001E1948" w:rsidR="001E1948">
        <w:rPr>
          <w:rFonts w:asciiTheme="minorHAnsi" w:hAnsiTheme="minorHAnsi" w:cstheme="minorHAnsi"/>
        </w:rPr>
        <w:t>ingericht</w:t>
      </w:r>
      <w:r w:rsidR="001E1948">
        <w:rPr>
          <w:rFonts w:asciiTheme="minorHAnsi" w:hAnsiTheme="minorHAnsi" w:cstheme="minorHAnsi"/>
        </w:rPr>
        <w:t xml:space="preserve"> werd door 37% te positief beantwoord.</w:t>
      </w:r>
      <w:r w:rsidR="001609A8">
        <w:rPr>
          <w:rFonts w:asciiTheme="minorHAnsi" w:hAnsiTheme="minorHAnsi" w:cstheme="minorHAnsi"/>
        </w:rPr>
        <w:t xml:space="preserve"> </w:t>
      </w:r>
    </w:p>
    <w:p w:rsidR="00150DDA" w:rsidP="001424A0" w:rsidRDefault="001609A8" w14:paraId="58BFB4BD" w14:textId="69BE86F0">
      <w:pPr>
        <w:ind w:right="8"/>
        <w:rPr>
          <w:rFonts w:asciiTheme="minorHAnsi" w:hAnsiTheme="minorHAnsi" w:cstheme="minorHAnsi"/>
        </w:rPr>
      </w:pPr>
      <w:r>
        <w:rPr>
          <w:rFonts w:asciiTheme="minorHAnsi" w:hAnsiTheme="minorHAnsi" w:cstheme="minorHAnsi"/>
        </w:rPr>
        <w:lastRenderedPageBreak/>
        <w:t xml:space="preserve">De onderzochte gemeenten werken bij aanvraag en uitgifte wel op basis </w:t>
      </w:r>
      <w:r w:rsidR="00FB0EFE">
        <w:rPr>
          <w:rFonts w:asciiTheme="minorHAnsi" w:hAnsiTheme="minorHAnsi" w:cstheme="minorHAnsi"/>
        </w:rPr>
        <w:t xml:space="preserve">van </w:t>
      </w:r>
      <w:r>
        <w:rPr>
          <w:rFonts w:asciiTheme="minorHAnsi" w:hAnsiTheme="minorHAnsi" w:cstheme="minorHAnsi"/>
        </w:rPr>
        <w:t>functiescheiding tussen de verschillende reisdocumenten processen, maar het komt regelmatig voor dat dit</w:t>
      </w:r>
      <w:r w:rsidR="009E4A46">
        <w:rPr>
          <w:rFonts w:asciiTheme="minorHAnsi" w:hAnsiTheme="minorHAnsi" w:cstheme="minorHAnsi"/>
        </w:rPr>
        <w:t xml:space="preserve"> in de uitvoering</w:t>
      </w:r>
      <w:r>
        <w:rPr>
          <w:rFonts w:asciiTheme="minorHAnsi" w:hAnsiTheme="minorHAnsi" w:cstheme="minorHAnsi"/>
        </w:rPr>
        <w:t xml:space="preserve"> niet volledig sluitend is ingericht waardoor gemeenten risico</w:t>
      </w:r>
      <w:r w:rsidR="00FB0EFE">
        <w:rPr>
          <w:rFonts w:asciiTheme="minorHAnsi" w:hAnsiTheme="minorHAnsi" w:cstheme="minorHAnsi"/>
        </w:rPr>
        <w:t xml:space="preserve"> kunnen</w:t>
      </w:r>
      <w:r>
        <w:rPr>
          <w:rFonts w:asciiTheme="minorHAnsi" w:hAnsiTheme="minorHAnsi" w:cstheme="minorHAnsi"/>
        </w:rPr>
        <w:t xml:space="preserve"> lopen. </w:t>
      </w:r>
    </w:p>
    <w:p w:rsidR="00A25D28" w:rsidP="00A25D28" w:rsidRDefault="00A25D28" w14:paraId="1521265B" w14:textId="6A5BB0EF">
      <w:pPr>
        <w:spacing w:after="120" w:line="259" w:lineRule="auto"/>
        <w:ind w:left="-5" w:right="0"/>
        <w:rPr>
          <w:rFonts w:asciiTheme="minorHAnsi" w:hAnsiTheme="minorHAnsi" w:cstheme="minorHAnsi"/>
        </w:rPr>
      </w:pPr>
      <w:r w:rsidRPr="00C13182">
        <w:rPr>
          <w:rFonts w:eastAsia="Calibri" w:asciiTheme="minorHAnsi" w:hAnsiTheme="minorHAnsi" w:cstheme="minorHAnsi"/>
          <w:b/>
          <w:color w:val="E53A2C"/>
          <w:sz w:val="16"/>
        </w:rPr>
        <w:t xml:space="preserve">Grafiek 15 </w:t>
      </w:r>
      <w:r w:rsidRPr="00C13182">
        <w:rPr>
          <w:rFonts w:eastAsia="Calibri" w:asciiTheme="minorHAnsi" w:hAnsiTheme="minorHAnsi" w:cstheme="minorHAnsi"/>
          <w:sz w:val="16"/>
        </w:rPr>
        <w:t xml:space="preserve">Gemiddelde score thema </w:t>
      </w:r>
      <w:r w:rsidRPr="00C13182">
        <w:rPr>
          <w:rFonts w:ascii="Calibri" w:hAnsi="Calibri" w:eastAsia="Calibri" w:cs="Calibri"/>
          <w:sz w:val="16"/>
        </w:rPr>
        <w:t>Aanvraag- en uitgifteproces</w:t>
      </w:r>
      <w:r w:rsidRPr="00C13182">
        <w:rPr>
          <w:rFonts w:eastAsia="Calibri" w:asciiTheme="minorHAnsi" w:hAnsiTheme="minorHAnsi" w:cstheme="minorHAnsi"/>
          <w:sz w:val="16"/>
        </w:rPr>
        <w:t xml:space="preserve"> 201</w:t>
      </w:r>
      <w:r w:rsidRPr="00C13182" w:rsidR="000E58DE">
        <w:rPr>
          <w:rFonts w:eastAsia="Calibri" w:asciiTheme="minorHAnsi" w:hAnsiTheme="minorHAnsi" w:cstheme="minorHAnsi"/>
          <w:sz w:val="16"/>
        </w:rPr>
        <w:t>9</w:t>
      </w:r>
      <w:r w:rsidRPr="00C13182">
        <w:rPr>
          <w:rFonts w:eastAsia="Calibri" w:asciiTheme="minorHAnsi" w:hAnsiTheme="minorHAnsi" w:cstheme="minorHAnsi"/>
          <w:sz w:val="16"/>
        </w:rPr>
        <w:t>-</w:t>
      </w:r>
      <w:r w:rsidRPr="00C13182" w:rsidR="00696BAF">
        <w:rPr>
          <w:rFonts w:eastAsia="Calibri" w:asciiTheme="minorHAnsi" w:hAnsiTheme="minorHAnsi" w:cstheme="minorHAnsi"/>
          <w:sz w:val="16"/>
        </w:rPr>
        <w:t>2023</w:t>
      </w:r>
      <w:r w:rsidR="00C13182">
        <w:rPr>
          <w:noProof/>
        </w:rPr>
        <w:drawing>
          <wp:inline distT="0" distB="0" distL="0" distR="0" wp14:anchorId="5A9FAF44" wp14:editId="123BCA11">
            <wp:extent cx="5267325" cy="2743200"/>
            <wp:effectExtent l="0" t="0" r="9525" b="0"/>
            <wp:docPr id="37" name="Grafiek 37">
              <a:extLst xmlns:a="http://schemas.openxmlformats.org/drawingml/2006/main">
                <a:ext uri="{FF2B5EF4-FFF2-40B4-BE49-F238E27FC236}">
                  <a16:creationId xmlns:a16="http://schemas.microsoft.com/office/drawing/2014/main" id="{23DCC115-13C0-8627-4D79-514C4F85E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0534A">
        <w:rPr>
          <w:noProof/>
        </w:rPr>
        <w:t xml:space="preserve"> </w:t>
      </w:r>
    </w:p>
    <w:p w:rsidR="00150DDA" w:rsidP="00A25D28" w:rsidRDefault="00150DDA" w14:paraId="41CE94E1" w14:textId="4FC61EA3">
      <w:pPr>
        <w:spacing w:after="120" w:line="259" w:lineRule="auto"/>
        <w:ind w:left="-5" w:right="0"/>
        <w:rPr>
          <w:rFonts w:asciiTheme="minorHAnsi" w:hAnsiTheme="minorHAnsi" w:cstheme="minorHAnsi"/>
        </w:rPr>
      </w:pPr>
      <w:r>
        <w:rPr>
          <w:rFonts w:asciiTheme="minorHAnsi" w:hAnsiTheme="minorHAnsi" w:cstheme="minorHAnsi"/>
        </w:rPr>
        <w:t xml:space="preserve">De gemiddelde score van alle gemeenten op dit thema is de afgelopen </w:t>
      </w:r>
      <w:r w:rsidR="00926155">
        <w:rPr>
          <w:rFonts w:asciiTheme="minorHAnsi" w:hAnsiTheme="minorHAnsi" w:cstheme="minorHAnsi"/>
        </w:rPr>
        <w:t xml:space="preserve">5 </w:t>
      </w:r>
      <w:r>
        <w:rPr>
          <w:rFonts w:asciiTheme="minorHAnsi" w:hAnsiTheme="minorHAnsi" w:cstheme="minorHAnsi"/>
        </w:rPr>
        <w:t>jaar stabiel</w:t>
      </w:r>
      <w:r w:rsidR="00C13182">
        <w:rPr>
          <w:rFonts w:asciiTheme="minorHAnsi" w:hAnsiTheme="minorHAnsi" w:cstheme="minorHAnsi"/>
        </w:rPr>
        <w:t>.</w:t>
      </w:r>
    </w:p>
    <w:p w:rsidR="00150DDA" w:rsidRDefault="00150DDA" w14:paraId="7CAE3B98" w14:textId="77777777">
      <w:pPr>
        <w:spacing w:after="160" w:line="259" w:lineRule="auto"/>
        <w:ind w:left="0" w:right="0" w:firstLine="0"/>
        <w:rPr>
          <w:rFonts w:asciiTheme="minorHAnsi" w:hAnsiTheme="minorHAnsi" w:cstheme="minorHAnsi"/>
        </w:rPr>
      </w:pPr>
      <w:r>
        <w:rPr>
          <w:rFonts w:asciiTheme="minorHAnsi" w:hAnsiTheme="minorHAnsi" w:cstheme="minorHAnsi"/>
        </w:rPr>
        <w:br w:type="page"/>
      </w:r>
    </w:p>
    <w:p w:rsidRPr="00FF4E00" w:rsidR="008D7675" w:rsidP="00481020" w:rsidRDefault="00586B65" w14:paraId="1150E712" w14:textId="51B92383">
      <w:pPr>
        <w:pStyle w:val="Kop3"/>
        <w:rPr>
          <w:rFonts w:eastAsia="Calibri" w:cstheme="majorHAnsi"/>
          <w:i/>
          <w:color w:val="auto"/>
          <w:sz w:val="18"/>
          <w:szCs w:val="18"/>
        </w:rPr>
      </w:pPr>
      <w:bookmarkStart w:name="_Toc181113195" w:id="13"/>
      <w:r w:rsidRPr="00FF4E00">
        <w:rPr>
          <w:rFonts w:eastAsia="Calibri" w:cstheme="majorHAnsi"/>
          <w:i/>
          <w:color w:val="auto"/>
          <w:sz w:val="18"/>
          <w:szCs w:val="18"/>
        </w:rPr>
        <w:lastRenderedPageBreak/>
        <w:t>Thema Overig proces reisdocumenten</w:t>
      </w:r>
      <w:bookmarkEnd w:id="13"/>
    </w:p>
    <w:p w:rsidRPr="00A4060B" w:rsidR="00285FFA" w:rsidP="00A4060B" w:rsidRDefault="008D7675" w14:paraId="1A8A66C7" w14:textId="67F08778">
      <w:pPr>
        <w:spacing w:after="120" w:afterLines="50" w:line="269" w:lineRule="auto"/>
        <w:ind w:left="-6" w:right="0" w:hanging="11"/>
        <w:rPr>
          <w:rFonts w:asciiTheme="minorHAnsi" w:hAnsiTheme="minorHAnsi" w:cstheme="minorHAnsi"/>
          <w:sz w:val="14"/>
          <w:szCs w:val="18"/>
        </w:rPr>
      </w:pPr>
      <w:r w:rsidRPr="00CF50C8">
        <w:rPr>
          <w:rFonts w:asciiTheme="minorHAnsi" w:hAnsiTheme="minorHAnsi" w:cstheme="minorHAnsi"/>
        </w:rPr>
        <w:t>Binnen</w:t>
      </w:r>
      <w:r w:rsidR="00EE4C52">
        <w:rPr>
          <w:rFonts w:asciiTheme="minorHAnsi" w:hAnsiTheme="minorHAnsi" w:cstheme="minorHAnsi"/>
        </w:rPr>
        <w:t xml:space="preserve"> het thema Overig proces reisdocumenten </w:t>
      </w:r>
      <w:r w:rsidRPr="00CF50C8">
        <w:rPr>
          <w:rFonts w:asciiTheme="minorHAnsi" w:hAnsiTheme="minorHAnsi" w:cstheme="minorHAnsi"/>
        </w:rPr>
        <w:t xml:space="preserve">beantwoorden de gemeenten en openbare </w:t>
      </w:r>
      <w:r w:rsidRPr="00CF50C8" w:rsidR="00496332">
        <w:rPr>
          <w:rFonts w:asciiTheme="minorHAnsi" w:hAnsiTheme="minorHAnsi" w:cstheme="minorHAnsi"/>
        </w:rPr>
        <w:t>lichamen</w:t>
      </w:r>
      <w:r w:rsidR="007652F7">
        <w:rPr>
          <w:rFonts w:asciiTheme="minorHAnsi" w:hAnsiTheme="minorHAnsi" w:cstheme="minorHAnsi"/>
        </w:rPr>
        <w:t xml:space="preserve"> </w:t>
      </w:r>
      <w:r w:rsidRPr="00496332" w:rsidR="00496332">
        <w:rPr>
          <w:snapToGrid w:val="0"/>
          <w:color w:val="000000"/>
          <w:w w:val="0"/>
          <w:sz w:val="0"/>
          <w:szCs w:val="0"/>
          <w:u w:color="000000"/>
          <w:bdr w:val="none" w:color="000000" w:sz="0" w:space="0"/>
          <w:shd w:val="clear" w:color="000000" w:fill="000000"/>
          <w:lang w:val="x-none" w:eastAsia="x-none" w:bidi="x-none"/>
        </w:rPr>
        <w:t xml:space="preserve"> </w:t>
      </w:r>
      <w:r w:rsidR="007652F7">
        <w:rPr>
          <w:snapToGrid w:val="0"/>
          <w:color w:val="000000"/>
          <w:w w:val="0"/>
          <w:sz w:val="0"/>
          <w:szCs w:val="0"/>
          <w:u w:color="000000"/>
          <w:bdr w:val="none" w:color="000000" w:sz="0" w:space="0"/>
          <w:shd w:val="clear" w:color="000000" w:fill="000000"/>
          <w:lang w:eastAsia="x-none" w:bidi="x-none"/>
        </w:rPr>
        <w:t xml:space="preserve"> </w:t>
      </w:r>
      <w:r w:rsidRPr="00CF50C8" w:rsidR="00496332">
        <w:rPr>
          <w:rFonts w:asciiTheme="minorHAnsi" w:hAnsiTheme="minorHAnsi" w:cstheme="minorHAnsi"/>
        </w:rPr>
        <w:t>vragen</w:t>
      </w:r>
      <w:r w:rsidRPr="00CF50C8">
        <w:rPr>
          <w:rFonts w:asciiTheme="minorHAnsi" w:hAnsiTheme="minorHAnsi" w:cstheme="minorHAnsi"/>
        </w:rPr>
        <w:t xml:space="preserve"> over specifieke </w:t>
      </w:r>
      <w:r w:rsidR="00FF4E00">
        <w:rPr>
          <w:rFonts w:asciiTheme="minorHAnsi" w:hAnsiTheme="minorHAnsi" w:cstheme="minorHAnsi"/>
        </w:rPr>
        <w:t>uitvoeringsprocedures</w:t>
      </w:r>
      <w:r w:rsidRPr="00CF50C8">
        <w:rPr>
          <w:rFonts w:asciiTheme="minorHAnsi" w:hAnsiTheme="minorHAnsi" w:cstheme="minorHAnsi"/>
        </w:rPr>
        <w:t xml:space="preserve"> </w:t>
      </w:r>
      <w:r w:rsidR="00FF4E00">
        <w:rPr>
          <w:rFonts w:asciiTheme="minorHAnsi" w:hAnsiTheme="minorHAnsi" w:cstheme="minorHAnsi"/>
        </w:rPr>
        <w:t>rondom</w:t>
      </w:r>
      <w:r w:rsidRPr="00CF50C8">
        <w:rPr>
          <w:rFonts w:asciiTheme="minorHAnsi" w:hAnsiTheme="minorHAnsi" w:cstheme="minorHAnsi"/>
        </w:rPr>
        <w:t xml:space="preserve"> het proces van aanvragen en </w:t>
      </w:r>
      <w:r w:rsidR="00FF4E00">
        <w:rPr>
          <w:rFonts w:asciiTheme="minorHAnsi" w:hAnsiTheme="minorHAnsi" w:cstheme="minorHAnsi"/>
        </w:rPr>
        <w:t>verstrekken</w:t>
      </w:r>
      <w:r w:rsidRPr="00CF50C8">
        <w:rPr>
          <w:rFonts w:asciiTheme="minorHAnsi" w:hAnsiTheme="minorHAnsi" w:cstheme="minorHAnsi"/>
        </w:rPr>
        <w:t xml:space="preserve"> van reisdocumenten. </w:t>
      </w:r>
      <w:r w:rsidRPr="00CF50C8" w:rsidR="00586B65">
        <w:rPr>
          <w:rFonts w:asciiTheme="minorHAnsi" w:hAnsiTheme="minorHAnsi" w:cstheme="minorHAnsi"/>
        </w:rPr>
        <w:t xml:space="preserve">De gemiddelde score is </w:t>
      </w:r>
      <w:r w:rsidR="00BE16BF">
        <w:rPr>
          <w:rFonts w:asciiTheme="minorHAnsi" w:hAnsiTheme="minorHAnsi" w:cstheme="minorHAnsi"/>
        </w:rPr>
        <w:t>94,6</w:t>
      </w:r>
      <w:r w:rsidRPr="00CF50C8" w:rsidR="00586B65">
        <w:rPr>
          <w:rFonts w:asciiTheme="minorHAnsi" w:hAnsiTheme="minorHAnsi" w:cstheme="minorHAnsi"/>
        </w:rPr>
        <w:t xml:space="preserve">% van de maximale score binnen dit thema. </w:t>
      </w:r>
      <w:r w:rsidR="00BE16BF">
        <w:rPr>
          <w:rFonts w:asciiTheme="minorHAnsi" w:hAnsiTheme="minorHAnsi" w:cstheme="minorHAnsi"/>
        </w:rPr>
        <w:t>18</w:t>
      </w:r>
      <w:r w:rsidR="000A1ABF">
        <w:rPr>
          <w:rFonts w:asciiTheme="minorHAnsi" w:hAnsiTheme="minorHAnsi" w:cstheme="minorHAnsi"/>
        </w:rPr>
        <w:t>6</w:t>
      </w:r>
      <w:r w:rsidRPr="00CF50C8" w:rsidR="00586B65">
        <w:rPr>
          <w:rFonts w:asciiTheme="minorHAnsi" w:hAnsiTheme="minorHAnsi" w:cstheme="minorHAnsi"/>
        </w:rPr>
        <w:t xml:space="preserve"> van de </w:t>
      </w:r>
      <w:r w:rsidR="000372E8">
        <w:rPr>
          <w:rFonts w:asciiTheme="minorHAnsi" w:hAnsiTheme="minorHAnsi" w:cstheme="minorHAnsi"/>
        </w:rPr>
        <w:t>357</w:t>
      </w:r>
      <w:r w:rsidRPr="00CF50C8" w:rsidR="00586B65">
        <w:rPr>
          <w:rFonts w:asciiTheme="minorHAnsi" w:hAnsiTheme="minorHAnsi" w:cstheme="minorHAnsi"/>
        </w:rPr>
        <w:t xml:space="preserve"> gemeenten, </w:t>
      </w:r>
      <w:r w:rsidR="005E2A5D">
        <w:rPr>
          <w:rFonts w:asciiTheme="minorHAnsi" w:hAnsiTheme="minorHAnsi" w:cstheme="minorHAnsi"/>
        </w:rPr>
        <w:t>grensgemeenten</w:t>
      </w:r>
      <w:r w:rsidRPr="00CF50C8" w:rsidR="00586B65">
        <w:rPr>
          <w:rFonts w:asciiTheme="minorHAnsi" w:hAnsiTheme="minorHAnsi" w:cstheme="minorHAnsi"/>
        </w:rPr>
        <w:t xml:space="preserve"> en openbare lichamen scoren 100% op dit thema. De individuele scores </w:t>
      </w:r>
      <w:r w:rsidR="00285FFA">
        <w:rPr>
          <w:rFonts w:asciiTheme="minorHAnsi" w:hAnsiTheme="minorHAnsi" w:cstheme="minorHAnsi"/>
        </w:rPr>
        <w:t xml:space="preserve">van gemeenten </w:t>
      </w:r>
      <w:r w:rsidRPr="00CF50C8" w:rsidR="00586B65">
        <w:rPr>
          <w:rFonts w:asciiTheme="minorHAnsi" w:hAnsiTheme="minorHAnsi" w:cstheme="minorHAnsi"/>
        </w:rPr>
        <w:t xml:space="preserve">variëren van </w:t>
      </w:r>
      <w:r w:rsidR="00BE16BF">
        <w:rPr>
          <w:rFonts w:asciiTheme="minorHAnsi" w:hAnsiTheme="minorHAnsi" w:cstheme="minorHAnsi"/>
        </w:rPr>
        <w:t>33,3</w:t>
      </w:r>
      <w:r w:rsidRPr="00CF50C8" w:rsidR="00586B65">
        <w:rPr>
          <w:rFonts w:asciiTheme="minorHAnsi" w:hAnsiTheme="minorHAnsi" w:cstheme="minorHAnsi"/>
        </w:rPr>
        <w:t>% tot 100% (</w:t>
      </w:r>
      <w:r w:rsidR="005D5A66">
        <w:rPr>
          <w:rFonts w:asciiTheme="minorHAnsi" w:hAnsiTheme="minorHAnsi" w:cstheme="minorHAnsi"/>
        </w:rPr>
        <w:t xml:space="preserve">zie </w:t>
      </w:r>
      <w:r w:rsidRPr="00CF50C8" w:rsidR="00586B65">
        <w:rPr>
          <w:rFonts w:asciiTheme="minorHAnsi" w:hAnsiTheme="minorHAnsi" w:cstheme="minorHAnsi"/>
        </w:rPr>
        <w:t>grafiek</w:t>
      </w:r>
      <w:r w:rsidRPr="00CF50C8" w:rsidR="00331776">
        <w:rPr>
          <w:rFonts w:asciiTheme="minorHAnsi" w:hAnsiTheme="minorHAnsi" w:cstheme="minorHAnsi"/>
        </w:rPr>
        <w:t xml:space="preserve"> </w:t>
      </w:r>
      <w:r w:rsidR="003334BD">
        <w:rPr>
          <w:rFonts w:asciiTheme="minorHAnsi" w:hAnsiTheme="minorHAnsi" w:cstheme="minorHAnsi"/>
        </w:rPr>
        <w:t>16</w:t>
      </w:r>
      <w:r w:rsidRPr="00CF50C8" w:rsidR="00586B65">
        <w:rPr>
          <w:rFonts w:asciiTheme="minorHAnsi" w:hAnsiTheme="minorHAnsi" w:cstheme="minorHAnsi"/>
        </w:rPr>
        <w:t xml:space="preserve">). </w:t>
      </w:r>
    </w:p>
    <w:p w:rsidRPr="00A4372F" w:rsidR="00E86568" w:rsidP="00285FFA" w:rsidRDefault="00586B65" w14:paraId="3A604BDD" w14:textId="1C03CA7E">
      <w:pPr>
        <w:spacing w:after="360" w:afterLines="150" w:line="269" w:lineRule="auto"/>
        <w:ind w:left="-6" w:right="0" w:hanging="11"/>
        <w:rPr>
          <w:rFonts w:eastAsia="Calibri" w:asciiTheme="minorHAnsi" w:hAnsiTheme="minorHAnsi" w:cstheme="minorHAnsi"/>
          <w:b/>
          <w:color w:val="E53A2C"/>
          <w:sz w:val="16"/>
        </w:rPr>
      </w:pPr>
      <w:r w:rsidRPr="005D5F2B">
        <w:rPr>
          <w:rFonts w:eastAsia="Calibri" w:asciiTheme="minorHAnsi" w:hAnsiTheme="minorHAnsi" w:cstheme="minorHAnsi"/>
          <w:b/>
          <w:color w:val="E53A2C"/>
          <w:sz w:val="16"/>
        </w:rPr>
        <w:t xml:space="preserve">Grafiek </w:t>
      </w:r>
      <w:r w:rsidRPr="005D5F2B" w:rsidR="00A25D28">
        <w:rPr>
          <w:rFonts w:eastAsia="Calibri" w:asciiTheme="minorHAnsi" w:hAnsiTheme="minorHAnsi" w:cstheme="minorHAnsi"/>
          <w:b/>
          <w:color w:val="E53A2C"/>
          <w:sz w:val="16"/>
        </w:rPr>
        <w:t>16</w:t>
      </w:r>
      <w:r w:rsidRPr="005D5F2B">
        <w:rPr>
          <w:rFonts w:eastAsia="Calibri" w:asciiTheme="minorHAnsi" w:hAnsiTheme="minorHAnsi" w:cstheme="minorHAnsi"/>
          <w:b/>
          <w:color w:val="E53A2C"/>
          <w:sz w:val="16"/>
        </w:rPr>
        <w:t xml:space="preserve"> </w:t>
      </w:r>
      <w:r w:rsidRPr="005D5F2B">
        <w:rPr>
          <w:rFonts w:eastAsia="Calibri" w:asciiTheme="minorHAnsi" w:hAnsiTheme="minorHAnsi" w:cstheme="minorHAnsi"/>
          <w:sz w:val="16"/>
        </w:rPr>
        <w:t>Aant</w:t>
      </w:r>
      <w:r w:rsidRPr="005D5F2B" w:rsidR="00331776">
        <w:rPr>
          <w:rFonts w:eastAsia="Calibri" w:asciiTheme="minorHAnsi" w:hAnsiTheme="minorHAnsi" w:cstheme="minorHAnsi"/>
          <w:sz w:val="16"/>
        </w:rPr>
        <w:t>al</w:t>
      </w:r>
      <w:r w:rsidRPr="005D5F2B">
        <w:rPr>
          <w:rFonts w:eastAsia="Calibri" w:asciiTheme="minorHAnsi" w:hAnsiTheme="minorHAnsi" w:cstheme="minorHAnsi"/>
          <w:sz w:val="16"/>
        </w:rPr>
        <w:t xml:space="preserve"> gemeenten per score </w:t>
      </w:r>
      <w:r w:rsidRPr="005D5F2B" w:rsidR="00926155">
        <w:rPr>
          <w:rFonts w:eastAsia="Calibri" w:asciiTheme="minorHAnsi" w:hAnsiTheme="minorHAnsi" w:cstheme="minorHAnsi"/>
          <w:sz w:val="16"/>
        </w:rPr>
        <w:t>t</w:t>
      </w:r>
      <w:r w:rsidRPr="005D5F2B">
        <w:rPr>
          <w:rFonts w:eastAsia="Calibri" w:asciiTheme="minorHAnsi" w:hAnsiTheme="minorHAnsi" w:cstheme="minorHAnsi"/>
          <w:sz w:val="16"/>
        </w:rPr>
        <w:t>hema Overig proces reisdocumenten</w:t>
      </w:r>
      <w:r w:rsidRPr="005D5F2B" w:rsidR="005D5F2B">
        <w:rPr>
          <w:noProof/>
        </w:rPr>
        <w:t xml:space="preserve"> </w:t>
      </w:r>
      <w:r w:rsidR="005D5F2B">
        <w:rPr>
          <w:noProof/>
        </w:rPr>
        <w:drawing>
          <wp:inline distT="0" distB="0" distL="0" distR="0" wp14:anchorId="1AB00EFB" wp14:editId="4D45CD86">
            <wp:extent cx="5181600" cy="2743200"/>
            <wp:effectExtent l="0" t="0" r="0" b="0"/>
            <wp:docPr id="38" name="Grafiek 38">
              <a:extLst xmlns:a="http://schemas.openxmlformats.org/drawingml/2006/main">
                <a:ext uri="{FF2B5EF4-FFF2-40B4-BE49-F238E27FC236}">
                  <a16:creationId xmlns:a16="http://schemas.microsoft.com/office/drawing/2014/main" id="{5D772EF0-87F3-8037-B9B7-D57DD71D8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9E4A46" w:rsidR="00496332" w:rsidP="00E86568" w:rsidRDefault="00496332" w14:paraId="753B2F9D" w14:textId="7F5DF7EE">
      <w:pPr>
        <w:spacing w:after="0"/>
        <w:ind w:left="-15" w:right="8" w:firstLine="0"/>
        <w:rPr>
          <w:rFonts w:asciiTheme="minorHAnsi" w:hAnsiTheme="minorHAnsi" w:cstheme="minorHAnsi"/>
        </w:rPr>
      </w:pPr>
      <w:r w:rsidRPr="009E4A46">
        <w:rPr>
          <w:rFonts w:asciiTheme="minorHAnsi" w:hAnsiTheme="minorHAnsi" w:cstheme="minorHAnsi"/>
        </w:rPr>
        <w:t>Binnen het thema Overig proces reisdocumenten worden vragen gesteld over de onderstaande onderwerpen:</w:t>
      </w:r>
    </w:p>
    <w:p w:rsidR="00306156" w:rsidP="00496332" w:rsidRDefault="00306156" w14:paraId="032E7D52" w14:textId="49819D6B">
      <w:pPr>
        <w:pStyle w:val="Lijstalinea"/>
        <w:numPr>
          <w:ilvl w:val="0"/>
          <w:numId w:val="15"/>
        </w:numPr>
        <w:ind w:right="8"/>
        <w:rPr>
          <w:rFonts w:asciiTheme="minorHAnsi" w:hAnsiTheme="minorHAnsi" w:cstheme="minorHAnsi"/>
        </w:rPr>
      </w:pPr>
      <w:r>
        <w:rPr>
          <w:rFonts w:asciiTheme="minorHAnsi" w:hAnsiTheme="minorHAnsi" w:cstheme="minorHAnsi"/>
        </w:rPr>
        <w:t>Controle echtheidskenmerken en gegevens reisdocumenten</w:t>
      </w:r>
    </w:p>
    <w:p w:rsidRPr="009E4A46" w:rsidR="00496332" w:rsidP="00496332" w:rsidRDefault="00496332" w14:paraId="7A9E913E" w14:textId="5C60A889">
      <w:pPr>
        <w:pStyle w:val="Lijstalinea"/>
        <w:numPr>
          <w:ilvl w:val="0"/>
          <w:numId w:val="15"/>
        </w:numPr>
        <w:ind w:right="8"/>
        <w:rPr>
          <w:rFonts w:asciiTheme="minorHAnsi" w:hAnsiTheme="minorHAnsi" w:cstheme="minorHAnsi"/>
        </w:rPr>
      </w:pPr>
      <w:r w:rsidRPr="009E4A46">
        <w:rPr>
          <w:rFonts w:asciiTheme="minorHAnsi" w:hAnsiTheme="minorHAnsi" w:cstheme="minorHAnsi"/>
        </w:rPr>
        <w:t>Onbruikbaar maken van reisdocumenten</w:t>
      </w:r>
    </w:p>
    <w:p w:rsidRPr="009E4A46" w:rsidR="00496332" w:rsidP="00496332" w:rsidRDefault="00496332" w14:paraId="3036F76D" w14:textId="77777777">
      <w:pPr>
        <w:pStyle w:val="Lijstalinea"/>
        <w:numPr>
          <w:ilvl w:val="0"/>
          <w:numId w:val="15"/>
        </w:numPr>
        <w:ind w:right="8"/>
        <w:rPr>
          <w:rFonts w:asciiTheme="minorHAnsi" w:hAnsiTheme="minorHAnsi" w:cstheme="minorHAnsi"/>
        </w:rPr>
      </w:pPr>
      <w:r w:rsidRPr="009E4A46">
        <w:rPr>
          <w:rFonts w:asciiTheme="minorHAnsi" w:hAnsiTheme="minorHAnsi" w:cstheme="minorHAnsi"/>
        </w:rPr>
        <w:t>Controle van ingeleverde reisdocumenten</w:t>
      </w:r>
    </w:p>
    <w:p w:rsidRPr="009E4A46" w:rsidR="00496332" w:rsidP="00496332" w:rsidRDefault="00496332" w14:paraId="47BEECD6" w14:textId="77777777">
      <w:pPr>
        <w:pStyle w:val="Lijstalinea"/>
        <w:numPr>
          <w:ilvl w:val="0"/>
          <w:numId w:val="15"/>
        </w:numPr>
        <w:ind w:right="8"/>
        <w:rPr>
          <w:rFonts w:asciiTheme="minorHAnsi" w:hAnsiTheme="minorHAnsi" w:cstheme="minorHAnsi"/>
        </w:rPr>
      </w:pPr>
      <w:r w:rsidRPr="009E4A46">
        <w:rPr>
          <w:rFonts w:asciiTheme="minorHAnsi" w:hAnsiTheme="minorHAnsi" w:cstheme="minorHAnsi"/>
        </w:rPr>
        <w:t>Definitieve onttrekking van reisdocumenten</w:t>
      </w:r>
    </w:p>
    <w:p w:rsidRPr="009E4A46" w:rsidR="00496332" w:rsidP="00496332" w:rsidRDefault="00496332" w14:paraId="0290983A" w14:textId="77777777">
      <w:pPr>
        <w:pStyle w:val="Lijstalinea"/>
        <w:numPr>
          <w:ilvl w:val="0"/>
          <w:numId w:val="15"/>
        </w:numPr>
        <w:ind w:right="8"/>
        <w:rPr>
          <w:rFonts w:asciiTheme="minorHAnsi" w:hAnsiTheme="minorHAnsi" w:cstheme="minorHAnsi"/>
        </w:rPr>
      </w:pPr>
      <w:r w:rsidRPr="009E4A46">
        <w:rPr>
          <w:rFonts w:asciiTheme="minorHAnsi" w:hAnsiTheme="minorHAnsi" w:cstheme="minorHAnsi"/>
        </w:rPr>
        <w:t>Vernietiging van reisdocumenten</w:t>
      </w:r>
    </w:p>
    <w:p w:rsidRPr="009E4A46" w:rsidR="00C47120" w:rsidP="00496332" w:rsidRDefault="00C47120" w14:paraId="55450236" w14:textId="1D3241A9">
      <w:pPr>
        <w:pStyle w:val="Lijstalinea"/>
        <w:numPr>
          <w:ilvl w:val="0"/>
          <w:numId w:val="15"/>
        </w:numPr>
        <w:ind w:right="8"/>
        <w:rPr>
          <w:rFonts w:asciiTheme="minorHAnsi" w:hAnsiTheme="minorHAnsi" w:cstheme="minorHAnsi"/>
        </w:rPr>
      </w:pPr>
      <w:r w:rsidRPr="009E4A46">
        <w:rPr>
          <w:rFonts w:asciiTheme="minorHAnsi" w:hAnsiTheme="minorHAnsi" w:cstheme="minorHAnsi"/>
        </w:rPr>
        <w:t>Vermissing van reisdocumenten uit de voorraad</w:t>
      </w:r>
    </w:p>
    <w:p w:rsidRPr="009E4A46" w:rsidR="00496332" w:rsidP="00496332" w:rsidRDefault="00496332" w14:paraId="002C8B51" w14:textId="5E85FCED">
      <w:pPr>
        <w:pStyle w:val="Lijstalinea"/>
        <w:numPr>
          <w:ilvl w:val="0"/>
          <w:numId w:val="15"/>
        </w:numPr>
        <w:ind w:right="8"/>
        <w:rPr>
          <w:rFonts w:asciiTheme="minorHAnsi" w:hAnsiTheme="minorHAnsi" w:cstheme="minorHAnsi"/>
        </w:rPr>
      </w:pPr>
      <w:r w:rsidRPr="009E4A46">
        <w:rPr>
          <w:rFonts w:asciiTheme="minorHAnsi" w:hAnsiTheme="minorHAnsi" w:cstheme="minorHAnsi"/>
        </w:rPr>
        <w:t>Aangifte van vermissing</w:t>
      </w:r>
    </w:p>
    <w:p w:rsidRPr="009E4A46" w:rsidR="00496332" w:rsidP="00496332" w:rsidRDefault="00496332" w14:paraId="47E95647" w14:textId="77777777">
      <w:pPr>
        <w:pStyle w:val="Lijstalinea"/>
        <w:numPr>
          <w:ilvl w:val="0"/>
          <w:numId w:val="15"/>
        </w:numPr>
        <w:ind w:right="8"/>
        <w:rPr>
          <w:rFonts w:asciiTheme="minorHAnsi" w:hAnsiTheme="minorHAnsi" w:cstheme="minorHAnsi"/>
        </w:rPr>
      </w:pPr>
      <w:r w:rsidRPr="009E4A46">
        <w:rPr>
          <w:rFonts w:asciiTheme="minorHAnsi" w:hAnsiTheme="minorHAnsi" w:cstheme="minorHAnsi"/>
        </w:rPr>
        <w:t>Archivering van dossierstukken</w:t>
      </w:r>
    </w:p>
    <w:p w:rsidRPr="009E4A46" w:rsidR="00496332" w:rsidP="00496332" w:rsidRDefault="00496332" w14:paraId="5D9FC6F0" w14:textId="77777777">
      <w:pPr>
        <w:pStyle w:val="Lijstalinea"/>
        <w:numPr>
          <w:ilvl w:val="0"/>
          <w:numId w:val="15"/>
        </w:numPr>
        <w:ind w:right="8"/>
        <w:rPr>
          <w:rFonts w:asciiTheme="minorHAnsi" w:hAnsiTheme="minorHAnsi" w:cstheme="minorHAnsi"/>
        </w:rPr>
      </w:pPr>
      <w:r w:rsidRPr="009E4A46">
        <w:rPr>
          <w:rFonts w:asciiTheme="minorHAnsi" w:hAnsiTheme="minorHAnsi" w:cstheme="minorHAnsi"/>
        </w:rPr>
        <w:t>Aan het verkeer onttrekken van vervallen reisdocumenten</w:t>
      </w:r>
    </w:p>
    <w:p w:rsidRPr="009E4A46" w:rsidR="00496332" w:rsidP="00496332" w:rsidRDefault="00496332" w14:paraId="70FC6CD6" w14:textId="77777777">
      <w:pPr>
        <w:pStyle w:val="Lijstalinea"/>
        <w:numPr>
          <w:ilvl w:val="0"/>
          <w:numId w:val="15"/>
        </w:numPr>
        <w:ind w:right="8"/>
        <w:rPr>
          <w:rFonts w:asciiTheme="minorHAnsi" w:hAnsiTheme="minorHAnsi" w:cstheme="minorHAnsi"/>
        </w:rPr>
      </w:pPr>
      <w:r w:rsidRPr="009E4A46">
        <w:rPr>
          <w:rFonts w:asciiTheme="minorHAnsi" w:hAnsiTheme="minorHAnsi" w:cstheme="minorHAnsi"/>
        </w:rPr>
        <w:t>Signaleringsprocedure</w:t>
      </w:r>
    </w:p>
    <w:p w:rsidRPr="00073248" w:rsidR="00331776" w:rsidP="00496332" w:rsidRDefault="00496332" w14:paraId="56758C99" w14:textId="493CF70C">
      <w:pPr>
        <w:pStyle w:val="Lijstalinea"/>
        <w:numPr>
          <w:ilvl w:val="0"/>
          <w:numId w:val="15"/>
        </w:numPr>
        <w:ind w:right="8"/>
        <w:rPr>
          <w:rFonts w:asciiTheme="minorHAnsi" w:hAnsiTheme="minorHAnsi" w:cstheme="minorHAnsi"/>
        </w:rPr>
      </w:pPr>
      <w:r w:rsidRPr="009E4A46">
        <w:rPr>
          <w:rFonts w:asciiTheme="minorHAnsi" w:hAnsiTheme="minorHAnsi" w:cstheme="minorHAnsi"/>
        </w:rPr>
        <w:t>Acties bij vermoeden van fraude met een reisdocument</w:t>
      </w:r>
    </w:p>
    <w:p w:rsidRPr="00073248" w:rsidR="009E4A46" w:rsidP="00496332" w:rsidRDefault="009E4A46" w14:paraId="164BCA3F" w14:textId="01821804">
      <w:pPr>
        <w:pStyle w:val="Lijstalinea"/>
        <w:numPr>
          <w:ilvl w:val="0"/>
          <w:numId w:val="15"/>
        </w:numPr>
        <w:ind w:right="8"/>
        <w:rPr>
          <w:rFonts w:asciiTheme="minorHAnsi" w:hAnsiTheme="minorHAnsi" w:cstheme="minorHAnsi"/>
        </w:rPr>
      </w:pPr>
      <w:r w:rsidRPr="00073248">
        <w:rPr>
          <w:rFonts w:asciiTheme="minorHAnsi" w:hAnsiTheme="minorHAnsi" w:cstheme="minorHAnsi"/>
        </w:rPr>
        <w:t>Beveiligingsfunctionaris aangewezen door burgemeester</w:t>
      </w:r>
    </w:p>
    <w:p w:rsidRPr="00073248" w:rsidR="009E4A46" w:rsidP="00496332" w:rsidRDefault="009E4A46" w14:paraId="70ECCEEE" w14:textId="714521A3">
      <w:pPr>
        <w:pStyle w:val="Lijstalinea"/>
        <w:numPr>
          <w:ilvl w:val="0"/>
          <w:numId w:val="15"/>
        </w:numPr>
        <w:ind w:right="8"/>
        <w:rPr>
          <w:rFonts w:asciiTheme="minorHAnsi" w:hAnsiTheme="minorHAnsi" w:cstheme="minorHAnsi"/>
        </w:rPr>
      </w:pPr>
      <w:r w:rsidRPr="00073248">
        <w:rPr>
          <w:rFonts w:asciiTheme="minorHAnsi" w:hAnsiTheme="minorHAnsi" w:cstheme="minorHAnsi"/>
        </w:rPr>
        <w:t>Aantoonbare functieomschrijving beveiligingsfunctionaris</w:t>
      </w:r>
    </w:p>
    <w:p w:rsidRPr="009E4A46" w:rsidR="009E4A46" w:rsidP="00496332" w:rsidRDefault="009E4A46" w14:paraId="5F07E929" w14:textId="20B9B2E6">
      <w:pPr>
        <w:pStyle w:val="Lijstalinea"/>
        <w:numPr>
          <w:ilvl w:val="0"/>
          <w:numId w:val="15"/>
        </w:numPr>
        <w:ind w:right="8"/>
        <w:rPr>
          <w:rFonts w:asciiTheme="minorHAnsi" w:hAnsiTheme="minorHAnsi" w:cstheme="minorHAnsi"/>
        </w:rPr>
      </w:pPr>
      <w:r w:rsidRPr="00073248">
        <w:rPr>
          <w:rFonts w:asciiTheme="minorHAnsi" w:hAnsiTheme="minorHAnsi" w:cstheme="minorHAnsi"/>
        </w:rPr>
        <w:t>Uitvoering taken beveiligingsfunctionaris</w:t>
      </w:r>
    </w:p>
    <w:p w:rsidR="00E86568" w:rsidP="00E86568" w:rsidRDefault="00E86568" w14:paraId="5DDBC062" w14:textId="1DEBBEB0">
      <w:pPr>
        <w:ind w:left="345" w:right="8" w:firstLine="0"/>
        <w:rPr>
          <w:rFonts w:asciiTheme="minorHAnsi" w:hAnsiTheme="minorHAnsi" w:cstheme="minorHAnsi"/>
        </w:rPr>
      </w:pPr>
      <w:r w:rsidRPr="00073248">
        <w:rPr>
          <w:rFonts w:asciiTheme="minorHAnsi" w:hAnsiTheme="minorHAnsi" w:cstheme="minorHAnsi"/>
        </w:rPr>
        <w:t xml:space="preserve">Tijdens het nader onderzoek is bij </w:t>
      </w:r>
      <w:r w:rsidRPr="00073248" w:rsidR="001F7EEF">
        <w:rPr>
          <w:rFonts w:asciiTheme="minorHAnsi" w:hAnsiTheme="minorHAnsi" w:cstheme="minorHAnsi"/>
        </w:rPr>
        <w:t>3</w:t>
      </w:r>
      <w:r w:rsidRPr="00073248">
        <w:rPr>
          <w:rFonts w:asciiTheme="minorHAnsi" w:hAnsiTheme="minorHAnsi" w:cstheme="minorHAnsi"/>
        </w:rPr>
        <w:t xml:space="preserve">0 gemeenten de betrouwbaarheid van de antwoorden op </w:t>
      </w:r>
      <w:r w:rsidRPr="00073248" w:rsidR="001609A8">
        <w:rPr>
          <w:rFonts w:asciiTheme="minorHAnsi" w:hAnsiTheme="minorHAnsi" w:cstheme="minorHAnsi"/>
        </w:rPr>
        <w:t>5</w:t>
      </w:r>
      <w:r w:rsidRPr="00073248">
        <w:rPr>
          <w:rFonts w:asciiTheme="minorHAnsi" w:hAnsiTheme="minorHAnsi" w:cstheme="minorHAnsi"/>
        </w:rPr>
        <w:t xml:space="preserve"> vrag</w:t>
      </w:r>
      <w:r w:rsidRPr="00073248" w:rsidR="00A62A78">
        <w:rPr>
          <w:rFonts w:asciiTheme="minorHAnsi" w:hAnsiTheme="minorHAnsi" w:cstheme="minorHAnsi"/>
        </w:rPr>
        <w:t>en</w:t>
      </w:r>
      <w:r w:rsidRPr="00073248">
        <w:rPr>
          <w:rFonts w:asciiTheme="minorHAnsi" w:hAnsiTheme="minorHAnsi" w:cstheme="minorHAnsi"/>
        </w:rPr>
        <w:t xml:space="preserve"> uit dit thema gemeten. De vraag over de </w:t>
      </w:r>
      <w:r w:rsidRPr="00073248" w:rsidR="00C47120">
        <w:rPr>
          <w:rFonts w:asciiTheme="minorHAnsi" w:hAnsiTheme="minorHAnsi" w:cstheme="minorHAnsi"/>
        </w:rPr>
        <w:t>acties</w:t>
      </w:r>
      <w:r w:rsidRPr="00073248">
        <w:rPr>
          <w:rFonts w:asciiTheme="minorHAnsi" w:hAnsiTheme="minorHAnsi" w:cstheme="minorHAnsi"/>
        </w:rPr>
        <w:t xml:space="preserve"> bij vermissing van een reisdocument uit de voorraad</w:t>
      </w:r>
      <w:r w:rsidRPr="00073248" w:rsidR="00A62A78">
        <w:rPr>
          <w:rFonts w:asciiTheme="minorHAnsi" w:hAnsiTheme="minorHAnsi" w:cstheme="minorHAnsi"/>
        </w:rPr>
        <w:t xml:space="preserve"> </w:t>
      </w:r>
      <w:r w:rsidRPr="00073248">
        <w:rPr>
          <w:rFonts w:asciiTheme="minorHAnsi" w:hAnsiTheme="minorHAnsi" w:cstheme="minorHAnsi"/>
        </w:rPr>
        <w:t xml:space="preserve">werd door </w:t>
      </w:r>
      <w:r w:rsidR="00F0408E">
        <w:rPr>
          <w:rFonts w:asciiTheme="minorHAnsi" w:hAnsiTheme="minorHAnsi" w:cstheme="minorHAnsi"/>
        </w:rPr>
        <w:t>3,3%</w:t>
      </w:r>
      <w:r w:rsidRPr="00073248">
        <w:rPr>
          <w:rFonts w:asciiTheme="minorHAnsi" w:hAnsiTheme="minorHAnsi" w:cstheme="minorHAnsi"/>
        </w:rPr>
        <w:t xml:space="preserve"> te</w:t>
      </w:r>
      <w:r w:rsidRPr="00073248" w:rsidR="00383780">
        <w:rPr>
          <w:rFonts w:asciiTheme="minorHAnsi" w:hAnsiTheme="minorHAnsi" w:cstheme="minorHAnsi"/>
        </w:rPr>
        <w:t>n on</w:t>
      </w:r>
      <w:r w:rsidRPr="00073248">
        <w:rPr>
          <w:rFonts w:asciiTheme="minorHAnsi" w:hAnsiTheme="minorHAnsi" w:cstheme="minorHAnsi"/>
        </w:rPr>
        <w:t>recht</w:t>
      </w:r>
      <w:r w:rsidRPr="00073248" w:rsidR="00383780">
        <w:rPr>
          <w:rFonts w:asciiTheme="minorHAnsi" w:hAnsiTheme="minorHAnsi" w:cstheme="minorHAnsi"/>
        </w:rPr>
        <w:t>e</w:t>
      </w:r>
      <w:r w:rsidRPr="00073248">
        <w:rPr>
          <w:rFonts w:asciiTheme="minorHAnsi" w:hAnsiTheme="minorHAnsi" w:cstheme="minorHAnsi"/>
        </w:rPr>
        <w:t xml:space="preserve"> positief beantwoord.</w:t>
      </w:r>
      <w:r w:rsidRPr="00073248" w:rsidR="00A62A78">
        <w:rPr>
          <w:rFonts w:asciiTheme="minorHAnsi" w:hAnsiTheme="minorHAnsi" w:cstheme="minorHAnsi"/>
        </w:rPr>
        <w:t xml:space="preserve"> De vragen over de </w:t>
      </w:r>
      <w:r w:rsidRPr="00073248" w:rsidR="009E4A46">
        <w:rPr>
          <w:rFonts w:asciiTheme="minorHAnsi" w:hAnsiTheme="minorHAnsi" w:cstheme="minorHAnsi"/>
        </w:rPr>
        <w:t xml:space="preserve">beveiligingsfunctionaris werden </w:t>
      </w:r>
      <w:r w:rsidRPr="00073248" w:rsidR="00A62A78">
        <w:rPr>
          <w:rFonts w:asciiTheme="minorHAnsi" w:hAnsiTheme="minorHAnsi" w:cstheme="minorHAnsi"/>
        </w:rPr>
        <w:t xml:space="preserve">door </w:t>
      </w:r>
      <w:r w:rsidR="00F0408E">
        <w:rPr>
          <w:rFonts w:asciiTheme="minorHAnsi" w:hAnsiTheme="minorHAnsi" w:cstheme="minorHAnsi"/>
        </w:rPr>
        <w:t xml:space="preserve">13,3% </w:t>
      </w:r>
      <w:r w:rsidRPr="00073248" w:rsidR="00A62A78">
        <w:rPr>
          <w:rFonts w:asciiTheme="minorHAnsi" w:hAnsiTheme="minorHAnsi" w:cstheme="minorHAnsi"/>
        </w:rPr>
        <w:t xml:space="preserve">ten onrechte </w:t>
      </w:r>
      <w:r w:rsidRPr="00073248" w:rsidR="009E4A46">
        <w:rPr>
          <w:rFonts w:asciiTheme="minorHAnsi" w:hAnsiTheme="minorHAnsi" w:cstheme="minorHAnsi"/>
        </w:rPr>
        <w:t xml:space="preserve">allemaal </w:t>
      </w:r>
      <w:r w:rsidRPr="00073248" w:rsidR="00A62A78">
        <w:rPr>
          <w:rFonts w:asciiTheme="minorHAnsi" w:hAnsiTheme="minorHAnsi" w:cstheme="minorHAnsi"/>
        </w:rPr>
        <w:t>positief beantwoord.</w:t>
      </w:r>
      <w:r w:rsidR="00A62A78">
        <w:rPr>
          <w:rFonts w:asciiTheme="minorHAnsi" w:hAnsiTheme="minorHAnsi" w:cstheme="minorHAnsi"/>
        </w:rPr>
        <w:t xml:space="preserve"> </w:t>
      </w:r>
    </w:p>
    <w:p w:rsidR="005D5F2B" w:rsidP="002C6A9A" w:rsidRDefault="00A25D28" w14:paraId="22C50400" w14:textId="77777777">
      <w:pPr>
        <w:spacing w:after="360" w:afterLines="150" w:line="269" w:lineRule="auto"/>
        <w:ind w:left="-6" w:right="0" w:hanging="11"/>
        <w:rPr>
          <w:noProof/>
        </w:rPr>
      </w:pPr>
      <w:r w:rsidRPr="005D5F2B">
        <w:rPr>
          <w:rFonts w:eastAsia="Calibri" w:asciiTheme="minorHAnsi" w:hAnsiTheme="minorHAnsi" w:cstheme="minorHAnsi"/>
          <w:b/>
          <w:color w:val="E53A2C"/>
          <w:sz w:val="16"/>
        </w:rPr>
        <w:lastRenderedPageBreak/>
        <w:t>Grafiek 1</w:t>
      </w:r>
      <w:r w:rsidRPr="005D5F2B" w:rsidR="002C6A9A">
        <w:rPr>
          <w:rFonts w:eastAsia="Calibri" w:asciiTheme="minorHAnsi" w:hAnsiTheme="minorHAnsi" w:cstheme="minorHAnsi"/>
          <w:b/>
          <w:color w:val="E53A2C"/>
          <w:sz w:val="16"/>
        </w:rPr>
        <w:t>7</w:t>
      </w:r>
      <w:r w:rsidRPr="005D5F2B">
        <w:rPr>
          <w:rFonts w:eastAsia="Calibri" w:asciiTheme="minorHAnsi" w:hAnsiTheme="minorHAnsi" w:cstheme="minorHAnsi"/>
          <w:b/>
          <w:color w:val="E53A2C"/>
          <w:sz w:val="16"/>
        </w:rPr>
        <w:t xml:space="preserve"> </w:t>
      </w:r>
      <w:r w:rsidRPr="005D5F2B" w:rsidR="002C6A9A">
        <w:rPr>
          <w:rFonts w:eastAsia="Calibri" w:asciiTheme="minorHAnsi" w:hAnsiTheme="minorHAnsi" w:cstheme="minorHAnsi"/>
          <w:sz w:val="16"/>
        </w:rPr>
        <w:t xml:space="preserve">Gemiddelde </w:t>
      </w:r>
      <w:r w:rsidRPr="005D5F2B">
        <w:rPr>
          <w:rFonts w:eastAsia="Calibri" w:asciiTheme="minorHAnsi" w:hAnsiTheme="minorHAnsi" w:cstheme="minorHAnsi"/>
          <w:sz w:val="16"/>
        </w:rPr>
        <w:t xml:space="preserve">score </w:t>
      </w:r>
      <w:r w:rsidRPr="005D5F2B" w:rsidR="00011880">
        <w:rPr>
          <w:rFonts w:eastAsia="Calibri" w:asciiTheme="minorHAnsi" w:hAnsiTheme="minorHAnsi" w:cstheme="minorHAnsi"/>
          <w:sz w:val="16"/>
        </w:rPr>
        <w:t>t</w:t>
      </w:r>
      <w:r w:rsidRPr="005D5F2B">
        <w:rPr>
          <w:rFonts w:eastAsia="Calibri" w:asciiTheme="minorHAnsi" w:hAnsiTheme="minorHAnsi" w:cstheme="minorHAnsi"/>
          <w:sz w:val="16"/>
        </w:rPr>
        <w:t>hema Overig proces reisdocumenten</w:t>
      </w:r>
      <w:r w:rsidRPr="005D5F2B" w:rsidR="002C6A9A">
        <w:rPr>
          <w:rFonts w:eastAsia="Calibri" w:asciiTheme="minorHAnsi" w:hAnsiTheme="minorHAnsi" w:cstheme="minorHAnsi"/>
          <w:sz w:val="16"/>
        </w:rPr>
        <w:t xml:space="preserve"> 201</w:t>
      </w:r>
      <w:r w:rsidRPr="005D5F2B" w:rsidR="000E58DE">
        <w:rPr>
          <w:rFonts w:eastAsia="Calibri" w:asciiTheme="minorHAnsi" w:hAnsiTheme="minorHAnsi" w:cstheme="minorHAnsi"/>
          <w:sz w:val="16"/>
        </w:rPr>
        <w:t>9</w:t>
      </w:r>
      <w:r w:rsidRPr="005D5F2B" w:rsidR="002C6A9A">
        <w:rPr>
          <w:rFonts w:eastAsia="Calibri" w:asciiTheme="minorHAnsi" w:hAnsiTheme="minorHAnsi" w:cstheme="minorHAnsi"/>
          <w:sz w:val="16"/>
        </w:rPr>
        <w:t>-</w:t>
      </w:r>
      <w:r w:rsidRPr="005D5F2B" w:rsidR="00696BAF">
        <w:rPr>
          <w:rFonts w:eastAsia="Calibri" w:asciiTheme="minorHAnsi" w:hAnsiTheme="minorHAnsi" w:cstheme="minorHAnsi"/>
          <w:sz w:val="16"/>
        </w:rPr>
        <w:t>2023</w:t>
      </w:r>
      <w:r w:rsidRPr="005D5F2B" w:rsidR="005D5F2B">
        <w:rPr>
          <w:noProof/>
        </w:rPr>
        <w:t xml:space="preserve"> </w:t>
      </w:r>
      <w:r w:rsidR="005D5F2B">
        <w:rPr>
          <w:noProof/>
        </w:rPr>
        <w:drawing>
          <wp:inline distT="0" distB="0" distL="0" distR="0" wp14:anchorId="7CF178FD" wp14:editId="4F9ADE2D">
            <wp:extent cx="5229225" cy="2743200"/>
            <wp:effectExtent l="0" t="0" r="9525" b="0"/>
            <wp:docPr id="39" name="Grafiek 39">
              <a:extLst xmlns:a="http://schemas.openxmlformats.org/drawingml/2006/main">
                <a:ext uri="{FF2B5EF4-FFF2-40B4-BE49-F238E27FC236}">
                  <a16:creationId xmlns:a16="http://schemas.microsoft.com/office/drawing/2014/main" id="{6C68AF26-25CB-DACE-8F7C-71F8AE4E0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47120" w:rsidP="002C6A9A" w:rsidRDefault="00C47120" w14:paraId="2A322F78" w14:textId="029F9FAE">
      <w:pPr>
        <w:spacing w:after="360" w:afterLines="150" w:line="269" w:lineRule="auto"/>
        <w:ind w:left="-6" w:right="0" w:hanging="11"/>
        <w:rPr>
          <w:rFonts w:asciiTheme="minorHAnsi" w:hAnsiTheme="minorHAnsi" w:cstheme="minorHAnsi"/>
        </w:rPr>
      </w:pPr>
      <w:r>
        <w:rPr>
          <w:rFonts w:asciiTheme="minorHAnsi" w:hAnsiTheme="minorHAnsi" w:cstheme="minorHAnsi"/>
        </w:rPr>
        <w:t xml:space="preserve">De gemiddelde score van alle gemeenten op dit thema is de afgelopen </w:t>
      </w:r>
      <w:r w:rsidR="00011880">
        <w:rPr>
          <w:rFonts w:asciiTheme="minorHAnsi" w:hAnsiTheme="minorHAnsi" w:cstheme="minorHAnsi"/>
        </w:rPr>
        <w:t xml:space="preserve">5 </w:t>
      </w:r>
      <w:r>
        <w:rPr>
          <w:rFonts w:asciiTheme="minorHAnsi" w:hAnsiTheme="minorHAnsi" w:cstheme="minorHAnsi"/>
        </w:rPr>
        <w:t>jaar stabiel</w:t>
      </w:r>
      <w:r w:rsidR="004D790C">
        <w:rPr>
          <w:rFonts w:asciiTheme="minorHAnsi" w:hAnsiTheme="minorHAnsi" w:cstheme="minorHAnsi"/>
        </w:rPr>
        <w:t>.</w:t>
      </w:r>
    </w:p>
    <w:p w:rsidR="00C47120" w:rsidRDefault="00C47120" w14:paraId="4756F1B0" w14:textId="77777777">
      <w:pPr>
        <w:spacing w:after="160" w:line="259" w:lineRule="auto"/>
        <w:ind w:left="0" w:right="0" w:firstLine="0"/>
        <w:rPr>
          <w:rFonts w:asciiTheme="minorHAnsi" w:hAnsiTheme="minorHAnsi" w:cstheme="minorHAnsi"/>
        </w:rPr>
      </w:pPr>
      <w:r>
        <w:rPr>
          <w:rFonts w:asciiTheme="minorHAnsi" w:hAnsiTheme="minorHAnsi" w:cstheme="minorHAnsi"/>
        </w:rPr>
        <w:br w:type="page"/>
      </w:r>
    </w:p>
    <w:p w:rsidRPr="001609A8" w:rsidR="00D67CED" w:rsidP="00481020" w:rsidRDefault="00586B65" w14:paraId="64B1FEE3" w14:textId="1E7BB456">
      <w:pPr>
        <w:pStyle w:val="Kop3"/>
        <w:rPr>
          <w:rFonts w:eastAsia="Calibri" w:cstheme="majorHAnsi"/>
          <w:i/>
          <w:color w:val="auto"/>
          <w:sz w:val="18"/>
          <w:szCs w:val="18"/>
        </w:rPr>
      </w:pPr>
      <w:bookmarkStart w:name="_Toc181113196" w:id="14"/>
      <w:r w:rsidRPr="001609A8">
        <w:rPr>
          <w:rFonts w:eastAsia="Calibri" w:cstheme="majorHAnsi"/>
          <w:i/>
          <w:color w:val="auto"/>
          <w:sz w:val="18"/>
          <w:szCs w:val="18"/>
        </w:rPr>
        <w:lastRenderedPageBreak/>
        <w:t xml:space="preserve">Thema </w:t>
      </w:r>
      <w:r w:rsidRPr="00526014">
        <w:rPr>
          <w:rFonts w:eastAsia="Calibri" w:cstheme="majorHAnsi"/>
          <w:i/>
          <w:color w:val="auto"/>
          <w:sz w:val="18"/>
          <w:szCs w:val="18"/>
        </w:rPr>
        <w:t>Aanbeveling</w:t>
      </w:r>
      <w:bookmarkEnd w:id="14"/>
    </w:p>
    <w:p w:rsidR="00D23F93" w:rsidP="00D23F93" w:rsidRDefault="00586B65" w14:paraId="1B8C4294" w14:textId="43FD191A">
      <w:pPr>
        <w:ind w:left="-5" w:right="13"/>
        <w:rPr>
          <w:rFonts w:asciiTheme="minorHAnsi" w:hAnsiTheme="minorHAnsi" w:cstheme="minorHAnsi"/>
        </w:rPr>
      </w:pPr>
      <w:r w:rsidRPr="001609A8">
        <w:rPr>
          <w:rFonts w:asciiTheme="minorHAnsi" w:hAnsiTheme="minorHAnsi" w:cstheme="minorHAnsi"/>
        </w:rPr>
        <w:t>Binnen het thema Aanbeveling beantwoorden de gemeenten en openbare lichamen vragen over aanvullende beheersmaatregelen rondom het reisdocumentenproces. Omdat de vragen in dit thema niet direct volgen uit wet- en regelgeving zijn de gemeenten en openbare lichamen niet verplicht deze maatregelen te nemen. D</w:t>
      </w:r>
      <w:r w:rsidRPr="001609A8" w:rsidR="00331776">
        <w:rPr>
          <w:rFonts w:asciiTheme="minorHAnsi" w:hAnsiTheme="minorHAnsi" w:cstheme="minorHAnsi"/>
        </w:rPr>
        <w:t xml:space="preserve">e gemiddelde score is </w:t>
      </w:r>
      <w:r w:rsidRPr="001609A8" w:rsidR="00CC3778">
        <w:rPr>
          <w:rFonts w:asciiTheme="minorHAnsi" w:hAnsiTheme="minorHAnsi" w:cstheme="minorHAnsi"/>
        </w:rPr>
        <w:t>65</w:t>
      </w:r>
      <w:r w:rsidRPr="001609A8" w:rsidR="00C47120">
        <w:rPr>
          <w:rFonts w:asciiTheme="minorHAnsi" w:hAnsiTheme="minorHAnsi" w:cstheme="minorHAnsi"/>
        </w:rPr>
        <w:t>,4</w:t>
      </w:r>
      <w:r w:rsidRPr="001609A8">
        <w:rPr>
          <w:rFonts w:asciiTheme="minorHAnsi" w:hAnsiTheme="minorHAnsi" w:cstheme="minorHAnsi"/>
        </w:rPr>
        <w:t xml:space="preserve">% van de maximale score binnen dit thema. </w:t>
      </w:r>
      <w:r w:rsidRPr="001609A8" w:rsidR="00CC3778">
        <w:rPr>
          <w:rFonts w:asciiTheme="minorHAnsi" w:hAnsiTheme="minorHAnsi" w:cstheme="minorHAnsi"/>
        </w:rPr>
        <w:t>10</w:t>
      </w:r>
      <w:r w:rsidRPr="001609A8">
        <w:rPr>
          <w:rFonts w:asciiTheme="minorHAnsi" w:hAnsiTheme="minorHAnsi" w:cstheme="minorHAnsi"/>
        </w:rPr>
        <w:t xml:space="preserve"> van de </w:t>
      </w:r>
      <w:r w:rsidRPr="001609A8" w:rsidR="000372E8">
        <w:rPr>
          <w:rFonts w:asciiTheme="minorHAnsi" w:hAnsiTheme="minorHAnsi" w:cstheme="minorHAnsi"/>
        </w:rPr>
        <w:t>357</w:t>
      </w:r>
      <w:r w:rsidRPr="001609A8">
        <w:rPr>
          <w:rFonts w:asciiTheme="minorHAnsi" w:hAnsiTheme="minorHAnsi" w:cstheme="minorHAnsi"/>
        </w:rPr>
        <w:t xml:space="preserve"> gemeenten, </w:t>
      </w:r>
      <w:r w:rsidRPr="001609A8" w:rsidR="005E2A5D">
        <w:rPr>
          <w:rFonts w:asciiTheme="minorHAnsi" w:hAnsiTheme="minorHAnsi" w:cstheme="minorHAnsi"/>
        </w:rPr>
        <w:t>grensgemeenten</w:t>
      </w:r>
      <w:r w:rsidRPr="001609A8">
        <w:rPr>
          <w:rFonts w:asciiTheme="minorHAnsi" w:hAnsiTheme="minorHAnsi" w:cstheme="minorHAnsi"/>
        </w:rPr>
        <w:t xml:space="preserve"> en openbare lichamen scoren 100% op dit thema. De individuele scores variëren van </w:t>
      </w:r>
      <w:r w:rsidRPr="001609A8" w:rsidR="00D05482">
        <w:rPr>
          <w:rFonts w:asciiTheme="minorHAnsi" w:hAnsiTheme="minorHAnsi" w:cstheme="minorHAnsi"/>
        </w:rPr>
        <w:t>2</w:t>
      </w:r>
      <w:r w:rsidRPr="001609A8" w:rsidR="00CC3778">
        <w:rPr>
          <w:rFonts w:asciiTheme="minorHAnsi" w:hAnsiTheme="minorHAnsi" w:cstheme="minorHAnsi"/>
        </w:rPr>
        <w:t>3</w:t>
      </w:r>
      <w:r w:rsidRPr="001609A8">
        <w:rPr>
          <w:rFonts w:asciiTheme="minorHAnsi" w:hAnsiTheme="minorHAnsi" w:cstheme="minorHAnsi"/>
        </w:rPr>
        <w:t>% tot 100% (</w:t>
      </w:r>
      <w:r w:rsidRPr="001609A8" w:rsidR="005D5A66">
        <w:rPr>
          <w:rFonts w:asciiTheme="minorHAnsi" w:hAnsiTheme="minorHAnsi" w:cstheme="minorHAnsi"/>
        </w:rPr>
        <w:t xml:space="preserve">zie </w:t>
      </w:r>
      <w:r w:rsidRPr="001609A8" w:rsidR="00331776">
        <w:rPr>
          <w:rFonts w:asciiTheme="minorHAnsi" w:hAnsiTheme="minorHAnsi" w:cstheme="minorHAnsi"/>
        </w:rPr>
        <w:t>g</w:t>
      </w:r>
      <w:r w:rsidRPr="001609A8">
        <w:rPr>
          <w:rFonts w:asciiTheme="minorHAnsi" w:hAnsiTheme="minorHAnsi" w:cstheme="minorHAnsi"/>
        </w:rPr>
        <w:t>rafiek</w:t>
      </w:r>
      <w:r w:rsidRPr="001609A8" w:rsidR="00331776">
        <w:rPr>
          <w:rFonts w:asciiTheme="minorHAnsi" w:hAnsiTheme="minorHAnsi" w:cstheme="minorHAnsi"/>
        </w:rPr>
        <w:t xml:space="preserve"> </w:t>
      </w:r>
      <w:r w:rsidRPr="001609A8" w:rsidR="001308FB">
        <w:rPr>
          <w:rFonts w:asciiTheme="minorHAnsi" w:hAnsiTheme="minorHAnsi" w:cstheme="minorHAnsi"/>
        </w:rPr>
        <w:t>18</w:t>
      </w:r>
      <w:r w:rsidRPr="001609A8">
        <w:rPr>
          <w:rFonts w:asciiTheme="minorHAnsi" w:hAnsiTheme="minorHAnsi" w:cstheme="minorHAnsi"/>
        </w:rPr>
        <w:t>).</w:t>
      </w:r>
      <w:r w:rsidRPr="00D23F93">
        <w:rPr>
          <w:rFonts w:asciiTheme="minorHAnsi" w:hAnsiTheme="minorHAnsi" w:cstheme="minorHAnsi"/>
        </w:rPr>
        <w:t xml:space="preserve"> </w:t>
      </w:r>
    </w:p>
    <w:p w:rsidR="00D67CED" w:rsidP="001C72B6" w:rsidRDefault="00586B65" w14:paraId="6EE2E1C2" w14:textId="38EAC701">
      <w:pPr>
        <w:ind w:left="-5" w:right="13"/>
        <w:rPr>
          <w:rFonts w:ascii="Calibri" w:hAnsi="Calibri" w:eastAsia="Calibri" w:cs="Calibri"/>
          <w:sz w:val="16"/>
        </w:rPr>
      </w:pPr>
      <w:r w:rsidRPr="005D5F2B">
        <w:rPr>
          <w:rFonts w:eastAsia="Calibri" w:asciiTheme="minorHAnsi" w:hAnsiTheme="minorHAnsi" w:cstheme="minorHAnsi"/>
          <w:b/>
          <w:color w:val="E53A2C"/>
          <w:sz w:val="16"/>
        </w:rPr>
        <w:t xml:space="preserve">Grafiek </w:t>
      </w:r>
      <w:r w:rsidRPr="005D5F2B" w:rsidR="002C6A9A">
        <w:rPr>
          <w:rFonts w:eastAsia="Calibri" w:asciiTheme="minorHAnsi" w:hAnsiTheme="minorHAnsi" w:cstheme="minorHAnsi"/>
          <w:b/>
          <w:color w:val="E53A2C"/>
          <w:sz w:val="16"/>
        </w:rPr>
        <w:t>18</w:t>
      </w:r>
      <w:r w:rsidRPr="005D5F2B">
        <w:rPr>
          <w:rFonts w:eastAsia="Calibri" w:asciiTheme="minorHAnsi" w:hAnsiTheme="minorHAnsi" w:cstheme="minorHAnsi"/>
          <w:b/>
          <w:color w:val="E53A2C"/>
          <w:sz w:val="16"/>
        </w:rPr>
        <w:t xml:space="preserve"> </w:t>
      </w:r>
      <w:r w:rsidRPr="005D5F2B">
        <w:rPr>
          <w:rFonts w:eastAsia="Calibri" w:asciiTheme="minorHAnsi" w:hAnsiTheme="minorHAnsi" w:cstheme="minorHAnsi"/>
          <w:sz w:val="16"/>
        </w:rPr>
        <w:t xml:space="preserve">Aantal gemeenten per score </w:t>
      </w:r>
      <w:r w:rsidRPr="005D5F2B" w:rsidR="00E358EE">
        <w:rPr>
          <w:rFonts w:eastAsia="Calibri" w:asciiTheme="minorHAnsi" w:hAnsiTheme="minorHAnsi" w:cstheme="minorHAnsi"/>
          <w:sz w:val="16"/>
        </w:rPr>
        <w:t>t</w:t>
      </w:r>
      <w:r w:rsidRPr="005D5F2B">
        <w:rPr>
          <w:rFonts w:eastAsia="Calibri" w:asciiTheme="minorHAnsi" w:hAnsiTheme="minorHAnsi" w:cstheme="minorHAnsi"/>
          <w:sz w:val="16"/>
        </w:rPr>
        <w:t>hema Aanbeveling</w:t>
      </w:r>
      <w:r>
        <w:rPr>
          <w:rFonts w:ascii="Calibri" w:hAnsi="Calibri" w:eastAsia="Calibri" w:cs="Calibri"/>
          <w:sz w:val="16"/>
        </w:rPr>
        <w:t xml:space="preserve"> </w:t>
      </w:r>
      <w:r w:rsidR="005D5F2B">
        <w:rPr>
          <w:noProof/>
        </w:rPr>
        <w:drawing>
          <wp:inline distT="0" distB="0" distL="0" distR="0" wp14:anchorId="21E1467C" wp14:editId="138C71B5">
            <wp:extent cx="5038725" cy="2743200"/>
            <wp:effectExtent l="0" t="0" r="9525" b="0"/>
            <wp:docPr id="41" name="Grafiek 41">
              <a:extLst xmlns:a="http://schemas.openxmlformats.org/drawingml/2006/main">
                <a:ext uri="{FF2B5EF4-FFF2-40B4-BE49-F238E27FC236}">
                  <a16:creationId xmlns:a16="http://schemas.microsoft.com/office/drawing/2014/main" id="{110E6DB9-69F5-5AD5-201A-CDB5F945B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2C6A9A" w:rsidR="00D67CED" w:rsidP="002C6A9A" w:rsidRDefault="000E0CCF" w14:paraId="24FF731E" w14:textId="5673F2D4">
      <w:pPr>
        <w:ind w:left="-5" w:right="13"/>
        <w:rPr>
          <w:rFonts w:ascii="Calibri" w:hAnsi="Calibri" w:eastAsia="Calibri" w:cs="Calibri"/>
          <w:sz w:val="16"/>
        </w:rPr>
      </w:pPr>
      <w:r>
        <w:rPr>
          <w:rFonts w:asciiTheme="minorHAnsi" w:hAnsiTheme="minorHAnsi" w:cstheme="minorHAnsi"/>
        </w:rPr>
        <w:t>Binnen het thema Aanbeveling</w:t>
      </w:r>
      <w:r w:rsidRPr="00496332">
        <w:rPr>
          <w:rFonts w:asciiTheme="minorHAnsi" w:hAnsiTheme="minorHAnsi" w:cstheme="minorHAnsi"/>
        </w:rPr>
        <w:t xml:space="preserve"> </w:t>
      </w:r>
      <w:r>
        <w:rPr>
          <w:rFonts w:asciiTheme="minorHAnsi" w:hAnsiTheme="minorHAnsi" w:cstheme="minorHAnsi"/>
        </w:rPr>
        <w:t>worden vragen gesteld over de onderstaande onderwerpe</w:t>
      </w:r>
      <w:r w:rsidR="009046A4">
        <w:rPr>
          <w:rFonts w:asciiTheme="minorHAnsi" w:hAnsiTheme="minorHAnsi" w:cstheme="minorHAnsi"/>
        </w:rPr>
        <w:t>n:</w:t>
      </w:r>
    </w:p>
    <w:p w:rsidRPr="009046A4" w:rsidR="009046A4" w:rsidP="009046A4" w:rsidRDefault="009046A4" w14:paraId="19C5B7F3" w14:textId="41151906">
      <w:pPr>
        <w:pStyle w:val="Lijstalinea"/>
        <w:numPr>
          <w:ilvl w:val="0"/>
          <w:numId w:val="15"/>
        </w:numPr>
        <w:ind w:right="8"/>
        <w:rPr>
          <w:rFonts w:asciiTheme="minorHAnsi" w:hAnsiTheme="minorHAnsi" w:cstheme="minorHAnsi"/>
        </w:rPr>
      </w:pPr>
      <w:r>
        <w:rPr>
          <w:rFonts w:asciiTheme="minorHAnsi" w:hAnsiTheme="minorHAnsi" w:cstheme="minorHAnsi"/>
        </w:rPr>
        <w:t>Toetsen van de juiste uitvoering van taken</w:t>
      </w:r>
      <w:r w:rsidR="00073248">
        <w:rPr>
          <w:rFonts w:asciiTheme="minorHAnsi" w:hAnsiTheme="minorHAnsi" w:cstheme="minorHAnsi"/>
        </w:rPr>
        <w:t xml:space="preserve"> van medewerkers door de beveiligingsfunctionaris</w:t>
      </w:r>
    </w:p>
    <w:p w:rsidRPr="009046A4" w:rsidR="009046A4" w:rsidP="009046A4" w:rsidRDefault="009046A4" w14:paraId="512E9F0C" w14:textId="722EA00C">
      <w:pPr>
        <w:pStyle w:val="Lijstalinea"/>
        <w:numPr>
          <w:ilvl w:val="0"/>
          <w:numId w:val="15"/>
        </w:numPr>
        <w:ind w:right="8"/>
        <w:rPr>
          <w:rFonts w:asciiTheme="minorHAnsi" w:hAnsiTheme="minorHAnsi" w:cstheme="minorHAnsi"/>
        </w:rPr>
      </w:pPr>
      <w:r>
        <w:rPr>
          <w:rFonts w:asciiTheme="minorHAnsi" w:hAnsiTheme="minorHAnsi" w:cstheme="minorHAnsi"/>
        </w:rPr>
        <w:t>W</w:t>
      </w:r>
      <w:r w:rsidRPr="009046A4">
        <w:rPr>
          <w:rFonts w:asciiTheme="minorHAnsi" w:hAnsiTheme="minorHAnsi" w:cstheme="minorHAnsi"/>
        </w:rPr>
        <w:t>ijzig</w:t>
      </w:r>
      <w:r>
        <w:rPr>
          <w:rFonts w:asciiTheme="minorHAnsi" w:hAnsiTheme="minorHAnsi" w:cstheme="minorHAnsi"/>
        </w:rPr>
        <w:t>en pincode</w:t>
      </w:r>
      <w:r w:rsidRPr="009046A4">
        <w:rPr>
          <w:rFonts w:asciiTheme="minorHAnsi" w:hAnsiTheme="minorHAnsi" w:cstheme="minorHAnsi"/>
        </w:rPr>
        <w:t xml:space="preserve"> van de identificatiekaart</w:t>
      </w:r>
    </w:p>
    <w:p w:rsidRPr="009046A4" w:rsidR="009046A4" w:rsidP="009046A4" w:rsidRDefault="009046A4" w14:paraId="04986AED" w14:textId="09941659">
      <w:pPr>
        <w:pStyle w:val="Lijstalinea"/>
        <w:numPr>
          <w:ilvl w:val="0"/>
          <w:numId w:val="15"/>
        </w:numPr>
        <w:ind w:right="8"/>
        <w:rPr>
          <w:rFonts w:asciiTheme="minorHAnsi" w:hAnsiTheme="minorHAnsi" w:cstheme="minorHAnsi"/>
        </w:rPr>
      </w:pPr>
      <w:r>
        <w:rPr>
          <w:rFonts w:asciiTheme="minorHAnsi" w:hAnsiTheme="minorHAnsi" w:cstheme="minorHAnsi"/>
        </w:rPr>
        <w:t>Vas</w:t>
      </w:r>
      <w:r w:rsidR="00E358EE">
        <w:rPr>
          <w:rFonts w:asciiTheme="minorHAnsi" w:hAnsiTheme="minorHAnsi" w:cstheme="minorHAnsi"/>
        </w:rPr>
        <w:t>t</w:t>
      </w:r>
      <w:r>
        <w:rPr>
          <w:rFonts w:asciiTheme="minorHAnsi" w:hAnsiTheme="minorHAnsi" w:cstheme="minorHAnsi"/>
        </w:rPr>
        <w:t>stellen echtheid van documenten</w:t>
      </w:r>
    </w:p>
    <w:p w:rsidR="00073248" w:rsidP="009046A4" w:rsidRDefault="00073248" w14:paraId="2164DF2C" w14:textId="75539D26">
      <w:pPr>
        <w:pStyle w:val="Lijstalinea"/>
        <w:numPr>
          <w:ilvl w:val="0"/>
          <w:numId w:val="15"/>
        </w:numPr>
        <w:ind w:right="8"/>
        <w:rPr>
          <w:rFonts w:asciiTheme="minorHAnsi" w:hAnsiTheme="minorHAnsi" w:cstheme="minorHAnsi"/>
        </w:rPr>
      </w:pPr>
      <w:r>
        <w:rPr>
          <w:rFonts w:asciiTheme="minorHAnsi" w:hAnsiTheme="minorHAnsi" w:cstheme="minorHAnsi"/>
        </w:rPr>
        <w:t>Controle verleden personeel</w:t>
      </w:r>
    </w:p>
    <w:p w:rsidR="00073248" w:rsidP="009046A4" w:rsidRDefault="00073248" w14:paraId="351AA1CB" w14:textId="3D17EA69">
      <w:pPr>
        <w:pStyle w:val="Lijstalinea"/>
        <w:numPr>
          <w:ilvl w:val="0"/>
          <w:numId w:val="15"/>
        </w:numPr>
        <w:ind w:right="8"/>
        <w:rPr>
          <w:rFonts w:asciiTheme="minorHAnsi" w:hAnsiTheme="minorHAnsi" w:cstheme="minorHAnsi"/>
        </w:rPr>
      </w:pPr>
      <w:r>
        <w:rPr>
          <w:rFonts w:asciiTheme="minorHAnsi" w:hAnsiTheme="minorHAnsi" w:cstheme="minorHAnsi"/>
        </w:rPr>
        <w:t>Vierogen controle aan de balie naast functiescheiding</w:t>
      </w:r>
    </w:p>
    <w:p w:rsidR="00CF1270" w:rsidP="009046A4" w:rsidRDefault="00CF1270" w14:paraId="37419687" w14:textId="5E60DAEE">
      <w:pPr>
        <w:pStyle w:val="Lijstalinea"/>
        <w:numPr>
          <w:ilvl w:val="0"/>
          <w:numId w:val="15"/>
        </w:numPr>
        <w:ind w:right="8"/>
        <w:rPr>
          <w:rFonts w:asciiTheme="minorHAnsi" w:hAnsiTheme="minorHAnsi" w:cstheme="minorHAnsi"/>
        </w:rPr>
      </w:pPr>
      <w:r>
        <w:rPr>
          <w:rFonts w:asciiTheme="minorHAnsi" w:hAnsiTheme="minorHAnsi" w:cstheme="minorHAnsi"/>
        </w:rPr>
        <w:t>De bekendheid met de circulaire Verbeterimpuls identiteitsvaststelling</w:t>
      </w:r>
    </w:p>
    <w:p w:rsidR="00073248" w:rsidP="009046A4" w:rsidRDefault="00073248" w14:paraId="5131A690" w14:textId="492933A0">
      <w:pPr>
        <w:pStyle w:val="Lijstalinea"/>
        <w:numPr>
          <w:ilvl w:val="0"/>
          <w:numId w:val="15"/>
        </w:numPr>
        <w:ind w:right="8"/>
        <w:rPr>
          <w:rFonts w:asciiTheme="minorHAnsi" w:hAnsiTheme="minorHAnsi" w:cstheme="minorHAnsi"/>
        </w:rPr>
      </w:pPr>
      <w:r>
        <w:rPr>
          <w:rFonts w:asciiTheme="minorHAnsi" w:hAnsiTheme="minorHAnsi" w:cstheme="minorHAnsi"/>
        </w:rPr>
        <w:t>Kopie in te leveren document bij aanvraag toevoegen voor identiteitsvaststelling bij verstrekken</w:t>
      </w:r>
    </w:p>
    <w:p w:rsidR="00073248" w:rsidP="009046A4" w:rsidRDefault="00306156" w14:paraId="218C4785" w14:textId="0DCDD78C">
      <w:pPr>
        <w:pStyle w:val="Lijstalinea"/>
        <w:numPr>
          <w:ilvl w:val="0"/>
          <w:numId w:val="15"/>
        </w:numPr>
        <w:ind w:right="8"/>
        <w:rPr>
          <w:rFonts w:asciiTheme="minorHAnsi" w:hAnsiTheme="minorHAnsi" w:cstheme="minorHAnsi"/>
        </w:rPr>
      </w:pPr>
      <w:r>
        <w:rPr>
          <w:rFonts w:asciiTheme="minorHAnsi" w:hAnsiTheme="minorHAnsi" w:cstheme="minorHAnsi"/>
        </w:rPr>
        <w:t>Bepaling van</w:t>
      </w:r>
      <w:r w:rsidR="00073248">
        <w:rPr>
          <w:rFonts w:asciiTheme="minorHAnsi" w:hAnsiTheme="minorHAnsi" w:cstheme="minorHAnsi"/>
        </w:rPr>
        <w:t xml:space="preserve"> het moment van verstrekken in het proces</w:t>
      </w:r>
    </w:p>
    <w:p w:rsidR="002C6A9A" w:rsidP="0053596D" w:rsidRDefault="00A62A78" w14:paraId="42C32A00" w14:textId="3F68C53F">
      <w:pPr>
        <w:ind w:left="345" w:right="8" w:firstLine="0"/>
        <w:rPr>
          <w:rFonts w:asciiTheme="minorHAnsi" w:hAnsiTheme="minorHAnsi" w:cstheme="minorHAnsi"/>
        </w:rPr>
      </w:pPr>
      <w:r w:rsidRPr="000E58DE">
        <w:rPr>
          <w:rFonts w:asciiTheme="minorHAnsi" w:hAnsiTheme="minorHAnsi" w:cstheme="minorHAnsi"/>
        </w:rPr>
        <w:t xml:space="preserve">Tijdens het nader onderzoek is bij </w:t>
      </w:r>
      <w:r w:rsidRPr="000E58DE" w:rsidR="001F7EEF">
        <w:rPr>
          <w:rFonts w:asciiTheme="minorHAnsi" w:hAnsiTheme="minorHAnsi" w:cstheme="minorHAnsi"/>
        </w:rPr>
        <w:t>3</w:t>
      </w:r>
      <w:r w:rsidRPr="000E58DE">
        <w:rPr>
          <w:rFonts w:asciiTheme="minorHAnsi" w:hAnsiTheme="minorHAnsi" w:cstheme="minorHAnsi"/>
        </w:rPr>
        <w:t xml:space="preserve">0 gemeenten de betrouwbaarheid van de antwoorden op </w:t>
      </w:r>
      <w:r w:rsidRPr="000E58DE" w:rsidR="001609A8">
        <w:rPr>
          <w:rFonts w:asciiTheme="minorHAnsi" w:hAnsiTheme="minorHAnsi" w:cstheme="minorHAnsi"/>
        </w:rPr>
        <w:t>3</w:t>
      </w:r>
      <w:r w:rsidRPr="000E58DE">
        <w:rPr>
          <w:rFonts w:asciiTheme="minorHAnsi" w:hAnsiTheme="minorHAnsi" w:cstheme="minorHAnsi"/>
        </w:rPr>
        <w:t xml:space="preserve"> vrag</w:t>
      </w:r>
      <w:r w:rsidRPr="000E58DE" w:rsidR="00CF1270">
        <w:rPr>
          <w:rFonts w:asciiTheme="minorHAnsi" w:hAnsiTheme="minorHAnsi" w:cstheme="minorHAnsi"/>
        </w:rPr>
        <w:t>en</w:t>
      </w:r>
      <w:r w:rsidRPr="000E58DE">
        <w:rPr>
          <w:rFonts w:asciiTheme="minorHAnsi" w:hAnsiTheme="minorHAnsi" w:cstheme="minorHAnsi"/>
        </w:rPr>
        <w:t xml:space="preserve"> uit dit thema gemeten. De vraag </w:t>
      </w:r>
      <w:r w:rsidR="000E58DE">
        <w:rPr>
          <w:rFonts w:asciiTheme="minorHAnsi" w:hAnsiTheme="minorHAnsi" w:cstheme="minorHAnsi"/>
        </w:rPr>
        <w:t>of de beveiligingsfunctionaris</w:t>
      </w:r>
      <w:r w:rsidRPr="000E58DE" w:rsidR="000E58DE">
        <w:rPr>
          <w:rFonts w:asciiTheme="minorHAnsi" w:hAnsiTheme="minorHAnsi" w:cstheme="minorHAnsi"/>
        </w:rPr>
        <w:t xml:space="preserve"> </w:t>
      </w:r>
      <w:r w:rsidRPr="000E58DE" w:rsidR="00CF1270">
        <w:rPr>
          <w:rFonts w:asciiTheme="minorHAnsi" w:hAnsiTheme="minorHAnsi" w:cstheme="minorHAnsi"/>
        </w:rPr>
        <w:t>de juiste uitvoering van taken</w:t>
      </w:r>
      <w:r w:rsidR="000E58DE">
        <w:rPr>
          <w:rFonts w:asciiTheme="minorHAnsi" w:hAnsiTheme="minorHAnsi" w:cstheme="minorHAnsi"/>
        </w:rPr>
        <w:t xml:space="preserve"> door medewerkers</w:t>
      </w:r>
      <w:r w:rsidRPr="000E58DE" w:rsidR="00CF1270">
        <w:rPr>
          <w:rFonts w:asciiTheme="minorHAnsi" w:hAnsiTheme="minorHAnsi" w:cstheme="minorHAnsi"/>
        </w:rPr>
        <w:t xml:space="preserve"> </w:t>
      </w:r>
      <w:r w:rsidR="000E58DE">
        <w:rPr>
          <w:rFonts w:asciiTheme="minorHAnsi" w:hAnsiTheme="minorHAnsi" w:cstheme="minorHAnsi"/>
        </w:rPr>
        <w:t xml:space="preserve">toetst </w:t>
      </w:r>
      <w:r w:rsidRPr="000E58DE" w:rsidR="00CF1270">
        <w:rPr>
          <w:rFonts w:asciiTheme="minorHAnsi" w:hAnsiTheme="minorHAnsi" w:cstheme="minorHAnsi"/>
        </w:rPr>
        <w:t>werd door 1</w:t>
      </w:r>
      <w:r w:rsidR="000E58DE">
        <w:rPr>
          <w:rFonts w:asciiTheme="minorHAnsi" w:hAnsiTheme="minorHAnsi" w:cstheme="minorHAnsi"/>
        </w:rPr>
        <w:t>3</w:t>
      </w:r>
      <w:r w:rsidRPr="000E58DE" w:rsidR="00CF1270">
        <w:rPr>
          <w:rFonts w:asciiTheme="minorHAnsi" w:hAnsiTheme="minorHAnsi" w:cstheme="minorHAnsi"/>
        </w:rPr>
        <w:t>% van de gemeenten ten onrechte positief beantwoord.</w:t>
      </w:r>
      <w:r w:rsidRPr="000E58DE" w:rsidR="00383780">
        <w:rPr>
          <w:rFonts w:asciiTheme="minorHAnsi" w:hAnsiTheme="minorHAnsi" w:cstheme="minorHAnsi"/>
        </w:rPr>
        <w:t xml:space="preserve"> </w:t>
      </w:r>
      <w:r w:rsidRPr="000E58DE" w:rsidR="00CF1270">
        <w:rPr>
          <w:rFonts w:asciiTheme="minorHAnsi" w:hAnsiTheme="minorHAnsi" w:cstheme="minorHAnsi"/>
        </w:rPr>
        <w:t xml:space="preserve">De vraag over het wijzigen van de pincode werd door </w:t>
      </w:r>
      <w:r w:rsidR="000E58DE">
        <w:rPr>
          <w:rFonts w:asciiTheme="minorHAnsi" w:hAnsiTheme="minorHAnsi" w:cstheme="minorHAnsi"/>
        </w:rPr>
        <w:t>17</w:t>
      </w:r>
      <w:r w:rsidRPr="000E58DE" w:rsidR="00CF1270">
        <w:rPr>
          <w:rFonts w:asciiTheme="minorHAnsi" w:hAnsiTheme="minorHAnsi" w:cstheme="minorHAnsi"/>
        </w:rPr>
        <w:t xml:space="preserve">% van de gemeenten ten onrechte </w:t>
      </w:r>
      <w:r w:rsidRPr="000E58DE" w:rsidR="00383780">
        <w:rPr>
          <w:rFonts w:asciiTheme="minorHAnsi" w:hAnsiTheme="minorHAnsi" w:cstheme="minorHAnsi"/>
        </w:rPr>
        <w:t>positief</w:t>
      </w:r>
      <w:r w:rsidRPr="000E58DE" w:rsidR="00CF1270">
        <w:rPr>
          <w:rFonts w:asciiTheme="minorHAnsi" w:hAnsiTheme="minorHAnsi" w:cstheme="minorHAnsi"/>
        </w:rPr>
        <w:t xml:space="preserve"> beantwoord</w:t>
      </w:r>
      <w:r w:rsidR="00073248">
        <w:rPr>
          <w:rFonts w:asciiTheme="minorHAnsi" w:hAnsiTheme="minorHAnsi" w:cstheme="minorHAnsi"/>
        </w:rPr>
        <w:t>.</w:t>
      </w:r>
    </w:p>
    <w:p w:rsidR="005D5F2B" w:rsidP="002C6A9A" w:rsidRDefault="005D5F2B" w14:paraId="4E114495" w14:textId="77777777">
      <w:pPr>
        <w:spacing w:after="360" w:afterLines="150" w:line="269" w:lineRule="auto"/>
        <w:ind w:left="-6" w:right="0" w:hanging="11"/>
        <w:rPr>
          <w:rFonts w:eastAsia="Calibri" w:asciiTheme="minorHAnsi" w:hAnsiTheme="minorHAnsi" w:cstheme="minorHAnsi"/>
          <w:b/>
          <w:color w:val="E53A2C"/>
          <w:sz w:val="16"/>
          <w:highlight w:val="yellow"/>
        </w:rPr>
      </w:pPr>
    </w:p>
    <w:p w:rsidR="005D5F2B" w:rsidP="002C6A9A" w:rsidRDefault="005D5F2B" w14:paraId="5B7FEBD8" w14:textId="77777777">
      <w:pPr>
        <w:spacing w:after="360" w:afterLines="150" w:line="269" w:lineRule="auto"/>
        <w:ind w:left="-6" w:right="0" w:hanging="11"/>
        <w:rPr>
          <w:rFonts w:eastAsia="Calibri" w:asciiTheme="minorHAnsi" w:hAnsiTheme="minorHAnsi" w:cstheme="minorHAnsi"/>
          <w:b/>
          <w:color w:val="E53A2C"/>
          <w:sz w:val="16"/>
          <w:highlight w:val="yellow"/>
        </w:rPr>
      </w:pPr>
    </w:p>
    <w:p w:rsidR="005D5F2B" w:rsidP="005D5F2B" w:rsidRDefault="002C6A9A" w14:paraId="7A92291B" w14:textId="77777777">
      <w:pPr>
        <w:spacing w:after="360" w:afterLines="150" w:line="269" w:lineRule="auto"/>
        <w:ind w:left="-6" w:right="0" w:hanging="11"/>
        <w:rPr>
          <w:noProof/>
        </w:rPr>
      </w:pPr>
      <w:r w:rsidRPr="005D5F2B">
        <w:rPr>
          <w:rFonts w:eastAsia="Calibri" w:asciiTheme="minorHAnsi" w:hAnsiTheme="minorHAnsi" w:cstheme="minorHAnsi"/>
          <w:b/>
          <w:color w:val="E53A2C"/>
          <w:sz w:val="16"/>
        </w:rPr>
        <w:lastRenderedPageBreak/>
        <w:t xml:space="preserve">Grafiek 19 </w:t>
      </w:r>
      <w:r w:rsidRPr="005D5F2B">
        <w:rPr>
          <w:rFonts w:eastAsia="Calibri" w:asciiTheme="minorHAnsi" w:hAnsiTheme="minorHAnsi" w:cstheme="minorHAnsi"/>
          <w:sz w:val="16"/>
        </w:rPr>
        <w:t xml:space="preserve">Gemiddelde score </w:t>
      </w:r>
      <w:r w:rsidRPr="005D5F2B" w:rsidR="00E358EE">
        <w:rPr>
          <w:rFonts w:eastAsia="Calibri" w:asciiTheme="minorHAnsi" w:hAnsiTheme="minorHAnsi" w:cstheme="minorHAnsi"/>
          <w:sz w:val="16"/>
        </w:rPr>
        <w:t>t</w:t>
      </w:r>
      <w:r w:rsidRPr="005D5F2B">
        <w:rPr>
          <w:rFonts w:eastAsia="Calibri" w:asciiTheme="minorHAnsi" w:hAnsiTheme="minorHAnsi" w:cstheme="minorHAnsi"/>
          <w:sz w:val="16"/>
        </w:rPr>
        <w:t>hema Aanbeveling 201</w:t>
      </w:r>
      <w:r w:rsidRPr="005D5F2B" w:rsidR="000E58DE">
        <w:rPr>
          <w:rFonts w:eastAsia="Calibri" w:asciiTheme="minorHAnsi" w:hAnsiTheme="minorHAnsi" w:cstheme="minorHAnsi"/>
          <w:sz w:val="16"/>
        </w:rPr>
        <w:t>9</w:t>
      </w:r>
      <w:r w:rsidRPr="005D5F2B">
        <w:rPr>
          <w:rFonts w:eastAsia="Calibri" w:asciiTheme="minorHAnsi" w:hAnsiTheme="minorHAnsi" w:cstheme="minorHAnsi"/>
          <w:sz w:val="16"/>
        </w:rPr>
        <w:t>-</w:t>
      </w:r>
      <w:r w:rsidRPr="005D5F2B" w:rsidR="00696BAF">
        <w:rPr>
          <w:rFonts w:eastAsia="Calibri" w:asciiTheme="minorHAnsi" w:hAnsiTheme="minorHAnsi" w:cstheme="minorHAnsi"/>
          <w:sz w:val="16"/>
        </w:rPr>
        <w:t>2023</w:t>
      </w:r>
      <w:r w:rsidRPr="005D5F2B">
        <w:rPr>
          <w:rFonts w:eastAsia="Calibri" w:asciiTheme="minorHAnsi" w:hAnsiTheme="minorHAnsi" w:cstheme="minorHAnsi"/>
          <w:sz w:val="16"/>
        </w:rPr>
        <w:t>.</w:t>
      </w:r>
      <w:r w:rsidRPr="005D5F2B" w:rsidR="005D5F2B">
        <w:rPr>
          <w:noProof/>
        </w:rPr>
        <w:t xml:space="preserve"> </w:t>
      </w:r>
      <w:r w:rsidR="005D5F2B">
        <w:rPr>
          <w:noProof/>
        </w:rPr>
        <w:drawing>
          <wp:inline distT="0" distB="0" distL="0" distR="0" wp14:anchorId="524A2663" wp14:editId="53403F04">
            <wp:extent cx="4572000" cy="2743200"/>
            <wp:effectExtent l="0" t="0" r="0" b="0"/>
            <wp:docPr id="42" name="Grafiek 42">
              <a:extLst xmlns:a="http://schemas.openxmlformats.org/drawingml/2006/main">
                <a:ext uri="{FF2B5EF4-FFF2-40B4-BE49-F238E27FC236}">
                  <a16:creationId xmlns:a16="http://schemas.microsoft.com/office/drawing/2014/main" id="{C2CE0812-9761-70C6-CA29-9B96301D8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F1270" w:rsidP="005D5F2B" w:rsidRDefault="00CF1270" w14:paraId="52FFA4D3" w14:textId="56D951E2">
      <w:pPr>
        <w:spacing w:after="360" w:afterLines="150" w:line="269" w:lineRule="auto"/>
        <w:ind w:left="-6" w:right="0" w:hanging="11"/>
        <w:rPr>
          <w:rFonts w:asciiTheme="minorHAnsi" w:hAnsiTheme="minorHAnsi" w:cstheme="minorHAnsi"/>
        </w:rPr>
      </w:pPr>
      <w:r>
        <w:rPr>
          <w:rFonts w:asciiTheme="minorHAnsi" w:hAnsiTheme="minorHAnsi" w:cstheme="minorHAnsi"/>
        </w:rPr>
        <w:t xml:space="preserve">De gemiddelde score van alle gemeenten op dit thema is de afgelopen </w:t>
      </w:r>
      <w:r w:rsidR="00E358EE">
        <w:rPr>
          <w:rFonts w:asciiTheme="minorHAnsi" w:hAnsiTheme="minorHAnsi" w:cstheme="minorHAnsi"/>
        </w:rPr>
        <w:t xml:space="preserve">5 </w:t>
      </w:r>
      <w:r>
        <w:rPr>
          <w:rFonts w:asciiTheme="minorHAnsi" w:hAnsiTheme="minorHAnsi" w:cstheme="minorHAnsi"/>
        </w:rPr>
        <w:t xml:space="preserve">jaar stabiel </w:t>
      </w:r>
      <w:r w:rsidR="00A10801">
        <w:rPr>
          <w:rFonts w:asciiTheme="minorHAnsi" w:hAnsiTheme="minorHAnsi" w:cstheme="minorHAnsi"/>
        </w:rPr>
        <w:t>(zie grafiek 19)</w:t>
      </w:r>
      <w:r>
        <w:rPr>
          <w:rFonts w:asciiTheme="minorHAnsi" w:hAnsiTheme="minorHAnsi" w:cstheme="minorHAnsi"/>
        </w:rPr>
        <w:t>.</w:t>
      </w:r>
      <w:r w:rsidR="00785C05">
        <w:rPr>
          <w:rFonts w:asciiTheme="minorHAnsi" w:hAnsiTheme="minorHAnsi" w:cstheme="minorHAnsi"/>
        </w:rPr>
        <w:t xml:space="preserve"> De terugval van de gemiddelde score dit jaar is veroorzaakt door </w:t>
      </w:r>
      <w:r w:rsidR="00A10801">
        <w:rPr>
          <w:rFonts w:asciiTheme="minorHAnsi" w:hAnsiTheme="minorHAnsi" w:cstheme="minorHAnsi"/>
        </w:rPr>
        <w:t xml:space="preserve">toevoeging van </w:t>
      </w:r>
      <w:r w:rsidR="00785C05">
        <w:rPr>
          <w:rFonts w:asciiTheme="minorHAnsi" w:hAnsiTheme="minorHAnsi" w:cstheme="minorHAnsi"/>
        </w:rPr>
        <w:t>nieuwe v</w:t>
      </w:r>
      <w:r w:rsidR="00383780">
        <w:rPr>
          <w:rFonts w:asciiTheme="minorHAnsi" w:hAnsiTheme="minorHAnsi" w:cstheme="minorHAnsi"/>
        </w:rPr>
        <w:t>r</w:t>
      </w:r>
      <w:r w:rsidR="00785C05">
        <w:rPr>
          <w:rFonts w:asciiTheme="minorHAnsi" w:hAnsiTheme="minorHAnsi" w:cstheme="minorHAnsi"/>
        </w:rPr>
        <w:t>a</w:t>
      </w:r>
      <w:r w:rsidR="00623562">
        <w:rPr>
          <w:rFonts w:asciiTheme="minorHAnsi" w:hAnsiTheme="minorHAnsi" w:cstheme="minorHAnsi"/>
        </w:rPr>
        <w:t>gen</w:t>
      </w:r>
      <w:r w:rsidR="00A10801">
        <w:rPr>
          <w:rFonts w:asciiTheme="minorHAnsi" w:hAnsiTheme="minorHAnsi" w:cstheme="minorHAnsi"/>
        </w:rPr>
        <w:t xml:space="preserve"> waardoor de</w:t>
      </w:r>
      <w:r w:rsidR="00785C05">
        <w:rPr>
          <w:rFonts w:asciiTheme="minorHAnsi" w:hAnsiTheme="minorHAnsi" w:cstheme="minorHAnsi"/>
        </w:rPr>
        <w:t xml:space="preserve"> verdeling van de te behalen</w:t>
      </w:r>
      <w:r w:rsidR="001C550E">
        <w:rPr>
          <w:rFonts w:asciiTheme="minorHAnsi" w:hAnsiTheme="minorHAnsi" w:cstheme="minorHAnsi"/>
        </w:rPr>
        <w:t xml:space="preserve"> punten</w:t>
      </w:r>
      <w:r w:rsidR="00A10801">
        <w:rPr>
          <w:rFonts w:asciiTheme="minorHAnsi" w:hAnsiTheme="minorHAnsi" w:cstheme="minorHAnsi"/>
        </w:rPr>
        <w:t xml:space="preserve"> is gewijzigd.</w:t>
      </w:r>
    </w:p>
    <w:p w:rsidRPr="00CF1270" w:rsidR="00CF1270" w:rsidP="00CF1270" w:rsidRDefault="00CF1270" w14:paraId="37946551" w14:textId="77777777">
      <w:pPr>
        <w:ind w:left="345" w:right="8" w:firstLine="0"/>
        <w:rPr>
          <w:rFonts w:asciiTheme="minorHAnsi" w:hAnsiTheme="minorHAnsi" w:cstheme="minorHAnsi"/>
        </w:rPr>
      </w:pPr>
    </w:p>
    <w:p w:rsidRPr="00A62A78" w:rsidR="00A62A78" w:rsidP="00A62A78" w:rsidRDefault="00A62A78" w14:paraId="3B82EDAB" w14:textId="28015774">
      <w:pPr>
        <w:ind w:left="345" w:right="8" w:firstLine="0"/>
        <w:rPr>
          <w:rFonts w:asciiTheme="minorHAnsi" w:hAnsiTheme="minorHAnsi" w:cstheme="minorHAnsi"/>
        </w:rPr>
      </w:pPr>
    </w:p>
    <w:p w:rsidRPr="008701C0" w:rsidR="008701C0" w:rsidP="008701C0" w:rsidRDefault="008701C0" w14:paraId="65E59E0A" w14:textId="77777777">
      <w:pPr>
        <w:ind w:left="345" w:right="8" w:firstLine="0"/>
        <w:rPr>
          <w:rFonts w:asciiTheme="minorHAnsi" w:hAnsiTheme="minorHAnsi" w:cstheme="minorHAnsi"/>
        </w:rPr>
      </w:pPr>
    </w:p>
    <w:bookmarkStart w:name="_Toc81191851" w:id="15"/>
    <w:bookmarkStart w:name="_Toc181113197" w:id="16"/>
    <w:p w:rsidRPr="00AE5F15" w:rsidR="00260E56" w:rsidP="00260E56" w:rsidRDefault="00260E56" w14:paraId="76F01552" w14:textId="77777777">
      <w:pPr>
        <w:pStyle w:val="Kop1"/>
        <w:ind w:left="-5"/>
      </w:pPr>
      <w:r w:rsidRPr="00AE5F15">
        <w:rPr>
          <w:noProof/>
          <w:color w:val="000000"/>
          <w:sz w:val="22"/>
        </w:rPr>
        <w:lastRenderedPageBreak/>
        <mc:AlternateContent>
          <mc:Choice Requires="wpg">
            <w:drawing>
              <wp:anchor distT="0" distB="0" distL="114300" distR="114300" simplePos="0" relativeHeight="251732992" behindDoc="0" locked="0" layoutInCell="1" allowOverlap="1" wp14:editId="361F29A2" wp14:anchorId="02B00792">
                <wp:simplePos x="0" y="0"/>
                <wp:positionH relativeFrom="page">
                  <wp:posOffset>0</wp:posOffset>
                </wp:positionH>
                <wp:positionV relativeFrom="page">
                  <wp:posOffset>5346002</wp:posOffset>
                </wp:positionV>
                <wp:extent cx="7559993" cy="5346002"/>
                <wp:effectExtent l="0" t="0" r="0" b="0"/>
                <wp:wrapTopAndBottom/>
                <wp:docPr id="1" name="Group 32167"/>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wps:wsp>
                        <wps:cNvPr id="6" name="Shape 35059"/>
                        <wps:cNvSpPr/>
                        <wps:spPr>
                          <a:xfrm>
                            <a:off x="0" y="0"/>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32167" style="position:absolute;margin-left:0;margin-top:420.95pt;width:595.3pt;height:420.95pt;z-index:251732992;mso-position-horizontal-relative:page;mso-position-vertical-relative:page" coordsize="75599,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" w14:anchorId="5BA9BEE6">
                <v:shape id="Shape 35059" style="position:absolute;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">
                  <v:stroke miterlimit="83231f" joinstyle="miter"/>
                  <v:path textboxrect="0,0,7559993,5346002" arrowok="t"/>
                </v:shape>
                <w10:wrap type="topAndBottom" anchorx="page" anchory="page"/>
              </v:group>
            </w:pict>
          </mc:Fallback>
        </mc:AlternateContent>
      </w:r>
      <w:r>
        <w:t>Nader onderzoek</w:t>
      </w:r>
      <w:bookmarkEnd w:id="15"/>
      <w:bookmarkEnd w:id="16"/>
    </w:p>
    <w:p w:rsidR="00260E56" w:rsidP="00260E56" w:rsidRDefault="00260E56" w14:paraId="736ED94E" w14:textId="77777777">
      <w:pPr>
        <w:spacing w:after="160" w:line="259" w:lineRule="auto"/>
        <w:ind w:left="0" w:right="0" w:firstLine="0"/>
      </w:pPr>
      <w:r>
        <w:br w:type="page"/>
      </w:r>
    </w:p>
    <w:p w:rsidR="00882D72" w:rsidP="0072651C" w:rsidRDefault="00882D72" w14:paraId="2A386657" w14:textId="00B40DF4">
      <w:pPr>
        <w:ind w:left="-5" w:right="8"/>
        <w:rPr>
          <w:rFonts w:asciiTheme="minorHAnsi" w:hAnsiTheme="minorHAnsi" w:cstheme="minorHAnsi"/>
        </w:rPr>
      </w:pPr>
      <w:bookmarkStart w:name="_Toc81191852" w:id="17"/>
      <w:r>
        <w:rPr>
          <w:rFonts w:asciiTheme="minorHAnsi" w:hAnsiTheme="minorHAnsi" w:cstheme="minorHAnsi"/>
        </w:rPr>
        <w:lastRenderedPageBreak/>
        <w:t xml:space="preserve">RvIG heeft </w:t>
      </w:r>
      <w:r w:rsidR="001F7EEF">
        <w:rPr>
          <w:rFonts w:asciiTheme="minorHAnsi" w:hAnsiTheme="minorHAnsi" w:cstheme="minorHAnsi"/>
        </w:rPr>
        <w:t>3</w:t>
      </w:r>
      <w:r>
        <w:rPr>
          <w:rFonts w:asciiTheme="minorHAnsi" w:hAnsiTheme="minorHAnsi" w:cstheme="minorHAnsi"/>
        </w:rPr>
        <w:t>0 gemeenten</w:t>
      </w:r>
      <w:r w:rsidR="0039338B">
        <w:rPr>
          <w:rFonts w:asciiTheme="minorHAnsi" w:hAnsiTheme="minorHAnsi" w:cstheme="minorHAnsi"/>
        </w:rPr>
        <w:t xml:space="preserve"> </w:t>
      </w:r>
      <w:r>
        <w:rPr>
          <w:rFonts w:asciiTheme="minorHAnsi" w:hAnsiTheme="minorHAnsi" w:cstheme="minorHAnsi"/>
        </w:rPr>
        <w:t xml:space="preserve">bezocht ten behoeve van </w:t>
      </w:r>
      <w:r w:rsidR="00416E35">
        <w:rPr>
          <w:rFonts w:asciiTheme="minorHAnsi" w:hAnsiTheme="minorHAnsi" w:cstheme="minorHAnsi"/>
        </w:rPr>
        <w:t xml:space="preserve">het </w:t>
      </w:r>
      <w:r>
        <w:rPr>
          <w:rFonts w:asciiTheme="minorHAnsi" w:hAnsiTheme="minorHAnsi" w:cstheme="minorHAnsi"/>
        </w:rPr>
        <w:t>nader onderzoek naar de betrouwbaarheid van uitvoering van de zelfevaluatie. Tijdens deze bezoeken is door adviseurs van RvIG met de deelnemers de beantwoording van een deel van de vragen uit de zelfevaluatie nader onderzocht. De adviseurs verzochten om bewijsstukken en mondelinge onderbouwing van de gegeven antwoorden op alle vragen uit het thema Aanvraag- en uitgifteproces</w:t>
      </w:r>
      <w:r w:rsidR="007745BF">
        <w:rPr>
          <w:rFonts w:asciiTheme="minorHAnsi" w:hAnsiTheme="minorHAnsi" w:cstheme="minorHAnsi"/>
        </w:rPr>
        <w:t>. Op basis van dit onderzoek stelden de adviseurs vast of de gegeven antwoorden overeenstemden met de eigen bevindingen.</w:t>
      </w:r>
    </w:p>
    <w:p w:rsidR="00260E56" w:rsidP="0072651C" w:rsidRDefault="00260E56" w14:paraId="7C03D60D" w14:textId="77777777">
      <w:pPr>
        <w:spacing w:after="0"/>
        <w:ind w:left="-5" w:right="8"/>
      </w:pPr>
      <w:r w:rsidRPr="00C6344E">
        <w:rPr>
          <w:rStyle w:val="Intensievebenadrukking"/>
          <w:rFonts w:asciiTheme="majorHAnsi" w:hAnsiTheme="majorHAnsi" w:eastAsiaTheme="majorEastAsia" w:cstheme="majorBidi"/>
          <w:sz w:val="24"/>
          <w:szCs w:val="24"/>
        </w:rPr>
        <w:t>Interviews</w:t>
      </w:r>
      <w:bookmarkEnd w:id="17"/>
    </w:p>
    <w:p w:rsidR="00260E56" w:rsidP="0072651C" w:rsidRDefault="00260E56" w14:paraId="3A379C8C" w14:textId="1ECD5CE6">
      <w:pPr>
        <w:spacing w:after="0"/>
        <w:ind w:left="-5" w:right="8"/>
        <w:rPr>
          <w:rFonts w:asciiTheme="minorHAnsi" w:hAnsiTheme="minorHAnsi" w:cstheme="minorHAnsi"/>
        </w:rPr>
      </w:pPr>
      <w:r>
        <w:rPr>
          <w:rFonts w:asciiTheme="minorHAnsi" w:hAnsiTheme="minorHAnsi" w:cstheme="minorHAnsi"/>
        </w:rPr>
        <w:t xml:space="preserve">Tijdens de bezoeken </w:t>
      </w:r>
      <w:r w:rsidR="000777B4">
        <w:rPr>
          <w:rFonts w:asciiTheme="minorHAnsi" w:hAnsiTheme="minorHAnsi" w:cstheme="minorHAnsi"/>
        </w:rPr>
        <w:t xml:space="preserve">is </w:t>
      </w:r>
      <w:r>
        <w:rPr>
          <w:rFonts w:asciiTheme="minorHAnsi" w:hAnsiTheme="minorHAnsi" w:cstheme="minorHAnsi"/>
        </w:rPr>
        <w:t xml:space="preserve">gesproken met </w:t>
      </w:r>
      <w:r w:rsidR="00383780">
        <w:rPr>
          <w:rFonts w:asciiTheme="minorHAnsi" w:hAnsiTheme="minorHAnsi" w:cstheme="minorHAnsi"/>
        </w:rPr>
        <w:t xml:space="preserve">de volgende </w:t>
      </w:r>
      <w:r>
        <w:rPr>
          <w:rFonts w:asciiTheme="minorHAnsi" w:hAnsiTheme="minorHAnsi" w:cstheme="minorHAnsi"/>
        </w:rPr>
        <w:t>functionarissen:</w:t>
      </w:r>
    </w:p>
    <w:p w:rsidRPr="00297113" w:rsidR="00260E56" w:rsidP="0072651C" w:rsidRDefault="00260E56" w14:paraId="027D6906" w14:textId="4771A5B7">
      <w:pPr>
        <w:pStyle w:val="Lijstalinea"/>
        <w:numPr>
          <w:ilvl w:val="0"/>
          <w:numId w:val="16"/>
        </w:numPr>
        <w:spacing w:after="0" w:line="240" w:lineRule="atLeast"/>
        <w:ind w:right="8" w:firstLine="0"/>
        <w:rPr>
          <w:rFonts w:asciiTheme="minorHAnsi" w:hAnsiTheme="minorHAnsi" w:cstheme="minorHAnsi"/>
        </w:rPr>
      </w:pPr>
      <w:r>
        <w:rPr>
          <w:rFonts w:asciiTheme="minorHAnsi" w:hAnsiTheme="minorHAnsi" w:cstheme="minorHAnsi"/>
        </w:rPr>
        <w:t>L</w:t>
      </w:r>
      <w:r w:rsidRPr="00297113">
        <w:rPr>
          <w:rFonts w:asciiTheme="minorHAnsi" w:hAnsiTheme="minorHAnsi" w:cstheme="minorHAnsi"/>
        </w:rPr>
        <w:t>eidinggevende/afdelings</w:t>
      </w:r>
      <w:r>
        <w:rPr>
          <w:rFonts w:asciiTheme="minorHAnsi" w:hAnsiTheme="minorHAnsi" w:cstheme="minorHAnsi"/>
        </w:rPr>
        <w:t>hoofd Burger- of Publiekszaken</w:t>
      </w:r>
      <w:r w:rsidR="00383780">
        <w:rPr>
          <w:rFonts w:asciiTheme="minorHAnsi" w:hAnsiTheme="minorHAnsi" w:cstheme="minorHAnsi"/>
        </w:rPr>
        <w:t>;</w:t>
      </w:r>
    </w:p>
    <w:p w:rsidRPr="00297113" w:rsidR="00260E56" w:rsidP="0072651C" w:rsidRDefault="00260E56" w14:paraId="2032CD92" w14:textId="6DEF463A">
      <w:pPr>
        <w:pStyle w:val="Lijstalinea"/>
        <w:numPr>
          <w:ilvl w:val="0"/>
          <w:numId w:val="16"/>
        </w:numPr>
        <w:spacing w:after="0" w:line="240" w:lineRule="atLeast"/>
        <w:ind w:right="8" w:firstLine="0"/>
        <w:rPr>
          <w:rFonts w:asciiTheme="minorHAnsi" w:hAnsiTheme="minorHAnsi" w:cstheme="minorHAnsi"/>
        </w:rPr>
      </w:pPr>
      <w:r>
        <w:rPr>
          <w:rFonts w:asciiTheme="minorHAnsi" w:hAnsiTheme="minorHAnsi" w:cstheme="minorHAnsi"/>
        </w:rPr>
        <w:t>C</w:t>
      </w:r>
      <w:r w:rsidRPr="00297113">
        <w:rPr>
          <w:rFonts w:asciiTheme="minorHAnsi" w:hAnsiTheme="minorHAnsi" w:cstheme="minorHAnsi"/>
        </w:rPr>
        <w:t>oördinator vragenlijst zelfevaluatie</w:t>
      </w:r>
      <w:r w:rsidR="00383780">
        <w:rPr>
          <w:rFonts w:asciiTheme="minorHAnsi" w:hAnsiTheme="minorHAnsi" w:cstheme="minorHAnsi"/>
        </w:rPr>
        <w:t>;</w:t>
      </w:r>
    </w:p>
    <w:p w:rsidRPr="00297113" w:rsidR="00260E56" w:rsidP="0072651C" w:rsidRDefault="00316E3D" w14:paraId="58050AF8" w14:textId="0F661CBA">
      <w:pPr>
        <w:pStyle w:val="Lijstalinea"/>
        <w:numPr>
          <w:ilvl w:val="0"/>
          <w:numId w:val="16"/>
        </w:numPr>
        <w:spacing w:after="0" w:line="240" w:lineRule="atLeast"/>
        <w:ind w:right="8" w:firstLine="0"/>
        <w:rPr>
          <w:rFonts w:asciiTheme="minorHAnsi" w:hAnsiTheme="minorHAnsi" w:cstheme="minorHAnsi"/>
        </w:rPr>
      </w:pPr>
      <w:r w:rsidRPr="00882D72">
        <w:rPr>
          <w:rFonts w:asciiTheme="minorHAnsi" w:hAnsiTheme="minorHAnsi" w:cstheme="minorHAnsi"/>
        </w:rPr>
        <w:t xml:space="preserve">Medewerker aanvraag- en </w:t>
      </w:r>
      <w:r w:rsidRPr="00882D72" w:rsidR="00015271">
        <w:rPr>
          <w:rFonts w:asciiTheme="minorHAnsi" w:hAnsiTheme="minorHAnsi" w:cstheme="minorHAnsi"/>
        </w:rPr>
        <w:t xml:space="preserve">uitgifteproces </w:t>
      </w:r>
      <w:r w:rsidRPr="00882D72">
        <w:rPr>
          <w:rFonts w:asciiTheme="minorHAnsi" w:hAnsiTheme="minorHAnsi" w:cstheme="minorHAnsi"/>
        </w:rPr>
        <w:t>reisdocumenten</w:t>
      </w:r>
      <w:r w:rsidR="00383780">
        <w:rPr>
          <w:rFonts w:asciiTheme="minorHAnsi" w:hAnsiTheme="minorHAnsi" w:cstheme="minorHAnsi"/>
        </w:rPr>
        <w:t>;</w:t>
      </w:r>
    </w:p>
    <w:p w:rsidR="00260E56" w:rsidP="0072651C" w:rsidRDefault="00260E56" w14:paraId="5482AE06" w14:textId="5B68D692">
      <w:pPr>
        <w:pStyle w:val="Lijstalinea"/>
        <w:numPr>
          <w:ilvl w:val="0"/>
          <w:numId w:val="16"/>
        </w:numPr>
        <w:spacing w:after="0" w:line="240" w:lineRule="atLeast"/>
        <w:ind w:right="8" w:firstLine="0"/>
        <w:rPr>
          <w:rFonts w:asciiTheme="minorHAnsi" w:hAnsiTheme="minorHAnsi" w:cstheme="minorHAnsi"/>
        </w:rPr>
      </w:pPr>
      <w:r w:rsidRPr="00316E3D">
        <w:rPr>
          <w:rFonts w:asciiTheme="minorHAnsi" w:hAnsiTheme="minorHAnsi" w:cstheme="minorHAnsi"/>
        </w:rPr>
        <w:t>Medewerker backoffice</w:t>
      </w:r>
      <w:r w:rsidRPr="00316E3D" w:rsidR="00316E3D">
        <w:rPr>
          <w:rFonts w:asciiTheme="minorHAnsi" w:hAnsiTheme="minorHAnsi" w:cstheme="minorHAnsi"/>
        </w:rPr>
        <w:t xml:space="preserve"> reisdocumenten</w:t>
      </w:r>
      <w:r w:rsidR="00383780">
        <w:rPr>
          <w:rFonts w:asciiTheme="minorHAnsi" w:hAnsiTheme="minorHAnsi" w:cstheme="minorHAnsi"/>
        </w:rPr>
        <w:t>;</w:t>
      </w:r>
    </w:p>
    <w:p w:rsidR="00B3054D" w:rsidP="0072651C" w:rsidRDefault="00CF1270" w14:paraId="6231E2BA" w14:textId="3EAAB840">
      <w:pPr>
        <w:pStyle w:val="Lijstalinea"/>
        <w:numPr>
          <w:ilvl w:val="0"/>
          <w:numId w:val="16"/>
        </w:numPr>
        <w:spacing w:after="0" w:line="240" w:lineRule="atLeast"/>
        <w:ind w:right="8" w:firstLine="0"/>
        <w:rPr>
          <w:rFonts w:asciiTheme="minorHAnsi" w:hAnsiTheme="minorHAnsi" w:cstheme="minorHAnsi"/>
        </w:rPr>
      </w:pPr>
      <w:r>
        <w:rPr>
          <w:rFonts w:asciiTheme="minorHAnsi" w:hAnsiTheme="minorHAnsi" w:cstheme="minorHAnsi"/>
        </w:rPr>
        <w:t>ENSIA-coördinator</w:t>
      </w:r>
      <w:r w:rsidR="00383780">
        <w:rPr>
          <w:rFonts w:asciiTheme="minorHAnsi" w:hAnsiTheme="minorHAnsi" w:cstheme="minorHAnsi"/>
        </w:rPr>
        <w:t>;</w:t>
      </w:r>
    </w:p>
    <w:p w:rsidR="00CF1270" w:rsidP="0072651C" w:rsidRDefault="00CF1270" w14:paraId="0BB44935" w14:textId="0BF90F7A">
      <w:pPr>
        <w:pStyle w:val="Lijstalinea"/>
        <w:numPr>
          <w:ilvl w:val="0"/>
          <w:numId w:val="16"/>
        </w:numPr>
        <w:spacing w:after="0" w:line="240" w:lineRule="atLeast"/>
        <w:ind w:right="8" w:firstLine="0"/>
        <w:rPr>
          <w:rFonts w:asciiTheme="minorHAnsi" w:hAnsiTheme="minorHAnsi" w:cstheme="minorHAnsi"/>
        </w:rPr>
      </w:pPr>
      <w:r>
        <w:rPr>
          <w:rFonts w:asciiTheme="minorHAnsi" w:hAnsiTheme="minorHAnsi" w:cstheme="minorHAnsi"/>
        </w:rPr>
        <w:t>Beveiligingsfunctionaris</w:t>
      </w:r>
      <w:r w:rsidR="00383780">
        <w:rPr>
          <w:rFonts w:asciiTheme="minorHAnsi" w:hAnsiTheme="minorHAnsi" w:cstheme="minorHAnsi"/>
        </w:rPr>
        <w:t>.</w:t>
      </w:r>
    </w:p>
    <w:p w:rsidRPr="00316E3D" w:rsidR="00316E3D" w:rsidP="0072651C" w:rsidRDefault="00316E3D" w14:paraId="345B0588" w14:textId="77777777">
      <w:pPr>
        <w:spacing w:after="0" w:line="240" w:lineRule="atLeast"/>
        <w:ind w:right="8"/>
        <w:rPr>
          <w:rFonts w:asciiTheme="minorHAnsi" w:hAnsiTheme="minorHAnsi" w:cstheme="minorHAnsi"/>
        </w:rPr>
      </w:pPr>
    </w:p>
    <w:p w:rsidRPr="00C6344E" w:rsidR="00260E56" w:rsidP="0072651C" w:rsidRDefault="00260E56" w14:paraId="22EFF4B8" w14:textId="099DF860">
      <w:pPr>
        <w:pStyle w:val="Kop3"/>
        <w:rPr>
          <w:rStyle w:val="Intensievebenadrukking"/>
        </w:rPr>
      </w:pPr>
      <w:bookmarkStart w:name="_Toc81191853" w:id="18"/>
      <w:bookmarkStart w:name="_Toc181113198" w:id="19"/>
      <w:r w:rsidRPr="00C6344E">
        <w:rPr>
          <w:rStyle w:val="Intensievebenadrukking"/>
        </w:rPr>
        <w:t xml:space="preserve">Selectie van </w:t>
      </w:r>
      <w:r w:rsidR="00882D72">
        <w:rPr>
          <w:rStyle w:val="Intensievebenadrukking"/>
        </w:rPr>
        <w:t>gemeent</w:t>
      </w:r>
      <w:r w:rsidRPr="00C6344E">
        <w:rPr>
          <w:rStyle w:val="Intensievebenadrukking"/>
        </w:rPr>
        <w:t>en</w:t>
      </w:r>
      <w:bookmarkEnd w:id="18"/>
      <w:bookmarkEnd w:id="19"/>
    </w:p>
    <w:p w:rsidRPr="00623562" w:rsidR="00623562" w:rsidP="0072651C" w:rsidRDefault="006A1288" w14:paraId="74E67536" w14:textId="7FFABCAD">
      <w:pPr>
        <w:ind w:left="-5" w:right="8"/>
        <w:rPr>
          <w:rFonts w:asciiTheme="minorHAnsi" w:hAnsiTheme="minorHAnsi" w:cstheme="minorHAnsi"/>
        </w:rPr>
      </w:pPr>
      <w:r w:rsidRPr="00623562">
        <w:rPr>
          <w:rFonts w:asciiTheme="minorHAnsi" w:hAnsiTheme="minorHAnsi" w:cstheme="minorHAnsi"/>
        </w:rPr>
        <w:t xml:space="preserve">De selectie van gemeenten is </w:t>
      </w:r>
      <w:r w:rsidRPr="00623562" w:rsidR="00623562">
        <w:rPr>
          <w:rFonts w:asciiTheme="minorHAnsi" w:hAnsiTheme="minorHAnsi" w:cstheme="minorHAnsi"/>
        </w:rPr>
        <w:t>risico gedreven</w:t>
      </w:r>
      <w:r w:rsidRPr="00623562">
        <w:rPr>
          <w:rFonts w:asciiTheme="minorHAnsi" w:hAnsiTheme="minorHAnsi" w:cstheme="minorHAnsi"/>
        </w:rPr>
        <w:t xml:space="preserve"> gedaan. </w:t>
      </w:r>
      <w:r w:rsidRPr="00623562" w:rsidR="0039338B">
        <w:rPr>
          <w:rFonts w:asciiTheme="minorHAnsi" w:hAnsiTheme="minorHAnsi" w:cstheme="minorHAnsi"/>
        </w:rPr>
        <w:t xml:space="preserve">De gemeenten zijn </w:t>
      </w:r>
      <w:r w:rsidRPr="00623562" w:rsidR="008B04BB">
        <w:rPr>
          <w:rFonts w:asciiTheme="minorHAnsi" w:hAnsiTheme="minorHAnsi" w:cstheme="minorHAnsi"/>
        </w:rPr>
        <w:t xml:space="preserve">geselecteerd </w:t>
      </w:r>
      <w:r w:rsidRPr="00623562" w:rsidR="009D77D0">
        <w:rPr>
          <w:rFonts w:asciiTheme="minorHAnsi" w:hAnsiTheme="minorHAnsi" w:cstheme="minorHAnsi"/>
        </w:rPr>
        <w:t xml:space="preserve">aan de hand van </w:t>
      </w:r>
      <w:r w:rsidRPr="00623562" w:rsidR="008B04BB">
        <w:rPr>
          <w:rFonts w:asciiTheme="minorHAnsi" w:hAnsiTheme="minorHAnsi" w:cstheme="minorHAnsi"/>
        </w:rPr>
        <w:t>hun score op een</w:t>
      </w:r>
      <w:r w:rsidRPr="00623562" w:rsidR="009D77D0">
        <w:rPr>
          <w:rFonts w:asciiTheme="minorHAnsi" w:hAnsiTheme="minorHAnsi" w:cstheme="minorHAnsi"/>
        </w:rPr>
        <w:t xml:space="preserve"> aantal </w:t>
      </w:r>
      <w:r w:rsidRPr="00623562" w:rsidR="008B04BB">
        <w:rPr>
          <w:rFonts w:asciiTheme="minorHAnsi" w:hAnsiTheme="minorHAnsi" w:cstheme="minorHAnsi"/>
        </w:rPr>
        <w:t>geselecteerde vragen</w:t>
      </w:r>
      <w:r w:rsidR="00306156">
        <w:rPr>
          <w:rFonts w:asciiTheme="minorHAnsi" w:hAnsiTheme="minorHAnsi" w:cstheme="minorHAnsi"/>
        </w:rPr>
        <w:t xml:space="preserve">. In 2023 is gekozen om voor een nader onderzoek gemeenten te selecteren met een lagere score op de inrichting van </w:t>
      </w:r>
      <w:r w:rsidR="00623562">
        <w:rPr>
          <w:rFonts w:asciiTheme="minorHAnsi" w:hAnsiTheme="minorHAnsi" w:cstheme="minorHAnsi"/>
        </w:rPr>
        <w:t>functiescheiding</w:t>
      </w:r>
      <w:r w:rsidR="00306156">
        <w:rPr>
          <w:rFonts w:asciiTheme="minorHAnsi" w:hAnsiTheme="minorHAnsi" w:cstheme="minorHAnsi"/>
        </w:rPr>
        <w:t xml:space="preserve"> </w:t>
      </w:r>
      <w:r w:rsidR="0072651C">
        <w:rPr>
          <w:rFonts w:asciiTheme="minorHAnsi" w:hAnsiTheme="minorHAnsi" w:cstheme="minorHAnsi"/>
        </w:rPr>
        <w:t xml:space="preserve">tussen de reisdocumentenprocessen </w:t>
      </w:r>
      <w:r w:rsidR="00306156">
        <w:rPr>
          <w:rFonts w:asciiTheme="minorHAnsi" w:hAnsiTheme="minorHAnsi" w:cstheme="minorHAnsi"/>
        </w:rPr>
        <w:t>en</w:t>
      </w:r>
      <w:r w:rsidR="00623562">
        <w:rPr>
          <w:rFonts w:asciiTheme="minorHAnsi" w:hAnsiTheme="minorHAnsi" w:cstheme="minorHAnsi"/>
        </w:rPr>
        <w:t xml:space="preserve"> de aanwezigheid van een aangewezen beveiligingsfunctionaris voor reisdocumenten. </w:t>
      </w:r>
      <w:r w:rsidR="0072651C">
        <w:rPr>
          <w:rFonts w:asciiTheme="minorHAnsi" w:hAnsiTheme="minorHAnsi" w:cstheme="minorHAnsi"/>
        </w:rPr>
        <w:t xml:space="preserve">Bij de aangewezen beveiligingsfunctionaris </w:t>
      </w:r>
      <w:r w:rsidR="00623562">
        <w:rPr>
          <w:rFonts w:asciiTheme="minorHAnsi" w:hAnsiTheme="minorHAnsi" w:cstheme="minorHAnsi"/>
        </w:rPr>
        <w:t xml:space="preserve">is </w:t>
      </w:r>
      <w:r w:rsidR="0072651C">
        <w:rPr>
          <w:rFonts w:asciiTheme="minorHAnsi" w:hAnsiTheme="minorHAnsi" w:cstheme="minorHAnsi"/>
        </w:rPr>
        <w:t xml:space="preserve">ook </w:t>
      </w:r>
      <w:r w:rsidR="00623562">
        <w:rPr>
          <w:rFonts w:asciiTheme="minorHAnsi" w:hAnsiTheme="minorHAnsi" w:cstheme="minorHAnsi"/>
        </w:rPr>
        <w:t xml:space="preserve">gekeken in hoeverre </w:t>
      </w:r>
      <w:r w:rsidR="0072651C">
        <w:rPr>
          <w:rFonts w:asciiTheme="minorHAnsi" w:hAnsiTheme="minorHAnsi" w:cstheme="minorHAnsi"/>
        </w:rPr>
        <w:t xml:space="preserve">deze </w:t>
      </w:r>
      <w:r w:rsidR="00306156">
        <w:rPr>
          <w:rFonts w:asciiTheme="minorHAnsi" w:hAnsiTheme="minorHAnsi" w:cstheme="minorHAnsi"/>
        </w:rPr>
        <w:t>beschikt over een vastgestelde functieomschrijving en of deze</w:t>
      </w:r>
      <w:r w:rsidR="00623562">
        <w:rPr>
          <w:rFonts w:asciiTheme="minorHAnsi" w:hAnsiTheme="minorHAnsi" w:cstheme="minorHAnsi"/>
        </w:rPr>
        <w:t xml:space="preserve"> de toegewezen taken uitvoert.</w:t>
      </w:r>
    </w:p>
    <w:p w:rsidR="00B95EFE" w:rsidP="0072651C" w:rsidRDefault="00B95EFE" w14:paraId="727AFA37" w14:textId="5DAD88EF">
      <w:pPr>
        <w:pStyle w:val="Kop3"/>
        <w:rPr>
          <w:rStyle w:val="Intensievebenadrukking"/>
        </w:rPr>
      </w:pPr>
      <w:bookmarkStart w:name="_Toc181113199" w:id="20"/>
      <w:r w:rsidRPr="00C6344E">
        <w:rPr>
          <w:rStyle w:val="Intensievebenadrukking"/>
        </w:rPr>
        <w:t xml:space="preserve">Selectie van </w:t>
      </w:r>
      <w:r>
        <w:rPr>
          <w:rStyle w:val="Intensievebenadrukking"/>
        </w:rPr>
        <w:t>vragen</w:t>
      </w:r>
      <w:bookmarkEnd w:id="20"/>
    </w:p>
    <w:p w:rsidR="00B95EFE" w:rsidP="0072651C" w:rsidRDefault="00B95EFE" w14:paraId="30BC561D" w14:textId="0F0C2E14">
      <w:pPr>
        <w:rPr>
          <w:rFonts w:asciiTheme="minorHAnsi" w:hAnsiTheme="minorHAnsi" w:cstheme="minorHAnsi"/>
        </w:rPr>
      </w:pPr>
      <w:r w:rsidRPr="0072651C">
        <w:rPr>
          <w:rFonts w:asciiTheme="minorHAnsi" w:hAnsiTheme="minorHAnsi" w:cstheme="minorHAnsi"/>
        </w:rPr>
        <w:t xml:space="preserve">De vragen die zijn getoetst bij het </w:t>
      </w:r>
      <w:r w:rsidR="0072651C">
        <w:rPr>
          <w:rFonts w:asciiTheme="minorHAnsi" w:hAnsiTheme="minorHAnsi" w:cstheme="minorHAnsi"/>
        </w:rPr>
        <w:t>n</w:t>
      </w:r>
      <w:r w:rsidRPr="0072651C">
        <w:rPr>
          <w:rFonts w:asciiTheme="minorHAnsi" w:hAnsiTheme="minorHAnsi" w:cstheme="minorHAnsi"/>
        </w:rPr>
        <w:t xml:space="preserve">ader onderzoek zijn niet willekeurig maar </w:t>
      </w:r>
      <w:r w:rsidRPr="0072651C" w:rsidR="003334BD">
        <w:rPr>
          <w:rFonts w:asciiTheme="minorHAnsi" w:hAnsiTheme="minorHAnsi" w:cstheme="minorHAnsi"/>
        </w:rPr>
        <w:t>risico-</w:t>
      </w:r>
      <w:r w:rsidRPr="0072651C">
        <w:rPr>
          <w:rFonts w:asciiTheme="minorHAnsi" w:hAnsiTheme="minorHAnsi" w:cstheme="minorHAnsi"/>
        </w:rPr>
        <w:t xml:space="preserve">gedreven geselecteerd. De vragen die zijn geselecteerd hebben allemaal een directe relatie met geconstateerde fraude en fouten waarover de staatssecretaris de </w:t>
      </w:r>
      <w:r w:rsidRPr="0072651C" w:rsidR="002C2A46">
        <w:rPr>
          <w:rFonts w:asciiTheme="minorHAnsi" w:hAnsiTheme="minorHAnsi" w:cstheme="minorHAnsi"/>
        </w:rPr>
        <w:t>K</w:t>
      </w:r>
      <w:r w:rsidRPr="0072651C">
        <w:rPr>
          <w:rFonts w:asciiTheme="minorHAnsi" w:hAnsiTheme="minorHAnsi" w:cstheme="minorHAnsi"/>
        </w:rPr>
        <w:t xml:space="preserve">amer informeerde in </w:t>
      </w:r>
      <w:r w:rsidRPr="0072651C" w:rsidR="00696BAF">
        <w:rPr>
          <w:rFonts w:asciiTheme="minorHAnsi" w:hAnsiTheme="minorHAnsi" w:cstheme="minorHAnsi"/>
        </w:rPr>
        <w:t>202</w:t>
      </w:r>
      <w:r w:rsidRPr="0072651C" w:rsidR="008B04BB">
        <w:rPr>
          <w:rFonts w:asciiTheme="minorHAnsi" w:hAnsiTheme="minorHAnsi" w:cstheme="minorHAnsi"/>
        </w:rPr>
        <w:t>2</w:t>
      </w:r>
      <w:r w:rsidRPr="0072651C">
        <w:rPr>
          <w:rFonts w:asciiTheme="minorHAnsi" w:hAnsiTheme="minorHAnsi" w:cstheme="minorHAnsi"/>
        </w:rPr>
        <w:t>. De vragen zijn bijgevoegd in bijlage 2</w:t>
      </w:r>
      <w:r w:rsidRPr="0072651C" w:rsidR="002C2A46">
        <w:rPr>
          <w:rFonts w:asciiTheme="minorHAnsi" w:hAnsiTheme="minorHAnsi" w:cstheme="minorHAnsi"/>
        </w:rPr>
        <w:t>.</w:t>
      </w:r>
    </w:p>
    <w:p w:rsidRPr="00C6344E" w:rsidR="00260E56" w:rsidP="0072651C" w:rsidRDefault="00260E56" w14:paraId="5BAAD5A5" w14:textId="36A84FCB">
      <w:pPr>
        <w:pStyle w:val="Kop3"/>
        <w:rPr>
          <w:rStyle w:val="Intensievebenadrukking"/>
        </w:rPr>
      </w:pPr>
      <w:bookmarkStart w:name="_Toc81191854" w:id="21"/>
      <w:bookmarkStart w:name="_Toc181113200" w:id="22"/>
      <w:r w:rsidRPr="00C6344E">
        <w:rPr>
          <w:rStyle w:val="Intensievebenadrukking"/>
        </w:rPr>
        <w:t>B</w:t>
      </w:r>
      <w:r w:rsidR="009D77D0">
        <w:rPr>
          <w:rStyle w:val="Intensievebenadrukking"/>
        </w:rPr>
        <w:t>etrouwbaarheidsscore</w:t>
      </w:r>
      <w:bookmarkEnd w:id="21"/>
      <w:bookmarkEnd w:id="22"/>
    </w:p>
    <w:p w:rsidRPr="00367FF6" w:rsidR="004055E4" w:rsidP="0072651C" w:rsidRDefault="004055E4" w14:paraId="38ABF333" w14:textId="7BFD34FE">
      <w:pPr>
        <w:ind w:left="-5" w:right="8"/>
        <w:rPr>
          <w:rFonts w:asciiTheme="minorHAnsi" w:hAnsiTheme="minorHAnsi" w:cstheme="minorHAnsi"/>
        </w:rPr>
      </w:pPr>
      <w:r w:rsidRPr="0072651C">
        <w:rPr>
          <w:rFonts w:asciiTheme="minorHAnsi" w:hAnsiTheme="minorHAnsi" w:cstheme="minorHAnsi"/>
        </w:rPr>
        <w:t xml:space="preserve">Gemiddeld zijn </w:t>
      </w:r>
      <w:r w:rsidRPr="0072651C" w:rsidR="0039338B">
        <w:rPr>
          <w:rFonts w:asciiTheme="minorHAnsi" w:hAnsiTheme="minorHAnsi" w:cstheme="minorHAnsi"/>
        </w:rPr>
        <w:t>91</w:t>
      </w:r>
      <w:r w:rsidRPr="0072651C">
        <w:rPr>
          <w:rFonts w:asciiTheme="minorHAnsi" w:hAnsiTheme="minorHAnsi" w:cstheme="minorHAnsi"/>
        </w:rPr>
        <w:t>% van de antwoorden</w:t>
      </w:r>
      <w:r w:rsidRPr="0072651C" w:rsidR="0039338B">
        <w:rPr>
          <w:rFonts w:asciiTheme="minorHAnsi" w:hAnsiTheme="minorHAnsi" w:cstheme="minorHAnsi"/>
        </w:rPr>
        <w:t xml:space="preserve"> van gemeenten</w:t>
      </w:r>
      <w:r w:rsidR="0072651C">
        <w:rPr>
          <w:rFonts w:asciiTheme="minorHAnsi" w:hAnsiTheme="minorHAnsi" w:cstheme="minorHAnsi"/>
        </w:rPr>
        <w:t>, openbare lichamen en aangewezen grensgemeenten</w:t>
      </w:r>
      <w:r w:rsidRPr="0072651C">
        <w:rPr>
          <w:rFonts w:asciiTheme="minorHAnsi" w:hAnsiTheme="minorHAnsi" w:cstheme="minorHAnsi"/>
        </w:rPr>
        <w:t xml:space="preserve"> in overeenstemming met de bevindingen van de adviseurs beantwoord</w:t>
      </w:r>
      <w:r w:rsidRPr="00623562" w:rsidR="00623562">
        <w:rPr>
          <w:rFonts w:asciiTheme="minorHAnsi" w:hAnsiTheme="minorHAnsi" w:cstheme="minorHAnsi"/>
        </w:rPr>
        <w:t xml:space="preserve">. </w:t>
      </w:r>
      <w:r w:rsidRPr="00623562" w:rsidR="00A50BA4">
        <w:rPr>
          <w:rFonts w:asciiTheme="minorHAnsi" w:hAnsiTheme="minorHAnsi" w:cstheme="minorHAnsi"/>
        </w:rPr>
        <w:t xml:space="preserve">Het algemene beeld van de bezochte </w:t>
      </w:r>
      <w:r w:rsidRPr="00623562" w:rsidR="001F7EEF">
        <w:rPr>
          <w:rFonts w:asciiTheme="minorHAnsi" w:hAnsiTheme="minorHAnsi" w:cstheme="minorHAnsi"/>
        </w:rPr>
        <w:t>3</w:t>
      </w:r>
      <w:r w:rsidRPr="00623562" w:rsidR="00A50BA4">
        <w:rPr>
          <w:rFonts w:asciiTheme="minorHAnsi" w:hAnsiTheme="minorHAnsi" w:cstheme="minorHAnsi"/>
        </w:rPr>
        <w:t>0 gemeenten is dat zij zorgvuldig omgaan met de uitvoering van de zelfevaluatie</w:t>
      </w:r>
      <w:r w:rsidRPr="00623562" w:rsidR="00E1660E">
        <w:rPr>
          <w:rFonts w:asciiTheme="minorHAnsi" w:hAnsiTheme="minorHAnsi" w:cstheme="minorHAnsi"/>
        </w:rPr>
        <w:t>.</w:t>
      </w:r>
      <w:r w:rsidRPr="004D790C" w:rsidR="004D790C">
        <w:rPr>
          <w:rFonts w:asciiTheme="minorHAnsi" w:hAnsiTheme="minorHAnsi" w:cstheme="minorHAnsi"/>
        </w:rPr>
        <w:t xml:space="preserve"> </w:t>
      </w:r>
      <w:r w:rsidRPr="008135A1" w:rsidR="004D790C">
        <w:rPr>
          <w:rFonts w:asciiTheme="minorHAnsi" w:hAnsiTheme="minorHAnsi" w:cstheme="minorHAnsi"/>
        </w:rPr>
        <w:t>Bij de antwoorden die niet in overeenstemming</w:t>
      </w:r>
      <w:r w:rsidR="004D790C">
        <w:rPr>
          <w:rFonts w:asciiTheme="minorHAnsi" w:hAnsiTheme="minorHAnsi" w:cstheme="minorHAnsi"/>
        </w:rPr>
        <w:t xml:space="preserve"> waren</w:t>
      </w:r>
      <w:r w:rsidRPr="008135A1" w:rsidR="004D790C">
        <w:rPr>
          <w:rFonts w:asciiTheme="minorHAnsi" w:hAnsiTheme="minorHAnsi" w:cstheme="minorHAnsi"/>
        </w:rPr>
        <w:t xml:space="preserve"> met de bevindingen van de adviseurs van RvI</w:t>
      </w:r>
      <w:r w:rsidR="004D790C">
        <w:rPr>
          <w:rFonts w:asciiTheme="minorHAnsi" w:hAnsiTheme="minorHAnsi" w:cstheme="minorHAnsi"/>
        </w:rPr>
        <w:t>G, is voornamelijk tegen de achtergrond van een te positieve voorstelling van de praktijksituatie geantwoord.</w:t>
      </w:r>
      <w:r w:rsidRPr="008135A1" w:rsidR="004D790C">
        <w:rPr>
          <w:rFonts w:asciiTheme="minorHAnsi" w:hAnsiTheme="minorHAnsi" w:cstheme="minorHAnsi"/>
        </w:rPr>
        <w:t xml:space="preserve"> </w:t>
      </w:r>
      <w:r w:rsidRPr="00623562" w:rsidR="00E1660E">
        <w:rPr>
          <w:rFonts w:asciiTheme="minorHAnsi" w:hAnsiTheme="minorHAnsi" w:cstheme="minorHAnsi"/>
        </w:rPr>
        <w:t xml:space="preserve"> </w:t>
      </w:r>
      <w:r w:rsidRPr="00623562" w:rsidR="00A50BA4">
        <w:rPr>
          <w:rFonts w:asciiTheme="minorHAnsi" w:hAnsiTheme="minorHAnsi" w:cstheme="minorHAnsi"/>
        </w:rPr>
        <w:t xml:space="preserve">De beschreven procedures voldeden </w:t>
      </w:r>
      <w:r w:rsidRPr="00623562" w:rsidR="005E704E">
        <w:rPr>
          <w:rFonts w:asciiTheme="minorHAnsi" w:hAnsiTheme="minorHAnsi" w:cstheme="minorHAnsi"/>
        </w:rPr>
        <w:t xml:space="preserve">in die gevallen </w:t>
      </w:r>
      <w:r w:rsidRPr="00623562" w:rsidR="00C641F8">
        <w:rPr>
          <w:rFonts w:asciiTheme="minorHAnsi" w:hAnsiTheme="minorHAnsi" w:cstheme="minorHAnsi"/>
        </w:rPr>
        <w:t xml:space="preserve">vaak </w:t>
      </w:r>
      <w:r w:rsidRPr="00623562" w:rsidR="00A50BA4">
        <w:rPr>
          <w:rFonts w:asciiTheme="minorHAnsi" w:hAnsiTheme="minorHAnsi" w:cstheme="minorHAnsi"/>
        </w:rPr>
        <w:t xml:space="preserve">wel aan de eisen maar </w:t>
      </w:r>
      <w:r w:rsidRPr="00623562" w:rsidR="005E704E">
        <w:rPr>
          <w:rFonts w:asciiTheme="minorHAnsi" w:hAnsiTheme="minorHAnsi" w:cstheme="minorHAnsi"/>
        </w:rPr>
        <w:t xml:space="preserve">in </w:t>
      </w:r>
      <w:r w:rsidRPr="00623562" w:rsidR="00A50BA4">
        <w:rPr>
          <w:rFonts w:asciiTheme="minorHAnsi" w:hAnsiTheme="minorHAnsi" w:cstheme="minorHAnsi"/>
        </w:rPr>
        <w:t xml:space="preserve">de praktijk </w:t>
      </w:r>
      <w:r w:rsidRPr="00623562" w:rsidR="005E704E">
        <w:rPr>
          <w:rFonts w:asciiTheme="minorHAnsi" w:hAnsiTheme="minorHAnsi" w:cstheme="minorHAnsi"/>
        </w:rPr>
        <w:t>worden de procedures</w:t>
      </w:r>
      <w:r w:rsidRPr="00623562" w:rsidR="00A50BA4">
        <w:rPr>
          <w:rFonts w:asciiTheme="minorHAnsi" w:hAnsiTheme="minorHAnsi" w:cstheme="minorHAnsi"/>
        </w:rPr>
        <w:t xml:space="preserve"> niet </w:t>
      </w:r>
      <w:r w:rsidR="009152D6">
        <w:rPr>
          <w:rFonts w:asciiTheme="minorHAnsi" w:hAnsiTheme="minorHAnsi" w:cstheme="minorHAnsi"/>
        </w:rPr>
        <w:t xml:space="preserve">altijd </w:t>
      </w:r>
      <w:r w:rsidRPr="00623562" w:rsidR="00A50BA4">
        <w:rPr>
          <w:rFonts w:asciiTheme="minorHAnsi" w:hAnsiTheme="minorHAnsi" w:cstheme="minorHAnsi"/>
        </w:rPr>
        <w:t xml:space="preserve">consequent </w:t>
      </w:r>
      <w:r w:rsidRPr="00623562" w:rsidR="005E704E">
        <w:rPr>
          <w:rFonts w:asciiTheme="minorHAnsi" w:hAnsiTheme="minorHAnsi" w:cstheme="minorHAnsi"/>
        </w:rPr>
        <w:t>nageleefd</w:t>
      </w:r>
      <w:r w:rsidR="009152D6">
        <w:rPr>
          <w:rFonts w:asciiTheme="minorHAnsi" w:hAnsiTheme="minorHAnsi" w:cstheme="minorHAnsi"/>
        </w:rPr>
        <w:t xml:space="preserve"> of gecontroleerd</w:t>
      </w:r>
      <w:r w:rsidRPr="00623562" w:rsidR="005E704E">
        <w:rPr>
          <w:rFonts w:asciiTheme="minorHAnsi" w:hAnsiTheme="minorHAnsi" w:cstheme="minorHAnsi"/>
        </w:rPr>
        <w:t>.</w:t>
      </w:r>
      <w:r w:rsidR="00A50BA4">
        <w:rPr>
          <w:rFonts w:asciiTheme="minorHAnsi" w:hAnsiTheme="minorHAnsi" w:cstheme="minorHAnsi"/>
        </w:rPr>
        <w:t xml:space="preserve"> </w:t>
      </w:r>
    </w:p>
    <w:p w:rsidR="004055E4" w:rsidP="004055E4" w:rsidRDefault="004055E4" w14:paraId="3A706ED4" w14:textId="379DC67E">
      <w:pPr>
        <w:ind w:left="-5" w:right="8"/>
        <w:jc w:val="both"/>
        <w:rPr>
          <w:rFonts w:asciiTheme="minorHAnsi" w:hAnsiTheme="minorHAnsi" w:cstheme="minorHAnsi"/>
        </w:rPr>
      </w:pPr>
    </w:p>
    <w:p w:rsidR="00F16DD5" w:rsidP="00CA26B7" w:rsidRDefault="00F16DD5" w14:paraId="443773CB" w14:textId="65ADD1BE">
      <w:pPr>
        <w:ind w:left="0" w:right="8" w:firstLine="0"/>
        <w:rPr>
          <w:rFonts w:asciiTheme="minorHAnsi" w:hAnsiTheme="minorHAnsi" w:cstheme="minorHAnsi"/>
        </w:rPr>
      </w:pPr>
    </w:p>
    <w:p w:rsidR="00F16DD5" w:rsidP="00CA26B7" w:rsidRDefault="00F16DD5" w14:paraId="1E6202C6" w14:textId="77777777">
      <w:pPr>
        <w:ind w:left="0" w:right="8" w:firstLine="0"/>
        <w:rPr>
          <w:rFonts w:asciiTheme="minorHAnsi" w:hAnsiTheme="minorHAnsi" w:cstheme="minorHAnsi"/>
        </w:rPr>
      </w:pPr>
    </w:p>
    <w:p w:rsidRPr="00E26B7C" w:rsidR="00260E56" w:rsidP="00260E56" w:rsidRDefault="00260E56" w14:paraId="3111191B" w14:textId="77777777">
      <w:pPr>
        <w:ind w:left="0" w:right="8" w:firstLine="0"/>
        <w:rPr>
          <w:rFonts w:asciiTheme="minorHAnsi" w:hAnsiTheme="minorHAnsi" w:cstheme="minorHAnsi"/>
        </w:rPr>
      </w:pPr>
    </w:p>
    <w:p w:rsidR="00260E56" w:rsidP="00260E56" w:rsidRDefault="00260E56" w14:paraId="77FCFCF8" w14:textId="77777777">
      <w:pPr>
        <w:spacing w:after="160" w:line="259" w:lineRule="auto"/>
        <w:ind w:left="0" w:right="0" w:firstLine="0"/>
      </w:pPr>
      <w:r>
        <w:br w:type="page"/>
      </w:r>
    </w:p>
    <w:bookmarkStart w:name="_Toc181113201" w:id="23"/>
    <w:p w:rsidRPr="00FD34E8" w:rsidR="00CE7D30" w:rsidP="00F75F13" w:rsidRDefault="00CE7D30" w14:paraId="6AE2B9E5" w14:textId="65AA45E5">
      <w:pPr>
        <w:pStyle w:val="Kop1"/>
        <w:ind w:left="-5"/>
        <w:rPr>
          <w:rFonts w:asciiTheme="majorHAnsi" w:hAnsiTheme="majorHAnsi" w:cstheme="majorHAnsi"/>
        </w:rPr>
      </w:pPr>
      <w:r w:rsidRPr="00FD34E8">
        <w:rPr>
          <w:rFonts w:asciiTheme="majorHAnsi" w:hAnsiTheme="majorHAnsi" w:cstheme="majorHAnsi"/>
          <w:noProof/>
        </w:rPr>
        <w:lastRenderedPageBreak/>
        <mc:AlternateContent>
          <mc:Choice Requires="wpg">
            <w:drawing>
              <wp:anchor distT="0" distB="0" distL="114300" distR="114300" simplePos="0" relativeHeight="251711488" behindDoc="0" locked="0" layoutInCell="1" allowOverlap="1" wp14:editId="252DB4B7" wp14:anchorId="1FE4BCDA">
                <wp:simplePos x="0" y="0"/>
                <wp:positionH relativeFrom="page">
                  <wp:posOffset>0</wp:posOffset>
                </wp:positionH>
                <wp:positionV relativeFrom="page">
                  <wp:posOffset>5346002</wp:posOffset>
                </wp:positionV>
                <wp:extent cx="7559993" cy="5346002"/>
                <wp:effectExtent l="0" t="0" r="0" b="0"/>
                <wp:wrapTopAndBottom/>
                <wp:docPr id="14" name="Group 29614"/>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wps:wsp>
                        <wps:cNvPr id="24" name="Shape 35061"/>
                        <wps:cNvSpPr/>
                        <wps:spPr>
                          <a:xfrm>
                            <a:off x="0" y="0"/>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9614" style="position:absolute;margin-left:0;margin-top:420.95pt;width:595.3pt;height:420.95pt;z-index:251711488;mso-position-horizontal-relative:page;mso-position-vertical-relative:page" coordsize="75599,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" w14:anchorId="5A948E1E">
                <v:shape id="Shape 35061" style="position:absolute;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">
                  <v:stroke miterlimit="83231f" joinstyle="miter"/>
                  <v:path textboxrect="0,0,7559993,5346002" arrowok="t"/>
                </v:shape>
                <w10:wrap type="topAndBottom" anchorx="page" anchory="page"/>
              </v:group>
            </w:pict>
          </mc:Fallback>
        </mc:AlternateContent>
      </w:r>
      <w:r w:rsidR="00074EEE">
        <w:rPr>
          <w:rFonts w:asciiTheme="majorHAnsi" w:hAnsiTheme="majorHAnsi" w:cstheme="majorHAnsi"/>
        </w:rPr>
        <w:t xml:space="preserve">Monitoring </w:t>
      </w:r>
      <w:r w:rsidR="00696BAF">
        <w:rPr>
          <w:rFonts w:asciiTheme="majorHAnsi" w:hAnsiTheme="majorHAnsi" w:cstheme="majorHAnsi"/>
        </w:rPr>
        <w:t>2023</w:t>
      </w:r>
      <w:bookmarkEnd w:id="23"/>
    </w:p>
    <w:p w:rsidR="00B37F92" w:rsidRDefault="00B37F92" w14:paraId="17026700" w14:textId="77777777">
      <w:pPr>
        <w:spacing w:after="160" w:line="259" w:lineRule="auto"/>
        <w:ind w:left="0" w:right="0" w:firstLine="0"/>
        <w:rPr>
          <w:rFonts w:ascii="Calibri" w:hAnsi="Calibri" w:eastAsia="Calibri" w:cs="Calibri"/>
          <w:color w:val="E53A2C"/>
          <w:sz w:val="68"/>
        </w:rPr>
      </w:pPr>
      <w:r>
        <w:br w:type="page"/>
      </w:r>
    </w:p>
    <w:p w:rsidR="00B26868" w:rsidP="00AA0C5C" w:rsidRDefault="00C3406D" w14:paraId="3A9F64F8" w14:textId="77777777">
      <w:pPr>
        <w:ind w:left="-5" w:right="8"/>
        <w:rPr>
          <w:rFonts w:asciiTheme="minorHAnsi" w:hAnsiTheme="minorHAnsi" w:cstheme="minorHAnsi"/>
        </w:rPr>
      </w:pPr>
      <w:r w:rsidRPr="00DD6F90">
        <w:rPr>
          <w:rFonts w:asciiTheme="minorHAnsi" w:hAnsiTheme="minorHAnsi" w:cstheme="minorHAnsi"/>
        </w:rPr>
        <w:lastRenderedPageBreak/>
        <w:t xml:space="preserve">RvIG </w:t>
      </w:r>
      <w:r w:rsidRPr="00DD6F90" w:rsidR="0076646B">
        <w:rPr>
          <w:rFonts w:asciiTheme="minorHAnsi" w:hAnsiTheme="minorHAnsi" w:cstheme="minorHAnsi"/>
        </w:rPr>
        <w:t xml:space="preserve">geeft opvolging aan </w:t>
      </w:r>
      <w:r w:rsidRPr="00DD6F90">
        <w:rPr>
          <w:rFonts w:asciiTheme="minorHAnsi" w:hAnsiTheme="minorHAnsi" w:cstheme="minorHAnsi"/>
        </w:rPr>
        <w:t>de gemeenten die een lage score hebben</w:t>
      </w:r>
      <w:r w:rsidRPr="00DD6F90" w:rsidR="0076646B">
        <w:rPr>
          <w:rFonts w:asciiTheme="minorHAnsi" w:hAnsiTheme="minorHAnsi" w:cstheme="minorHAnsi"/>
        </w:rPr>
        <w:t xml:space="preserve"> gerapporteerd </w:t>
      </w:r>
      <w:r w:rsidRPr="00DD6F90">
        <w:rPr>
          <w:rFonts w:asciiTheme="minorHAnsi" w:hAnsiTheme="minorHAnsi" w:cstheme="minorHAnsi"/>
        </w:rPr>
        <w:t>bij de zelfevaluatie Reisdocumenten.</w:t>
      </w:r>
      <w:r w:rsidRPr="00DD6F90" w:rsidR="0076646B">
        <w:rPr>
          <w:rFonts w:asciiTheme="minorHAnsi" w:hAnsiTheme="minorHAnsi" w:cstheme="minorHAnsi"/>
        </w:rPr>
        <w:t xml:space="preserve"> Deze opvolging noemt RvIG monitoring. </w:t>
      </w:r>
    </w:p>
    <w:p w:rsidR="00B26868" w:rsidP="00AA0C5C" w:rsidRDefault="00C3406D" w14:paraId="65B67AF8" w14:textId="77777777">
      <w:pPr>
        <w:ind w:left="-5" w:right="8"/>
        <w:rPr>
          <w:rFonts w:asciiTheme="minorHAnsi" w:hAnsiTheme="minorHAnsi" w:cstheme="minorHAnsi"/>
        </w:rPr>
      </w:pPr>
      <w:r w:rsidRPr="00DD6F90">
        <w:rPr>
          <w:rFonts w:asciiTheme="minorHAnsi" w:hAnsiTheme="minorHAnsi" w:cstheme="minorHAnsi"/>
        </w:rPr>
        <w:t xml:space="preserve">Op basis van de resultaten van de zelfevaluatie </w:t>
      </w:r>
      <w:r w:rsidRPr="00DD6F90" w:rsidR="0072651C">
        <w:rPr>
          <w:rFonts w:asciiTheme="minorHAnsi" w:hAnsiTheme="minorHAnsi" w:cstheme="minorHAnsi"/>
        </w:rPr>
        <w:t xml:space="preserve">reisdocumenten </w:t>
      </w:r>
      <w:r w:rsidRPr="00DD6F90">
        <w:rPr>
          <w:rFonts w:asciiTheme="minorHAnsi" w:hAnsiTheme="minorHAnsi" w:cstheme="minorHAnsi"/>
        </w:rPr>
        <w:t xml:space="preserve">over </w:t>
      </w:r>
      <w:r w:rsidRPr="00DD6F90" w:rsidR="00696BAF">
        <w:rPr>
          <w:rFonts w:asciiTheme="minorHAnsi" w:hAnsiTheme="minorHAnsi" w:cstheme="minorHAnsi"/>
        </w:rPr>
        <w:t>2023</w:t>
      </w:r>
      <w:r w:rsidRPr="00DD6F90">
        <w:rPr>
          <w:rFonts w:asciiTheme="minorHAnsi" w:hAnsiTheme="minorHAnsi" w:cstheme="minorHAnsi"/>
        </w:rPr>
        <w:t xml:space="preserve"> zijn de </w:t>
      </w:r>
      <w:r w:rsidRPr="00DD6F90" w:rsidR="008B04BB">
        <w:rPr>
          <w:rFonts w:asciiTheme="minorHAnsi" w:hAnsiTheme="minorHAnsi" w:cstheme="minorHAnsi"/>
        </w:rPr>
        <w:t xml:space="preserve">15 </w:t>
      </w:r>
      <w:r w:rsidRPr="00DD6F90">
        <w:rPr>
          <w:rFonts w:asciiTheme="minorHAnsi" w:hAnsiTheme="minorHAnsi" w:cstheme="minorHAnsi"/>
        </w:rPr>
        <w:t xml:space="preserve">gemeenten geselecteerd die </w:t>
      </w:r>
      <w:r w:rsidRPr="00DD6F90" w:rsidR="00F85BBE">
        <w:rPr>
          <w:rFonts w:asciiTheme="minorHAnsi" w:hAnsiTheme="minorHAnsi" w:cstheme="minorHAnsi"/>
        </w:rPr>
        <w:t xml:space="preserve">in </w:t>
      </w:r>
      <w:r w:rsidRPr="00DD6F90" w:rsidR="00696BAF">
        <w:rPr>
          <w:rFonts w:asciiTheme="minorHAnsi" w:hAnsiTheme="minorHAnsi" w:cstheme="minorHAnsi"/>
        </w:rPr>
        <w:t>2023</w:t>
      </w:r>
      <w:r w:rsidRPr="00DD6F90" w:rsidR="00F85BBE">
        <w:rPr>
          <w:rFonts w:asciiTheme="minorHAnsi" w:hAnsiTheme="minorHAnsi" w:cstheme="minorHAnsi"/>
        </w:rPr>
        <w:t xml:space="preserve"> </w:t>
      </w:r>
      <w:r w:rsidRPr="00DD6F90" w:rsidR="008B04BB">
        <w:rPr>
          <w:rFonts w:asciiTheme="minorHAnsi" w:hAnsiTheme="minorHAnsi" w:cstheme="minorHAnsi"/>
        </w:rPr>
        <w:t>de laagste score hebben behaald op de 5</w:t>
      </w:r>
      <w:r w:rsidRPr="00DD6F90" w:rsidR="00F85BBE">
        <w:rPr>
          <w:rFonts w:asciiTheme="minorHAnsi" w:hAnsiTheme="minorHAnsi" w:cstheme="minorHAnsi"/>
        </w:rPr>
        <w:t xml:space="preserve"> thema's</w:t>
      </w:r>
      <w:r w:rsidRPr="00DD6F90" w:rsidR="00C96733">
        <w:rPr>
          <w:rFonts w:asciiTheme="minorHAnsi" w:hAnsiTheme="minorHAnsi" w:cstheme="minorHAnsi"/>
        </w:rPr>
        <w:t xml:space="preserve"> die zijn gekoppeld aan wettelijke eisen</w:t>
      </w:r>
      <w:r w:rsidRPr="00DD6F90" w:rsidR="008B04BB">
        <w:rPr>
          <w:rFonts w:asciiTheme="minorHAnsi" w:hAnsiTheme="minorHAnsi" w:cstheme="minorHAnsi"/>
        </w:rPr>
        <w:t xml:space="preserve">. </w:t>
      </w:r>
      <w:r w:rsidRPr="00DD6F90">
        <w:rPr>
          <w:rFonts w:asciiTheme="minorHAnsi" w:hAnsiTheme="minorHAnsi" w:cstheme="minorHAnsi"/>
        </w:rPr>
        <w:t xml:space="preserve">Met deze gemeenten </w:t>
      </w:r>
      <w:r w:rsidRPr="00DD6F90" w:rsidR="007D49FF">
        <w:rPr>
          <w:rFonts w:asciiTheme="minorHAnsi" w:hAnsiTheme="minorHAnsi" w:cstheme="minorHAnsi"/>
        </w:rPr>
        <w:t xml:space="preserve">is </w:t>
      </w:r>
      <w:r w:rsidRPr="00DD6F90">
        <w:rPr>
          <w:rFonts w:asciiTheme="minorHAnsi" w:hAnsiTheme="minorHAnsi" w:cstheme="minorHAnsi"/>
        </w:rPr>
        <w:t xml:space="preserve">een </w:t>
      </w:r>
      <w:r w:rsidRPr="00DD6F90" w:rsidR="0072651C">
        <w:rPr>
          <w:rFonts w:asciiTheme="minorHAnsi" w:hAnsiTheme="minorHAnsi" w:cstheme="minorHAnsi"/>
        </w:rPr>
        <w:t xml:space="preserve">eerste </w:t>
      </w:r>
      <w:r w:rsidRPr="00DD6F90">
        <w:rPr>
          <w:rFonts w:asciiTheme="minorHAnsi" w:hAnsiTheme="minorHAnsi" w:cstheme="minorHAnsi"/>
        </w:rPr>
        <w:t xml:space="preserve">gesprek gevoerd </w:t>
      </w:r>
      <w:r w:rsidRPr="00DD6F90" w:rsidR="00AA0C5C">
        <w:rPr>
          <w:rFonts w:asciiTheme="minorHAnsi" w:hAnsiTheme="minorHAnsi" w:cstheme="minorHAnsi"/>
        </w:rPr>
        <w:t>om de oorzaken te achterhalen en te bespreken hoe gemeenten de resultaten willen verbeteren. I</w:t>
      </w:r>
      <w:r w:rsidRPr="00DD6F90" w:rsidR="007D49FF">
        <w:rPr>
          <w:rFonts w:asciiTheme="minorHAnsi" w:hAnsiTheme="minorHAnsi" w:cstheme="minorHAnsi"/>
        </w:rPr>
        <w:t xml:space="preserve">ndien </w:t>
      </w:r>
      <w:r w:rsidRPr="00DD6F90" w:rsidR="00FF436A">
        <w:rPr>
          <w:rFonts w:asciiTheme="minorHAnsi" w:hAnsiTheme="minorHAnsi" w:cstheme="minorHAnsi"/>
        </w:rPr>
        <w:t>noodzakelijk</w:t>
      </w:r>
      <w:r w:rsidRPr="00DD6F90" w:rsidR="00AA0C5C">
        <w:rPr>
          <w:rFonts w:asciiTheme="minorHAnsi" w:hAnsiTheme="minorHAnsi" w:cstheme="minorHAnsi"/>
        </w:rPr>
        <w:t xml:space="preserve"> is</w:t>
      </w:r>
      <w:r w:rsidRPr="00DD6F90" w:rsidR="00FF436A">
        <w:rPr>
          <w:rFonts w:asciiTheme="minorHAnsi" w:hAnsiTheme="minorHAnsi" w:cstheme="minorHAnsi"/>
        </w:rPr>
        <w:t xml:space="preserve"> een</w:t>
      </w:r>
      <w:r w:rsidRPr="00DD6F90">
        <w:rPr>
          <w:rFonts w:asciiTheme="minorHAnsi" w:hAnsiTheme="minorHAnsi" w:cstheme="minorHAnsi"/>
        </w:rPr>
        <w:t xml:space="preserve"> monitoringstraject afgesprok</w:t>
      </w:r>
      <w:r w:rsidRPr="00DD6F90" w:rsidR="00AA0C5C">
        <w:rPr>
          <w:rFonts w:asciiTheme="minorHAnsi" w:hAnsiTheme="minorHAnsi" w:cstheme="minorHAnsi"/>
        </w:rPr>
        <w:t>en waarbij de voortgang van de verbeterplannen wordt bewaakt.</w:t>
      </w:r>
      <w:r w:rsidR="0052120D">
        <w:rPr>
          <w:rFonts w:asciiTheme="minorHAnsi" w:hAnsiTheme="minorHAnsi" w:cstheme="minorHAnsi"/>
        </w:rPr>
        <w:t xml:space="preserve"> Er is gemeenten veel aan gelegen om processen op orde te hebben en risico’s af te dekken. </w:t>
      </w:r>
      <w:bookmarkStart w:name="_Hlk147817210" w:id="24"/>
    </w:p>
    <w:p w:rsidRPr="00DD6F90" w:rsidR="008B04BB" w:rsidP="00AA0C5C" w:rsidRDefault="00FA6C64" w14:paraId="19A5C054" w14:textId="6514B025">
      <w:pPr>
        <w:ind w:left="-5" w:right="8"/>
        <w:rPr>
          <w:rFonts w:asciiTheme="minorHAnsi" w:hAnsiTheme="minorHAnsi" w:cstheme="minorHAnsi"/>
        </w:rPr>
      </w:pPr>
      <w:r w:rsidRPr="00DD6F90">
        <w:rPr>
          <w:rFonts w:asciiTheme="minorHAnsi" w:hAnsiTheme="minorHAnsi" w:cstheme="minorHAnsi"/>
        </w:rPr>
        <w:t xml:space="preserve">Het </w:t>
      </w:r>
      <w:r w:rsidRPr="00DD6F90" w:rsidR="00BB463B">
        <w:rPr>
          <w:rFonts w:asciiTheme="minorHAnsi" w:hAnsiTheme="minorHAnsi" w:cstheme="minorHAnsi"/>
        </w:rPr>
        <w:t xml:space="preserve">aantal lager scorende gemeenten </w:t>
      </w:r>
      <w:r w:rsidRPr="00DD6F90" w:rsidR="00796489">
        <w:rPr>
          <w:rFonts w:asciiTheme="minorHAnsi" w:hAnsiTheme="minorHAnsi" w:cstheme="minorHAnsi"/>
        </w:rPr>
        <w:t>blijft jaarlijks</w:t>
      </w:r>
      <w:r w:rsidRPr="00DD6F90" w:rsidR="00BB463B">
        <w:rPr>
          <w:rFonts w:asciiTheme="minorHAnsi" w:hAnsiTheme="minorHAnsi" w:cstheme="minorHAnsi"/>
        </w:rPr>
        <w:t xml:space="preserve"> ongeveer gelijk, maar het zijn ieder jaar andere gemeenten die lager scoren. </w:t>
      </w:r>
      <w:r w:rsidR="0052120D">
        <w:rPr>
          <w:rFonts w:asciiTheme="minorHAnsi" w:hAnsiTheme="minorHAnsi" w:cstheme="minorHAnsi"/>
        </w:rPr>
        <w:t>Bij g</w:t>
      </w:r>
      <w:r w:rsidRPr="0052120D" w:rsidR="0052120D">
        <w:rPr>
          <w:rFonts w:asciiTheme="minorHAnsi" w:hAnsiTheme="minorHAnsi" w:cstheme="minorHAnsi"/>
        </w:rPr>
        <w:t xml:space="preserve">een enkele gemeente uit de selectie van 2022 was </w:t>
      </w:r>
      <w:r w:rsidR="00D72E6D">
        <w:rPr>
          <w:rFonts w:asciiTheme="minorHAnsi" w:hAnsiTheme="minorHAnsi" w:cstheme="minorHAnsi"/>
        </w:rPr>
        <w:t xml:space="preserve">het noodzakelijk om deze </w:t>
      </w:r>
      <w:r w:rsidRPr="0052120D" w:rsidR="0052120D">
        <w:rPr>
          <w:rFonts w:asciiTheme="minorHAnsi" w:hAnsiTheme="minorHAnsi" w:cstheme="minorHAnsi"/>
        </w:rPr>
        <w:t xml:space="preserve">ook in 2023 voor een monitoringstraject </w:t>
      </w:r>
      <w:r w:rsidR="00D72E6D">
        <w:rPr>
          <w:rFonts w:asciiTheme="minorHAnsi" w:hAnsiTheme="minorHAnsi" w:cstheme="minorHAnsi"/>
        </w:rPr>
        <w:t>te selecteren</w:t>
      </w:r>
      <w:r w:rsidRPr="0052120D" w:rsidR="0052120D">
        <w:rPr>
          <w:rFonts w:asciiTheme="minorHAnsi" w:hAnsiTheme="minorHAnsi" w:cstheme="minorHAnsi"/>
        </w:rPr>
        <w:t>.</w:t>
      </w:r>
      <w:r w:rsidR="0052120D">
        <w:rPr>
          <w:rFonts w:asciiTheme="minorHAnsi" w:hAnsiTheme="minorHAnsi" w:cstheme="minorHAnsi"/>
        </w:rPr>
        <w:t xml:space="preserve"> </w:t>
      </w:r>
      <w:r w:rsidRPr="00DD6F90" w:rsidR="00BB463B">
        <w:rPr>
          <w:rFonts w:asciiTheme="minorHAnsi" w:hAnsiTheme="minorHAnsi" w:cstheme="minorHAnsi"/>
        </w:rPr>
        <w:t>Het duurt over het algemeen</w:t>
      </w:r>
      <w:r w:rsidR="0052120D">
        <w:rPr>
          <w:rFonts w:asciiTheme="minorHAnsi" w:hAnsiTheme="minorHAnsi" w:cstheme="minorHAnsi"/>
        </w:rPr>
        <w:t xml:space="preserve"> wel</w:t>
      </w:r>
      <w:r w:rsidRPr="00DD6F90" w:rsidR="00BB463B">
        <w:rPr>
          <w:rFonts w:asciiTheme="minorHAnsi" w:hAnsiTheme="minorHAnsi" w:cstheme="minorHAnsi"/>
        </w:rPr>
        <w:t xml:space="preserve"> enkele jaren voordat lager scorende gemeenten hun processen </w:t>
      </w:r>
      <w:r w:rsidR="0052120D">
        <w:rPr>
          <w:rFonts w:asciiTheme="minorHAnsi" w:hAnsiTheme="minorHAnsi" w:cstheme="minorHAnsi"/>
        </w:rPr>
        <w:t>vol</w:t>
      </w:r>
      <w:r w:rsidR="00D72E6D">
        <w:rPr>
          <w:rFonts w:asciiTheme="minorHAnsi" w:hAnsiTheme="minorHAnsi" w:cstheme="minorHAnsi"/>
        </w:rPr>
        <w:t>ledig</w:t>
      </w:r>
      <w:r w:rsidR="0052120D">
        <w:rPr>
          <w:rFonts w:asciiTheme="minorHAnsi" w:hAnsiTheme="minorHAnsi" w:cstheme="minorHAnsi"/>
        </w:rPr>
        <w:t xml:space="preserve"> </w:t>
      </w:r>
      <w:r w:rsidRPr="00DD6F90" w:rsidR="00BB463B">
        <w:rPr>
          <w:rFonts w:asciiTheme="minorHAnsi" w:hAnsiTheme="minorHAnsi" w:cstheme="minorHAnsi"/>
        </w:rPr>
        <w:t>op orde hebben</w:t>
      </w:r>
      <w:r w:rsidR="00D72E6D">
        <w:rPr>
          <w:rFonts w:asciiTheme="minorHAnsi" w:hAnsiTheme="minorHAnsi" w:cstheme="minorHAnsi"/>
        </w:rPr>
        <w:t>.</w:t>
      </w:r>
      <w:r w:rsidRPr="00DD6F90" w:rsidR="00BB463B">
        <w:rPr>
          <w:rFonts w:asciiTheme="minorHAnsi" w:hAnsiTheme="minorHAnsi" w:cstheme="minorHAnsi"/>
        </w:rPr>
        <w:t xml:space="preserve"> </w:t>
      </w:r>
      <w:r w:rsidR="00D72E6D">
        <w:rPr>
          <w:rFonts w:asciiTheme="minorHAnsi" w:hAnsiTheme="minorHAnsi" w:cstheme="minorHAnsi"/>
        </w:rPr>
        <w:t>A</w:t>
      </w:r>
      <w:r w:rsidRPr="00DD6F90" w:rsidR="00BB463B">
        <w:rPr>
          <w:rFonts w:asciiTheme="minorHAnsi" w:hAnsiTheme="minorHAnsi" w:cstheme="minorHAnsi"/>
        </w:rPr>
        <w:t>ls dit gerealiseerd is blijft dit meestal langere tijd op niveau.</w:t>
      </w:r>
      <w:r w:rsidR="0052120D">
        <w:rPr>
          <w:rFonts w:asciiTheme="minorHAnsi" w:hAnsiTheme="minorHAnsi" w:cstheme="minorHAnsi"/>
        </w:rPr>
        <w:t xml:space="preserve"> </w:t>
      </w:r>
    </w:p>
    <w:bookmarkEnd w:id="24"/>
    <w:p w:rsidRPr="00DD6F90" w:rsidR="00BB463B" w:rsidP="00AA0C5C" w:rsidRDefault="00BB463B" w14:paraId="1FA6F02C" w14:textId="7463B517">
      <w:pPr>
        <w:ind w:left="-5" w:right="8"/>
        <w:rPr>
          <w:rFonts w:asciiTheme="minorHAnsi" w:hAnsiTheme="minorHAnsi" w:cstheme="minorHAnsi"/>
        </w:rPr>
      </w:pPr>
      <w:r w:rsidRPr="00DD6F90">
        <w:rPr>
          <w:rFonts w:asciiTheme="minorHAnsi" w:hAnsiTheme="minorHAnsi" w:cstheme="minorHAnsi"/>
        </w:rPr>
        <w:t>Uit analyse van de monitoringsgesprekken blijkt</w:t>
      </w:r>
      <w:r w:rsidRPr="00DD6F90" w:rsidR="003328DB">
        <w:rPr>
          <w:rFonts w:asciiTheme="minorHAnsi" w:hAnsiTheme="minorHAnsi" w:cstheme="minorHAnsi"/>
        </w:rPr>
        <w:t xml:space="preserve"> dat de</w:t>
      </w:r>
      <w:r w:rsidRPr="00DD6F90">
        <w:rPr>
          <w:rFonts w:asciiTheme="minorHAnsi" w:hAnsiTheme="minorHAnsi" w:cstheme="minorHAnsi"/>
        </w:rPr>
        <w:t xml:space="preserve"> procedures bij de gemeenten meestal </w:t>
      </w:r>
      <w:r w:rsidRPr="00DD6F90" w:rsidR="003328DB">
        <w:rPr>
          <w:rFonts w:asciiTheme="minorHAnsi" w:hAnsiTheme="minorHAnsi" w:cstheme="minorHAnsi"/>
        </w:rPr>
        <w:t xml:space="preserve">wel zijn </w:t>
      </w:r>
      <w:r w:rsidRPr="00DD6F90">
        <w:rPr>
          <w:rFonts w:asciiTheme="minorHAnsi" w:hAnsiTheme="minorHAnsi" w:cstheme="minorHAnsi"/>
        </w:rPr>
        <w:t>beschreven, maar de uitvoering soms te wensen over</w:t>
      </w:r>
      <w:r w:rsidRPr="00DD6F90" w:rsidR="003328DB">
        <w:rPr>
          <w:rFonts w:asciiTheme="minorHAnsi" w:hAnsiTheme="minorHAnsi" w:cstheme="minorHAnsi"/>
        </w:rPr>
        <w:t xml:space="preserve"> laat</w:t>
      </w:r>
      <w:r w:rsidRPr="00DD6F90">
        <w:rPr>
          <w:rFonts w:asciiTheme="minorHAnsi" w:hAnsiTheme="minorHAnsi" w:cstheme="minorHAnsi"/>
        </w:rPr>
        <w:t>.</w:t>
      </w:r>
      <w:r w:rsidRPr="00DD6F90" w:rsidR="00B95B30">
        <w:rPr>
          <w:rFonts w:asciiTheme="minorHAnsi" w:hAnsiTheme="minorHAnsi" w:cstheme="minorHAnsi"/>
        </w:rPr>
        <w:t xml:space="preserve"> Gemeenten geven</w:t>
      </w:r>
      <w:r w:rsidRPr="00DD6F90" w:rsidR="003328DB">
        <w:rPr>
          <w:rFonts w:asciiTheme="minorHAnsi" w:hAnsiTheme="minorHAnsi" w:cstheme="minorHAnsi"/>
        </w:rPr>
        <w:t xml:space="preserve"> zelf </w:t>
      </w:r>
      <w:r w:rsidRPr="00DD6F90" w:rsidR="00B95B30">
        <w:rPr>
          <w:rFonts w:asciiTheme="minorHAnsi" w:hAnsiTheme="minorHAnsi" w:cstheme="minorHAnsi"/>
        </w:rPr>
        <w:t>aan</w:t>
      </w:r>
      <w:r w:rsidRPr="00DD6F90" w:rsidR="003328DB">
        <w:rPr>
          <w:rFonts w:asciiTheme="minorHAnsi" w:hAnsiTheme="minorHAnsi" w:cstheme="minorHAnsi"/>
        </w:rPr>
        <w:t xml:space="preserve"> als verklaring voor het achterblijvende resultaat:</w:t>
      </w:r>
      <w:r w:rsidRPr="00DD6F90" w:rsidR="00B95B30">
        <w:rPr>
          <w:rFonts w:asciiTheme="minorHAnsi" w:hAnsiTheme="minorHAnsi" w:cstheme="minorHAnsi"/>
        </w:rPr>
        <w:t xml:space="preserve"> </w:t>
      </w:r>
    </w:p>
    <w:p w:rsidR="00DD0633" w:rsidP="00DD0633" w:rsidRDefault="00BB463B" w14:paraId="0BB23736" w14:textId="3BFFF555">
      <w:pPr>
        <w:spacing w:after="0"/>
        <w:ind w:right="0"/>
        <w:rPr>
          <w:rFonts w:asciiTheme="minorHAnsi" w:hAnsiTheme="minorHAnsi" w:cstheme="minorHAnsi"/>
        </w:rPr>
      </w:pPr>
      <w:r w:rsidRPr="00DD6F90">
        <w:rPr>
          <w:rFonts w:asciiTheme="minorHAnsi" w:hAnsiTheme="minorHAnsi" w:cstheme="minorHAnsi"/>
        </w:rPr>
        <w:t>•</w:t>
      </w:r>
      <w:r w:rsidRPr="00DD6F90">
        <w:rPr>
          <w:rFonts w:asciiTheme="minorHAnsi" w:hAnsiTheme="minorHAnsi" w:cstheme="minorHAnsi"/>
        </w:rPr>
        <w:tab/>
      </w:r>
      <w:r w:rsidR="00DD0633">
        <w:rPr>
          <w:rFonts w:asciiTheme="minorHAnsi" w:hAnsiTheme="minorHAnsi" w:cstheme="minorHAnsi"/>
        </w:rPr>
        <w:t xml:space="preserve">Samenloop van de zelfevaluatie 2023 met het organiseren van de </w:t>
      </w:r>
      <w:r w:rsidR="000A1ABF">
        <w:rPr>
          <w:rFonts w:asciiTheme="minorHAnsi" w:hAnsiTheme="minorHAnsi" w:cstheme="minorHAnsi"/>
        </w:rPr>
        <w:t>T</w:t>
      </w:r>
      <w:r w:rsidR="00DD0633">
        <w:rPr>
          <w:rFonts w:asciiTheme="minorHAnsi" w:hAnsiTheme="minorHAnsi" w:cstheme="minorHAnsi"/>
        </w:rPr>
        <w:t xml:space="preserve">weede </w:t>
      </w:r>
      <w:r w:rsidR="000A1ABF">
        <w:rPr>
          <w:rFonts w:asciiTheme="minorHAnsi" w:hAnsiTheme="minorHAnsi" w:cstheme="minorHAnsi"/>
        </w:rPr>
        <w:t>Kamer</w:t>
      </w:r>
      <w:r w:rsidR="00DD0633">
        <w:rPr>
          <w:rFonts w:asciiTheme="minorHAnsi" w:hAnsiTheme="minorHAnsi" w:cstheme="minorHAnsi"/>
        </w:rPr>
        <w:t>verkiezingen</w:t>
      </w:r>
      <w:r w:rsidR="000A1ABF">
        <w:rPr>
          <w:rFonts w:asciiTheme="minorHAnsi" w:hAnsiTheme="minorHAnsi" w:cstheme="minorHAnsi"/>
        </w:rPr>
        <w:t>.</w:t>
      </w:r>
    </w:p>
    <w:p w:rsidRPr="00DD0633" w:rsidR="003328DB" w:rsidP="00DD0633" w:rsidRDefault="00DD0633" w14:paraId="50759BD3" w14:textId="1E231F2C">
      <w:pPr>
        <w:pStyle w:val="Lijstalinea"/>
        <w:numPr>
          <w:ilvl w:val="0"/>
          <w:numId w:val="23"/>
        </w:numPr>
        <w:spacing w:after="0"/>
        <w:ind w:left="360" w:right="0"/>
        <w:rPr>
          <w:rFonts w:asciiTheme="minorHAnsi" w:hAnsiTheme="minorHAnsi" w:cstheme="minorHAnsi"/>
        </w:rPr>
      </w:pPr>
      <w:r>
        <w:rPr>
          <w:rFonts w:asciiTheme="minorHAnsi" w:hAnsiTheme="minorHAnsi" w:cstheme="minorHAnsi"/>
        </w:rPr>
        <w:tab/>
      </w:r>
      <w:r w:rsidRPr="00DD0633" w:rsidR="00BB463B">
        <w:rPr>
          <w:rFonts w:asciiTheme="minorHAnsi" w:hAnsiTheme="minorHAnsi" w:cstheme="minorHAnsi"/>
        </w:rPr>
        <w:t xml:space="preserve">Gebrek aan voldoende tijd </w:t>
      </w:r>
      <w:r w:rsidRPr="00DD0633" w:rsidR="003328DB">
        <w:rPr>
          <w:rFonts w:asciiTheme="minorHAnsi" w:hAnsiTheme="minorHAnsi" w:cstheme="minorHAnsi"/>
        </w:rPr>
        <w:t xml:space="preserve">voor de uitvoering </w:t>
      </w:r>
      <w:r w:rsidRPr="00DD0633" w:rsidR="00BB463B">
        <w:rPr>
          <w:rFonts w:asciiTheme="minorHAnsi" w:hAnsiTheme="minorHAnsi" w:cstheme="minorHAnsi"/>
        </w:rPr>
        <w:t xml:space="preserve">door personeelsgebrek. </w:t>
      </w:r>
    </w:p>
    <w:p w:rsidRPr="00DD6F90" w:rsidR="00BB463B" w:rsidP="00DD0633" w:rsidRDefault="007B5ED6" w14:paraId="7814E912" w14:textId="4C4E8B12">
      <w:pPr>
        <w:spacing w:after="0"/>
        <w:ind w:right="0"/>
        <w:rPr>
          <w:rFonts w:asciiTheme="minorHAnsi" w:hAnsiTheme="minorHAnsi" w:cstheme="minorHAnsi"/>
        </w:rPr>
      </w:pPr>
      <w:r w:rsidRPr="00DD6F90">
        <w:rPr>
          <w:rFonts w:asciiTheme="minorHAnsi" w:hAnsiTheme="minorHAnsi" w:cstheme="minorHAnsi"/>
        </w:rPr>
        <w:t>•</w:t>
      </w:r>
      <w:r w:rsidRPr="00DD6F90">
        <w:rPr>
          <w:rFonts w:asciiTheme="minorHAnsi" w:hAnsiTheme="minorHAnsi" w:cstheme="minorHAnsi"/>
        </w:rPr>
        <w:tab/>
      </w:r>
      <w:r w:rsidRPr="00DD6F90" w:rsidR="00BB463B">
        <w:rPr>
          <w:rFonts w:asciiTheme="minorHAnsi" w:hAnsiTheme="minorHAnsi" w:cstheme="minorHAnsi"/>
        </w:rPr>
        <w:t>Vacatures zijn moeilijk in te vullen</w:t>
      </w:r>
      <w:r w:rsidR="00DD6F90">
        <w:rPr>
          <w:rFonts w:asciiTheme="minorHAnsi" w:hAnsiTheme="minorHAnsi" w:cstheme="minorHAnsi"/>
        </w:rPr>
        <w:t>, bijvoorbeeld voor de functie van beveiligingsfunctionaris.</w:t>
      </w:r>
    </w:p>
    <w:p w:rsidR="00BB463B" w:rsidP="00DD0633" w:rsidRDefault="00BB463B" w14:paraId="553E490E" w14:textId="224070BE">
      <w:pPr>
        <w:spacing w:after="0"/>
        <w:ind w:left="0" w:right="0" w:firstLine="0"/>
        <w:rPr>
          <w:rFonts w:asciiTheme="minorHAnsi" w:hAnsiTheme="minorHAnsi" w:cstheme="minorHAnsi"/>
        </w:rPr>
      </w:pPr>
      <w:bookmarkStart w:name="_Hlk146718427" w:id="25"/>
      <w:r w:rsidRPr="00DD6F90">
        <w:rPr>
          <w:rFonts w:asciiTheme="minorHAnsi" w:hAnsiTheme="minorHAnsi" w:cstheme="minorHAnsi"/>
        </w:rPr>
        <w:t>•</w:t>
      </w:r>
      <w:bookmarkEnd w:id="25"/>
      <w:r w:rsidRPr="00DD6F90">
        <w:rPr>
          <w:rFonts w:asciiTheme="minorHAnsi" w:hAnsiTheme="minorHAnsi" w:cstheme="minorHAnsi"/>
        </w:rPr>
        <w:tab/>
        <w:t xml:space="preserve">Medewerkers </w:t>
      </w:r>
      <w:r w:rsidRPr="00DD6F90" w:rsidR="007B5ED6">
        <w:rPr>
          <w:rFonts w:asciiTheme="minorHAnsi" w:hAnsiTheme="minorHAnsi" w:cstheme="minorHAnsi"/>
        </w:rPr>
        <w:t>die</w:t>
      </w:r>
      <w:r w:rsidRPr="00DD6F90">
        <w:rPr>
          <w:rFonts w:asciiTheme="minorHAnsi" w:hAnsiTheme="minorHAnsi" w:cstheme="minorHAnsi"/>
        </w:rPr>
        <w:t xml:space="preserve"> voor het eerst belast </w:t>
      </w:r>
      <w:r w:rsidRPr="00DD6F90" w:rsidR="007B5ED6">
        <w:rPr>
          <w:rFonts w:asciiTheme="minorHAnsi" w:hAnsiTheme="minorHAnsi" w:cstheme="minorHAnsi"/>
        </w:rPr>
        <w:t xml:space="preserve">zijn </w:t>
      </w:r>
      <w:r w:rsidRPr="00DD6F90">
        <w:rPr>
          <w:rFonts w:asciiTheme="minorHAnsi" w:hAnsiTheme="minorHAnsi" w:cstheme="minorHAnsi"/>
        </w:rPr>
        <w:t xml:space="preserve">met het uitvoeren van de zelfevaluatie bij een </w:t>
      </w:r>
      <w:r w:rsidRPr="00DD6F90" w:rsidR="00AA0C5C">
        <w:rPr>
          <w:rFonts w:asciiTheme="minorHAnsi" w:hAnsiTheme="minorHAnsi" w:cstheme="minorHAnsi"/>
        </w:rPr>
        <w:tab/>
      </w:r>
      <w:r w:rsidRPr="00DD6F90">
        <w:rPr>
          <w:rFonts w:asciiTheme="minorHAnsi" w:hAnsiTheme="minorHAnsi" w:cstheme="minorHAnsi"/>
        </w:rPr>
        <w:t xml:space="preserve">gemeente. Gebrek aan kennis en ervaring bij deze medewerkers leidde soms tot te voorzichtig </w:t>
      </w:r>
      <w:r w:rsidRPr="00DD6F90" w:rsidR="00AA0C5C">
        <w:rPr>
          <w:rFonts w:asciiTheme="minorHAnsi" w:hAnsiTheme="minorHAnsi" w:cstheme="minorHAnsi"/>
        </w:rPr>
        <w:tab/>
      </w:r>
      <w:r w:rsidRPr="00DD6F90">
        <w:rPr>
          <w:rFonts w:asciiTheme="minorHAnsi" w:hAnsiTheme="minorHAnsi" w:cstheme="minorHAnsi"/>
        </w:rPr>
        <w:t>beantwoorden.</w:t>
      </w:r>
    </w:p>
    <w:p w:rsidRPr="00DD6F90" w:rsidR="00E526B5" w:rsidP="00DD6F90" w:rsidRDefault="00E526B5" w14:paraId="4B716B0A" w14:textId="77777777">
      <w:pPr>
        <w:spacing w:after="0"/>
        <w:ind w:left="0" w:right="8" w:firstLine="0"/>
        <w:rPr>
          <w:rFonts w:asciiTheme="minorHAnsi" w:hAnsiTheme="minorHAnsi" w:cstheme="minorHAnsi"/>
        </w:rPr>
      </w:pPr>
    </w:p>
    <w:p w:rsidRPr="00C3406D" w:rsidR="001F6CC3" w:rsidP="00003122" w:rsidRDefault="001308FB" w14:paraId="5D907E9D" w14:textId="17D84D7E">
      <w:pPr>
        <w:ind w:left="0" w:right="8" w:firstLine="0"/>
        <w:rPr>
          <w:rFonts w:asciiTheme="minorHAnsi" w:hAnsiTheme="minorHAnsi" w:cstheme="minorHAnsi"/>
        </w:rPr>
      </w:pPr>
      <w:r w:rsidRPr="00DD6F90">
        <w:rPr>
          <w:rFonts w:asciiTheme="minorHAnsi" w:hAnsiTheme="minorHAnsi" w:cstheme="minorHAnsi"/>
        </w:rPr>
        <w:t>Naast gesprekken met gemeenten</w:t>
      </w:r>
      <w:r w:rsidRPr="00DD6F90" w:rsidR="00853DA5">
        <w:rPr>
          <w:rFonts w:asciiTheme="minorHAnsi" w:hAnsiTheme="minorHAnsi" w:cstheme="minorHAnsi"/>
        </w:rPr>
        <w:t xml:space="preserve"> op basis van het individuele resultaat,</w:t>
      </w:r>
      <w:r w:rsidRPr="00DD6F90">
        <w:rPr>
          <w:rFonts w:asciiTheme="minorHAnsi" w:hAnsiTheme="minorHAnsi" w:cstheme="minorHAnsi"/>
        </w:rPr>
        <w:t xml:space="preserve"> wordt ook gekeken naar </w:t>
      </w:r>
      <w:r w:rsidRPr="00DD6F90" w:rsidR="00C04D46">
        <w:rPr>
          <w:rFonts w:asciiTheme="minorHAnsi" w:hAnsiTheme="minorHAnsi" w:cstheme="minorHAnsi"/>
        </w:rPr>
        <w:t xml:space="preserve">de </w:t>
      </w:r>
      <w:r w:rsidRPr="00DD6F90">
        <w:rPr>
          <w:rFonts w:asciiTheme="minorHAnsi" w:hAnsiTheme="minorHAnsi" w:cstheme="minorHAnsi"/>
        </w:rPr>
        <w:t>landelijk</w:t>
      </w:r>
      <w:r w:rsidRPr="00DD6F90" w:rsidR="00853DA5">
        <w:rPr>
          <w:rFonts w:asciiTheme="minorHAnsi" w:hAnsiTheme="minorHAnsi" w:cstheme="minorHAnsi"/>
        </w:rPr>
        <w:t>e</w:t>
      </w:r>
      <w:r w:rsidRPr="00DD6F90">
        <w:rPr>
          <w:rFonts w:asciiTheme="minorHAnsi" w:hAnsiTheme="minorHAnsi" w:cstheme="minorHAnsi"/>
        </w:rPr>
        <w:t xml:space="preserve"> </w:t>
      </w:r>
      <w:r w:rsidRPr="00DD6F90" w:rsidR="00853DA5">
        <w:rPr>
          <w:rFonts w:asciiTheme="minorHAnsi" w:hAnsiTheme="minorHAnsi" w:cstheme="minorHAnsi"/>
        </w:rPr>
        <w:t xml:space="preserve">trends; </w:t>
      </w:r>
      <w:r w:rsidRPr="00DD6F90">
        <w:rPr>
          <w:rFonts w:asciiTheme="minorHAnsi" w:hAnsiTheme="minorHAnsi" w:cstheme="minorHAnsi"/>
        </w:rPr>
        <w:t xml:space="preserve">op welke onderwerpen </w:t>
      </w:r>
      <w:r w:rsidRPr="00DD6F90" w:rsidR="00853DA5">
        <w:rPr>
          <w:rFonts w:asciiTheme="minorHAnsi" w:hAnsiTheme="minorHAnsi" w:cstheme="minorHAnsi"/>
        </w:rPr>
        <w:t xml:space="preserve">wil </w:t>
      </w:r>
      <w:r w:rsidRPr="00DD6F90">
        <w:rPr>
          <w:rFonts w:asciiTheme="minorHAnsi" w:hAnsiTheme="minorHAnsi" w:cstheme="minorHAnsi"/>
        </w:rPr>
        <w:t>RvIG de aandacht bij alle gemeenten vestigen om tot een beter landelijk resultaat te komen.</w:t>
      </w:r>
      <w:r w:rsidRPr="00DD6F90" w:rsidR="009D5273">
        <w:rPr>
          <w:rFonts w:asciiTheme="minorHAnsi" w:hAnsiTheme="minorHAnsi" w:cstheme="minorHAnsi"/>
        </w:rPr>
        <w:t xml:space="preserve"> </w:t>
      </w:r>
      <w:r w:rsidR="009152D6">
        <w:rPr>
          <w:rFonts w:asciiTheme="minorHAnsi" w:hAnsiTheme="minorHAnsi" w:cstheme="minorHAnsi"/>
        </w:rPr>
        <w:t xml:space="preserve">Uit de nader onderzoeken en monitoringsgesprekken is gebleken dat </w:t>
      </w:r>
      <w:r w:rsidR="00916E99">
        <w:rPr>
          <w:rFonts w:asciiTheme="minorHAnsi" w:hAnsiTheme="minorHAnsi" w:cstheme="minorHAnsi"/>
        </w:rPr>
        <w:t xml:space="preserve">een juiste uitvoering van </w:t>
      </w:r>
      <w:r w:rsidR="009152D6">
        <w:rPr>
          <w:rFonts w:asciiTheme="minorHAnsi" w:hAnsiTheme="minorHAnsi" w:cstheme="minorHAnsi"/>
        </w:rPr>
        <w:t>f</w:t>
      </w:r>
      <w:r w:rsidR="00DD6F90">
        <w:rPr>
          <w:rFonts w:asciiTheme="minorHAnsi" w:hAnsiTheme="minorHAnsi" w:cstheme="minorHAnsi"/>
        </w:rPr>
        <w:t>unctiescheiding en</w:t>
      </w:r>
      <w:r w:rsidRPr="00DD6F90" w:rsidR="009D5273">
        <w:rPr>
          <w:rFonts w:asciiTheme="minorHAnsi" w:hAnsiTheme="minorHAnsi" w:cstheme="minorHAnsi"/>
        </w:rPr>
        <w:t xml:space="preserve"> </w:t>
      </w:r>
      <w:r w:rsidR="005F3A82">
        <w:rPr>
          <w:rFonts w:asciiTheme="minorHAnsi" w:hAnsiTheme="minorHAnsi" w:cstheme="minorHAnsi"/>
        </w:rPr>
        <w:t>de aanwezigheid van</w:t>
      </w:r>
      <w:r w:rsidR="00916E99">
        <w:rPr>
          <w:rFonts w:asciiTheme="minorHAnsi" w:hAnsiTheme="minorHAnsi" w:cstheme="minorHAnsi"/>
        </w:rPr>
        <w:t xml:space="preserve"> </w:t>
      </w:r>
      <w:r w:rsidR="00291C77">
        <w:rPr>
          <w:rFonts w:asciiTheme="minorHAnsi" w:hAnsiTheme="minorHAnsi" w:cstheme="minorHAnsi"/>
        </w:rPr>
        <w:t>een aangewezen beveiligingsfunctionaris</w:t>
      </w:r>
      <w:r w:rsidR="00916E99">
        <w:rPr>
          <w:rFonts w:asciiTheme="minorHAnsi" w:hAnsiTheme="minorHAnsi" w:cstheme="minorHAnsi"/>
        </w:rPr>
        <w:t xml:space="preserve"> </w:t>
      </w:r>
      <w:r w:rsidR="00291C77">
        <w:rPr>
          <w:rFonts w:asciiTheme="minorHAnsi" w:hAnsiTheme="minorHAnsi" w:cstheme="minorHAnsi"/>
        </w:rPr>
        <w:t>inclusief de</w:t>
      </w:r>
      <w:r w:rsidRPr="00DD6F90" w:rsidR="009D5273">
        <w:rPr>
          <w:rFonts w:asciiTheme="minorHAnsi" w:hAnsiTheme="minorHAnsi" w:cstheme="minorHAnsi"/>
        </w:rPr>
        <w:t xml:space="preserve"> invulling van </w:t>
      </w:r>
      <w:r w:rsidR="00291C77">
        <w:rPr>
          <w:rFonts w:asciiTheme="minorHAnsi" w:hAnsiTheme="minorHAnsi" w:cstheme="minorHAnsi"/>
        </w:rPr>
        <w:t>zijn of haar rol,</w:t>
      </w:r>
      <w:r w:rsidRPr="00DD6F90" w:rsidR="009D5273">
        <w:rPr>
          <w:rFonts w:asciiTheme="minorHAnsi" w:hAnsiTheme="minorHAnsi" w:cstheme="minorHAnsi"/>
        </w:rPr>
        <w:t xml:space="preserve"> </w:t>
      </w:r>
      <w:r w:rsidR="009152D6">
        <w:rPr>
          <w:rFonts w:asciiTheme="minorHAnsi" w:hAnsiTheme="minorHAnsi" w:cstheme="minorHAnsi"/>
        </w:rPr>
        <w:t>aandacht nodig heeft.</w:t>
      </w:r>
      <w:r w:rsidRPr="00DD6F90" w:rsidR="009D5273">
        <w:rPr>
          <w:rFonts w:asciiTheme="minorHAnsi" w:hAnsiTheme="minorHAnsi" w:cstheme="minorHAnsi"/>
        </w:rPr>
        <w:t xml:space="preserve"> </w:t>
      </w:r>
      <w:r w:rsidRPr="00DD6F90" w:rsidR="0044434B">
        <w:rPr>
          <w:rFonts w:asciiTheme="minorHAnsi" w:hAnsiTheme="minorHAnsi" w:cstheme="minorHAnsi"/>
        </w:rPr>
        <w:t xml:space="preserve">Op basis </w:t>
      </w:r>
      <w:r w:rsidR="0044434B">
        <w:rPr>
          <w:rFonts w:asciiTheme="minorHAnsi" w:hAnsiTheme="minorHAnsi" w:cstheme="minorHAnsi"/>
        </w:rPr>
        <w:t>van de uitkomsten van de zelfevaluatie</w:t>
      </w:r>
      <w:r w:rsidRPr="00DD6F90" w:rsidR="0044434B">
        <w:rPr>
          <w:rFonts w:asciiTheme="minorHAnsi" w:hAnsiTheme="minorHAnsi" w:cstheme="minorHAnsi"/>
        </w:rPr>
        <w:t xml:space="preserve"> bespreekt RvIG met gemeenten of </w:t>
      </w:r>
      <w:r w:rsidR="005F3A82">
        <w:rPr>
          <w:rFonts w:asciiTheme="minorHAnsi" w:hAnsiTheme="minorHAnsi" w:cstheme="minorHAnsi"/>
        </w:rPr>
        <w:t>er plannen aanwezig zijn en</w:t>
      </w:r>
      <w:r w:rsidRPr="00DD6F90" w:rsidR="0044434B">
        <w:rPr>
          <w:rFonts w:asciiTheme="minorHAnsi" w:hAnsiTheme="minorHAnsi" w:cstheme="minorHAnsi"/>
        </w:rPr>
        <w:t xml:space="preserve"> actie </w:t>
      </w:r>
      <w:r w:rsidR="005F3A82">
        <w:rPr>
          <w:rFonts w:asciiTheme="minorHAnsi" w:hAnsiTheme="minorHAnsi" w:cstheme="minorHAnsi"/>
        </w:rPr>
        <w:t>zijn</w:t>
      </w:r>
      <w:r w:rsidRPr="00DD6F90" w:rsidR="0044434B">
        <w:rPr>
          <w:rFonts w:asciiTheme="minorHAnsi" w:hAnsiTheme="minorHAnsi" w:cstheme="minorHAnsi"/>
        </w:rPr>
        <w:t xml:space="preserve"> </w:t>
      </w:r>
      <w:r w:rsidR="005F3A82">
        <w:rPr>
          <w:rFonts w:asciiTheme="minorHAnsi" w:hAnsiTheme="minorHAnsi" w:cstheme="minorHAnsi"/>
        </w:rPr>
        <w:t>in</w:t>
      </w:r>
      <w:r w:rsidRPr="00DD6F90" w:rsidR="0044434B">
        <w:rPr>
          <w:rFonts w:asciiTheme="minorHAnsi" w:hAnsiTheme="minorHAnsi" w:cstheme="minorHAnsi"/>
        </w:rPr>
        <w:t xml:space="preserve">gezet om </w:t>
      </w:r>
      <w:r w:rsidR="00291C77">
        <w:rPr>
          <w:rFonts w:asciiTheme="minorHAnsi" w:hAnsiTheme="minorHAnsi" w:cstheme="minorHAnsi"/>
        </w:rPr>
        <w:t xml:space="preserve">uitvoering </w:t>
      </w:r>
      <w:r w:rsidRPr="00DD6F90" w:rsidR="0044434B">
        <w:rPr>
          <w:rFonts w:asciiTheme="minorHAnsi" w:hAnsiTheme="minorHAnsi" w:cstheme="minorHAnsi"/>
        </w:rPr>
        <w:t xml:space="preserve">te </w:t>
      </w:r>
      <w:r w:rsidR="0044434B">
        <w:rPr>
          <w:rFonts w:asciiTheme="minorHAnsi" w:hAnsiTheme="minorHAnsi" w:cstheme="minorHAnsi"/>
        </w:rPr>
        <w:t>verbeteren</w:t>
      </w:r>
      <w:r w:rsidRPr="00DD6F90" w:rsidR="0044434B">
        <w:rPr>
          <w:rFonts w:asciiTheme="minorHAnsi" w:hAnsiTheme="minorHAnsi" w:cstheme="minorHAnsi"/>
        </w:rPr>
        <w:t xml:space="preserve">. </w:t>
      </w:r>
      <w:r w:rsidR="00291C77">
        <w:rPr>
          <w:rFonts w:asciiTheme="minorHAnsi" w:hAnsiTheme="minorHAnsi" w:cstheme="minorHAnsi"/>
        </w:rPr>
        <w:t>O</w:t>
      </w:r>
      <w:r w:rsidRPr="0044434B" w:rsidR="00291C77">
        <w:rPr>
          <w:rFonts w:asciiTheme="minorHAnsi" w:hAnsiTheme="minorHAnsi" w:cstheme="minorHAnsi"/>
        </w:rPr>
        <w:t>m</w:t>
      </w:r>
      <w:r w:rsidR="00291C77">
        <w:rPr>
          <w:rFonts w:asciiTheme="minorHAnsi" w:hAnsiTheme="minorHAnsi" w:cstheme="minorHAnsi"/>
        </w:rPr>
        <w:t xml:space="preserve"> </w:t>
      </w:r>
      <w:r w:rsidRPr="0044434B" w:rsidR="00291C77">
        <w:rPr>
          <w:rFonts w:asciiTheme="minorHAnsi" w:hAnsiTheme="minorHAnsi" w:cstheme="minorHAnsi"/>
        </w:rPr>
        <w:t>fouten en fraude bij de aanvraag en uitgifte van identiteitsdocumenten te verminderen</w:t>
      </w:r>
      <w:r w:rsidDel="00291C77" w:rsidR="00291C77">
        <w:rPr>
          <w:rFonts w:asciiTheme="minorHAnsi" w:hAnsiTheme="minorHAnsi" w:cstheme="minorHAnsi"/>
        </w:rPr>
        <w:t xml:space="preserve"> </w:t>
      </w:r>
      <w:r w:rsidR="00291C77">
        <w:rPr>
          <w:rFonts w:asciiTheme="minorHAnsi" w:hAnsiTheme="minorHAnsi" w:cstheme="minorHAnsi"/>
        </w:rPr>
        <w:t>is in 2022 bij RvIG het</w:t>
      </w:r>
      <w:r w:rsidRPr="0044434B" w:rsidR="0044434B">
        <w:rPr>
          <w:rFonts w:asciiTheme="minorHAnsi" w:hAnsiTheme="minorHAnsi" w:cstheme="minorHAnsi"/>
        </w:rPr>
        <w:t xml:space="preserve"> Programma Risicoreductie, optimalisering, data-integriteit en services (</w:t>
      </w:r>
      <w:r w:rsidRPr="0044434B" w:rsidR="00291C77">
        <w:rPr>
          <w:rFonts w:asciiTheme="minorHAnsi" w:hAnsiTheme="minorHAnsi" w:cstheme="minorHAnsi"/>
        </w:rPr>
        <w:t>RODS) opgezet</w:t>
      </w:r>
      <w:r w:rsidRPr="0044434B" w:rsidR="0044434B">
        <w:rPr>
          <w:rFonts w:asciiTheme="minorHAnsi" w:hAnsiTheme="minorHAnsi" w:cstheme="minorHAnsi"/>
        </w:rPr>
        <w:t xml:space="preserve">. In 2024 zal de RvIG bijeenkomsten en voorlichtingsmateriaal gebruiken om gemeenten bewuster te maken van deze risico's. Daarnaast werkt de RvIG aan het moderniseren van de biometrische afname aan de balie en onderzoekt ze de impact van nieuwe maatregelen, zoals de verplichte verklaring omtrent gedrag en </w:t>
      </w:r>
      <w:r w:rsidR="0044434B">
        <w:rPr>
          <w:rFonts w:asciiTheme="minorHAnsi" w:hAnsiTheme="minorHAnsi" w:cstheme="minorHAnsi"/>
        </w:rPr>
        <w:t>functiescheiding</w:t>
      </w:r>
      <w:r w:rsidRPr="0044434B" w:rsidR="0044434B">
        <w:rPr>
          <w:rFonts w:asciiTheme="minorHAnsi" w:hAnsiTheme="minorHAnsi" w:cstheme="minorHAnsi"/>
        </w:rPr>
        <w:t>. Verder wil RvIG de registratie, data-analyse en toezicht verbeteren om fouten en fraude beter te kunnen voorkomen.</w:t>
      </w:r>
      <w:r w:rsidRPr="0044434B" w:rsidDel="0044434B" w:rsidR="0044434B">
        <w:rPr>
          <w:rFonts w:asciiTheme="minorHAnsi" w:hAnsiTheme="minorHAnsi" w:cstheme="minorHAnsi"/>
        </w:rPr>
        <w:t xml:space="preserve"> </w:t>
      </w:r>
      <w:r w:rsidR="001F6CC3">
        <w:rPr>
          <w:rFonts w:asciiTheme="minorHAnsi" w:hAnsiTheme="minorHAnsi" w:cstheme="minorHAnsi"/>
        </w:rPr>
        <w:br w:type="page"/>
      </w:r>
    </w:p>
    <w:bookmarkStart w:name="_Toc42841571" w:id="26"/>
    <w:bookmarkStart w:name="_Toc181113202" w:id="27"/>
    <w:bookmarkStart w:name="_Toc33151" w:id="28"/>
    <w:p w:rsidRPr="00FD34E8" w:rsidR="00CE7D30" w:rsidP="00CE7D30" w:rsidRDefault="00CE7D30" w14:paraId="0DAE3365" w14:textId="77777777">
      <w:pPr>
        <w:pStyle w:val="Kop1"/>
        <w:ind w:left="-5"/>
        <w:rPr>
          <w:rFonts w:asciiTheme="majorHAnsi" w:hAnsiTheme="majorHAnsi" w:cstheme="majorHAnsi"/>
        </w:rPr>
      </w:pPr>
      <w:r w:rsidRPr="00FD34E8">
        <w:rPr>
          <w:rFonts w:asciiTheme="majorHAnsi" w:hAnsiTheme="majorHAnsi" w:cstheme="majorHAnsi"/>
          <w:noProof/>
          <w:color w:val="000000"/>
          <w:sz w:val="22"/>
        </w:rPr>
        <w:lastRenderedPageBreak/>
        <mc:AlternateContent>
          <mc:Choice Requires="wpg">
            <w:drawing>
              <wp:anchor distT="0" distB="0" distL="114300" distR="114300" simplePos="0" relativeHeight="251709440" behindDoc="0" locked="0" layoutInCell="1" allowOverlap="1" wp14:editId="1DF89491" wp14:anchorId="331DEC22">
                <wp:simplePos x="0" y="0"/>
                <wp:positionH relativeFrom="page">
                  <wp:posOffset>0</wp:posOffset>
                </wp:positionH>
                <wp:positionV relativeFrom="page">
                  <wp:posOffset>5346002</wp:posOffset>
                </wp:positionV>
                <wp:extent cx="7559993" cy="5346002"/>
                <wp:effectExtent l="0" t="0" r="0" b="0"/>
                <wp:wrapTopAndBottom/>
                <wp:docPr id="29614" name="Group 29614"/>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wps:wsp>
                        <wps:cNvPr id="35061" name="Shape 35061"/>
                        <wps:cNvSpPr/>
                        <wps:spPr>
                          <a:xfrm>
                            <a:off x="0" y="0"/>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9614" style="position:absolute;margin-left:0;margin-top:420.95pt;width:595.3pt;height:420.95pt;z-index:251709440;mso-position-horizontal-relative:page;mso-position-vertical-relative:page" coordsize="75599,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" w14:anchorId="15997588">
                <v:shape id="Shape 35061" style="position:absolute;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">
                  <v:stroke miterlimit="83231f" joinstyle="miter"/>
                  <v:path textboxrect="0,0,7559993,5346002" arrowok="t"/>
                </v:shape>
                <w10:wrap type="topAndBottom" anchorx="page" anchory="page"/>
              </v:group>
            </w:pict>
          </mc:Fallback>
        </mc:AlternateContent>
      </w:r>
      <w:r w:rsidRPr="00FD34E8">
        <w:rPr>
          <w:rFonts w:asciiTheme="majorHAnsi" w:hAnsiTheme="majorHAnsi" w:cstheme="majorHAnsi"/>
        </w:rPr>
        <w:t>Bijlage 1 Geselecteerde gemeenten monitoringsbezoek</w:t>
      </w:r>
      <w:bookmarkEnd w:id="26"/>
      <w:bookmarkEnd w:id="27"/>
      <w:r w:rsidRPr="00FD34E8">
        <w:rPr>
          <w:rFonts w:asciiTheme="majorHAnsi" w:hAnsiTheme="majorHAnsi" w:cstheme="majorHAnsi"/>
        </w:rPr>
        <w:br w:type="page"/>
      </w:r>
      <w:bookmarkEnd w:id="28"/>
    </w:p>
    <w:p w:rsidRPr="00AA0C5C" w:rsidR="00CE7D30" w:rsidP="00EA7FC9" w:rsidRDefault="00CE7D30" w14:paraId="6EF67358" w14:textId="19CB55FC">
      <w:pPr>
        <w:ind w:left="-5" w:right="13"/>
        <w:rPr>
          <w:rFonts w:eastAsia="Calibri" w:asciiTheme="minorHAnsi" w:hAnsiTheme="minorHAnsi" w:cstheme="minorHAnsi"/>
          <w:b/>
          <w:color w:val="auto"/>
          <w:sz w:val="16"/>
        </w:rPr>
      </w:pPr>
    </w:p>
    <w:tbl>
      <w:tblPr>
        <w:tblStyle w:val="Rastertabel4-Accent5"/>
        <w:tblW w:w="6236" w:type="dxa"/>
        <w:tblLook w:val="04A0" w:firstRow="1" w:lastRow="0" w:firstColumn="1" w:lastColumn="0" w:noHBand="0" w:noVBand="1"/>
      </w:tblPr>
      <w:tblGrid>
        <w:gridCol w:w="6236"/>
      </w:tblGrid>
      <w:tr w:rsidR="00D67CED" w:rsidTr="00C3406D" w14:paraId="338BE26C"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236" w:type="dxa"/>
          </w:tcPr>
          <w:p w:rsidRPr="00D822E3" w:rsidR="00D67CED" w:rsidRDefault="00586B65" w14:paraId="7FB3E602" w14:textId="77777777">
            <w:pPr>
              <w:spacing w:after="0" w:line="259" w:lineRule="auto"/>
              <w:ind w:left="0" w:right="0" w:firstLine="0"/>
              <w:rPr>
                <w:rFonts w:asciiTheme="minorHAnsi" w:hAnsiTheme="minorHAnsi" w:cstheme="minorHAnsi"/>
              </w:rPr>
            </w:pPr>
            <w:r w:rsidRPr="00D822E3">
              <w:rPr>
                <w:rFonts w:eastAsia="Calibri" w:asciiTheme="minorHAnsi" w:hAnsiTheme="minorHAnsi" w:cstheme="minorHAnsi"/>
                <w:color w:val="FFFEFD"/>
              </w:rPr>
              <w:t>Gemeente</w:t>
            </w:r>
          </w:p>
        </w:tc>
      </w:tr>
      <w:tr w:rsidR="00D822E3" w:rsidTr="00D822E3" w14:paraId="39783E1B" w14:textId="7777777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6D32306A" w14:textId="7265A876">
            <w:pPr>
              <w:rPr>
                <w:rFonts w:asciiTheme="minorHAnsi" w:hAnsiTheme="minorHAnsi" w:cstheme="minorHAnsi"/>
              </w:rPr>
            </w:pPr>
            <w:r w:rsidRPr="00D822E3">
              <w:rPr>
                <w:rFonts w:asciiTheme="minorHAnsi" w:hAnsiTheme="minorHAnsi" w:cstheme="minorHAnsi"/>
                <w:szCs w:val="18"/>
              </w:rPr>
              <w:t>Haarlemmermeer</w:t>
            </w:r>
          </w:p>
        </w:tc>
      </w:tr>
      <w:tr w:rsidR="00D822E3" w:rsidTr="00D822E3" w14:paraId="18841BD8" w14:textId="77777777">
        <w:trPr>
          <w:trHeight w:val="491"/>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54F3655A" w14:textId="40FCAA55">
            <w:pPr>
              <w:rPr>
                <w:rFonts w:asciiTheme="minorHAnsi" w:hAnsiTheme="minorHAnsi" w:cstheme="minorHAnsi"/>
              </w:rPr>
            </w:pPr>
            <w:r w:rsidRPr="00D822E3">
              <w:rPr>
                <w:rFonts w:asciiTheme="minorHAnsi" w:hAnsiTheme="minorHAnsi" w:cstheme="minorHAnsi"/>
                <w:szCs w:val="18"/>
              </w:rPr>
              <w:t>Olst-Wijhe</w:t>
            </w:r>
          </w:p>
        </w:tc>
      </w:tr>
      <w:tr w:rsidR="00D822E3" w:rsidTr="00D822E3" w14:paraId="17CFB4D0" w14:textId="7777777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1F2CE165" w14:textId="381F5546">
            <w:pPr>
              <w:rPr>
                <w:rFonts w:asciiTheme="minorHAnsi" w:hAnsiTheme="minorHAnsi" w:cstheme="minorHAnsi"/>
              </w:rPr>
            </w:pPr>
            <w:r w:rsidRPr="00D822E3">
              <w:rPr>
                <w:rFonts w:asciiTheme="minorHAnsi" w:hAnsiTheme="minorHAnsi" w:cstheme="minorHAnsi"/>
                <w:szCs w:val="18"/>
              </w:rPr>
              <w:t>'s-Gravenhage</w:t>
            </w:r>
          </w:p>
        </w:tc>
      </w:tr>
      <w:tr w:rsidR="00D822E3" w:rsidTr="00D822E3" w14:paraId="550A918B" w14:textId="77777777">
        <w:trPr>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1658503A" w14:textId="25172277">
            <w:pPr>
              <w:rPr>
                <w:rFonts w:asciiTheme="minorHAnsi" w:hAnsiTheme="minorHAnsi" w:cstheme="minorHAnsi"/>
              </w:rPr>
            </w:pPr>
            <w:r w:rsidRPr="00D822E3">
              <w:rPr>
                <w:rFonts w:asciiTheme="minorHAnsi" w:hAnsiTheme="minorHAnsi" w:cstheme="minorHAnsi"/>
                <w:szCs w:val="18"/>
              </w:rPr>
              <w:t>Heiloo</w:t>
            </w:r>
          </w:p>
        </w:tc>
      </w:tr>
      <w:tr w:rsidR="00D822E3" w:rsidTr="00D822E3" w14:paraId="37FB7E7C" w14:textId="77777777">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117E5E7C" w14:textId="03920660">
            <w:pPr>
              <w:rPr>
                <w:rFonts w:asciiTheme="minorHAnsi" w:hAnsiTheme="minorHAnsi" w:cstheme="minorHAnsi"/>
              </w:rPr>
            </w:pPr>
            <w:r w:rsidRPr="00D822E3">
              <w:rPr>
                <w:rFonts w:asciiTheme="minorHAnsi" w:hAnsiTheme="minorHAnsi" w:cstheme="minorHAnsi"/>
                <w:szCs w:val="18"/>
              </w:rPr>
              <w:t>Bergen (NH)</w:t>
            </w:r>
          </w:p>
        </w:tc>
      </w:tr>
      <w:tr w:rsidR="00D822E3" w:rsidTr="00D822E3" w14:paraId="3F675CCC" w14:textId="77777777">
        <w:trPr>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463020CE" w14:textId="140B4DDF">
            <w:pPr>
              <w:rPr>
                <w:rFonts w:asciiTheme="minorHAnsi" w:hAnsiTheme="minorHAnsi" w:cstheme="minorHAnsi"/>
              </w:rPr>
            </w:pPr>
            <w:r w:rsidRPr="00D822E3">
              <w:rPr>
                <w:rFonts w:asciiTheme="minorHAnsi" w:hAnsiTheme="minorHAnsi" w:cstheme="minorHAnsi"/>
                <w:szCs w:val="18"/>
              </w:rPr>
              <w:t>Castricum</w:t>
            </w:r>
          </w:p>
        </w:tc>
      </w:tr>
      <w:tr w:rsidR="00D822E3" w:rsidTr="00D822E3" w14:paraId="25A4A5B2" w14:textId="7777777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7B5FCF67" w14:textId="10B711F2">
            <w:pPr>
              <w:rPr>
                <w:rFonts w:asciiTheme="minorHAnsi" w:hAnsiTheme="minorHAnsi" w:cstheme="minorHAnsi"/>
              </w:rPr>
            </w:pPr>
            <w:r w:rsidRPr="00D822E3">
              <w:rPr>
                <w:rFonts w:asciiTheme="minorHAnsi" w:hAnsiTheme="minorHAnsi" w:cstheme="minorHAnsi"/>
                <w:szCs w:val="18"/>
              </w:rPr>
              <w:t>Uitgeest</w:t>
            </w:r>
          </w:p>
        </w:tc>
      </w:tr>
      <w:tr w:rsidR="00D822E3" w:rsidTr="00D822E3" w14:paraId="090F943C" w14:textId="77777777">
        <w:trPr>
          <w:trHeight w:val="491"/>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38755A22" w14:textId="5A3831A7">
            <w:pPr>
              <w:rPr>
                <w:rFonts w:asciiTheme="minorHAnsi" w:hAnsiTheme="minorHAnsi" w:cstheme="minorHAnsi"/>
              </w:rPr>
            </w:pPr>
            <w:r w:rsidRPr="00D822E3">
              <w:rPr>
                <w:rFonts w:asciiTheme="minorHAnsi" w:hAnsiTheme="minorHAnsi" w:cstheme="minorHAnsi"/>
                <w:szCs w:val="18"/>
              </w:rPr>
              <w:t>Renkum</w:t>
            </w:r>
          </w:p>
        </w:tc>
      </w:tr>
      <w:tr w:rsidR="00D822E3" w:rsidTr="00D822E3" w14:paraId="344D89A3" w14:textId="7777777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35B67905" w14:textId="38D5AB1C">
            <w:pPr>
              <w:rPr>
                <w:rFonts w:asciiTheme="minorHAnsi" w:hAnsiTheme="minorHAnsi" w:cstheme="minorHAnsi"/>
              </w:rPr>
            </w:pPr>
            <w:r w:rsidRPr="00D822E3">
              <w:rPr>
                <w:rFonts w:asciiTheme="minorHAnsi" w:hAnsiTheme="minorHAnsi" w:cstheme="minorHAnsi"/>
                <w:szCs w:val="18"/>
              </w:rPr>
              <w:t>Roerdalen</w:t>
            </w:r>
          </w:p>
        </w:tc>
      </w:tr>
      <w:tr w:rsidR="00D822E3" w:rsidTr="00D822E3" w14:paraId="03F5E01C" w14:textId="77777777">
        <w:trPr>
          <w:trHeight w:val="491"/>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1DA5FD5F" w14:textId="78122A09">
            <w:pPr>
              <w:rPr>
                <w:rFonts w:asciiTheme="minorHAnsi" w:hAnsiTheme="minorHAnsi" w:cstheme="minorHAnsi"/>
              </w:rPr>
            </w:pPr>
            <w:r w:rsidRPr="00D822E3">
              <w:rPr>
                <w:rFonts w:asciiTheme="minorHAnsi" w:hAnsiTheme="minorHAnsi" w:cstheme="minorHAnsi"/>
                <w:szCs w:val="18"/>
              </w:rPr>
              <w:t>Almelo</w:t>
            </w:r>
          </w:p>
        </w:tc>
      </w:tr>
      <w:tr w:rsidR="00D822E3" w:rsidTr="00D822E3" w14:paraId="34F30022" w14:textId="7777777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0AA3474D" w14:textId="6BE38571">
            <w:pPr>
              <w:rPr>
                <w:rFonts w:asciiTheme="minorHAnsi" w:hAnsiTheme="minorHAnsi" w:cstheme="minorHAnsi"/>
              </w:rPr>
            </w:pPr>
            <w:r w:rsidRPr="00D822E3">
              <w:rPr>
                <w:rFonts w:asciiTheme="minorHAnsi" w:hAnsiTheme="minorHAnsi" w:cstheme="minorHAnsi"/>
                <w:szCs w:val="18"/>
              </w:rPr>
              <w:t>Hof van Twente</w:t>
            </w:r>
          </w:p>
        </w:tc>
      </w:tr>
      <w:tr w:rsidR="00D822E3" w:rsidTr="00D822E3" w14:paraId="12282C4E" w14:textId="77777777">
        <w:trPr>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auto"/>
            <w:vAlign w:val="bottom"/>
          </w:tcPr>
          <w:p w:rsidRPr="00D822E3" w:rsidR="00D822E3" w:rsidP="00D822E3" w:rsidRDefault="00D822E3" w14:paraId="6958E3CD" w14:textId="128328BB">
            <w:pPr>
              <w:rPr>
                <w:rFonts w:asciiTheme="minorHAnsi" w:hAnsiTheme="minorHAnsi" w:cstheme="minorHAnsi"/>
              </w:rPr>
            </w:pPr>
            <w:r w:rsidRPr="00D822E3">
              <w:rPr>
                <w:rFonts w:asciiTheme="minorHAnsi" w:hAnsiTheme="minorHAnsi" w:cstheme="minorHAnsi"/>
                <w:szCs w:val="18"/>
              </w:rPr>
              <w:t>Noordenveld</w:t>
            </w:r>
          </w:p>
        </w:tc>
      </w:tr>
      <w:tr w:rsidR="00D822E3" w:rsidTr="00D822E3" w14:paraId="534717A0" w14:textId="77777777">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236" w:type="dxa"/>
            <w:shd w:val="clear" w:color="auto" w:fill="FFFFFF" w:themeFill="background1"/>
            <w:vAlign w:val="bottom"/>
          </w:tcPr>
          <w:p w:rsidRPr="00D822E3" w:rsidR="00D822E3" w:rsidP="00D822E3" w:rsidRDefault="00D822E3" w14:paraId="2A387757" w14:textId="4CBE37F8">
            <w:pPr>
              <w:rPr>
                <w:rFonts w:asciiTheme="minorHAnsi" w:hAnsiTheme="minorHAnsi" w:cstheme="minorHAnsi"/>
              </w:rPr>
            </w:pPr>
            <w:r w:rsidRPr="00D822E3">
              <w:rPr>
                <w:rFonts w:asciiTheme="minorHAnsi" w:hAnsiTheme="minorHAnsi" w:cstheme="minorHAnsi"/>
                <w:szCs w:val="18"/>
              </w:rPr>
              <w:t>Wageningen</w:t>
            </w:r>
          </w:p>
        </w:tc>
      </w:tr>
      <w:tr w:rsidR="00D822E3" w:rsidTr="00D822E3" w14:paraId="782BFA54" w14:textId="77777777">
        <w:trPr>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FFFFFF" w:themeFill="background1"/>
            <w:vAlign w:val="bottom"/>
          </w:tcPr>
          <w:p w:rsidRPr="00D822E3" w:rsidR="00D822E3" w:rsidP="00D822E3" w:rsidRDefault="00D822E3" w14:paraId="696238DA" w14:textId="3875FB1D">
            <w:pPr>
              <w:rPr>
                <w:rFonts w:asciiTheme="minorHAnsi" w:hAnsiTheme="minorHAnsi" w:cstheme="minorHAnsi"/>
              </w:rPr>
            </w:pPr>
            <w:r w:rsidRPr="00D822E3">
              <w:rPr>
                <w:rFonts w:asciiTheme="minorHAnsi" w:hAnsiTheme="minorHAnsi" w:cstheme="minorHAnsi"/>
                <w:szCs w:val="18"/>
              </w:rPr>
              <w:t>Son en Breugel</w:t>
            </w:r>
          </w:p>
        </w:tc>
      </w:tr>
      <w:tr w:rsidR="00D822E3" w:rsidTr="00392628" w14:paraId="7B681BC8" w14:textId="77777777">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6236" w:type="dxa"/>
            <w:shd w:val="clear" w:color="auto" w:fill="FFFFFF" w:themeFill="background1"/>
            <w:vAlign w:val="bottom"/>
          </w:tcPr>
          <w:p w:rsidRPr="00D822E3" w:rsidR="00D822E3" w:rsidP="00D822E3" w:rsidRDefault="00D822E3" w14:paraId="1C22BAE1" w14:textId="63FEC3E3">
            <w:pPr>
              <w:rPr>
                <w:rFonts w:asciiTheme="minorHAnsi" w:hAnsiTheme="minorHAnsi" w:cstheme="minorHAnsi"/>
                <w:szCs w:val="18"/>
              </w:rPr>
            </w:pPr>
            <w:r w:rsidRPr="00D822E3">
              <w:rPr>
                <w:rFonts w:asciiTheme="minorHAnsi" w:hAnsiTheme="minorHAnsi" w:cstheme="minorHAnsi"/>
                <w:szCs w:val="18"/>
              </w:rPr>
              <w:t>Noord-Beveland</w:t>
            </w:r>
          </w:p>
        </w:tc>
      </w:tr>
    </w:tbl>
    <w:p w:rsidR="00B95EFE" w:rsidP="00C3406D" w:rsidRDefault="00B95EFE" w14:paraId="7213B742" w14:textId="77777777">
      <w:pPr>
        <w:spacing w:after="0" w:line="259" w:lineRule="auto"/>
        <w:ind w:left="0" w:right="9808" w:firstLine="0"/>
      </w:pPr>
    </w:p>
    <w:p w:rsidR="00B95EFE" w:rsidRDefault="00B95EFE" w14:paraId="3BE8855D" w14:textId="77777777">
      <w:pPr>
        <w:spacing w:after="160" w:line="259" w:lineRule="auto"/>
        <w:ind w:left="0" w:right="0" w:firstLine="0"/>
      </w:pPr>
      <w:r>
        <w:br w:type="page"/>
      </w:r>
    </w:p>
    <w:bookmarkStart w:name="_Toc181113203" w:id="29"/>
    <w:p w:rsidRPr="00FD34E8" w:rsidR="00B95EFE" w:rsidP="00B95EFE" w:rsidRDefault="00B95EFE" w14:paraId="625102DF" w14:textId="0578D283">
      <w:pPr>
        <w:pStyle w:val="Kop1"/>
        <w:ind w:left="-5"/>
        <w:rPr>
          <w:rFonts w:asciiTheme="majorHAnsi" w:hAnsiTheme="majorHAnsi" w:cstheme="majorHAnsi"/>
        </w:rPr>
      </w:pPr>
      <w:r w:rsidRPr="00FD34E8">
        <w:rPr>
          <w:rFonts w:asciiTheme="majorHAnsi" w:hAnsiTheme="majorHAnsi" w:cstheme="majorHAnsi"/>
          <w:noProof/>
          <w:color w:val="000000"/>
          <w:sz w:val="22"/>
        </w:rPr>
        <w:lastRenderedPageBreak/>
        <mc:AlternateContent>
          <mc:Choice Requires="wpg">
            <w:drawing>
              <wp:anchor distT="0" distB="0" distL="114300" distR="114300" simplePos="0" relativeHeight="251737088" behindDoc="0" locked="0" layoutInCell="1" allowOverlap="1" wp14:editId="58597528" wp14:anchorId="58E806CB">
                <wp:simplePos x="0" y="0"/>
                <wp:positionH relativeFrom="page">
                  <wp:posOffset>0</wp:posOffset>
                </wp:positionH>
                <wp:positionV relativeFrom="page">
                  <wp:posOffset>5346002</wp:posOffset>
                </wp:positionV>
                <wp:extent cx="7559993" cy="5346002"/>
                <wp:effectExtent l="0" t="0" r="0" b="0"/>
                <wp:wrapTopAndBottom/>
                <wp:docPr id="2" name="Group 29614"/>
                <wp:cNvGraphicFramePr/>
                <a:graphic xmlns:a="http://schemas.openxmlformats.org/drawingml/2006/main">
                  <a:graphicData uri="http://schemas.microsoft.com/office/word/2010/wordprocessingGroup">
                    <wpg:wgp>
                      <wpg:cNvGrpSpPr/>
                      <wpg:grpSpPr>
                        <a:xfrm>
                          <a:off x="0" y="0"/>
                          <a:ext cx="7559993" cy="5346002"/>
                          <a:chOff x="0" y="0"/>
                          <a:chExt cx="7559993" cy="5346002"/>
                        </a:xfrm>
                      </wpg:grpSpPr>
                      <wps:wsp>
                        <wps:cNvPr id="8" name="Shape 35061"/>
                        <wps:cNvSpPr/>
                        <wps:spPr>
                          <a:xfrm>
                            <a:off x="0" y="0"/>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id="Group 29614" style="position:absolute;margin-left:0;margin-top:420.95pt;width:595.3pt;height:420.95pt;z-index:251737088;mso-position-horizontal-relative:page;mso-position-vertical-relative:page" coordsize="75599,534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" w14:anchorId="29F47244">
                <v:shape id="Shape 35061" style="position:absolute;width:75599;height:53460;visibility:visible;mso-wrap-style:square;v-text-anchor:top" coordsize="7559993,5346002" o:spid="_x0000_s1027"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">
                  <v:stroke miterlimit="83231f" joinstyle="miter"/>
                  <v:path textboxrect="0,0,7559993,5346002" arrowok="t"/>
                </v:shape>
                <w10:wrap type="topAndBottom" anchorx="page" anchory="page"/>
              </v:group>
            </w:pict>
          </mc:Fallback>
        </mc:AlternateContent>
      </w:r>
      <w:r w:rsidRPr="00FD34E8">
        <w:rPr>
          <w:rFonts w:asciiTheme="majorHAnsi" w:hAnsiTheme="majorHAnsi" w:cstheme="majorHAnsi"/>
        </w:rPr>
        <w:t xml:space="preserve">Bijlage </w:t>
      </w:r>
      <w:r>
        <w:rPr>
          <w:rFonts w:asciiTheme="majorHAnsi" w:hAnsiTheme="majorHAnsi" w:cstheme="majorHAnsi"/>
        </w:rPr>
        <w:t>2</w:t>
      </w:r>
      <w:r w:rsidRPr="00FD34E8">
        <w:rPr>
          <w:rFonts w:asciiTheme="majorHAnsi" w:hAnsiTheme="majorHAnsi" w:cstheme="majorHAnsi"/>
        </w:rPr>
        <w:t xml:space="preserve"> Geselecteerde </w:t>
      </w:r>
      <w:r>
        <w:rPr>
          <w:rFonts w:asciiTheme="majorHAnsi" w:hAnsiTheme="majorHAnsi" w:cstheme="majorHAnsi"/>
        </w:rPr>
        <w:t>vragen Nader onderzoek</w:t>
      </w:r>
      <w:bookmarkEnd w:id="29"/>
    </w:p>
    <w:p w:rsidR="00B95EFE" w:rsidRDefault="00B95EFE" w14:paraId="7E0C3953" w14:textId="36001313">
      <w:pPr>
        <w:spacing w:after="160" w:line="259" w:lineRule="auto"/>
        <w:ind w:left="0" w:right="0" w:firstLine="0"/>
      </w:pPr>
      <w:r>
        <w:br w:type="page"/>
      </w:r>
    </w:p>
    <w:tbl>
      <w:tblPr>
        <w:tblStyle w:val="Tabelraster"/>
        <w:tblW w:w="0" w:type="auto"/>
        <w:tblLook w:val="04A0" w:firstRow="1" w:lastRow="0" w:firstColumn="1" w:lastColumn="0" w:noHBand="0" w:noVBand="1"/>
      </w:tblPr>
      <w:tblGrid>
        <w:gridCol w:w="941"/>
        <w:gridCol w:w="4320"/>
        <w:gridCol w:w="2439"/>
      </w:tblGrid>
      <w:tr w:rsidRPr="00CD77BF" w:rsidR="00CD77BF" w:rsidTr="006E2B2C" w14:paraId="18503265" w14:textId="77777777">
        <w:trPr>
          <w:trHeight w:val="705"/>
        </w:trPr>
        <w:tc>
          <w:tcPr>
            <w:tcW w:w="926" w:type="dxa"/>
            <w:shd w:val="clear" w:color="auto" w:fill="00B0F0"/>
            <w:hideMark/>
          </w:tcPr>
          <w:p w:rsidRPr="0012147F" w:rsidR="00CD77BF" w:rsidP="00CD77BF" w:rsidRDefault="00CD77BF" w14:paraId="1C0A14EF"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lastRenderedPageBreak/>
              <w:t>Thema</w:t>
            </w:r>
          </w:p>
        </w:tc>
        <w:tc>
          <w:tcPr>
            <w:tcW w:w="4558" w:type="dxa"/>
            <w:shd w:val="clear" w:color="auto" w:fill="00B0F0"/>
            <w:hideMark/>
          </w:tcPr>
          <w:p w:rsidRPr="0012147F" w:rsidR="00CD77BF" w:rsidP="00CD77BF" w:rsidRDefault="00CD77BF" w14:paraId="49D1E24D"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1. Organisatie van de beveiliging</w:t>
            </w:r>
          </w:p>
        </w:tc>
        <w:tc>
          <w:tcPr>
            <w:tcW w:w="2216" w:type="dxa"/>
            <w:shd w:val="clear" w:color="auto" w:fill="00B0F0"/>
            <w:hideMark/>
          </w:tcPr>
          <w:p w:rsidRPr="0012147F" w:rsidR="00CD77BF" w:rsidP="00CD77BF" w:rsidRDefault="00CD77BF" w14:paraId="13E376C5"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Antwoordmogelijkheden</w:t>
            </w:r>
          </w:p>
        </w:tc>
      </w:tr>
      <w:tr w:rsidRPr="00CD77BF" w:rsidR="00CD77BF" w:rsidTr="00900C35" w14:paraId="152F9D5D" w14:textId="77777777">
        <w:trPr>
          <w:trHeight w:val="705"/>
        </w:trPr>
        <w:tc>
          <w:tcPr>
            <w:tcW w:w="926" w:type="dxa"/>
            <w:vMerge w:val="restart"/>
            <w:hideMark/>
          </w:tcPr>
          <w:p w:rsidRPr="0012147F" w:rsidR="00CD77BF" w:rsidP="00CD77BF" w:rsidRDefault="00CD77BF" w14:paraId="57AA0376"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6.1.2</w:t>
            </w:r>
          </w:p>
        </w:tc>
        <w:tc>
          <w:tcPr>
            <w:tcW w:w="4558" w:type="dxa"/>
            <w:hideMark/>
          </w:tcPr>
          <w:p w:rsidRPr="0012147F" w:rsidR="00CD77BF" w:rsidP="00CD77BF" w:rsidRDefault="00CD77BF" w14:paraId="3053BD9B"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Scheiding van taken</w:t>
            </w:r>
          </w:p>
        </w:tc>
        <w:tc>
          <w:tcPr>
            <w:tcW w:w="2216" w:type="dxa"/>
            <w:vMerge w:val="restart"/>
            <w:hideMark/>
          </w:tcPr>
          <w:p w:rsidRPr="0012147F" w:rsidR="00CD77BF" w:rsidP="00CD77BF" w:rsidRDefault="00CD77BF" w14:paraId="179DA0D4" w14:textId="77777777">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CD77BF" w:rsidTr="00900C35" w14:paraId="60212E8C" w14:textId="77777777">
        <w:trPr>
          <w:trHeight w:val="705"/>
        </w:trPr>
        <w:tc>
          <w:tcPr>
            <w:tcW w:w="926" w:type="dxa"/>
            <w:vMerge/>
            <w:hideMark/>
          </w:tcPr>
          <w:p w:rsidRPr="0012147F" w:rsidR="00CD77BF" w:rsidP="00CD77BF" w:rsidRDefault="00CD77BF" w14:paraId="5EB4C30A" w14:textId="77777777">
            <w:pPr>
              <w:spacing w:after="0" w:line="240" w:lineRule="auto"/>
              <w:ind w:left="0" w:right="0" w:firstLine="0"/>
              <w:rPr>
                <w:rFonts w:asciiTheme="minorHAnsi" w:hAnsiTheme="minorHAnsi" w:cstheme="minorHAnsi"/>
                <w:szCs w:val="18"/>
                <w:lang w:val="nl-NL"/>
              </w:rPr>
            </w:pPr>
          </w:p>
        </w:tc>
        <w:tc>
          <w:tcPr>
            <w:tcW w:w="4558" w:type="dxa"/>
            <w:hideMark/>
          </w:tcPr>
          <w:p w:rsidRPr="0012147F" w:rsidR="00CD77BF" w:rsidP="00CD77BF" w:rsidRDefault="00CD77BF" w14:paraId="57AB30B2"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xml:space="preserve">  Conflicterende taken en verantwoordelijkheden behoren te worden gescheiden om de kans op onbevoegd of onbedoeld wijzigen of misbruik van de bedrijfsmiddelen van de organisatie te verminderen.</w:t>
            </w:r>
          </w:p>
        </w:tc>
        <w:tc>
          <w:tcPr>
            <w:tcW w:w="2216" w:type="dxa"/>
            <w:vMerge/>
            <w:hideMark/>
          </w:tcPr>
          <w:p w:rsidRPr="0012147F" w:rsidR="00CD77BF" w:rsidP="00CD77BF" w:rsidRDefault="00CD77BF" w14:paraId="5D78033D" w14:textId="77777777">
            <w:pPr>
              <w:spacing w:after="0" w:line="240" w:lineRule="auto"/>
              <w:ind w:left="0" w:right="0" w:firstLine="0"/>
              <w:rPr>
                <w:rFonts w:asciiTheme="minorHAnsi" w:hAnsiTheme="minorHAnsi" w:cstheme="minorHAnsi"/>
                <w:color w:val="000000"/>
                <w:szCs w:val="18"/>
                <w:lang w:val="nl-NL"/>
              </w:rPr>
            </w:pPr>
          </w:p>
        </w:tc>
      </w:tr>
      <w:tr w:rsidRPr="00CD77BF" w:rsidR="00CD77BF" w:rsidTr="00900C35" w14:paraId="5F0E1444" w14:textId="77777777">
        <w:trPr>
          <w:trHeight w:val="705"/>
        </w:trPr>
        <w:tc>
          <w:tcPr>
            <w:tcW w:w="926" w:type="dxa"/>
            <w:hideMark/>
          </w:tcPr>
          <w:p w:rsidRPr="0012147F" w:rsidR="00CD77BF" w:rsidP="00CD77BF" w:rsidRDefault="00CD77BF" w14:paraId="7403A692"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6.1.2.1</w:t>
            </w:r>
          </w:p>
        </w:tc>
        <w:tc>
          <w:tcPr>
            <w:tcW w:w="4558" w:type="dxa"/>
            <w:hideMark/>
          </w:tcPr>
          <w:p w:rsidRPr="0012147F" w:rsidR="00CD77BF" w:rsidP="00CD77BF" w:rsidRDefault="00CD77BF" w14:paraId="4B1A1697"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Zijn er maatregelen getroffen om onbedoelde of ongeautoriseerde wijziging of misbruik van bedrijfsmiddelen waar te nemen of te voorkomen, door scheiding van taken?</w:t>
            </w:r>
          </w:p>
        </w:tc>
        <w:tc>
          <w:tcPr>
            <w:tcW w:w="2216" w:type="dxa"/>
            <w:hideMark/>
          </w:tcPr>
          <w:p w:rsidRPr="0012147F" w:rsidR="00CD77BF" w:rsidP="00CD77BF" w:rsidRDefault="00CD77BF" w14:paraId="42E179E5" w14:textId="77777777">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CD77BF" w:rsidTr="00900C35" w14:paraId="1E1B984D" w14:textId="77777777">
        <w:trPr>
          <w:trHeight w:val="705"/>
        </w:trPr>
        <w:tc>
          <w:tcPr>
            <w:tcW w:w="926" w:type="dxa"/>
            <w:hideMark/>
          </w:tcPr>
          <w:p w:rsidRPr="0012147F" w:rsidR="00CD77BF" w:rsidP="00CD77BF" w:rsidRDefault="00CD77BF" w14:paraId="3A2C58E2"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6.1.2.1.f</w:t>
            </w:r>
          </w:p>
        </w:tc>
        <w:tc>
          <w:tcPr>
            <w:tcW w:w="4558" w:type="dxa"/>
            <w:hideMark/>
          </w:tcPr>
          <w:p w:rsidRPr="0012147F" w:rsidR="00CD77BF" w:rsidP="00CD77BF" w:rsidRDefault="00CD77BF" w14:paraId="525AAA52"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Wordt voldaan aan de maatregel met betrekking tot de Reisdocumenten?</w:t>
            </w:r>
          </w:p>
        </w:tc>
        <w:tc>
          <w:tcPr>
            <w:tcW w:w="2216" w:type="dxa"/>
            <w:hideMark/>
          </w:tcPr>
          <w:p w:rsidRPr="0012147F" w:rsidR="00CD77BF" w:rsidP="00CD77BF" w:rsidRDefault="00CD77BF" w14:paraId="7B44EBEB"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ja/nee</w:t>
            </w:r>
          </w:p>
        </w:tc>
      </w:tr>
      <w:tr w:rsidRPr="00CD77BF" w:rsidR="00CD77BF" w:rsidTr="00900C35" w14:paraId="515B5BAD" w14:textId="77777777">
        <w:trPr>
          <w:trHeight w:val="705"/>
        </w:trPr>
        <w:tc>
          <w:tcPr>
            <w:tcW w:w="926" w:type="dxa"/>
            <w:vMerge w:val="restart"/>
            <w:hideMark/>
          </w:tcPr>
          <w:p w:rsidRPr="0012147F" w:rsidR="00CD77BF" w:rsidP="00CD77BF" w:rsidRDefault="00CD77BF" w14:paraId="23AE7440"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7.2.2</w:t>
            </w:r>
          </w:p>
        </w:tc>
        <w:tc>
          <w:tcPr>
            <w:tcW w:w="4558" w:type="dxa"/>
            <w:hideMark/>
          </w:tcPr>
          <w:p w:rsidRPr="0012147F" w:rsidR="00CD77BF" w:rsidP="00CD77BF" w:rsidRDefault="00CD77BF" w14:paraId="76AE9084"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Bewustzijn, opleiding en training ten aanzien van informatiebeveiliging</w:t>
            </w:r>
          </w:p>
        </w:tc>
        <w:tc>
          <w:tcPr>
            <w:tcW w:w="2216" w:type="dxa"/>
            <w:vMerge w:val="restart"/>
            <w:hideMark/>
          </w:tcPr>
          <w:p w:rsidRPr="0012147F" w:rsidR="00CD77BF" w:rsidP="00CD77BF" w:rsidRDefault="00CD77BF" w14:paraId="21EB0CEB" w14:textId="77777777">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CD77BF" w:rsidTr="00900C35" w14:paraId="17A45597" w14:textId="77777777">
        <w:trPr>
          <w:trHeight w:val="705"/>
        </w:trPr>
        <w:tc>
          <w:tcPr>
            <w:tcW w:w="926" w:type="dxa"/>
            <w:vMerge/>
            <w:hideMark/>
          </w:tcPr>
          <w:p w:rsidRPr="0012147F" w:rsidR="00CD77BF" w:rsidP="00CD77BF" w:rsidRDefault="00CD77BF" w14:paraId="38D8E08D" w14:textId="77777777">
            <w:pPr>
              <w:spacing w:after="0" w:line="240" w:lineRule="auto"/>
              <w:ind w:left="0" w:right="0" w:firstLine="0"/>
              <w:rPr>
                <w:rFonts w:asciiTheme="minorHAnsi" w:hAnsiTheme="minorHAnsi" w:cstheme="minorHAnsi"/>
                <w:szCs w:val="18"/>
                <w:lang w:val="nl-NL"/>
              </w:rPr>
            </w:pPr>
          </w:p>
        </w:tc>
        <w:tc>
          <w:tcPr>
            <w:tcW w:w="4558" w:type="dxa"/>
            <w:hideMark/>
          </w:tcPr>
          <w:p w:rsidRPr="0012147F" w:rsidR="00CD77BF" w:rsidP="00CD77BF" w:rsidRDefault="00CD77BF" w14:paraId="732B5FDB"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xml:space="preserve">  Alle medewerkers van de organisatie en, voor zover relevant, contractanten behoren een passende bewustzijnsopleiding en -training te krijgen en regelmatige bijscholing van beleidsregels en procedures van de organisatie, voor zover relevant voor hun functie.</w:t>
            </w:r>
          </w:p>
        </w:tc>
        <w:tc>
          <w:tcPr>
            <w:tcW w:w="2216" w:type="dxa"/>
            <w:vMerge/>
            <w:hideMark/>
          </w:tcPr>
          <w:p w:rsidRPr="0012147F" w:rsidR="00CD77BF" w:rsidP="00CD77BF" w:rsidRDefault="00CD77BF" w14:paraId="62093E35" w14:textId="77777777">
            <w:pPr>
              <w:spacing w:after="0" w:line="240" w:lineRule="auto"/>
              <w:ind w:left="0" w:right="0" w:firstLine="0"/>
              <w:rPr>
                <w:rFonts w:asciiTheme="minorHAnsi" w:hAnsiTheme="minorHAnsi" w:cstheme="minorHAnsi"/>
                <w:color w:val="000000"/>
                <w:szCs w:val="18"/>
                <w:lang w:val="nl-NL"/>
              </w:rPr>
            </w:pPr>
          </w:p>
        </w:tc>
      </w:tr>
      <w:tr w:rsidRPr="00CD77BF" w:rsidR="00CD77BF" w:rsidTr="00900C35" w14:paraId="06CDA56F" w14:textId="77777777">
        <w:trPr>
          <w:trHeight w:val="705"/>
        </w:trPr>
        <w:tc>
          <w:tcPr>
            <w:tcW w:w="926" w:type="dxa"/>
            <w:hideMark/>
          </w:tcPr>
          <w:p w:rsidRPr="0012147F" w:rsidR="00CD77BF" w:rsidP="00CD77BF" w:rsidRDefault="00CD77BF" w14:paraId="16744FA2"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7.2.2.1</w:t>
            </w:r>
          </w:p>
        </w:tc>
        <w:tc>
          <w:tcPr>
            <w:tcW w:w="4558" w:type="dxa"/>
            <w:hideMark/>
          </w:tcPr>
          <w:p w:rsidRPr="0012147F" w:rsidR="00CD77BF" w:rsidP="00CD77BF" w:rsidRDefault="00CD77BF" w14:paraId="071FC229"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Zijn medewerkers op de hoogte van de regels en verplichtingen met betrekking tot informatiebeveiliging en de verantwoordelijkheid die voor hun functie van toepassing is?</w:t>
            </w:r>
          </w:p>
        </w:tc>
        <w:tc>
          <w:tcPr>
            <w:tcW w:w="2216" w:type="dxa"/>
            <w:hideMark/>
          </w:tcPr>
          <w:p w:rsidRPr="0012147F" w:rsidR="00CD77BF" w:rsidP="00CD77BF" w:rsidRDefault="00CD77BF" w14:paraId="68685D3C" w14:textId="77777777">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CD77BF" w:rsidTr="00900C35" w14:paraId="3FEBE063" w14:textId="77777777">
        <w:trPr>
          <w:trHeight w:val="705"/>
        </w:trPr>
        <w:tc>
          <w:tcPr>
            <w:tcW w:w="926" w:type="dxa"/>
            <w:hideMark/>
          </w:tcPr>
          <w:p w:rsidRPr="0012147F" w:rsidR="00CD77BF" w:rsidP="00CD77BF" w:rsidRDefault="00CD77BF" w14:paraId="1A50569D"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7.2.2.1.f</w:t>
            </w:r>
          </w:p>
        </w:tc>
        <w:tc>
          <w:tcPr>
            <w:tcW w:w="4558" w:type="dxa"/>
            <w:hideMark/>
          </w:tcPr>
          <w:p w:rsidRPr="0012147F" w:rsidR="00CD77BF" w:rsidP="00CD77BF" w:rsidRDefault="00CD77BF" w14:paraId="17177CDC"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Wordt voldaan aan de maatregel met betrekking tot de wet- en regelgeving voor Reisdocumenten?</w:t>
            </w:r>
          </w:p>
        </w:tc>
        <w:tc>
          <w:tcPr>
            <w:tcW w:w="2216" w:type="dxa"/>
            <w:hideMark/>
          </w:tcPr>
          <w:p w:rsidRPr="0012147F" w:rsidR="00CD77BF" w:rsidP="00CD77BF" w:rsidRDefault="00CD77BF" w14:paraId="7B1DC3C2"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ja/nee</w:t>
            </w:r>
          </w:p>
        </w:tc>
      </w:tr>
      <w:tr w:rsidRPr="00CD77BF" w:rsidR="00CD77BF" w:rsidTr="00900C35" w14:paraId="65171633" w14:textId="77777777">
        <w:trPr>
          <w:trHeight w:val="705"/>
        </w:trPr>
        <w:tc>
          <w:tcPr>
            <w:tcW w:w="926" w:type="dxa"/>
            <w:hideMark/>
          </w:tcPr>
          <w:p w:rsidRPr="0012147F" w:rsidR="00CD77BF" w:rsidP="00CD77BF" w:rsidRDefault="00CD77BF" w14:paraId="570C19FE"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7.2.2.2</w:t>
            </w:r>
          </w:p>
        </w:tc>
        <w:tc>
          <w:tcPr>
            <w:tcW w:w="4558" w:type="dxa"/>
            <w:hideMark/>
          </w:tcPr>
          <w:p w:rsidRPr="0012147F" w:rsidR="00CD77BF" w:rsidP="00CD77BF" w:rsidRDefault="00CD77BF" w14:paraId="064E11EC"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Volgen medewerkers binnen drie maanden na indiensttreding een training I-bewustzijn?</w:t>
            </w:r>
          </w:p>
        </w:tc>
        <w:tc>
          <w:tcPr>
            <w:tcW w:w="2216" w:type="dxa"/>
            <w:hideMark/>
          </w:tcPr>
          <w:p w:rsidRPr="0012147F" w:rsidR="00CD77BF" w:rsidP="00CD77BF" w:rsidRDefault="00CD77BF" w14:paraId="7C124CBE" w14:textId="77777777">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CD77BF" w:rsidTr="00900C35" w14:paraId="7C21E8D8" w14:textId="77777777">
        <w:trPr>
          <w:trHeight w:val="705"/>
        </w:trPr>
        <w:tc>
          <w:tcPr>
            <w:tcW w:w="926" w:type="dxa"/>
            <w:hideMark/>
          </w:tcPr>
          <w:p w:rsidRPr="0012147F" w:rsidR="00CD77BF" w:rsidP="00CD77BF" w:rsidRDefault="00CD77BF" w14:paraId="41BB8210"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7.2.2.2.b</w:t>
            </w:r>
          </w:p>
        </w:tc>
        <w:tc>
          <w:tcPr>
            <w:tcW w:w="4558" w:type="dxa"/>
            <w:hideMark/>
          </w:tcPr>
          <w:p w:rsidRPr="0012147F" w:rsidR="00CD77BF" w:rsidP="00CD77BF" w:rsidRDefault="00CD77BF" w14:paraId="517969FE"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Wordt voldaan aan de maatregel met betrekking tot de wet- en regelgeving voor Reisdocumenten?</w:t>
            </w:r>
          </w:p>
        </w:tc>
        <w:tc>
          <w:tcPr>
            <w:tcW w:w="2216" w:type="dxa"/>
            <w:hideMark/>
          </w:tcPr>
          <w:p w:rsidRPr="0012147F" w:rsidR="00CD77BF" w:rsidP="00CD77BF" w:rsidRDefault="00CD77BF" w14:paraId="39E4085F"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ja/nee</w:t>
            </w:r>
          </w:p>
        </w:tc>
      </w:tr>
      <w:tr w:rsidRPr="00CD77BF" w:rsidR="00CD77BF" w:rsidTr="006E2B2C" w14:paraId="0DA0232B" w14:textId="77777777">
        <w:trPr>
          <w:trHeight w:val="705"/>
        </w:trPr>
        <w:tc>
          <w:tcPr>
            <w:tcW w:w="926" w:type="dxa"/>
            <w:shd w:val="clear" w:color="auto" w:fill="00B0F0"/>
            <w:hideMark/>
          </w:tcPr>
          <w:p w:rsidRPr="0012147F" w:rsidR="00CD77BF" w:rsidP="00CD77BF" w:rsidRDefault="00CD77BF" w14:paraId="3BEE997C"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Thema</w:t>
            </w:r>
          </w:p>
        </w:tc>
        <w:tc>
          <w:tcPr>
            <w:tcW w:w="4558" w:type="dxa"/>
            <w:shd w:val="clear" w:color="auto" w:fill="00B0F0"/>
            <w:hideMark/>
          </w:tcPr>
          <w:p w:rsidRPr="0012147F" w:rsidR="00CD77BF" w:rsidP="00CD77BF" w:rsidRDefault="00CD77BF" w14:paraId="4B82FCFE"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2. Toegangsbeveiliging</w:t>
            </w:r>
          </w:p>
        </w:tc>
        <w:tc>
          <w:tcPr>
            <w:tcW w:w="2216" w:type="dxa"/>
            <w:shd w:val="clear" w:color="auto" w:fill="00B0F0"/>
            <w:hideMark/>
          </w:tcPr>
          <w:p w:rsidRPr="0012147F" w:rsidR="00CD77BF" w:rsidP="00CD77BF" w:rsidRDefault="00CD77BF" w14:paraId="7B307908"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 </w:t>
            </w:r>
          </w:p>
        </w:tc>
      </w:tr>
      <w:tr w:rsidRPr="00CD77BF" w:rsidR="00CD77BF" w:rsidTr="00900C35" w14:paraId="2F8D1B68" w14:textId="77777777">
        <w:trPr>
          <w:trHeight w:val="705"/>
        </w:trPr>
        <w:tc>
          <w:tcPr>
            <w:tcW w:w="926" w:type="dxa"/>
            <w:hideMark/>
          </w:tcPr>
          <w:p w:rsidRPr="0012147F" w:rsidR="00CD77BF" w:rsidP="00CD77BF" w:rsidRDefault="00CD77BF" w14:paraId="5371D474"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9.2.2.2</w:t>
            </w:r>
          </w:p>
        </w:tc>
        <w:tc>
          <w:tcPr>
            <w:tcW w:w="4558" w:type="dxa"/>
            <w:hideMark/>
          </w:tcPr>
          <w:p w:rsidRPr="0012147F" w:rsidR="00CD77BF" w:rsidP="00CD77BF" w:rsidRDefault="00CD77BF" w14:paraId="50F049F2"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Worden toegangsrechten op basis van functiescheiding toegekend op grond van een risicoafweging?</w:t>
            </w:r>
          </w:p>
        </w:tc>
        <w:tc>
          <w:tcPr>
            <w:tcW w:w="2216" w:type="dxa"/>
            <w:hideMark/>
          </w:tcPr>
          <w:p w:rsidRPr="0012147F" w:rsidR="00CD77BF" w:rsidP="00CD77BF" w:rsidRDefault="00CD77BF" w14:paraId="2D51A0A8" w14:textId="77777777">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CD77BF" w:rsidTr="00900C35" w14:paraId="7A740C4C" w14:textId="77777777">
        <w:trPr>
          <w:trHeight w:val="705"/>
        </w:trPr>
        <w:tc>
          <w:tcPr>
            <w:tcW w:w="926" w:type="dxa"/>
            <w:hideMark/>
          </w:tcPr>
          <w:p w:rsidRPr="0012147F" w:rsidR="00CD77BF" w:rsidP="00CD77BF" w:rsidRDefault="00CD77BF" w14:paraId="53613E78"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9.2.2.2.f</w:t>
            </w:r>
          </w:p>
        </w:tc>
        <w:tc>
          <w:tcPr>
            <w:tcW w:w="4558" w:type="dxa"/>
            <w:hideMark/>
          </w:tcPr>
          <w:p w:rsidRPr="0012147F" w:rsidR="00CD77BF" w:rsidP="00CD77BF" w:rsidRDefault="00CD77BF" w14:paraId="54A66BB1"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Wordt voldaan aan de maatregel met betrekking tot de wet- en regelgeving voor Reisdocumenten?</w:t>
            </w:r>
          </w:p>
        </w:tc>
        <w:tc>
          <w:tcPr>
            <w:tcW w:w="2216" w:type="dxa"/>
            <w:hideMark/>
          </w:tcPr>
          <w:p w:rsidRPr="0012147F" w:rsidR="00CD77BF" w:rsidP="00CD77BF" w:rsidRDefault="00CD77BF" w14:paraId="0F7E46F0"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ja/nee</w:t>
            </w:r>
          </w:p>
        </w:tc>
      </w:tr>
      <w:tr w:rsidRPr="00CD77BF" w:rsidR="006E2B2C" w:rsidTr="006E2B2C" w14:paraId="627F855F" w14:textId="77777777">
        <w:trPr>
          <w:trHeight w:val="705"/>
        </w:trPr>
        <w:tc>
          <w:tcPr>
            <w:tcW w:w="926" w:type="dxa"/>
            <w:shd w:val="clear" w:color="auto" w:fill="auto"/>
          </w:tcPr>
          <w:p w:rsidRPr="0012147F" w:rsidR="006E2B2C" w:rsidP="00CD77BF" w:rsidRDefault="006E2B2C" w14:paraId="156DA3B0" w14:textId="77777777">
            <w:pPr>
              <w:spacing w:after="0" w:line="240" w:lineRule="auto"/>
              <w:ind w:left="0" w:right="0" w:firstLine="0"/>
              <w:rPr>
                <w:rFonts w:asciiTheme="minorHAnsi" w:hAnsiTheme="minorHAnsi" w:cstheme="minorHAnsi"/>
                <w:sz w:val="22"/>
                <w:lang w:val="nl-NL"/>
              </w:rPr>
            </w:pPr>
          </w:p>
        </w:tc>
        <w:tc>
          <w:tcPr>
            <w:tcW w:w="4558" w:type="dxa"/>
            <w:shd w:val="clear" w:color="auto" w:fill="auto"/>
          </w:tcPr>
          <w:p w:rsidRPr="0012147F" w:rsidR="006E2B2C" w:rsidP="00CD77BF" w:rsidRDefault="006E2B2C" w14:paraId="2A2D55E1" w14:textId="77777777">
            <w:pPr>
              <w:spacing w:after="0" w:line="240" w:lineRule="auto"/>
              <w:ind w:left="0" w:right="0" w:firstLine="0"/>
              <w:rPr>
                <w:rFonts w:asciiTheme="minorHAnsi" w:hAnsiTheme="minorHAnsi" w:cstheme="minorHAnsi"/>
                <w:sz w:val="22"/>
                <w:lang w:val="nl-NL"/>
              </w:rPr>
            </w:pPr>
          </w:p>
        </w:tc>
        <w:tc>
          <w:tcPr>
            <w:tcW w:w="2216" w:type="dxa"/>
            <w:shd w:val="clear" w:color="auto" w:fill="auto"/>
          </w:tcPr>
          <w:p w:rsidRPr="0012147F" w:rsidR="006E2B2C" w:rsidP="00CD77BF" w:rsidRDefault="006E2B2C" w14:paraId="28446265" w14:textId="77777777">
            <w:pPr>
              <w:spacing w:after="0" w:line="240" w:lineRule="auto"/>
              <w:ind w:left="0" w:right="0" w:firstLine="0"/>
              <w:rPr>
                <w:rFonts w:asciiTheme="minorHAnsi" w:hAnsiTheme="minorHAnsi" w:cstheme="minorHAnsi"/>
                <w:sz w:val="22"/>
                <w:lang w:val="nl-NL"/>
              </w:rPr>
            </w:pPr>
          </w:p>
        </w:tc>
      </w:tr>
      <w:tr w:rsidRPr="00CD77BF" w:rsidR="00CD77BF" w:rsidTr="006E2B2C" w14:paraId="51E4717E" w14:textId="77777777">
        <w:trPr>
          <w:trHeight w:val="705"/>
        </w:trPr>
        <w:tc>
          <w:tcPr>
            <w:tcW w:w="926" w:type="dxa"/>
            <w:shd w:val="clear" w:color="auto" w:fill="00B0F0"/>
            <w:hideMark/>
          </w:tcPr>
          <w:p w:rsidRPr="0012147F" w:rsidR="00CD77BF" w:rsidP="00CD77BF" w:rsidRDefault="00CD77BF" w14:paraId="5108B8C5"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lastRenderedPageBreak/>
              <w:t>Thema</w:t>
            </w:r>
          </w:p>
        </w:tc>
        <w:tc>
          <w:tcPr>
            <w:tcW w:w="4558" w:type="dxa"/>
            <w:shd w:val="clear" w:color="auto" w:fill="00B0F0"/>
            <w:hideMark/>
          </w:tcPr>
          <w:p w:rsidRPr="0012147F" w:rsidR="00CD77BF" w:rsidP="00CD77BF" w:rsidRDefault="00CD77BF" w14:paraId="56A52C77"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3. Naleving</w:t>
            </w:r>
          </w:p>
        </w:tc>
        <w:tc>
          <w:tcPr>
            <w:tcW w:w="2216" w:type="dxa"/>
            <w:shd w:val="clear" w:color="auto" w:fill="00B0F0"/>
            <w:hideMark/>
          </w:tcPr>
          <w:p w:rsidRPr="0012147F" w:rsidR="00CD77BF" w:rsidP="00CD77BF" w:rsidRDefault="00CD77BF" w14:paraId="19A7B556" w14:textId="77777777">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 </w:t>
            </w:r>
          </w:p>
        </w:tc>
      </w:tr>
      <w:tr w:rsidRPr="00CD77BF" w:rsidR="00CD77BF" w:rsidTr="00900C35" w14:paraId="562C5ADA" w14:textId="77777777">
        <w:trPr>
          <w:trHeight w:val="705"/>
        </w:trPr>
        <w:tc>
          <w:tcPr>
            <w:tcW w:w="926" w:type="dxa"/>
            <w:hideMark/>
          </w:tcPr>
          <w:p w:rsidRPr="0012147F" w:rsidR="00CD77BF" w:rsidP="00CD77BF" w:rsidRDefault="00CD77BF" w14:paraId="43E2D307"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16.1.2.3</w:t>
            </w:r>
          </w:p>
        </w:tc>
        <w:tc>
          <w:tcPr>
            <w:tcW w:w="4558" w:type="dxa"/>
            <w:hideMark/>
          </w:tcPr>
          <w:p w:rsidRPr="0012147F" w:rsidR="00CD77BF" w:rsidP="00CD77BF" w:rsidRDefault="00CD77BF" w14:paraId="6FC68EBA"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Zijn interne en externe medewerkers op de hoogte van de meldingsprocedure van incidenten?</w:t>
            </w:r>
          </w:p>
        </w:tc>
        <w:tc>
          <w:tcPr>
            <w:tcW w:w="2216" w:type="dxa"/>
            <w:hideMark/>
          </w:tcPr>
          <w:p w:rsidRPr="0012147F" w:rsidR="00CD77BF" w:rsidP="00CD77BF" w:rsidRDefault="00CD77BF" w14:paraId="2F5E77F2" w14:textId="77777777">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CD77BF" w:rsidTr="00900C35" w14:paraId="1C78D978" w14:textId="77777777">
        <w:trPr>
          <w:trHeight w:val="705"/>
        </w:trPr>
        <w:tc>
          <w:tcPr>
            <w:tcW w:w="926" w:type="dxa"/>
            <w:hideMark/>
          </w:tcPr>
          <w:p w:rsidRPr="0012147F" w:rsidR="00CD77BF" w:rsidP="00CD77BF" w:rsidRDefault="00CD77BF" w14:paraId="7EA63229"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16.1.2.3.a</w:t>
            </w:r>
          </w:p>
        </w:tc>
        <w:tc>
          <w:tcPr>
            <w:tcW w:w="4558" w:type="dxa"/>
            <w:hideMark/>
          </w:tcPr>
          <w:p w:rsidRPr="0012147F" w:rsidR="00CD77BF" w:rsidP="00CD77BF" w:rsidRDefault="00CD77BF" w14:paraId="48DF4E59"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Wordt voldaan aan de maatregel met betrekking tot de wet- en regelgeving voor Reisdocumenten?</w:t>
            </w:r>
          </w:p>
        </w:tc>
        <w:tc>
          <w:tcPr>
            <w:tcW w:w="2216" w:type="dxa"/>
            <w:hideMark/>
          </w:tcPr>
          <w:p w:rsidRPr="0012147F" w:rsidR="00CD77BF" w:rsidP="00CD77BF" w:rsidRDefault="00CD77BF" w14:paraId="39CD851F" w14:textId="7777777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ja/nee</w:t>
            </w:r>
          </w:p>
        </w:tc>
      </w:tr>
      <w:tr w:rsidRPr="00CD77BF" w:rsidR="00900C35" w:rsidTr="00900C35" w14:paraId="3779D30D" w14:textId="77777777">
        <w:trPr>
          <w:trHeight w:val="705"/>
        </w:trPr>
        <w:tc>
          <w:tcPr>
            <w:tcW w:w="926" w:type="dxa"/>
            <w:hideMark/>
          </w:tcPr>
          <w:p w:rsidRPr="0012147F" w:rsidR="00900C35" w:rsidP="00CD77BF" w:rsidRDefault="00900C35" w14:paraId="633B96F3" w14:textId="6D5E24D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001AD7A0" w14:textId="4FB9382E">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color w:val="000000"/>
                <w:sz w:val="22"/>
                <w:lang w:val="nl-NL"/>
              </w:rPr>
              <w:t> </w:t>
            </w:r>
          </w:p>
        </w:tc>
        <w:tc>
          <w:tcPr>
            <w:tcW w:w="2216" w:type="dxa"/>
            <w:hideMark/>
          </w:tcPr>
          <w:p w:rsidRPr="0012147F" w:rsidR="00900C35" w:rsidP="00CD77BF" w:rsidRDefault="00900C35" w14:paraId="20CEC575" w14:textId="0FAD2D55">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color w:val="000000"/>
                <w:sz w:val="22"/>
                <w:lang w:val="nl-NL"/>
              </w:rPr>
              <w:t> </w:t>
            </w:r>
          </w:p>
        </w:tc>
      </w:tr>
      <w:tr w:rsidRPr="00CD77BF" w:rsidR="00900C35" w:rsidTr="006E2B2C" w14:paraId="233DF070" w14:textId="77777777">
        <w:trPr>
          <w:trHeight w:val="705"/>
        </w:trPr>
        <w:tc>
          <w:tcPr>
            <w:tcW w:w="926" w:type="dxa"/>
            <w:shd w:val="clear" w:color="auto" w:fill="00B0F0"/>
            <w:hideMark/>
          </w:tcPr>
          <w:p w:rsidRPr="0012147F" w:rsidR="00900C35" w:rsidP="00CD77BF" w:rsidRDefault="00900C35" w14:paraId="57A26EC4" w14:textId="21F9E7F2">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sz w:val="22"/>
                <w:lang w:val="nl-NL"/>
              </w:rPr>
              <w:t>Thema</w:t>
            </w:r>
          </w:p>
        </w:tc>
        <w:tc>
          <w:tcPr>
            <w:tcW w:w="4558" w:type="dxa"/>
            <w:shd w:val="clear" w:color="auto" w:fill="00B0F0"/>
            <w:hideMark/>
          </w:tcPr>
          <w:p w:rsidRPr="0012147F" w:rsidR="00900C35" w:rsidP="00CD77BF" w:rsidRDefault="00900C35" w14:paraId="0D803544" w14:textId="4010D772">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sz w:val="22"/>
                <w:lang w:val="nl-NL"/>
              </w:rPr>
              <w:t>4. Aanvraag- en uitgifteproces reisdocumenten</w:t>
            </w:r>
          </w:p>
        </w:tc>
        <w:tc>
          <w:tcPr>
            <w:tcW w:w="2216" w:type="dxa"/>
            <w:shd w:val="clear" w:color="auto" w:fill="00B0F0"/>
            <w:hideMark/>
          </w:tcPr>
          <w:p w:rsidRPr="0012147F" w:rsidR="00900C35" w:rsidP="00CD77BF" w:rsidRDefault="00900C35" w14:paraId="0A881FF0" w14:textId="5717B1C7">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sz w:val="22"/>
                <w:lang w:val="nl-NL"/>
              </w:rPr>
              <w:t> </w:t>
            </w:r>
          </w:p>
        </w:tc>
      </w:tr>
      <w:tr w:rsidRPr="00CD77BF" w:rsidR="00900C35" w:rsidTr="00900C35" w14:paraId="4001DD24" w14:textId="77777777">
        <w:trPr>
          <w:trHeight w:val="705"/>
        </w:trPr>
        <w:tc>
          <w:tcPr>
            <w:tcW w:w="926" w:type="dxa"/>
            <w:hideMark/>
          </w:tcPr>
          <w:p w:rsidRPr="0012147F" w:rsidR="00900C35" w:rsidP="00CD77BF" w:rsidRDefault="00900C35" w14:paraId="1A3DBFA6" w14:textId="10139F1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12</w:t>
            </w:r>
          </w:p>
        </w:tc>
        <w:tc>
          <w:tcPr>
            <w:tcW w:w="4558" w:type="dxa"/>
            <w:hideMark/>
          </w:tcPr>
          <w:p w:rsidRPr="0012147F" w:rsidR="00900C35" w:rsidP="00CD77BF" w:rsidRDefault="00900C35" w14:paraId="4DEDF74E" w14:textId="5BCBA5CD">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szCs w:val="18"/>
                <w:lang w:val="nl-NL"/>
              </w:rPr>
              <w:t>Welke handelingen vinden plaats bij ontvangst van een zending?</w:t>
            </w:r>
          </w:p>
        </w:tc>
        <w:tc>
          <w:tcPr>
            <w:tcW w:w="2216" w:type="dxa"/>
            <w:hideMark/>
          </w:tcPr>
          <w:p w:rsidRPr="0012147F" w:rsidR="00900C35" w:rsidP="00CD77BF" w:rsidRDefault="00900C35" w14:paraId="3D35476C" w14:textId="2EA47EE4">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szCs w:val="18"/>
                <w:lang w:val="nl-NL"/>
              </w:rPr>
              <w:t>De ontvangstbevoegde toont de machtiging tot ontvangstneming en legitimeert zich met een WID-document.</w:t>
            </w:r>
          </w:p>
        </w:tc>
      </w:tr>
      <w:tr w:rsidRPr="00CD77BF" w:rsidR="00900C35" w:rsidTr="00900C35" w14:paraId="140BE2DC" w14:textId="77777777">
        <w:trPr>
          <w:trHeight w:val="705"/>
        </w:trPr>
        <w:tc>
          <w:tcPr>
            <w:tcW w:w="926" w:type="dxa"/>
            <w:hideMark/>
          </w:tcPr>
          <w:p w:rsidRPr="0012147F" w:rsidR="00900C35" w:rsidP="00CD77BF" w:rsidRDefault="00900C35" w14:paraId="228D7EEE" w14:textId="77A4CD5D">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294B2390" w14:textId="08674F24">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42A02082" w14:textId="7E53D059">
            <w:pPr>
              <w:spacing w:after="0" w:line="240" w:lineRule="auto"/>
              <w:ind w:left="0" w:right="0" w:firstLine="0"/>
              <w:rPr>
                <w:rFonts w:asciiTheme="minorHAnsi" w:hAnsiTheme="minorHAnsi" w:cstheme="minorHAnsi"/>
                <w:color w:val="000000"/>
                <w:sz w:val="22"/>
                <w:lang w:val="nl-NL"/>
              </w:rPr>
            </w:pPr>
            <w:r w:rsidRPr="0012147F">
              <w:rPr>
                <w:rFonts w:asciiTheme="minorHAnsi" w:hAnsiTheme="minorHAnsi" w:cstheme="minorHAnsi"/>
                <w:szCs w:val="18"/>
                <w:lang w:val="nl-NL"/>
              </w:rPr>
              <w:t>Op verzoek van de ontvangstbevoegde identificeert de besteller (bezorger) zich met een door de distribiteur beschikbaar gestelde legitimatie.</w:t>
            </w:r>
          </w:p>
        </w:tc>
      </w:tr>
      <w:tr w:rsidRPr="00CD77BF" w:rsidR="00900C35" w:rsidTr="00900C35" w14:paraId="45A4C9E9" w14:textId="77777777">
        <w:trPr>
          <w:trHeight w:val="705"/>
        </w:trPr>
        <w:tc>
          <w:tcPr>
            <w:tcW w:w="926" w:type="dxa"/>
            <w:hideMark/>
          </w:tcPr>
          <w:p w:rsidRPr="0012147F" w:rsidR="00900C35" w:rsidP="00CD77BF" w:rsidRDefault="00900C35" w14:paraId="270ADE47" w14:textId="706CCFFA">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66FE00CA" w14:textId="1973AE85">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39712BA9" w14:textId="05FAF22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De ontvangstbevoegde controleert of de zending juist is geadresseerd, het pakket onbeschadigd is en tekent op de handscanner van de besteller (bezorger) voor ontvangst.</w:t>
            </w:r>
          </w:p>
        </w:tc>
      </w:tr>
      <w:tr w:rsidRPr="00CD77BF" w:rsidR="00900C35" w:rsidTr="00900C35" w14:paraId="42111B3E" w14:textId="77777777">
        <w:trPr>
          <w:trHeight w:val="705"/>
        </w:trPr>
        <w:tc>
          <w:tcPr>
            <w:tcW w:w="926" w:type="dxa"/>
            <w:hideMark/>
          </w:tcPr>
          <w:p w:rsidRPr="0012147F" w:rsidR="00900C35" w:rsidP="00CD77BF" w:rsidRDefault="00900C35" w14:paraId="5DE2CF7A" w14:textId="07292AE6">
            <w:pPr>
              <w:spacing w:after="0" w:line="240" w:lineRule="auto"/>
              <w:ind w:left="0" w:right="0" w:firstLine="0"/>
              <w:jc w:val="right"/>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613E615F" w14:textId="515F73C6">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312A627D" w14:textId="72F94A50">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Indien de levering niet voor de locatie is bestemd of afwijkingen vertoond wordt altijd gehandeld volgens de foutafhandelingsprocedures (bijlage D - PUN).</w:t>
            </w:r>
          </w:p>
        </w:tc>
      </w:tr>
      <w:tr w:rsidRPr="00CD77BF" w:rsidR="00900C35" w:rsidTr="00900C35" w14:paraId="189E026E" w14:textId="77777777">
        <w:trPr>
          <w:trHeight w:val="705"/>
        </w:trPr>
        <w:tc>
          <w:tcPr>
            <w:tcW w:w="926" w:type="dxa"/>
            <w:hideMark/>
          </w:tcPr>
          <w:p w:rsidRPr="0012147F" w:rsidR="00900C35" w:rsidP="00CD77BF" w:rsidRDefault="00900C35" w14:paraId="254EFE74" w14:textId="60A4CF01">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62847551" w14:textId="2DA6419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0E9581B7" w14:textId="5E2F0ABB">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Bij beschadiging wordt het pakket in ontvangst genomen en in het bijzijn van de besteller (bezorger) gecontroleerd.</w:t>
            </w:r>
          </w:p>
        </w:tc>
      </w:tr>
      <w:tr w:rsidRPr="00CD77BF" w:rsidR="00900C35" w:rsidTr="00900C35" w14:paraId="3F13DB1E" w14:textId="77777777">
        <w:trPr>
          <w:trHeight w:val="705"/>
        </w:trPr>
        <w:tc>
          <w:tcPr>
            <w:tcW w:w="926" w:type="dxa"/>
            <w:hideMark/>
          </w:tcPr>
          <w:p w:rsidRPr="0012147F" w:rsidR="00900C35" w:rsidP="00CD77BF" w:rsidRDefault="00900C35" w14:paraId="00CFEB3D" w14:textId="4DBB8FB5">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43803C41" w14:textId="2F85028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29947331" w14:textId="7BDDBA2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Indien er sprake is van een afwijking of beschadiging wordt een proces-verbaal opgemaakt door de besteller (bezorger) en door de gemeente bewaard.</w:t>
            </w:r>
          </w:p>
        </w:tc>
      </w:tr>
      <w:tr w:rsidRPr="00CD77BF" w:rsidR="00900C35" w:rsidTr="00900C35" w14:paraId="3BA3B113" w14:textId="77777777">
        <w:trPr>
          <w:trHeight w:val="705"/>
        </w:trPr>
        <w:tc>
          <w:tcPr>
            <w:tcW w:w="926" w:type="dxa"/>
            <w:hideMark/>
          </w:tcPr>
          <w:p w:rsidRPr="0012147F" w:rsidR="00900C35" w:rsidP="00CD77BF" w:rsidRDefault="00900C35" w14:paraId="77C9F034" w14:textId="043C65F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1910E0B9" w14:textId="1C211DF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3789C6FD" w14:textId="3D88112F">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Geen van de bovenstaande handelingen.</w:t>
            </w:r>
          </w:p>
        </w:tc>
      </w:tr>
      <w:tr w:rsidRPr="00CD77BF" w:rsidR="00900C35" w:rsidTr="00900C35" w14:paraId="09D51A22" w14:textId="77777777">
        <w:trPr>
          <w:trHeight w:val="705"/>
        </w:trPr>
        <w:tc>
          <w:tcPr>
            <w:tcW w:w="926" w:type="dxa"/>
            <w:hideMark/>
          </w:tcPr>
          <w:p w:rsidRPr="0012147F" w:rsidR="00900C35" w:rsidP="00CD77BF" w:rsidRDefault="00900C35" w14:paraId="11CD0597" w14:textId="49BAF628">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lastRenderedPageBreak/>
              <w:t>13</w:t>
            </w:r>
          </w:p>
        </w:tc>
        <w:tc>
          <w:tcPr>
            <w:tcW w:w="4558" w:type="dxa"/>
            <w:hideMark/>
          </w:tcPr>
          <w:p w:rsidRPr="0012147F" w:rsidR="00900C35" w:rsidP="00CD77BF" w:rsidRDefault="00900C35" w14:paraId="015C239D" w14:textId="5BAD12D8">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Tussen welke (operationele) reisdocumentenprocessen heeft u functiescheiding ingericht?</w:t>
            </w:r>
          </w:p>
        </w:tc>
        <w:tc>
          <w:tcPr>
            <w:tcW w:w="2216" w:type="dxa"/>
            <w:hideMark/>
          </w:tcPr>
          <w:p w:rsidRPr="0012147F" w:rsidR="00900C35" w:rsidP="00CD77BF" w:rsidRDefault="00900C35" w14:paraId="46CEE286" w14:textId="3450F183">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Tussen verstrekken en beheer</w:t>
            </w:r>
          </w:p>
        </w:tc>
      </w:tr>
      <w:tr w:rsidRPr="00CD77BF" w:rsidR="00900C35" w:rsidTr="00900C35" w14:paraId="370F6905" w14:textId="77777777">
        <w:trPr>
          <w:trHeight w:val="705"/>
        </w:trPr>
        <w:tc>
          <w:tcPr>
            <w:tcW w:w="926" w:type="dxa"/>
            <w:hideMark/>
          </w:tcPr>
          <w:p w:rsidRPr="0012147F" w:rsidR="00900C35" w:rsidP="00CD77BF" w:rsidRDefault="00900C35" w14:paraId="4F58350F" w14:textId="43802B74">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05F86ED3" w14:textId="7238697A">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26C0371F" w14:textId="0259EB51">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Tussen verstrekken en uitreiken</w:t>
            </w:r>
          </w:p>
        </w:tc>
      </w:tr>
      <w:tr w:rsidRPr="00CD77BF" w:rsidR="00900C35" w:rsidTr="00900C35" w14:paraId="2717A3CC" w14:textId="77777777">
        <w:trPr>
          <w:trHeight w:val="705"/>
        </w:trPr>
        <w:tc>
          <w:tcPr>
            <w:tcW w:w="926" w:type="dxa"/>
            <w:hideMark/>
          </w:tcPr>
          <w:p w:rsidRPr="0012147F" w:rsidR="00900C35" w:rsidP="00CD77BF" w:rsidRDefault="00900C35" w14:paraId="653CA69A" w14:textId="643E0A4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62D04E37" w14:textId="30D64BAB">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6C557FE0" w14:textId="7CA3089F">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Tussen beheer en uitreiken</w:t>
            </w:r>
          </w:p>
        </w:tc>
      </w:tr>
      <w:tr w:rsidRPr="00CD77BF" w:rsidR="00900C35" w:rsidTr="00900C35" w14:paraId="07662514" w14:textId="77777777">
        <w:trPr>
          <w:trHeight w:val="705"/>
        </w:trPr>
        <w:tc>
          <w:tcPr>
            <w:tcW w:w="926" w:type="dxa"/>
            <w:hideMark/>
          </w:tcPr>
          <w:p w:rsidRPr="0012147F" w:rsidR="00900C35" w:rsidP="00CD77BF" w:rsidRDefault="00900C35" w14:paraId="50F3807B" w14:textId="52BD0AEA">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2894D171" w14:textId="5186A396">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70339EF6" w14:textId="2A25EA4A">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szCs w:val="18"/>
                <w:lang w:val="nl-NL"/>
              </w:rPr>
              <w:t xml:space="preserve">Geen van bovengenoemde </w:t>
            </w:r>
          </w:p>
        </w:tc>
      </w:tr>
      <w:tr w:rsidRPr="00CD77BF" w:rsidR="00900C35" w:rsidTr="00900C35" w14:paraId="31908F74" w14:textId="77777777">
        <w:trPr>
          <w:trHeight w:val="705"/>
        </w:trPr>
        <w:tc>
          <w:tcPr>
            <w:tcW w:w="926" w:type="dxa"/>
            <w:hideMark/>
          </w:tcPr>
          <w:p w:rsidRPr="0012147F" w:rsidR="00900C35" w:rsidP="00CD77BF" w:rsidRDefault="00900C35" w14:paraId="74A91E58" w14:textId="29A99A7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16FE0B02" w14:textId="6A988F6A">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2AF91B14" w14:textId="79C2C5D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r>
      <w:tr w:rsidRPr="00CD77BF" w:rsidR="00900C35" w:rsidTr="006E2B2C" w14:paraId="5F3BA157" w14:textId="77777777">
        <w:trPr>
          <w:trHeight w:val="705"/>
        </w:trPr>
        <w:tc>
          <w:tcPr>
            <w:tcW w:w="926" w:type="dxa"/>
            <w:shd w:val="clear" w:color="auto" w:fill="00B0F0"/>
            <w:hideMark/>
          </w:tcPr>
          <w:p w:rsidRPr="0012147F" w:rsidR="00900C35" w:rsidP="00CD77BF" w:rsidRDefault="00900C35" w14:paraId="11DC3008" w14:textId="402C1435">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Thema</w:t>
            </w:r>
          </w:p>
        </w:tc>
        <w:tc>
          <w:tcPr>
            <w:tcW w:w="4558" w:type="dxa"/>
            <w:shd w:val="clear" w:color="auto" w:fill="00B0F0"/>
            <w:hideMark/>
          </w:tcPr>
          <w:p w:rsidRPr="0012147F" w:rsidR="00900C35" w:rsidP="00CD77BF" w:rsidRDefault="00900C35" w14:paraId="472B630B" w14:textId="76100619">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5. Overig proces reisdocumenten</w:t>
            </w:r>
          </w:p>
        </w:tc>
        <w:tc>
          <w:tcPr>
            <w:tcW w:w="2216" w:type="dxa"/>
            <w:shd w:val="clear" w:color="auto" w:fill="00B0F0"/>
            <w:hideMark/>
          </w:tcPr>
          <w:p w:rsidRPr="0012147F" w:rsidR="00900C35" w:rsidP="00CD77BF" w:rsidRDefault="00900C35" w14:paraId="6683896A" w14:textId="5FC6ECE8">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 </w:t>
            </w:r>
          </w:p>
        </w:tc>
      </w:tr>
      <w:tr w:rsidRPr="00CD77BF" w:rsidR="00900C35" w:rsidTr="00900C35" w14:paraId="0EDAF1EC" w14:textId="77777777">
        <w:trPr>
          <w:trHeight w:val="705"/>
        </w:trPr>
        <w:tc>
          <w:tcPr>
            <w:tcW w:w="926" w:type="dxa"/>
            <w:hideMark/>
          </w:tcPr>
          <w:p w:rsidRPr="0012147F" w:rsidR="00900C35" w:rsidP="00CD77BF" w:rsidRDefault="00900C35" w14:paraId="0DA96DC9" w14:textId="6D7B7BF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22</w:t>
            </w:r>
          </w:p>
        </w:tc>
        <w:tc>
          <w:tcPr>
            <w:tcW w:w="4558" w:type="dxa"/>
            <w:hideMark/>
          </w:tcPr>
          <w:p w:rsidRPr="0012147F" w:rsidR="00900C35" w:rsidP="00CD77BF" w:rsidRDefault="00900C35" w14:paraId="37E57011" w14:textId="35506E7B">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Welke acties onderneemt u bij een vermissing van reisdocumenten uit de voorraad?</w:t>
            </w:r>
          </w:p>
        </w:tc>
        <w:tc>
          <w:tcPr>
            <w:tcW w:w="2216" w:type="dxa"/>
            <w:hideMark/>
          </w:tcPr>
          <w:p w:rsidRPr="0012147F" w:rsidR="00900C35" w:rsidP="00CD77BF" w:rsidRDefault="00900C35" w14:paraId="780910EB" w14:textId="69AB28F1">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Er wordt onmiddellijk een inventarisatie opgemaakt van de aanwezige voorraad.</w:t>
            </w:r>
          </w:p>
        </w:tc>
      </w:tr>
      <w:tr w:rsidRPr="00CD77BF" w:rsidR="00900C35" w:rsidTr="00900C35" w14:paraId="70172CF0" w14:textId="77777777">
        <w:trPr>
          <w:trHeight w:val="705"/>
        </w:trPr>
        <w:tc>
          <w:tcPr>
            <w:tcW w:w="926" w:type="dxa"/>
            <w:hideMark/>
          </w:tcPr>
          <w:p w:rsidRPr="0012147F" w:rsidR="00900C35" w:rsidP="00CD77BF" w:rsidRDefault="00900C35" w14:paraId="007FA99A" w14:textId="664E9198">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 </w:t>
            </w:r>
          </w:p>
        </w:tc>
        <w:tc>
          <w:tcPr>
            <w:tcW w:w="4558" w:type="dxa"/>
            <w:hideMark/>
          </w:tcPr>
          <w:p w:rsidRPr="0012147F" w:rsidR="00900C35" w:rsidP="00CD77BF" w:rsidRDefault="00900C35" w14:paraId="3C9A3BA2" w14:textId="6F34719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 </w:t>
            </w:r>
          </w:p>
        </w:tc>
        <w:tc>
          <w:tcPr>
            <w:tcW w:w="2216" w:type="dxa"/>
            <w:hideMark/>
          </w:tcPr>
          <w:p w:rsidRPr="0012147F" w:rsidR="00900C35" w:rsidP="00CD77BF" w:rsidRDefault="00900C35" w14:paraId="03EE82A9" w14:textId="49F5E9D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Er wordt een onderzoek ingesteld.</w:t>
            </w:r>
          </w:p>
        </w:tc>
      </w:tr>
      <w:tr w:rsidRPr="00CD77BF" w:rsidR="00900C35" w:rsidTr="00900C35" w14:paraId="0EAA359B" w14:textId="77777777">
        <w:trPr>
          <w:trHeight w:val="705"/>
        </w:trPr>
        <w:tc>
          <w:tcPr>
            <w:tcW w:w="926" w:type="dxa"/>
            <w:hideMark/>
          </w:tcPr>
          <w:p w:rsidRPr="0012147F" w:rsidR="00900C35" w:rsidP="00CD77BF" w:rsidRDefault="00900C35" w14:paraId="4423DF16" w14:textId="7A17F9D3">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2F32180C" w14:textId="6C9ED6FF">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2FD16205" w14:textId="24AADE4A">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De autoriteit doet aangifte van de vermissing (maakt een proces-verbaal op)</w:t>
            </w:r>
          </w:p>
        </w:tc>
      </w:tr>
      <w:tr w:rsidRPr="00CD77BF" w:rsidR="00900C35" w:rsidTr="00900C35" w14:paraId="4966F273" w14:textId="77777777">
        <w:trPr>
          <w:trHeight w:val="705"/>
        </w:trPr>
        <w:tc>
          <w:tcPr>
            <w:tcW w:w="926" w:type="dxa"/>
            <w:hideMark/>
          </w:tcPr>
          <w:p w:rsidRPr="0012147F" w:rsidR="00900C35" w:rsidP="00CD77BF" w:rsidRDefault="00900C35" w14:paraId="32D74257" w14:textId="4A1E74DB">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0718E4F1" w14:textId="0D75C356">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6113A327" w14:textId="79D3828B">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Er wordt door middel van een C7 formulier melding gemaakt van de vermissing naar RvIG om het nummer van het reisdocument te signaleren.</w:t>
            </w:r>
          </w:p>
        </w:tc>
      </w:tr>
      <w:tr w:rsidRPr="00CD77BF" w:rsidR="00900C35" w:rsidTr="00900C35" w14:paraId="098257D4" w14:textId="77777777">
        <w:trPr>
          <w:trHeight w:val="705"/>
        </w:trPr>
        <w:tc>
          <w:tcPr>
            <w:tcW w:w="926" w:type="dxa"/>
            <w:hideMark/>
          </w:tcPr>
          <w:p w:rsidRPr="0012147F" w:rsidR="00900C35" w:rsidP="00CD77BF" w:rsidRDefault="00900C35" w14:paraId="0D6FF31B" w14:textId="42441990">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1ACE17AC" w14:textId="499587F2">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6F6ED22F" w14:textId="088D3891">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De houder van het ontbrekende document wordt schriftelijk in kennis gesteld</w:t>
            </w:r>
          </w:p>
        </w:tc>
      </w:tr>
      <w:tr w:rsidRPr="00CD77BF" w:rsidR="00900C35" w:rsidTr="00900C35" w14:paraId="2D14696A" w14:textId="77777777">
        <w:trPr>
          <w:trHeight w:val="705"/>
        </w:trPr>
        <w:tc>
          <w:tcPr>
            <w:tcW w:w="926" w:type="dxa"/>
            <w:hideMark/>
          </w:tcPr>
          <w:p w:rsidRPr="0012147F" w:rsidR="00900C35" w:rsidP="00CD77BF" w:rsidRDefault="00900C35" w14:paraId="68701224" w14:textId="2CBFCA80">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2E74DCC6" w14:textId="54C8505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54466EC5" w14:textId="23BEEA28">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Het ontbrekende document wordt geregistreerd in het RAAS door het zetten van het vinkje bij aanvraag- opnieuw verzenden wegens niet uitgereikt - vermist uit opslag</w:t>
            </w:r>
          </w:p>
        </w:tc>
      </w:tr>
      <w:tr w:rsidRPr="00CD77BF" w:rsidR="00900C35" w:rsidTr="00900C35" w14:paraId="270B9720" w14:textId="77777777">
        <w:trPr>
          <w:trHeight w:val="840"/>
        </w:trPr>
        <w:tc>
          <w:tcPr>
            <w:tcW w:w="926" w:type="dxa"/>
            <w:hideMark/>
          </w:tcPr>
          <w:p w:rsidRPr="0012147F" w:rsidR="00900C35" w:rsidP="00CD77BF" w:rsidRDefault="00900C35" w14:paraId="031CC5ED" w14:textId="6E29BE1F">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01E1D457" w14:textId="526F90F0">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2216" w:type="dxa"/>
            <w:hideMark/>
          </w:tcPr>
          <w:p w:rsidRPr="0012147F" w:rsidR="00900C35" w:rsidP="00CD77BF" w:rsidRDefault="00900C35" w14:paraId="4F9BCCC6" w14:textId="1D1833C3">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Geen van de genoemde acties</w:t>
            </w:r>
          </w:p>
        </w:tc>
      </w:tr>
      <w:tr w:rsidRPr="00CD77BF" w:rsidR="00900C35" w:rsidTr="00900C35" w14:paraId="2BC9E7B7" w14:textId="77777777">
        <w:trPr>
          <w:trHeight w:val="705"/>
        </w:trPr>
        <w:tc>
          <w:tcPr>
            <w:tcW w:w="926" w:type="dxa"/>
            <w:hideMark/>
          </w:tcPr>
          <w:p w:rsidRPr="0012147F" w:rsidR="00900C35" w:rsidP="00CD77BF" w:rsidRDefault="00900C35" w14:paraId="02B1789A" w14:textId="44867AE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24</w:t>
            </w:r>
          </w:p>
        </w:tc>
        <w:tc>
          <w:tcPr>
            <w:tcW w:w="4558" w:type="dxa"/>
            <w:hideMark/>
          </w:tcPr>
          <w:p w:rsidRPr="0012147F" w:rsidR="00900C35" w:rsidP="00CD77BF" w:rsidRDefault="00900C35" w14:paraId="6D6C547B" w14:textId="76250F08">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Welke acties onderneemt u als een houder zich meldt met een vermoeden van mogelijke fraude met een kopie of documentnummer van zijn reisdocument?</w:t>
            </w:r>
          </w:p>
        </w:tc>
        <w:tc>
          <w:tcPr>
            <w:tcW w:w="2216" w:type="dxa"/>
            <w:hideMark/>
          </w:tcPr>
          <w:p w:rsidRPr="0012147F" w:rsidR="00900C35" w:rsidP="00CD77BF" w:rsidRDefault="00900C35" w14:paraId="6FF1D6CA" w14:textId="5BC368CF">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Het document wordt, als het overlegd wordt, op basis van het door de burger ingevulde C15-formulier aan het verkeer onttrokken.</w:t>
            </w:r>
          </w:p>
        </w:tc>
      </w:tr>
      <w:tr w:rsidRPr="00CD77BF" w:rsidR="00900C35" w:rsidTr="00900C35" w14:paraId="570BB0D6" w14:textId="77777777">
        <w:trPr>
          <w:trHeight w:val="705"/>
        </w:trPr>
        <w:tc>
          <w:tcPr>
            <w:tcW w:w="926" w:type="dxa"/>
            <w:hideMark/>
          </w:tcPr>
          <w:p w:rsidRPr="0012147F" w:rsidR="00900C35" w:rsidP="00CD77BF" w:rsidRDefault="00900C35" w14:paraId="7BCB1358" w14:textId="7298C2D5">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lastRenderedPageBreak/>
              <w:t> </w:t>
            </w:r>
          </w:p>
        </w:tc>
        <w:tc>
          <w:tcPr>
            <w:tcW w:w="4558" w:type="dxa"/>
            <w:hideMark/>
          </w:tcPr>
          <w:p w:rsidRPr="0012147F" w:rsidR="00900C35" w:rsidP="00CD77BF" w:rsidRDefault="00900C35" w14:paraId="38B21C31" w14:textId="69776C53">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23F05C25" w14:textId="428169E5">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Het document wordt, als het aan het verkeer onttrokken is, in de BRP ingehouden.</w:t>
            </w:r>
          </w:p>
        </w:tc>
      </w:tr>
      <w:tr w:rsidRPr="00CD77BF" w:rsidR="00900C35" w:rsidTr="00900C35" w14:paraId="4921DBC7" w14:textId="77777777">
        <w:trPr>
          <w:trHeight w:val="705"/>
        </w:trPr>
        <w:tc>
          <w:tcPr>
            <w:tcW w:w="926" w:type="dxa"/>
            <w:hideMark/>
          </w:tcPr>
          <w:p w:rsidRPr="0012147F" w:rsidR="00900C35" w:rsidP="00CD77BF" w:rsidRDefault="00900C35" w14:paraId="768BE0D3" w14:textId="79C83BA6">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6F3CEBBF" w14:textId="11A537C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0F2CEA36" w14:textId="0A58C90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Om het nummer van het reisdocument te signaleren in het Basisregister reisdocumenten wordt een C7 formulier naar RvIG gestuurd.</w:t>
            </w:r>
          </w:p>
        </w:tc>
      </w:tr>
      <w:tr w:rsidRPr="00CD77BF" w:rsidR="00900C35" w:rsidTr="00900C35" w14:paraId="70964B9D" w14:textId="77777777">
        <w:trPr>
          <w:trHeight w:val="705"/>
        </w:trPr>
        <w:tc>
          <w:tcPr>
            <w:tcW w:w="926" w:type="dxa"/>
            <w:hideMark/>
          </w:tcPr>
          <w:p w:rsidRPr="0012147F" w:rsidR="00900C35" w:rsidP="00CD77BF" w:rsidRDefault="00900C35" w14:paraId="32F94A0B" w14:textId="0B259459">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209A5F4A" w14:textId="3DF57644">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5D4664CF" w14:textId="0CC6DDC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xml:space="preserve">Geen van de genoemde acties </w:t>
            </w:r>
          </w:p>
        </w:tc>
      </w:tr>
      <w:tr w:rsidRPr="00CD77BF" w:rsidR="00900C35" w:rsidTr="00900C35" w14:paraId="2A5DC4AD" w14:textId="77777777">
        <w:trPr>
          <w:trHeight w:val="705"/>
        </w:trPr>
        <w:tc>
          <w:tcPr>
            <w:tcW w:w="926" w:type="dxa"/>
            <w:hideMark/>
          </w:tcPr>
          <w:p w:rsidRPr="0012147F" w:rsidR="00900C35" w:rsidP="00CD77BF" w:rsidRDefault="00900C35" w14:paraId="50DFADE3" w14:textId="443600CA">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szCs w:val="18"/>
                <w:lang w:val="nl-NL"/>
              </w:rPr>
              <w:t>25</w:t>
            </w:r>
          </w:p>
        </w:tc>
        <w:tc>
          <w:tcPr>
            <w:tcW w:w="4558" w:type="dxa"/>
            <w:hideMark/>
          </w:tcPr>
          <w:p w:rsidRPr="0012147F" w:rsidR="00900C35" w:rsidP="00CD77BF" w:rsidRDefault="00900C35" w14:paraId="301EAE04" w14:textId="66C930C1">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000000"/>
                <w:szCs w:val="18"/>
                <w:lang w:val="nl-NL"/>
              </w:rPr>
              <w:t>Is de beveiligingsfunctionaris door de burgemeester aangewezen?</w:t>
            </w:r>
          </w:p>
        </w:tc>
        <w:tc>
          <w:tcPr>
            <w:tcW w:w="2216" w:type="dxa"/>
            <w:hideMark/>
          </w:tcPr>
          <w:p w:rsidRPr="0012147F" w:rsidR="00900C35" w:rsidP="00CD77BF" w:rsidRDefault="00900C35" w14:paraId="24068D0C" w14:textId="4F60411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Ja, en hiervan is melding gedaan aan BZK</w:t>
            </w:r>
          </w:p>
        </w:tc>
      </w:tr>
      <w:tr w:rsidRPr="00CD77BF" w:rsidR="00900C35" w:rsidTr="00900C35" w14:paraId="193B3BDD" w14:textId="77777777">
        <w:trPr>
          <w:trHeight w:val="705"/>
        </w:trPr>
        <w:tc>
          <w:tcPr>
            <w:tcW w:w="926" w:type="dxa"/>
            <w:hideMark/>
          </w:tcPr>
          <w:p w:rsidRPr="0012147F" w:rsidR="00900C35" w:rsidP="00CD77BF" w:rsidRDefault="00900C35" w14:paraId="6A4EE6FA" w14:textId="3AAEF00B">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000000"/>
                <w:szCs w:val="18"/>
                <w:lang w:val="nl-NL"/>
              </w:rPr>
              <w:t> </w:t>
            </w:r>
          </w:p>
        </w:tc>
        <w:tc>
          <w:tcPr>
            <w:tcW w:w="4558" w:type="dxa"/>
            <w:hideMark/>
          </w:tcPr>
          <w:p w:rsidRPr="0012147F" w:rsidR="00900C35" w:rsidP="00CD77BF" w:rsidRDefault="00900C35" w14:paraId="7000059F" w14:textId="643BAF29">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000000"/>
                <w:szCs w:val="18"/>
                <w:lang w:val="nl-NL"/>
              </w:rPr>
              <w:t> </w:t>
            </w:r>
          </w:p>
        </w:tc>
        <w:tc>
          <w:tcPr>
            <w:tcW w:w="2216" w:type="dxa"/>
            <w:hideMark/>
          </w:tcPr>
          <w:p w:rsidRPr="0012147F" w:rsidR="00900C35" w:rsidP="00CD77BF" w:rsidRDefault="00900C35" w14:paraId="4BE487D1" w14:textId="17B2E0E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Ja, maar hier is nog geen melding van gedaan aan BZK</w:t>
            </w:r>
          </w:p>
        </w:tc>
      </w:tr>
      <w:tr w:rsidRPr="00CD77BF" w:rsidR="00900C35" w:rsidTr="00900C35" w14:paraId="69EE15CE" w14:textId="77777777">
        <w:trPr>
          <w:trHeight w:val="705"/>
        </w:trPr>
        <w:tc>
          <w:tcPr>
            <w:tcW w:w="926" w:type="dxa"/>
            <w:hideMark/>
          </w:tcPr>
          <w:p w:rsidRPr="0012147F" w:rsidR="00900C35" w:rsidP="00CD77BF" w:rsidRDefault="00900C35" w14:paraId="10744616" w14:textId="446A08F4">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57B16154" w14:textId="32E66417">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000000"/>
                <w:szCs w:val="18"/>
                <w:lang w:val="nl-NL"/>
              </w:rPr>
              <w:t> </w:t>
            </w:r>
          </w:p>
        </w:tc>
        <w:tc>
          <w:tcPr>
            <w:tcW w:w="2216" w:type="dxa"/>
            <w:hideMark/>
          </w:tcPr>
          <w:p w:rsidRPr="0012147F" w:rsidR="00900C35" w:rsidP="00CD77BF" w:rsidRDefault="00900C35" w14:paraId="4AEFBB37" w14:textId="4B9A8BF7">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Nee</w:t>
            </w:r>
          </w:p>
        </w:tc>
      </w:tr>
      <w:tr w:rsidRPr="00CD77BF" w:rsidR="00900C35" w:rsidTr="00900C35" w14:paraId="01517FD1" w14:textId="77777777">
        <w:trPr>
          <w:trHeight w:val="705"/>
        </w:trPr>
        <w:tc>
          <w:tcPr>
            <w:tcW w:w="926" w:type="dxa"/>
            <w:hideMark/>
          </w:tcPr>
          <w:p w:rsidRPr="0012147F" w:rsidR="00900C35" w:rsidP="00CD77BF" w:rsidRDefault="00900C35" w14:paraId="6DC75E18" w14:textId="02F852C2">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 </w:t>
            </w:r>
          </w:p>
        </w:tc>
        <w:tc>
          <w:tcPr>
            <w:tcW w:w="4558" w:type="dxa"/>
            <w:hideMark/>
          </w:tcPr>
          <w:p w:rsidRPr="0012147F" w:rsidR="00900C35" w:rsidP="00CD77BF" w:rsidRDefault="00900C35" w14:paraId="1471ABE4" w14:textId="0B8B8FA8">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c>
          <w:tcPr>
            <w:tcW w:w="2216" w:type="dxa"/>
            <w:hideMark/>
          </w:tcPr>
          <w:p w:rsidRPr="0012147F" w:rsidR="00900C35" w:rsidP="00CD77BF" w:rsidRDefault="00900C35" w14:paraId="67DC1654" w14:textId="61A226E2">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r>
      <w:tr w:rsidRPr="00CD77BF" w:rsidR="00900C35" w:rsidTr="00900C35" w14:paraId="0233453B" w14:textId="77777777">
        <w:trPr>
          <w:trHeight w:val="705"/>
        </w:trPr>
        <w:tc>
          <w:tcPr>
            <w:tcW w:w="926" w:type="dxa"/>
            <w:hideMark/>
          </w:tcPr>
          <w:p w:rsidRPr="0012147F" w:rsidR="00900C35" w:rsidP="00CD77BF" w:rsidRDefault="00900C35" w14:paraId="2EA12C99" w14:textId="24BA86DF">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szCs w:val="18"/>
                <w:lang w:val="nl-NL"/>
              </w:rPr>
              <w:t>26</w:t>
            </w:r>
          </w:p>
        </w:tc>
        <w:tc>
          <w:tcPr>
            <w:tcW w:w="4558" w:type="dxa"/>
            <w:hideMark/>
          </w:tcPr>
          <w:p w:rsidRPr="0012147F" w:rsidR="00900C35" w:rsidP="00CD77BF" w:rsidRDefault="00900C35" w14:paraId="7838C1D8" w14:textId="22D4D2A2">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szCs w:val="18"/>
                <w:lang w:val="nl-NL"/>
              </w:rPr>
              <w:t>Zijn de taken en verantwoordelijkheden van de beveiligingsfunctionaris in een functieomschrijving aantoonbaar vastgelegd?</w:t>
            </w:r>
          </w:p>
        </w:tc>
        <w:tc>
          <w:tcPr>
            <w:tcW w:w="2216" w:type="dxa"/>
            <w:hideMark/>
          </w:tcPr>
          <w:p w:rsidRPr="0012147F" w:rsidR="00900C35" w:rsidP="00CD77BF" w:rsidRDefault="00900C35" w14:paraId="34718620" w14:textId="59A15E7A">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szCs w:val="18"/>
                <w:lang w:val="nl-NL"/>
              </w:rPr>
              <w:t>Ja</w:t>
            </w:r>
          </w:p>
        </w:tc>
      </w:tr>
      <w:tr w:rsidRPr="00CD77BF" w:rsidR="00900C35" w:rsidTr="00900C35" w14:paraId="7D42980F" w14:textId="77777777">
        <w:trPr>
          <w:trHeight w:val="705"/>
        </w:trPr>
        <w:tc>
          <w:tcPr>
            <w:tcW w:w="926" w:type="dxa"/>
            <w:hideMark/>
          </w:tcPr>
          <w:p w:rsidRPr="0012147F" w:rsidR="00900C35" w:rsidP="00CD77BF" w:rsidRDefault="00900C35" w14:paraId="03F3A67A" w14:textId="1EB24F0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35465916" w14:textId="398F92AB">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66D46564" w14:textId="53FA8801">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i/>
                <w:iCs/>
                <w:szCs w:val="18"/>
                <w:lang w:val="nl-NL"/>
              </w:rPr>
              <w:t>Nee</w:t>
            </w:r>
          </w:p>
        </w:tc>
      </w:tr>
      <w:tr w:rsidRPr="00CD77BF" w:rsidR="00900C35" w:rsidTr="00900C35" w14:paraId="1FCA8744" w14:textId="77777777">
        <w:trPr>
          <w:trHeight w:val="705"/>
        </w:trPr>
        <w:tc>
          <w:tcPr>
            <w:tcW w:w="926" w:type="dxa"/>
            <w:hideMark/>
          </w:tcPr>
          <w:p w:rsidRPr="0012147F" w:rsidR="00900C35" w:rsidP="00CD77BF" w:rsidRDefault="00900C35" w14:paraId="7ED0812A" w14:textId="4D407F0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1FF82311" w14:textId="3E571D1E">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0D6611EE" w14:textId="2F04EA5B">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i/>
                <w:iCs/>
                <w:szCs w:val="18"/>
                <w:lang w:val="nl-NL"/>
              </w:rPr>
              <w:t> </w:t>
            </w:r>
          </w:p>
        </w:tc>
      </w:tr>
      <w:tr w:rsidRPr="00CD77BF" w:rsidR="00900C35" w:rsidTr="00900C35" w14:paraId="23CD138E" w14:textId="77777777">
        <w:trPr>
          <w:trHeight w:val="1200"/>
        </w:trPr>
        <w:tc>
          <w:tcPr>
            <w:tcW w:w="926" w:type="dxa"/>
            <w:hideMark/>
          </w:tcPr>
          <w:p w:rsidRPr="0012147F" w:rsidR="00900C35" w:rsidP="00CD77BF" w:rsidRDefault="00900C35" w14:paraId="37B41132" w14:textId="6A9F7275">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27</w:t>
            </w:r>
          </w:p>
        </w:tc>
        <w:tc>
          <w:tcPr>
            <w:tcW w:w="4558" w:type="dxa"/>
            <w:hideMark/>
          </w:tcPr>
          <w:p w:rsidRPr="0012147F" w:rsidR="00900C35" w:rsidP="00CD77BF" w:rsidRDefault="00900C35" w14:paraId="12048EAC" w14:textId="01F6E4B3">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Welke taken vanuit een door de burgemeester op schrift vastgestelde functieomschrijving voert de beveiligingsfunctionaris aantoonbaar uit?</w:t>
            </w:r>
          </w:p>
        </w:tc>
        <w:tc>
          <w:tcPr>
            <w:tcW w:w="2216" w:type="dxa"/>
            <w:hideMark/>
          </w:tcPr>
          <w:p w:rsidRPr="0012147F" w:rsidR="00900C35" w:rsidP="00CD77BF" w:rsidRDefault="00900C35" w14:paraId="53E2185A" w14:textId="77B0539B">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Legt rechtstreeks verantwoording af aan de burgemeester</w:t>
            </w:r>
          </w:p>
        </w:tc>
      </w:tr>
      <w:tr w:rsidRPr="00CD77BF" w:rsidR="00900C35" w:rsidTr="00900C35" w14:paraId="054EA946" w14:textId="77777777">
        <w:trPr>
          <w:trHeight w:val="705"/>
        </w:trPr>
        <w:tc>
          <w:tcPr>
            <w:tcW w:w="926" w:type="dxa"/>
            <w:hideMark/>
          </w:tcPr>
          <w:p w:rsidRPr="0012147F" w:rsidR="00900C35" w:rsidP="00CD77BF" w:rsidRDefault="00900C35" w14:paraId="0D7406C8" w14:textId="42846470">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3734D21E" w14:textId="6C0DE24B">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006D89DE" w14:textId="6BAF4DA1">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szCs w:val="18"/>
                <w:lang w:val="nl-NL"/>
              </w:rPr>
              <w:t>Controle van de voorgeschreven functiescheiding</w:t>
            </w:r>
          </w:p>
        </w:tc>
      </w:tr>
      <w:tr w:rsidRPr="00CD77BF" w:rsidR="00900C35" w:rsidTr="00900C35" w14:paraId="138AA29A" w14:textId="77777777">
        <w:trPr>
          <w:trHeight w:val="705"/>
        </w:trPr>
        <w:tc>
          <w:tcPr>
            <w:tcW w:w="926" w:type="dxa"/>
            <w:hideMark/>
          </w:tcPr>
          <w:p w:rsidRPr="0012147F" w:rsidR="00900C35" w:rsidP="00CD77BF" w:rsidRDefault="00900C35" w14:paraId="35C08892" w14:textId="3F421964">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36441979" w14:textId="65D4ED90">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6D91F5AB" w14:textId="34AA9E28">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szCs w:val="18"/>
                <w:lang w:val="nl-NL"/>
              </w:rPr>
              <w:t>Toezien op jaarlijkse instructie aan medewerkers</w:t>
            </w:r>
          </w:p>
        </w:tc>
      </w:tr>
      <w:tr w:rsidRPr="00CD77BF" w:rsidR="00900C35" w:rsidTr="00900C35" w14:paraId="67F8B5BB" w14:textId="77777777">
        <w:trPr>
          <w:trHeight w:val="705"/>
        </w:trPr>
        <w:tc>
          <w:tcPr>
            <w:tcW w:w="926" w:type="dxa"/>
            <w:hideMark/>
          </w:tcPr>
          <w:p w:rsidRPr="0012147F" w:rsidR="00900C35" w:rsidP="00CD77BF" w:rsidRDefault="00900C35" w14:paraId="488C9CA0" w14:textId="10822D24">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5561862F" w14:textId="44C1859C">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19658DAC" w14:textId="4F2F9CE5">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Beheren van de beveiligingsprocedure</w:t>
            </w:r>
          </w:p>
        </w:tc>
      </w:tr>
      <w:tr w:rsidRPr="00CD77BF" w:rsidR="00900C35" w:rsidTr="00900C35" w14:paraId="715E842F" w14:textId="77777777">
        <w:trPr>
          <w:trHeight w:val="705"/>
        </w:trPr>
        <w:tc>
          <w:tcPr>
            <w:tcW w:w="926" w:type="dxa"/>
            <w:hideMark/>
          </w:tcPr>
          <w:p w:rsidRPr="0012147F" w:rsidR="00900C35" w:rsidP="00CD77BF" w:rsidRDefault="00900C35" w14:paraId="4B60B441" w14:textId="70A2D441">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57EFFBFA" w14:textId="31B5C45D">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2CA281E9" w14:textId="62ECF71F">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Signaleren van afwijkingen van de beveiligingsvoorschriften</w:t>
            </w:r>
          </w:p>
        </w:tc>
      </w:tr>
      <w:tr w:rsidRPr="00CD77BF" w:rsidR="00900C35" w:rsidTr="00900C35" w14:paraId="1DAC818C" w14:textId="77777777">
        <w:trPr>
          <w:trHeight w:val="705"/>
        </w:trPr>
        <w:tc>
          <w:tcPr>
            <w:tcW w:w="926" w:type="dxa"/>
            <w:hideMark/>
          </w:tcPr>
          <w:p w:rsidRPr="0012147F" w:rsidR="00900C35" w:rsidP="00CD77BF" w:rsidRDefault="00900C35" w14:paraId="5201F649" w14:textId="37D15D78">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lastRenderedPageBreak/>
              <w:t> </w:t>
            </w:r>
          </w:p>
        </w:tc>
        <w:tc>
          <w:tcPr>
            <w:tcW w:w="4558" w:type="dxa"/>
            <w:hideMark/>
          </w:tcPr>
          <w:p w:rsidRPr="0012147F" w:rsidR="00900C35" w:rsidP="00CD77BF" w:rsidRDefault="00900C35" w14:paraId="3052280F" w14:textId="75FB8C13">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5AD7A39C" w14:textId="4E3999AE">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De status van de fysieke beveiliging</w:t>
            </w:r>
          </w:p>
        </w:tc>
      </w:tr>
      <w:tr w:rsidRPr="00CD77BF" w:rsidR="00900C35" w:rsidTr="00900C35" w14:paraId="001F987D" w14:textId="77777777">
        <w:trPr>
          <w:trHeight w:val="705"/>
        </w:trPr>
        <w:tc>
          <w:tcPr>
            <w:tcW w:w="926" w:type="dxa"/>
            <w:hideMark/>
          </w:tcPr>
          <w:p w:rsidRPr="0012147F" w:rsidR="00900C35" w:rsidP="00CD77BF" w:rsidRDefault="00900C35" w14:paraId="7DF2A495" w14:textId="12C98DE4">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60A0E854" w14:textId="595529F6">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17FDD6A1" w14:textId="33379CCF">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Het resultaat van de jaarlijkse controle</w:t>
            </w:r>
          </w:p>
        </w:tc>
      </w:tr>
      <w:tr w:rsidRPr="00CD77BF" w:rsidR="00900C35" w:rsidTr="00900C35" w14:paraId="1305F2B3" w14:textId="77777777">
        <w:trPr>
          <w:trHeight w:val="705"/>
        </w:trPr>
        <w:tc>
          <w:tcPr>
            <w:tcW w:w="926" w:type="dxa"/>
            <w:hideMark/>
          </w:tcPr>
          <w:p w:rsidRPr="0012147F" w:rsidR="00900C35" w:rsidP="00CD77BF" w:rsidRDefault="00900C35" w14:paraId="57299726" w14:textId="77876DE3">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71987F4B" w14:textId="218FA29D">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02585D75" w14:textId="1E5E3256">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Controle op toegang tot RAAS, aanvraagstation en mobiel vingerafdrukopname-apparaat</w:t>
            </w:r>
          </w:p>
        </w:tc>
      </w:tr>
      <w:tr w:rsidRPr="00CD77BF" w:rsidR="00900C35" w:rsidTr="00900C35" w14:paraId="26431304" w14:textId="77777777">
        <w:trPr>
          <w:trHeight w:val="705"/>
        </w:trPr>
        <w:tc>
          <w:tcPr>
            <w:tcW w:w="926" w:type="dxa"/>
            <w:hideMark/>
          </w:tcPr>
          <w:p w:rsidRPr="0012147F" w:rsidR="00900C35" w:rsidP="00CD77BF" w:rsidRDefault="00900C35" w14:paraId="663C8269" w14:textId="1EBDC3CB">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3A63EEA1" w14:textId="710CFF36">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26C67354" w14:textId="1AA7AADD">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Controle op de voorgeschreven wijziging van de pincode van de identificatiekaart.</w:t>
            </w:r>
          </w:p>
        </w:tc>
      </w:tr>
      <w:tr w:rsidRPr="00CD77BF" w:rsidR="00900C35" w:rsidTr="00900C35" w14:paraId="7AA21706" w14:textId="77777777">
        <w:trPr>
          <w:trHeight w:val="705"/>
        </w:trPr>
        <w:tc>
          <w:tcPr>
            <w:tcW w:w="926" w:type="dxa"/>
            <w:hideMark/>
          </w:tcPr>
          <w:p w:rsidRPr="0012147F" w:rsidR="00900C35" w:rsidP="00CD77BF" w:rsidRDefault="00900C35" w14:paraId="763D4E73" w14:textId="2D5297A9">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4558" w:type="dxa"/>
            <w:hideMark/>
          </w:tcPr>
          <w:p w:rsidRPr="0012147F" w:rsidR="00900C35" w:rsidP="00CD77BF" w:rsidRDefault="00900C35" w14:paraId="28F7955A" w14:textId="5490EAC9">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i/>
                <w:iCs/>
                <w:szCs w:val="18"/>
                <w:lang w:val="nl-NL"/>
              </w:rPr>
              <w:t> </w:t>
            </w:r>
          </w:p>
        </w:tc>
        <w:tc>
          <w:tcPr>
            <w:tcW w:w="2216" w:type="dxa"/>
            <w:hideMark/>
          </w:tcPr>
          <w:p w:rsidRPr="0012147F" w:rsidR="00900C35" w:rsidP="00CD77BF" w:rsidRDefault="00900C35" w14:paraId="3D297609" w14:textId="568C0A4B">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szCs w:val="18"/>
                <w:lang w:val="nl-NL"/>
              </w:rPr>
              <w:t>Geen van de bovenstaande taken</w:t>
            </w:r>
          </w:p>
        </w:tc>
      </w:tr>
      <w:tr w:rsidRPr="00CD77BF" w:rsidR="00900C35" w:rsidTr="006E2B2C" w14:paraId="3EEF6A99" w14:textId="77777777">
        <w:trPr>
          <w:trHeight w:val="705"/>
        </w:trPr>
        <w:tc>
          <w:tcPr>
            <w:tcW w:w="926" w:type="dxa"/>
            <w:shd w:val="clear" w:color="auto" w:fill="00B0F0"/>
            <w:hideMark/>
          </w:tcPr>
          <w:p w:rsidRPr="0012147F" w:rsidR="00900C35" w:rsidP="00CD77BF" w:rsidRDefault="00900C35" w14:paraId="375A46A1" w14:textId="5573C0F4">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Thema</w:t>
            </w:r>
          </w:p>
        </w:tc>
        <w:tc>
          <w:tcPr>
            <w:tcW w:w="4558" w:type="dxa"/>
            <w:shd w:val="clear" w:color="auto" w:fill="00B0F0"/>
            <w:hideMark/>
          </w:tcPr>
          <w:p w:rsidRPr="0012147F" w:rsidR="00900C35" w:rsidP="00CD77BF" w:rsidRDefault="00900C35" w14:paraId="1D54554C" w14:textId="54BE2515">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Aanbevelingen</w:t>
            </w:r>
          </w:p>
        </w:tc>
        <w:tc>
          <w:tcPr>
            <w:tcW w:w="2216" w:type="dxa"/>
            <w:shd w:val="clear" w:color="auto" w:fill="00B0F0"/>
            <w:hideMark/>
          </w:tcPr>
          <w:p w:rsidRPr="0012147F" w:rsidR="00900C35" w:rsidP="00CD77BF" w:rsidRDefault="00900C35" w14:paraId="47591109" w14:textId="1DA18BAB">
            <w:pPr>
              <w:spacing w:after="0" w:line="240" w:lineRule="auto"/>
              <w:ind w:left="0" w:right="0" w:firstLine="0"/>
              <w:rPr>
                <w:rFonts w:asciiTheme="minorHAnsi" w:hAnsiTheme="minorHAnsi" w:cstheme="minorHAnsi"/>
                <w:sz w:val="22"/>
                <w:lang w:val="nl-NL"/>
              </w:rPr>
            </w:pPr>
            <w:r w:rsidRPr="0012147F">
              <w:rPr>
                <w:rFonts w:asciiTheme="minorHAnsi" w:hAnsiTheme="minorHAnsi" w:cstheme="minorHAnsi"/>
                <w:sz w:val="22"/>
                <w:lang w:val="nl-NL"/>
              </w:rPr>
              <w:t> </w:t>
            </w:r>
          </w:p>
        </w:tc>
      </w:tr>
      <w:tr w:rsidRPr="00CD77BF" w:rsidR="00900C35" w:rsidTr="00900C35" w14:paraId="22E2E836" w14:textId="77777777">
        <w:trPr>
          <w:trHeight w:val="705"/>
        </w:trPr>
        <w:tc>
          <w:tcPr>
            <w:tcW w:w="926" w:type="dxa"/>
            <w:hideMark/>
          </w:tcPr>
          <w:p w:rsidRPr="0012147F" w:rsidR="00900C35" w:rsidP="00CD77BF" w:rsidRDefault="00900C35" w14:paraId="01D951BE" w14:textId="5977EE52">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auto"/>
                <w:szCs w:val="18"/>
                <w:lang w:val="nl-NL"/>
              </w:rPr>
              <w:t>28</w:t>
            </w:r>
          </w:p>
        </w:tc>
        <w:tc>
          <w:tcPr>
            <w:tcW w:w="4558" w:type="dxa"/>
            <w:hideMark/>
          </w:tcPr>
          <w:p w:rsidRPr="0012147F" w:rsidR="00900C35" w:rsidP="00CD77BF" w:rsidRDefault="00900C35" w14:paraId="0921978E" w14:textId="68FE9967">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auto"/>
                <w:szCs w:val="18"/>
                <w:lang w:val="nl-NL"/>
              </w:rPr>
              <w:t>Welke van de volgende taken van medewerkers, wordt minimaal eens per jaar door de beveiligingsfunctionaris aantoonbaar getoetst?</w:t>
            </w:r>
          </w:p>
        </w:tc>
        <w:tc>
          <w:tcPr>
            <w:tcW w:w="2216" w:type="dxa"/>
            <w:hideMark/>
          </w:tcPr>
          <w:p w:rsidRPr="0012147F" w:rsidR="00900C35" w:rsidP="00CD77BF" w:rsidRDefault="00900C35" w14:paraId="68BFD889" w14:textId="0A4FE78D">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auto"/>
                <w:szCs w:val="18"/>
                <w:lang w:val="nl-NL"/>
              </w:rPr>
              <w:t>Het vaststellen van de identiteit</w:t>
            </w:r>
          </w:p>
        </w:tc>
      </w:tr>
      <w:tr w:rsidRPr="00CD77BF" w:rsidR="00900C35" w:rsidTr="00900C35" w14:paraId="3D090F04" w14:textId="77777777">
        <w:trPr>
          <w:trHeight w:val="705"/>
        </w:trPr>
        <w:tc>
          <w:tcPr>
            <w:tcW w:w="926" w:type="dxa"/>
            <w:hideMark/>
          </w:tcPr>
          <w:p w:rsidRPr="0012147F" w:rsidR="00900C35" w:rsidP="00CD77BF" w:rsidRDefault="00900C35" w14:paraId="75F3321C" w14:textId="3672CB9D">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0DD65BDA" w14:textId="6CFA1322">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738E8173" w14:textId="50BCFC08">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auto"/>
                <w:szCs w:val="18"/>
                <w:lang w:val="nl-NL"/>
              </w:rPr>
              <w:t>Het controleren van de echtheid van reisdocumenten</w:t>
            </w:r>
          </w:p>
        </w:tc>
      </w:tr>
      <w:tr w:rsidRPr="00CD77BF" w:rsidR="00900C35" w:rsidTr="00900C35" w14:paraId="57B76CF2" w14:textId="77777777">
        <w:trPr>
          <w:trHeight w:val="1155"/>
        </w:trPr>
        <w:tc>
          <w:tcPr>
            <w:tcW w:w="926" w:type="dxa"/>
            <w:hideMark/>
          </w:tcPr>
          <w:p w:rsidRPr="0012147F" w:rsidR="00900C35" w:rsidP="00CD77BF" w:rsidRDefault="00900C35" w14:paraId="1F91D835" w14:textId="7D1DA255">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000000"/>
                <w:szCs w:val="18"/>
                <w:lang w:val="nl-NL"/>
              </w:rPr>
              <w:t> </w:t>
            </w:r>
          </w:p>
        </w:tc>
        <w:tc>
          <w:tcPr>
            <w:tcW w:w="4558" w:type="dxa"/>
            <w:hideMark/>
          </w:tcPr>
          <w:p w:rsidRPr="0012147F" w:rsidR="00900C35" w:rsidP="00CD77BF" w:rsidRDefault="00900C35" w14:paraId="3920353B" w14:textId="74E99881">
            <w:pPr>
              <w:spacing w:after="0" w:line="240" w:lineRule="auto"/>
              <w:ind w:left="0" w:right="0" w:firstLine="0"/>
              <w:rPr>
                <w:rFonts w:asciiTheme="minorHAnsi" w:hAnsiTheme="minorHAnsi" w:cstheme="minorHAnsi"/>
                <w:szCs w:val="18"/>
                <w:lang w:val="nl-NL"/>
              </w:rPr>
            </w:pPr>
            <w:r w:rsidRPr="0012147F">
              <w:rPr>
                <w:rFonts w:asciiTheme="minorHAnsi" w:hAnsiTheme="minorHAnsi" w:cstheme="minorHAnsi"/>
                <w:color w:val="000000"/>
                <w:szCs w:val="18"/>
                <w:lang w:val="nl-NL"/>
              </w:rPr>
              <w:t> </w:t>
            </w:r>
          </w:p>
        </w:tc>
        <w:tc>
          <w:tcPr>
            <w:tcW w:w="2216" w:type="dxa"/>
            <w:hideMark/>
          </w:tcPr>
          <w:p w:rsidRPr="0012147F" w:rsidR="00900C35" w:rsidP="00CD77BF" w:rsidRDefault="00900C35" w14:paraId="23A6F951" w14:textId="408C6FFE">
            <w:pPr>
              <w:spacing w:after="0" w:line="240" w:lineRule="auto"/>
              <w:ind w:left="0" w:right="0" w:firstLine="0"/>
              <w:rPr>
                <w:rFonts w:asciiTheme="minorHAnsi" w:hAnsiTheme="minorHAnsi" w:cstheme="minorHAnsi"/>
                <w:i/>
                <w:iCs/>
                <w:szCs w:val="18"/>
                <w:lang w:val="nl-NL"/>
              </w:rPr>
            </w:pPr>
            <w:r w:rsidRPr="0012147F">
              <w:rPr>
                <w:rFonts w:asciiTheme="minorHAnsi" w:hAnsiTheme="minorHAnsi" w:cstheme="minorHAnsi"/>
                <w:color w:val="000000"/>
                <w:szCs w:val="18"/>
                <w:lang w:val="nl-NL"/>
              </w:rPr>
              <w:t>Het controleren van de volledigheid van de aanvraag</w:t>
            </w:r>
          </w:p>
        </w:tc>
      </w:tr>
      <w:tr w:rsidRPr="00CD77BF" w:rsidR="00900C35" w:rsidTr="00900C35" w14:paraId="7FF63903" w14:textId="77777777">
        <w:trPr>
          <w:trHeight w:val="705"/>
        </w:trPr>
        <w:tc>
          <w:tcPr>
            <w:tcW w:w="926" w:type="dxa"/>
            <w:hideMark/>
          </w:tcPr>
          <w:p w:rsidRPr="0012147F" w:rsidR="00900C35" w:rsidP="00CD77BF" w:rsidRDefault="00900C35" w14:paraId="32DB558F" w14:textId="66B14919">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236E1A08" w14:textId="3A4E3E84">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51E95888" w14:textId="02851292">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xml:space="preserve">Het controleren van het </w:t>
            </w:r>
            <w:r w:rsidRPr="0012147F" w:rsidR="00526014">
              <w:rPr>
                <w:rFonts w:asciiTheme="minorHAnsi" w:hAnsiTheme="minorHAnsi" w:cstheme="minorHAnsi"/>
                <w:color w:val="auto"/>
                <w:szCs w:val="18"/>
                <w:lang w:val="nl-NL"/>
              </w:rPr>
              <w:t>gezag/</w:t>
            </w:r>
            <w:r w:rsidRPr="0012147F">
              <w:rPr>
                <w:rFonts w:asciiTheme="minorHAnsi" w:hAnsiTheme="minorHAnsi" w:cstheme="minorHAnsi"/>
                <w:color w:val="auto"/>
                <w:szCs w:val="18"/>
                <w:lang w:val="nl-NL"/>
              </w:rPr>
              <w:t xml:space="preserve"> toestemming</w:t>
            </w:r>
          </w:p>
        </w:tc>
      </w:tr>
      <w:tr w:rsidRPr="00CD77BF" w:rsidR="00900C35" w:rsidTr="00900C35" w14:paraId="02F9AF70" w14:textId="77777777">
        <w:trPr>
          <w:trHeight w:val="705"/>
        </w:trPr>
        <w:tc>
          <w:tcPr>
            <w:tcW w:w="926" w:type="dxa"/>
            <w:noWrap/>
            <w:hideMark/>
          </w:tcPr>
          <w:p w:rsidRPr="0012147F" w:rsidR="00900C35" w:rsidP="00CD77BF" w:rsidRDefault="00900C35" w14:paraId="23F61F9A" w14:textId="19FB359D">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342725FF" w14:textId="55447969">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5CE97350" w14:textId="3EF2A5E2">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Het accepteren van de foto</w:t>
            </w:r>
          </w:p>
        </w:tc>
      </w:tr>
      <w:tr w:rsidRPr="00CD77BF" w:rsidR="00900C35" w:rsidTr="00900C35" w14:paraId="677D7DED" w14:textId="77777777">
        <w:trPr>
          <w:trHeight w:val="705"/>
        </w:trPr>
        <w:tc>
          <w:tcPr>
            <w:tcW w:w="926" w:type="dxa"/>
            <w:noWrap/>
            <w:hideMark/>
          </w:tcPr>
          <w:p w:rsidRPr="0012147F" w:rsidR="00900C35" w:rsidP="00CD77BF" w:rsidRDefault="00900C35" w14:paraId="3FCC1A54" w14:textId="7DD2A8CA">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c>
          <w:tcPr>
            <w:tcW w:w="4558" w:type="dxa"/>
            <w:hideMark/>
          </w:tcPr>
          <w:p w:rsidRPr="0012147F" w:rsidR="00900C35" w:rsidP="00CD77BF" w:rsidRDefault="00900C35" w14:paraId="141ADCAA" w14:textId="15A2377C">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 </w:t>
            </w:r>
          </w:p>
        </w:tc>
        <w:tc>
          <w:tcPr>
            <w:tcW w:w="2216" w:type="dxa"/>
            <w:hideMark/>
          </w:tcPr>
          <w:p w:rsidRPr="0012147F" w:rsidR="00900C35" w:rsidP="00CD77BF" w:rsidRDefault="00900C35" w14:paraId="65902F8F" w14:textId="63512FE6">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000000"/>
                <w:szCs w:val="18"/>
                <w:lang w:val="nl-NL"/>
              </w:rPr>
              <w:t>Het bepalen van het recht op verstrekken</w:t>
            </w:r>
          </w:p>
        </w:tc>
      </w:tr>
      <w:tr w:rsidRPr="00CD77BF" w:rsidR="00900C35" w:rsidTr="00900C35" w14:paraId="601D43AB" w14:textId="77777777">
        <w:trPr>
          <w:trHeight w:val="705"/>
        </w:trPr>
        <w:tc>
          <w:tcPr>
            <w:tcW w:w="926" w:type="dxa"/>
            <w:noWrap/>
            <w:hideMark/>
          </w:tcPr>
          <w:p w:rsidRPr="0012147F" w:rsidR="00900C35" w:rsidP="00CD77BF" w:rsidRDefault="00900C35" w14:paraId="5454EC66" w14:textId="3CA783B7">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58FDF632" w14:textId="0174D24F">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21DAC0A5" w14:textId="79B4D778">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Alertheid op fraudesignalen</w:t>
            </w:r>
          </w:p>
        </w:tc>
      </w:tr>
      <w:tr w:rsidRPr="00CD77BF" w:rsidR="00900C35" w:rsidTr="00900C35" w14:paraId="70E64CA4" w14:textId="77777777">
        <w:trPr>
          <w:trHeight w:val="705"/>
        </w:trPr>
        <w:tc>
          <w:tcPr>
            <w:tcW w:w="926" w:type="dxa"/>
            <w:noWrap/>
            <w:hideMark/>
          </w:tcPr>
          <w:p w:rsidRPr="0012147F" w:rsidR="00900C35" w:rsidP="00CD77BF" w:rsidRDefault="00900C35" w14:paraId="5DB9ED22" w14:textId="29BB0E55">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40CB0E6A" w14:textId="08219BF0">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48F4C2E9" w14:textId="0C67FD7D">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Het bijhouden van vakkennis</w:t>
            </w:r>
          </w:p>
        </w:tc>
      </w:tr>
      <w:tr w:rsidRPr="00CD77BF" w:rsidR="00900C35" w:rsidTr="00900C35" w14:paraId="6FF6A0B6" w14:textId="77777777">
        <w:trPr>
          <w:trHeight w:val="705"/>
        </w:trPr>
        <w:tc>
          <w:tcPr>
            <w:tcW w:w="926" w:type="dxa"/>
            <w:noWrap/>
            <w:hideMark/>
          </w:tcPr>
          <w:p w:rsidRPr="0012147F" w:rsidR="00900C35" w:rsidP="00CD77BF" w:rsidRDefault="00900C35" w14:paraId="4E173447" w14:textId="0C7459D6">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6B3D55A4" w14:textId="66A72DC6">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2B0B6A38" w14:textId="3693E643">
            <w:pPr>
              <w:spacing w:after="0" w:line="240" w:lineRule="auto"/>
              <w:ind w:left="0" w:right="0" w:firstLine="0"/>
              <w:rPr>
                <w:rFonts w:asciiTheme="minorHAnsi" w:hAnsiTheme="minorHAnsi" w:cstheme="minorHAnsi"/>
                <w:color w:val="000000"/>
                <w:szCs w:val="18"/>
                <w:lang w:val="nl-NL"/>
              </w:rPr>
            </w:pPr>
            <w:r w:rsidRPr="0012147F">
              <w:rPr>
                <w:rFonts w:asciiTheme="minorHAnsi" w:hAnsiTheme="minorHAnsi" w:cstheme="minorHAnsi"/>
                <w:color w:val="auto"/>
                <w:szCs w:val="18"/>
                <w:lang w:val="nl-NL"/>
              </w:rPr>
              <w:t>Geen van de bovenstaande taken</w:t>
            </w:r>
          </w:p>
        </w:tc>
      </w:tr>
      <w:tr w:rsidRPr="00CD77BF" w:rsidR="00900C35" w:rsidTr="00900C35" w14:paraId="52259ADF" w14:textId="77777777">
        <w:trPr>
          <w:trHeight w:val="705"/>
        </w:trPr>
        <w:tc>
          <w:tcPr>
            <w:tcW w:w="926" w:type="dxa"/>
            <w:noWrap/>
            <w:hideMark/>
          </w:tcPr>
          <w:p w:rsidRPr="0012147F" w:rsidR="00900C35" w:rsidP="00CD77BF" w:rsidRDefault="00900C35" w14:paraId="63805310" w14:textId="62F5704E">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lastRenderedPageBreak/>
              <w:t>29</w:t>
            </w:r>
          </w:p>
        </w:tc>
        <w:tc>
          <w:tcPr>
            <w:tcW w:w="4558" w:type="dxa"/>
            <w:hideMark/>
          </w:tcPr>
          <w:p w:rsidRPr="0012147F" w:rsidR="00900C35" w:rsidP="00CD77BF" w:rsidRDefault="00900C35" w14:paraId="4CFF6AD9" w14:textId="7CE2439D">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Wanneer wijzigt de houder van de identificatiekaart de pincode?</w:t>
            </w:r>
          </w:p>
        </w:tc>
        <w:tc>
          <w:tcPr>
            <w:tcW w:w="2216" w:type="dxa"/>
            <w:hideMark/>
          </w:tcPr>
          <w:p w:rsidRPr="0012147F" w:rsidR="00900C35" w:rsidP="00CD77BF" w:rsidRDefault="00900C35" w14:paraId="7DB2DF18" w14:textId="0F48D1BA">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xml:space="preserve">Direct na ontvangst en daarna elke 3 maanden </w:t>
            </w:r>
          </w:p>
        </w:tc>
      </w:tr>
      <w:tr w:rsidRPr="00CD77BF" w:rsidR="00900C35" w:rsidTr="00900C35" w14:paraId="0CC5176A" w14:textId="77777777">
        <w:trPr>
          <w:trHeight w:val="705"/>
        </w:trPr>
        <w:tc>
          <w:tcPr>
            <w:tcW w:w="926" w:type="dxa"/>
            <w:noWrap/>
            <w:hideMark/>
          </w:tcPr>
          <w:p w:rsidRPr="0012147F" w:rsidR="00900C35" w:rsidP="00CD77BF" w:rsidRDefault="00900C35" w14:paraId="07B3404C" w14:textId="77A2916D">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02B64A93" w14:textId="32B20007">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2657AE43" w14:textId="71B7E914">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xml:space="preserve">Alleen direct na ontvangst </w:t>
            </w:r>
          </w:p>
        </w:tc>
      </w:tr>
      <w:tr w:rsidRPr="00CD77BF" w:rsidR="00900C35" w:rsidTr="00900C35" w14:paraId="06CC4C3D" w14:textId="77777777">
        <w:trPr>
          <w:trHeight w:val="705"/>
        </w:trPr>
        <w:tc>
          <w:tcPr>
            <w:tcW w:w="926" w:type="dxa"/>
            <w:noWrap/>
            <w:hideMark/>
          </w:tcPr>
          <w:p w:rsidRPr="0012147F" w:rsidR="00900C35" w:rsidP="00CD77BF" w:rsidRDefault="00900C35" w14:paraId="001FE42D" w14:textId="37758A9E">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62813B55" w14:textId="3353AE09">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12CE136F" w14:textId="6D93EFC5">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De initiële pincode wordt niet gewijzigd</w:t>
            </w:r>
          </w:p>
        </w:tc>
      </w:tr>
      <w:tr w:rsidRPr="00CD77BF" w:rsidR="00900C35" w:rsidTr="00900C35" w14:paraId="6715BB12" w14:textId="77777777">
        <w:trPr>
          <w:trHeight w:val="705"/>
        </w:trPr>
        <w:tc>
          <w:tcPr>
            <w:tcW w:w="926" w:type="dxa"/>
            <w:hideMark/>
          </w:tcPr>
          <w:p w:rsidRPr="0012147F" w:rsidR="00900C35" w:rsidP="00CD77BF" w:rsidRDefault="00900C35" w14:paraId="66957B80" w14:textId="5F623EC4">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30</w:t>
            </w:r>
          </w:p>
        </w:tc>
        <w:tc>
          <w:tcPr>
            <w:tcW w:w="4558" w:type="dxa"/>
            <w:hideMark/>
          </w:tcPr>
          <w:p w:rsidRPr="0012147F" w:rsidR="00900C35" w:rsidP="00CD77BF" w:rsidRDefault="00900C35" w14:paraId="0FAFD850" w14:textId="570EDC1D">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Controleert u de echtheidskenmerken van overgelegde brondocumenten bij de aanvraag van een reisdocument?</w:t>
            </w:r>
          </w:p>
        </w:tc>
        <w:tc>
          <w:tcPr>
            <w:tcW w:w="2216" w:type="dxa"/>
            <w:hideMark/>
          </w:tcPr>
          <w:p w:rsidRPr="0012147F" w:rsidR="00900C35" w:rsidP="00CD77BF" w:rsidRDefault="00900C35" w14:paraId="680A1D5F" w14:textId="701F287D">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Ja</w:t>
            </w:r>
          </w:p>
        </w:tc>
      </w:tr>
      <w:tr w:rsidRPr="00CD77BF" w:rsidR="00900C35" w:rsidTr="00900C35" w14:paraId="18CFE3B5" w14:textId="77777777">
        <w:trPr>
          <w:trHeight w:val="705"/>
        </w:trPr>
        <w:tc>
          <w:tcPr>
            <w:tcW w:w="926" w:type="dxa"/>
            <w:noWrap/>
            <w:hideMark/>
          </w:tcPr>
          <w:p w:rsidRPr="0012147F" w:rsidR="00900C35" w:rsidP="00CD77BF" w:rsidRDefault="00900C35" w14:paraId="47B6A184" w14:textId="76612916">
            <w:pPr>
              <w:spacing w:after="0" w:line="240" w:lineRule="auto"/>
              <w:ind w:left="0" w:right="0" w:firstLine="0"/>
              <w:jc w:val="center"/>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4558" w:type="dxa"/>
            <w:hideMark/>
          </w:tcPr>
          <w:p w:rsidRPr="0012147F" w:rsidR="00900C35" w:rsidP="00CD77BF" w:rsidRDefault="00900C35" w14:paraId="445F2815" w14:textId="08721D91">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 </w:t>
            </w:r>
          </w:p>
        </w:tc>
        <w:tc>
          <w:tcPr>
            <w:tcW w:w="2216" w:type="dxa"/>
            <w:hideMark/>
          </w:tcPr>
          <w:p w:rsidRPr="0012147F" w:rsidR="00900C35" w:rsidP="00CD77BF" w:rsidRDefault="00900C35" w14:paraId="11919362" w14:textId="180F97A7">
            <w:pPr>
              <w:spacing w:after="0" w:line="240" w:lineRule="auto"/>
              <w:ind w:left="0" w:right="0" w:firstLine="0"/>
              <w:rPr>
                <w:rFonts w:asciiTheme="minorHAnsi" w:hAnsiTheme="minorHAnsi" w:cstheme="minorHAnsi"/>
                <w:color w:val="auto"/>
                <w:szCs w:val="18"/>
                <w:lang w:val="nl-NL"/>
              </w:rPr>
            </w:pPr>
            <w:r w:rsidRPr="0012147F">
              <w:rPr>
                <w:rFonts w:asciiTheme="minorHAnsi" w:hAnsiTheme="minorHAnsi" w:cstheme="minorHAnsi"/>
                <w:color w:val="auto"/>
                <w:szCs w:val="18"/>
                <w:lang w:val="nl-NL"/>
              </w:rPr>
              <w:t>Nee</w:t>
            </w:r>
          </w:p>
        </w:tc>
      </w:tr>
      <w:tr w:rsidRPr="00CD77BF" w:rsidR="00900C35" w:rsidTr="00900C35" w14:paraId="03A8ED19" w14:textId="77777777">
        <w:trPr>
          <w:trHeight w:val="705"/>
        </w:trPr>
        <w:tc>
          <w:tcPr>
            <w:tcW w:w="926" w:type="dxa"/>
            <w:noWrap/>
          </w:tcPr>
          <w:p w:rsidRPr="0012147F" w:rsidR="00900C35" w:rsidP="00CD77BF" w:rsidRDefault="00900C35" w14:paraId="7A5F46B4" w14:textId="29399658">
            <w:pPr>
              <w:spacing w:after="0" w:line="240" w:lineRule="auto"/>
              <w:ind w:left="0" w:right="0" w:firstLine="0"/>
              <w:jc w:val="center"/>
              <w:rPr>
                <w:rFonts w:asciiTheme="minorHAnsi" w:hAnsiTheme="minorHAnsi" w:cstheme="minorHAnsi"/>
                <w:color w:val="auto"/>
                <w:szCs w:val="18"/>
                <w:lang w:val="nl-NL"/>
              </w:rPr>
            </w:pPr>
          </w:p>
        </w:tc>
        <w:tc>
          <w:tcPr>
            <w:tcW w:w="4558" w:type="dxa"/>
          </w:tcPr>
          <w:p w:rsidRPr="0012147F" w:rsidR="00900C35" w:rsidP="00CD77BF" w:rsidRDefault="00900C35" w14:paraId="3428712F" w14:textId="21497C0C">
            <w:pPr>
              <w:spacing w:after="0" w:line="240" w:lineRule="auto"/>
              <w:ind w:left="0" w:right="0" w:firstLine="0"/>
              <w:rPr>
                <w:rFonts w:asciiTheme="minorHAnsi" w:hAnsiTheme="minorHAnsi" w:cstheme="minorHAnsi"/>
                <w:color w:val="auto"/>
                <w:szCs w:val="18"/>
                <w:lang w:val="nl-NL"/>
              </w:rPr>
            </w:pPr>
          </w:p>
        </w:tc>
        <w:tc>
          <w:tcPr>
            <w:tcW w:w="2216" w:type="dxa"/>
          </w:tcPr>
          <w:p w:rsidRPr="0012147F" w:rsidR="00900C35" w:rsidP="00CD77BF" w:rsidRDefault="00900C35" w14:paraId="0E8AF36A" w14:textId="1B28962E">
            <w:pPr>
              <w:spacing w:after="0" w:line="240" w:lineRule="auto"/>
              <w:ind w:left="0" w:right="0" w:firstLine="0"/>
              <w:rPr>
                <w:rFonts w:asciiTheme="minorHAnsi" w:hAnsiTheme="minorHAnsi" w:cstheme="minorHAnsi"/>
                <w:color w:val="auto"/>
                <w:szCs w:val="18"/>
                <w:lang w:val="nl-NL"/>
              </w:rPr>
            </w:pPr>
          </w:p>
        </w:tc>
      </w:tr>
      <w:tr w:rsidRPr="00CD77BF" w:rsidR="00900C35" w:rsidTr="00900C35" w14:paraId="5CAF13C5" w14:textId="77777777">
        <w:trPr>
          <w:trHeight w:val="705"/>
        </w:trPr>
        <w:tc>
          <w:tcPr>
            <w:tcW w:w="926" w:type="dxa"/>
            <w:noWrap/>
          </w:tcPr>
          <w:p w:rsidRPr="0012147F" w:rsidR="00900C35" w:rsidP="00CD77BF" w:rsidRDefault="00900C35" w14:paraId="029C856B" w14:textId="7F161090">
            <w:pPr>
              <w:spacing w:after="0" w:line="240" w:lineRule="auto"/>
              <w:ind w:left="0" w:right="0" w:firstLine="0"/>
              <w:jc w:val="center"/>
              <w:rPr>
                <w:rFonts w:asciiTheme="minorHAnsi" w:hAnsiTheme="minorHAnsi" w:cstheme="minorHAnsi"/>
                <w:color w:val="auto"/>
                <w:szCs w:val="18"/>
                <w:lang w:val="nl-NL"/>
              </w:rPr>
            </w:pPr>
          </w:p>
        </w:tc>
        <w:tc>
          <w:tcPr>
            <w:tcW w:w="4558" w:type="dxa"/>
          </w:tcPr>
          <w:p w:rsidRPr="0012147F" w:rsidR="00900C35" w:rsidP="00CD77BF" w:rsidRDefault="00900C35" w14:paraId="49B7093A" w14:textId="0C866AD0">
            <w:pPr>
              <w:spacing w:after="0" w:line="240" w:lineRule="auto"/>
              <w:ind w:left="0" w:right="0" w:firstLine="0"/>
              <w:rPr>
                <w:rFonts w:asciiTheme="minorHAnsi" w:hAnsiTheme="minorHAnsi" w:cstheme="minorHAnsi"/>
                <w:color w:val="auto"/>
                <w:szCs w:val="18"/>
                <w:lang w:val="nl-NL"/>
              </w:rPr>
            </w:pPr>
          </w:p>
        </w:tc>
        <w:tc>
          <w:tcPr>
            <w:tcW w:w="2216" w:type="dxa"/>
          </w:tcPr>
          <w:p w:rsidRPr="0012147F" w:rsidR="00900C35" w:rsidP="00CD77BF" w:rsidRDefault="00900C35" w14:paraId="0DE9C81F" w14:textId="1BBC62D7">
            <w:pPr>
              <w:spacing w:after="0" w:line="240" w:lineRule="auto"/>
              <w:ind w:left="0" w:right="0" w:firstLine="0"/>
              <w:rPr>
                <w:rFonts w:asciiTheme="minorHAnsi" w:hAnsiTheme="minorHAnsi" w:cstheme="minorHAnsi"/>
                <w:color w:val="auto"/>
                <w:szCs w:val="18"/>
                <w:lang w:val="nl-NL"/>
              </w:rPr>
            </w:pPr>
          </w:p>
        </w:tc>
      </w:tr>
      <w:tr w:rsidRPr="00CD77BF" w:rsidR="00900C35" w:rsidTr="00900C35" w14:paraId="7635A3DF" w14:textId="77777777">
        <w:trPr>
          <w:trHeight w:val="705"/>
        </w:trPr>
        <w:tc>
          <w:tcPr>
            <w:tcW w:w="926" w:type="dxa"/>
            <w:noWrap/>
          </w:tcPr>
          <w:p w:rsidRPr="0012147F" w:rsidR="00900C35" w:rsidP="00CD77BF" w:rsidRDefault="00900C35" w14:paraId="4396437C" w14:textId="25288B34">
            <w:pPr>
              <w:spacing w:after="0" w:line="240" w:lineRule="auto"/>
              <w:ind w:left="0" w:right="0" w:firstLine="0"/>
              <w:jc w:val="center"/>
              <w:rPr>
                <w:rFonts w:asciiTheme="minorHAnsi" w:hAnsiTheme="minorHAnsi" w:cstheme="minorHAnsi"/>
                <w:color w:val="auto"/>
                <w:szCs w:val="18"/>
                <w:lang w:val="nl-NL"/>
              </w:rPr>
            </w:pPr>
          </w:p>
        </w:tc>
        <w:tc>
          <w:tcPr>
            <w:tcW w:w="4558" w:type="dxa"/>
          </w:tcPr>
          <w:p w:rsidRPr="0012147F" w:rsidR="00900C35" w:rsidP="00CD77BF" w:rsidRDefault="00900C35" w14:paraId="76A7BA7E" w14:textId="1F710D1B">
            <w:pPr>
              <w:spacing w:after="0" w:line="240" w:lineRule="auto"/>
              <w:ind w:left="0" w:right="0" w:firstLine="0"/>
              <w:rPr>
                <w:rFonts w:asciiTheme="minorHAnsi" w:hAnsiTheme="minorHAnsi" w:cstheme="minorHAnsi"/>
                <w:color w:val="auto"/>
                <w:szCs w:val="18"/>
                <w:lang w:val="nl-NL"/>
              </w:rPr>
            </w:pPr>
          </w:p>
        </w:tc>
        <w:tc>
          <w:tcPr>
            <w:tcW w:w="2216" w:type="dxa"/>
          </w:tcPr>
          <w:p w:rsidRPr="0012147F" w:rsidR="00900C35" w:rsidP="00CD77BF" w:rsidRDefault="00900C35" w14:paraId="1BAA7ACC" w14:textId="4F1075A9">
            <w:pPr>
              <w:spacing w:after="0" w:line="240" w:lineRule="auto"/>
              <w:ind w:left="0" w:right="0" w:firstLine="0"/>
              <w:rPr>
                <w:rFonts w:asciiTheme="minorHAnsi" w:hAnsiTheme="minorHAnsi" w:cstheme="minorHAnsi"/>
                <w:color w:val="auto"/>
                <w:szCs w:val="18"/>
                <w:lang w:val="nl-NL"/>
              </w:rPr>
            </w:pPr>
          </w:p>
        </w:tc>
      </w:tr>
    </w:tbl>
    <w:p w:rsidR="00D67CED" w:rsidP="00C3406D" w:rsidRDefault="00586B65" w14:paraId="288CEEE6" w14:textId="07309BEC">
      <w:pPr>
        <w:spacing w:after="0" w:line="259" w:lineRule="auto"/>
        <w:ind w:left="0" w:right="9808" w:firstLine="0"/>
      </w:pPr>
      <w:r>
        <w:rPr>
          <w:rFonts w:ascii="Calibri" w:hAnsi="Calibri" w:eastAsia="Calibri" w:cs="Calibri"/>
          <w:noProof/>
          <w:color w:val="000000"/>
          <w:sz w:val="22"/>
        </w:rPr>
        <w:lastRenderedPageBreak/>
        <mc:AlternateContent>
          <mc:Choice Requires="wpg">
            <w:drawing>
              <wp:anchor distT="0" distB="0" distL="114300" distR="114300" simplePos="0" relativeHeight="251668480" behindDoc="0" locked="0" layoutInCell="1" allowOverlap="1" wp14:editId="247E335D" wp14:anchorId="430FAE76">
                <wp:simplePos x="0" y="0"/>
                <wp:positionH relativeFrom="page">
                  <wp:posOffset>0</wp:posOffset>
                </wp:positionH>
                <wp:positionV relativeFrom="page">
                  <wp:posOffset>5326380</wp:posOffset>
                </wp:positionV>
                <wp:extent cx="7559993" cy="5346002"/>
                <wp:effectExtent l="0" t="0" r="3175" b="7620"/>
                <wp:wrapTopAndBottom/>
                <wp:docPr id="27113" name="Group 27113"/>
                <wp:cNvGraphicFramePr/>
                <a:graphic xmlns:a="http://schemas.openxmlformats.org/drawingml/2006/main">
                  <a:graphicData uri="http://schemas.microsoft.com/office/word/2010/wordprocessingGroup">
                    <wpg:wgp>
                      <wpg:cNvGrpSpPr/>
                      <wpg:grpSpPr>
                        <a:xfrm>
                          <a:off x="0" y="0"/>
                          <a:ext cx="7559993" cy="5346002"/>
                          <a:chOff x="0" y="-15902"/>
                          <a:chExt cx="7559993" cy="5346002"/>
                        </a:xfrm>
                      </wpg:grpSpPr>
                      <wps:wsp>
                        <wps:cNvPr id="30868" name="Shape 30868"/>
                        <wps:cNvSpPr/>
                        <wps:spPr>
                          <a:xfrm>
                            <a:off x="0" y="-15902"/>
                            <a:ext cx="7559993" cy="5346002"/>
                          </a:xfrm>
                          <a:custGeom>
                            <a:avLst/>
                            <a:gdLst/>
                            <a:ahLst/>
                            <a:cxnLst/>
                            <a:rect l="0" t="0" r="0" b="0"/>
                            <a:pathLst>
                              <a:path w="7559993" h="5346002">
                                <a:moveTo>
                                  <a:pt x="0" y="0"/>
                                </a:moveTo>
                                <a:lnTo>
                                  <a:pt x="7559993" y="0"/>
                                </a:lnTo>
                                <a:lnTo>
                                  <a:pt x="7559993" y="5346002"/>
                                </a:lnTo>
                                <a:lnTo>
                                  <a:pt x="0" y="5346002"/>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2459" name="Rectangle 2459"/>
                        <wps:cNvSpPr/>
                        <wps:spPr>
                          <a:xfrm>
                            <a:off x="720000" y="3251131"/>
                            <a:ext cx="2016532" cy="180143"/>
                          </a:xfrm>
                          <a:prstGeom prst="rect">
                            <a:avLst/>
                          </a:prstGeom>
                          <a:ln>
                            <a:noFill/>
                          </a:ln>
                        </wps:spPr>
                        <wps:txbx>
                          <w:txbxContent>
                            <w:p w:rsidR="0071237F" w:rsidRDefault="0071237F" w14:paraId="2DFEC1F8" w14:textId="71ACA852">
                              <w:pPr>
                                <w:spacing w:after="160" w:line="259" w:lineRule="auto"/>
                                <w:ind w:left="0" w:right="0" w:firstLine="0"/>
                              </w:pPr>
                            </w:p>
                          </w:txbxContent>
                        </wps:txbx>
                        <wps:bodyPr horzOverflow="overflow" vert="horz" lIns="0" tIns="0" rIns="0" bIns="0" rtlCol="0">
                          <a:noAutofit/>
                        </wps:bodyPr>
                      </wps:wsp>
                      <wps:wsp>
                        <wps:cNvPr id="2460" name="Rectangle 2460"/>
                        <wps:cNvSpPr/>
                        <wps:spPr>
                          <a:xfrm>
                            <a:off x="720000" y="3555360"/>
                            <a:ext cx="3703335" cy="180903"/>
                          </a:xfrm>
                          <a:prstGeom prst="rect">
                            <a:avLst/>
                          </a:prstGeom>
                          <a:ln>
                            <a:noFill/>
                          </a:ln>
                        </wps:spPr>
                        <wps:txbx>
                          <w:txbxContent>
                            <w:p w:rsidR="0071237F" w:rsidRDefault="0071237F" w14:paraId="14625B46" w14:textId="77777777">
                              <w:pPr>
                                <w:spacing w:after="160" w:line="259" w:lineRule="auto"/>
                                <w:ind w:left="0" w:right="0" w:firstLine="0"/>
                              </w:pPr>
                              <w:r>
                                <w:rPr>
                                  <w:b/>
                                  <w:color w:val="FFFEFD"/>
                                  <w:w w:val="105"/>
                                </w:rPr>
                                <w:t>Ministerie</w:t>
                              </w:r>
                              <w:r>
                                <w:rPr>
                                  <w:b/>
                                  <w:color w:val="FFFEFD"/>
                                  <w:spacing w:val="-10"/>
                                  <w:w w:val="105"/>
                                </w:rPr>
                                <w:t xml:space="preserve"> </w:t>
                              </w:r>
                              <w:r>
                                <w:rPr>
                                  <w:b/>
                                  <w:color w:val="FFFEFD"/>
                                  <w:w w:val="105"/>
                                </w:rPr>
                                <w:t>van</w:t>
                              </w:r>
                              <w:r>
                                <w:rPr>
                                  <w:b/>
                                  <w:color w:val="FFFEFD"/>
                                  <w:spacing w:val="-10"/>
                                  <w:w w:val="105"/>
                                </w:rPr>
                                <w:t xml:space="preserve"> </w:t>
                              </w:r>
                              <w:r>
                                <w:rPr>
                                  <w:b/>
                                  <w:color w:val="FFFEFD"/>
                                  <w:w w:val="105"/>
                                </w:rPr>
                                <w:t>Binnenlandse</w:t>
                              </w:r>
                              <w:r>
                                <w:rPr>
                                  <w:b/>
                                  <w:color w:val="FFFEFD"/>
                                  <w:spacing w:val="-10"/>
                                  <w:w w:val="105"/>
                                </w:rPr>
                                <w:t xml:space="preserve"> </w:t>
                              </w:r>
                              <w:r>
                                <w:rPr>
                                  <w:b/>
                                  <w:color w:val="FFFEFD"/>
                                  <w:w w:val="105"/>
                                </w:rPr>
                                <w:t>Zaken</w:t>
                              </w:r>
                              <w:r>
                                <w:rPr>
                                  <w:b/>
                                  <w:color w:val="FFFEFD"/>
                                  <w:spacing w:val="-10"/>
                                  <w:w w:val="105"/>
                                </w:rPr>
                                <w:t xml:space="preserve"> </w:t>
                              </w:r>
                              <w:r>
                                <w:rPr>
                                  <w:b/>
                                  <w:color w:val="FFFEFD"/>
                                  <w:w w:val="105"/>
                                </w:rPr>
                                <w:t>en</w:t>
                              </w:r>
                              <w:r>
                                <w:rPr>
                                  <w:b/>
                                  <w:color w:val="FFFEFD"/>
                                  <w:spacing w:val="-10"/>
                                  <w:w w:val="105"/>
                                </w:rPr>
                                <w:t xml:space="preserve"> </w:t>
                              </w:r>
                              <w:r>
                                <w:rPr>
                                  <w:b/>
                                  <w:color w:val="FFFEFD"/>
                                  <w:w w:val="105"/>
                                </w:rPr>
                                <w:t>Koninkrijksrelaties</w:t>
                              </w:r>
                            </w:p>
                          </w:txbxContent>
                        </wps:txbx>
                        <wps:bodyPr horzOverflow="overflow" vert="horz" lIns="0" tIns="0" rIns="0" bIns="0" rtlCol="0">
                          <a:noAutofit/>
                        </wps:bodyPr>
                      </wps:wsp>
                      <wps:wsp>
                        <wps:cNvPr id="2461" name="Rectangle 2461"/>
                        <wps:cNvSpPr/>
                        <wps:spPr>
                          <a:xfrm>
                            <a:off x="720000" y="3708332"/>
                            <a:ext cx="2180257" cy="180142"/>
                          </a:xfrm>
                          <a:prstGeom prst="rect">
                            <a:avLst/>
                          </a:prstGeom>
                          <a:ln>
                            <a:noFill/>
                          </a:ln>
                        </wps:spPr>
                        <wps:txbx>
                          <w:txbxContent>
                            <w:p w:rsidR="0071237F" w:rsidRDefault="0071237F" w14:paraId="67FC0F40" w14:textId="77777777">
                              <w:pPr>
                                <w:spacing w:after="160" w:line="259" w:lineRule="auto"/>
                                <w:ind w:left="0" w:right="0" w:firstLine="0"/>
                              </w:pPr>
                              <w:r>
                                <w:rPr>
                                  <w:color w:val="FFFEFD"/>
                                  <w:w w:val="99"/>
                                </w:rPr>
                                <w:t>Rijksdienst</w:t>
                              </w:r>
                              <w:r>
                                <w:rPr>
                                  <w:color w:val="FFFEFD"/>
                                  <w:spacing w:val="-10"/>
                                  <w:w w:val="99"/>
                                </w:rPr>
                                <w:t xml:space="preserve"> </w:t>
                              </w:r>
                              <w:r>
                                <w:rPr>
                                  <w:color w:val="FFFEFD"/>
                                  <w:w w:val="99"/>
                                </w:rPr>
                                <w:t>voor</w:t>
                              </w:r>
                              <w:r>
                                <w:rPr>
                                  <w:color w:val="FFFEFD"/>
                                  <w:spacing w:val="-10"/>
                                  <w:w w:val="99"/>
                                </w:rPr>
                                <w:t xml:space="preserve"> </w:t>
                              </w:r>
                              <w:r>
                                <w:rPr>
                                  <w:color w:val="FFFEFD"/>
                                  <w:w w:val="99"/>
                                </w:rPr>
                                <w:t>Identiteitsgegevens</w:t>
                              </w:r>
                            </w:p>
                          </w:txbxContent>
                        </wps:txbx>
                        <wps:bodyPr horzOverflow="overflow" vert="horz" lIns="0" tIns="0" rIns="0" bIns="0" rtlCol="0">
                          <a:noAutofit/>
                        </wps:bodyPr>
                      </wps:wsp>
                      <wps:wsp>
                        <wps:cNvPr id="2462" name="Rectangle 2462"/>
                        <wps:cNvSpPr/>
                        <wps:spPr>
                          <a:xfrm>
                            <a:off x="720000" y="3860732"/>
                            <a:ext cx="1235611" cy="180142"/>
                          </a:xfrm>
                          <a:prstGeom prst="rect">
                            <a:avLst/>
                          </a:prstGeom>
                          <a:ln>
                            <a:noFill/>
                          </a:ln>
                        </wps:spPr>
                        <wps:txbx>
                          <w:txbxContent>
                            <w:p w:rsidR="0071237F" w:rsidRDefault="0071237F" w14:paraId="39533A57" w14:textId="77777777">
                              <w:pPr>
                                <w:spacing w:after="160" w:line="259" w:lineRule="auto"/>
                                <w:ind w:left="0" w:right="0" w:firstLine="0"/>
                              </w:pPr>
                              <w:r>
                                <w:rPr>
                                  <w:color w:val="FFFEFD"/>
                                  <w:w w:val="94"/>
                                </w:rPr>
                                <w:t>Postbus</w:t>
                              </w:r>
                              <w:r>
                                <w:rPr>
                                  <w:color w:val="FFFEFD"/>
                                  <w:spacing w:val="-10"/>
                                  <w:w w:val="94"/>
                                </w:rPr>
                                <w:t xml:space="preserve"> </w:t>
                              </w:r>
                              <w:r>
                                <w:rPr>
                                  <w:color w:val="FFFEFD"/>
                                  <w:w w:val="94"/>
                                </w:rPr>
                                <w:t>10451</w:t>
                              </w:r>
                              <w:r>
                                <w:rPr>
                                  <w:color w:val="FFFEFD"/>
                                  <w:spacing w:val="-10"/>
                                  <w:w w:val="94"/>
                                </w:rPr>
                                <w:t xml:space="preserve"> </w:t>
                              </w:r>
                              <w:r>
                                <w:rPr>
                                  <w:color w:val="FFFEFD"/>
                                  <w:w w:val="94"/>
                                </w:rPr>
                                <w:t>|</w:t>
                              </w:r>
                              <w:r>
                                <w:rPr>
                                  <w:color w:val="FFFEFD"/>
                                  <w:spacing w:val="-10"/>
                                  <w:w w:val="94"/>
                                </w:rPr>
                                <w:t xml:space="preserve"> </w:t>
                              </w:r>
                              <w:r>
                                <w:rPr>
                                  <w:color w:val="FFFEFD"/>
                                  <w:w w:val="94"/>
                                </w:rPr>
                                <w:t>2501</w:t>
                              </w:r>
                              <w:r>
                                <w:rPr>
                                  <w:color w:val="FFFEFD"/>
                                  <w:spacing w:val="-10"/>
                                  <w:w w:val="94"/>
                                </w:rPr>
                                <w:t xml:space="preserve"> </w:t>
                              </w:r>
                            </w:p>
                          </w:txbxContent>
                        </wps:txbx>
                        <wps:bodyPr horzOverflow="overflow" vert="horz" lIns="0" tIns="0" rIns="0" bIns="0" rtlCol="0">
                          <a:noAutofit/>
                        </wps:bodyPr>
                      </wps:wsp>
                      <wps:wsp>
                        <wps:cNvPr id="2463" name="Rectangle 2463"/>
                        <wps:cNvSpPr/>
                        <wps:spPr>
                          <a:xfrm>
                            <a:off x="1623448" y="3860603"/>
                            <a:ext cx="289172" cy="180142"/>
                          </a:xfrm>
                          <a:prstGeom prst="rect">
                            <a:avLst/>
                          </a:prstGeom>
                          <a:ln>
                            <a:noFill/>
                          </a:ln>
                        </wps:spPr>
                        <wps:txbx>
                          <w:txbxContent>
                            <w:p w:rsidR="0071237F" w:rsidRDefault="00E77819" w14:paraId="03EF18C6" w14:textId="1D1FCE2C">
                              <w:pPr>
                                <w:spacing w:after="160" w:line="259" w:lineRule="auto"/>
                                <w:ind w:left="0" w:right="0" w:firstLine="0"/>
                              </w:pPr>
                              <w:r>
                                <w:rPr>
                                  <w:color w:val="FFFEFD"/>
                                  <w:w w:val="125"/>
                                </w:rPr>
                                <w:t>HL</w:t>
                              </w:r>
                            </w:p>
                          </w:txbxContent>
                        </wps:txbx>
                        <wps:bodyPr horzOverflow="overflow" vert="horz" lIns="0" tIns="0" rIns="0" bIns="0" rtlCol="0">
                          <a:noAutofit/>
                        </wps:bodyPr>
                      </wps:wsp>
                      <wps:wsp>
                        <wps:cNvPr id="2464" name="Rectangle 2464"/>
                        <wps:cNvSpPr/>
                        <wps:spPr>
                          <a:xfrm>
                            <a:off x="1761025" y="3860732"/>
                            <a:ext cx="29796" cy="180142"/>
                          </a:xfrm>
                          <a:prstGeom prst="rect">
                            <a:avLst/>
                          </a:prstGeom>
                          <a:ln>
                            <a:noFill/>
                          </a:ln>
                        </wps:spPr>
                        <wps:txbx>
                          <w:txbxContent>
                            <w:p w:rsidR="0071237F" w:rsidRDefault="0071237F" w14:paraId="4629ACAB" w14:textId="77777777">
                              <w:pPr>
                                <w:spacing w:after="160" w:line="259" w:lineRule="auto"/>
                                <w:ind w:left="0" w:right="0" w:firstLine="0"/>
                              </w:pPr>
                              <w:r>
                                <w:rPr>
                                  <w:color w:val="FFFEFD"/>
                                </w:rPr>
                                <w:t xml:space="preserve"> </w:t>
                              </w:r>
                            </w:p>
                          </w:txbxContent>
                        </wps:txbx>
                        <wps:bodyPr horzOverflow="overflow" vert="horz" lIns="0" tIns="0" rIns="0" bIns="0" rtlCol="0">
                          <a:noAutofit/>
                        </wps:bodyPr>
                      </wps:wsp>
                      <wps:wsp>
                        <wps:cNvPr id="2465" name="Rectangle 2465"/>
                        <wps:cNvSpPr/>
                        <wps:spPr>
                          <a:xfrm>
                            <a:off x="1818175" y="3860732"/>
                            <a:ext cx="617501" cy="180142"/>
                          </a:xfrm>
                          <a:prstGeom prst="rect">
                            <a:avLst/>
                          </a:prstGeom>
                          <a:ln>
                            <a:noFill/>
                          </a:ln>
                        </wps:spPr>
                        <wps:txbx>
                          <w:txbxContent>
                            <w:p w:rsidR="0071237F" w:rsidRDefault="0071237F" w14:paraId="5F90309C" w14:textId="77777777">
                              <w:pPr>
                                <w:spacing w:after="160" w:line="259" w:lineRule="auto"/>
                                <w:ind w:left="0" w:right="0" w:firstLine="0"/>
                              </w:pPr>
                              <w:r>
                                <w:rPr>
                                  <w:color w:val="FFFEFD"/>
                                  <w:w w:val="97"/>
                                </w:rPr>
                                <w:t>Den</w:t>
                              </w:r>
                              <w:r>
                                <w:rPr>
                                  <w:color w:val="FFFEFD"/>
                                  <w:spacing w:val="-10"/>
                                  <w:w w:val="97"/>
                                </w:rPr>
                                <w:t xml:space="preserve"> </w:t>
                              </w:r>
                              <w:r>
                                <w:rPr>
                                  <w:color w:val="FFFEFD"/>
                                  <w:w w:val="97"/>
                                </w:rPr>
                                <w:t>Haag</w:t>
                              </w:r>
                              <w:r>
                                <w:rPr>
                                  <w:color w:val="FFFEFD"/>
                                  <w:spacing w:val="-10"/>
                                  <w:w w:val="97"/>
                                </w:rPr>
                                <w:t xml:space="preserve"> </w:t>
                              </w:r>
                            </w:p>
                          </w:txbxContent>
                        </wps:txbx>
                        <wps:bodyPr horzOverflow="overflow" vert="horz" lIns="0" tIns="0" rIns="0" bIns="0" rtlCol="0">
                          <a:noAutofit/>
                        </wps:bodyPr>
                      </wps:wsp>
                      <wps:wsp>
                        <wps:cNvPr id="2466" name="Rectangle 2466"/>
                        <wps:cNvSpPr/>
                        <wps:spPr>
                          <a:xfrm>
                            <a:off x="720000" y="4013132"/>
                            <a:ext cx="61720" cy="180142"/>
                          </a:xfrm>
                          <a:prstGeom prst="rect">
                            <a:avLst/>
                          </a:prstGeom>
                          <a:ln>
                            <a:noFill/>
                          </a:ln>
                        </wps:spPr>
                        <wps:txbx>
                          <w:txbxContent>
                            <w:p w:rsidR="0071237F" w:rsidRDefault="0071237F" w14:paraId="28A15AAE" w14:textId="77777777">
                              <w:pPr>
                                <w:spacing w:after="160" w:line="259" w:lineRule="auto"/>
                                <w:ind w:left="0" w:right="0" w:firstLine="0"/>
                              </w:pPr>
                              <w:r>
                                <w:rPr>
                                  <w:color w:val="FFFEFD"/>
                                  <w:w w:val="146"/>
                                </w:rPr>
                                <w:t>t</w:t>
                              </w:r>
                            </w:p>
                          </w:txbxContent>
                        </wps:txbx>
                        <wps:bodyPr horzOverflow="overflow" vert="horz" lIns="0" tIns="0" rIns="0" bIns="0" rtlCol="0">
                          <a:noAutofit/>
                        </wps:bodyPr>
                      </wps:wsp>
                      <wps:wsp>
                        <wps:cNvPr id="2467" name="Rectangle 2467"/>
                        <wps:cNvSpPr/>
                        <wps:spPr>
                          <a:xfrm>
                            <a:off x="766404" y="4013132"/>
                            <a:ext cx="2611048" cy="180142"/>
                          </a:xfrm>
                          <a:prstGeom prst="rect">
                            <a:avLst/>
                          </a:prstGeom>
                          <a:ln>
                            <a:noFill/>
                          </a:ln>
                        </wps:spPr>
                        <wps:txbx>
                          <w:txbxContent>
                            <w:p w:rsidR="0071237F" w:rsidRDefault="0071237F" w14:paraId="67A2D403" w14:textId="77777777">
                              <w:pPr>
                                <w:spacing w:after="160" w:line="259" w:lineRule="auto"/>
                                <w:ind w:left="0" w:right="0" w:firstLine="0"/>
                              </w:pPr>
                              <w:r>
                                <w:rPr>
                                  <w:color w:val="FFFEFD"/>
                                  <w:spacing w:val="-10"/>
                                  <w:w w:val="98"/>
                                </w:rPr>
                                <w:t xml:space="preserve"> </w:t>
                              </w:r>
                              <w:r>
                                <w:rPr>
                                  <w:color w:val="FFFEFD"/>
                                  <w:w w:val="98"/>
                                </w:rPr>
                                <w:t>088</w:t>
                              </w:r>
                              <w:r>
                                <w:rPr>
                                  <w:color w:val="FFFEFD"/>
                                  <w:spacing w:val="-10"/>
                                  <w:w w:val="98"/>
                                </w:rPr>
                                <w:t xml:space="preserve"> </w:t>
                              </w:r>
                              <w:r>
                                <w:rPr>
                                  <w:color w:val="FFFEFD"/>
                                  <w:w w:val="98"/>
                                </w:rPr>
                                <w:t>900</w:t>
                              </w:r>
                              <w:r>
                                <w:rPr>
                                  <w:color w:val="FFFEFD"/>
                                  <w:spacing w:val="-10"/>
                                  <w:w w:val="98"/>
                                </w:rPr>
                                <w:t xml:space="preserve"> </w:t>
                              </w:r>
                              <w:r>
                                <w:rPr>
                                  <w:color w:val="FFFEFD"/>
                                  <w:w w:val="98"/>
                                </w:rPr>
                                <w:t>1000</w:t>
                              </w:r>
                              <w:r>
                                <w:rPr>
                                  <w:color w:val="FFFEFD"/>
                                  <w:spacing w:val="-10"/>
                                  <w:w w:val="98"/>
                                </w:rPr>
                                <w:t xml:space="preserve"> </w:t>
                              </w:r>
                              <w:r>
                                <w:rPr>
                                  <w:color w:val="FFFEFD"/>
                                  <w:w w:val="98"/>
                                </w:rPr>
                                <w:t>(ma</w:t>
                              </w:r>
                              <w:r>
                                <w:rPr>
                                  <w:color w:val="FFFEFD"/>
                                  <w:spacing w:val="-10"/>
                                  <w:w w:val="98"/>
                                </w:rPr>
                                <w:t xml:space="preserve"> </w:t>
                              </w:r>
                              <w:r>
                                <w:rPr>
                                  <w:color w:val="FFFEFD"/>
                                  <w:w w:val="98"/>
                                </w:rPr>
                                <w:t>t/m</w:t>
                              </w:r>
                              <w:r>
                                <w:rPr>
                                  <w:color w:val="FFFEFD"/>
                                  <w:spacing w:val="-10"/>
                                  <w:w w:val="98"/>
                                </w:rPr>
                                <w:t xml:space="preserve"> </w:t>
                              </w:r>
                              <w:r>
                                <w:rPr>
                                  <w:color w:val="FFFEFD"/>
                                  <w:w w:val="98"/>
                                </w:rPr>
                                <w:t>vrij</w:t>
                              </w:r>
                              <w:r>
                                <w:rPr>
                                  <w:color w:val="FFFEFD"/>
                                  <w:spacing w:val="-10"/>
                                  <w:w w:val="98"/>
                                </w:rPr>
                                <w:t xml:space="preserve"> </w:t>
                              </w:r>
                              <w:r>
                                <w:rPr>
                                  <w:color w:val="FFFEFD"/>
                                  <w:w w:val="98"/>
                                </w:rPr>
                                <w:t>8.30</w:t>
                              </w:r>
                              <w:r>
                                <w:rPr>
                                  <w:color w:val="FFFEFD"/>
                                  <w:spacing w:val="-10"/>
                                  <w:w w:val="98"/>
                                </w:rPr>
                                <w:t xml:space="preserve"> </w:t>
                              </w:r>
                              <w:r>
                                <w:rPr>
                                  <w:color w:val="FFFEFD"/>
                                  <w:w w:val="98"/>
                                </w:rPr>
                                <w:t>–</w:t>
                              </w:r>
                              <w:r>
                                <w:rPr>
                                  <w:color w:val="FFFEFD"/>
                                  <w:spacing w:val="-10"/>
                                  <w:w w:val="98"/>
                                </w:rPr>
                                <w:t xml:space="preserve"> </w:t>
                              </w:r>
                              <w:r>
                                <w:rPr>
                                  <w:color w:val="FFFEFD"/>
                                  <w:w w:val="98"/>
                                </w:rPr>
                                <w:t>17.00</w:t>
                              </w:r>
                              <w:r>
                                <w:rPr>
                                  <w:color w:val="FFFEFD"/>
                                  <w:spacing w:val="-10"/>
                                  <w:w w:val="98"/>
                                </w:rPr>
                                <w:t xml:space="preserve"> </w:t>
                              </w:r>
                              <w:r>
                                <w:rPr>
                                  <w:color w:val="FFFEFD"/>
                                  <w:w w:val="98"/>
                                </w:rPr>
                                <w:t>uur)</w:t>
                              </w:r>
                            </w:p>
                          </w:txbxContent>
                        </wps:txbx>
                        <wps:bodyPr horzOverflow="overflow" vert="horz" lIns="0" tIns="0" rIns="0" bIns="0" rtlCol="0">
                          <a:noAutofit/>
                        </wps:bodyPr>
                      </wps:wsp>
                      <wps:wsp>
                        <wps:cNvPr id="2468" name="Rectangle 2468"/>
                        <wps:cNvSpPr/>
                        <wps:spPr>
                          <a:xfrm>
                            <a:off x="720000" y="4165532"/>
                            <a:ext cx="63696" cy="180142"/>
                          </a:xfrm>
                          <a:prstGeom prst="rect">
                            <a:avLst/>
                          </a:prstGeom>
                          <a:ln>
                            <a:noFill/>
                          </a:ln>
                        </wps:spPr>
                        <wps:txbx>
                          <w:txbxContent>
                            <w:p w:rsidR="0071237F" w:rsidRDefault="0071237F" w14:paraId="29F168E7" w14:textId="77777777">
                              <w:pPr>
                                <w:spacing w:after="160" w:line="259" w:lineRule="auto"/>
                                <w:ind w:left="0" w:right="0" w:firstLine="0"/>
                              </w:pPr>
                              <w:r>
                                <w:rPr>
                                  <w:color w:val="FFFEFD"/>
                                  <w:w w:val="94"/>
                                </w:rPr>
                                <w:t>e</w:t>
                              </w:r>
                            </w:p>
                          </w:txbxContent>
                        </wps:txbx>
                        <wps:bodyPr horzOverflow="overflow" vert="horz" lIns="0" tIns="0" rIns="0" bIns="0" rtlCol="0">
                          <a:noAutofit/>
                        </wps:bodyPr>
                      </wps:wsp>
                      <wps:wsp>
                        <wps:cNvPr id="2469" name="Rectangle 2469"/>
                        <wps:cNvSpPr/>
                        <wps:spPr>
                          <a:xfrm>
                            <a:off x="767890" y="4165532"/>
                            <a:ext cx="29796" cy="180142"/>
                          </a:xfrm>
                          <a:prstGeom prst="rect">
                            <a:avLst/>
                          </a:prstGeom>
                          <a:ln>
                            <a:noFill/>
                          </a:ln>
                        </wps:spPr>
                        <wps:txbx>
                          <w:txbxContent>
                            <w:p w:rsidR="0071237F" w:rsidRDefault="0071237F" w14:paraId="43657530" w14:textId="77777777">
                              <w:pPr>
                                <w:spacing w:after="160" w:line="259" w:lineRule="auto"/>
                                <w:ind w:left="0" w:right="0" w:firstLine="0"/>
                              </w:pPr>
                              <w:r>
                                <w:rPr>
                                  <w:color w:val="FFFEFD"/>
                                </w:rPr>
                                <w:t xml:space="preserve"> </w:t>
                              </w:r>
                            </w:p>
                          </w:txbxContent>
                        </wps:txbx>
                        <wps:bodyPr horzOverflow="overflow" vert="horz" lIns="0" tIns="0" rIns="0" bIns="0" rtlCol="0">
                          <a:noAutofit/>
                        </wps:bodyPr>
                      </wps:wsp>
                      <wps:wsp>
                        <wps:cNvPr id="2470" name="Rectangle 2470"/>
                        <wps:cNvSpPr/>
                        <wps:spPr>
                          <a:xfrm>
                            <a:off x="790293" y="4165532"/>
                            <a:ext cx="772257" cy="180142"/>
                          </a:xfrm>
                          <a:prstGeom prst="rect">
                            <a:avLst/>
                          </a:prstGeom>
                          <a:ln>
                            <a:noFill/>
                          </a:ln>
                        </wps:spPr>
                        <wps:txbx>
                          <w:txbxContent>
                            <w:p w:rsidR="0071237F" w:rsidRDefault="0071237F" w14:paraId="095E8235" w14:textId="77777777">
                              <w:pPr>
                                <w:spacing w:after="160" w:line="259" w:lineRule="auto"/>
                                <w:ind w:left="0" w:right="0" w:firstLine="0"/>
                              </w:pPr>
                              <w:r>
                                <w:rPr>
                                  <w:color w:val="FFFEFD"/>
                                  <w:w w:val="98"/>
                                </w:rPr>
                                <w:t>info@rvig.nl</w:t>
                              </w:r>
                            </w:p>
                          </w:txbxContent>
                        </wps:txbx>
                        <wps:bodyPr horzOverflow="overflow" vert="horz" lIns="0" tIns="0" rIns="0" bIns="0" rtlCol="0">
                          <a:noAutofit/>
                        </wps:bodyPr>
                      </wps:wsp>
                      <wps:wsp>
                        <wps:cNvPr id="2471" name="Rectangle 2471"/>
                        <wps:cNvSpPr/>
                        <wps:spPr>
                          <a:xfrm>
                            <a:off x="720000" y="4317932"/>
                            <a:ext cx="104589" cy="180142"/>
                          </a:xfrm>
                          <a:prstGeom prst="rect">
                            <a:avLst/>
                          </a:prstGeom>
                          <a:ln>
                            <a:noFill/>
                          </a:ln>
                        </wps:spPr>
                        <wps:txbx>
                          <w:txbxContent>
                            <w:p w:rsidR="0071237F" w:rsidRDefault="0071237F" w14:paraId="22FA68EA" w14:textId="77777777">
                              <w:pPr>
                                <w:spacing w:after="160" w:line="259" w:lineRule="auto"/>
                                <w:ind w:left="0" w:right="0" w:firstLine="0"/>
                              </w:pPr>
                              <w:r>
                                <w:rPr>
                                  <w:color w:val="FFFEFD"/>
                                  <w:w w:val="95"/>
                                </w:rPr>
                                <w:t>w</w:t>
                              </w:r>
                            </w:p>
                          </w:txbxContent>
                        </wps:txbx>
                        <wps:bodyPr horzOverflow="overflow" vert="horz" lIns="0" tIns="0" rIns="0" bIns="0" rtlCol="0">
                          <a:noAutofit/>
                        </wps:bodyPr>
                      </wps:wsp>
                      <wps:wsp>
                        <wps:cNvPr id="2472" name="Rectangle 2472"/>
                        <wps:cNvSpPr/>
                        <wps:spPr>
                          <a:xfrm>
                            <a:off x="798637" y="4317932"/>
                            <a:ext cx="29796" cy="180142"/>
                          </a:xfrm>
                          <a:prstGeom prst="rect">
                            <a:avLst/>
                          </a:prstGeom>
                          <a:ln>
                            <a:noFill/>
                          </a:ln>
                        </wps:spPr>
                        <wps:txbx>
                          <w:txbxContent>
                            <w:p w:rsidR="0071237F" w:rsidRDefault="0071237F" w14:paraId="048FCDB3" w14:textId="4CA1D29D">
                              <w:pPr>
                                <w:spacing w:after="160" w:line="259" w:lineRule="auto"/>
                                <w:ind w:left="0" w:right="0" w:firstLine="0"/>
                              </w:pPr>
                            </w:p>
                          </w:txbxContent>
                        </wps:txbx>
                        <wps:bodyPr horzOverflow="overflow" vert="horz" lIns="0" tIns="0" rIns="0" bIns="0" rtlCol="0">
                          <a:noAutofit/>
                        </wps:bodyPr>
                      </wps:wsp>
                      <wps:wsp>
                        <wps:cNvPr id="2479" name="Rectangle 2479"/>
                        <wps:cNvSpPr/>
                        <wps:spPr>
                          <a:xfrm>
                            <a:off x="821040" y="4317932"/>
                            <a:ext cx="689710" cy="180142"/>
                          </a:xfrm>
                          <a:prstGeom prst="rect">
                            <a:avLst/>
                          </a:prstGeom>
                          <a:ln>
                            <a:noFill/>
                          </a:ln>
                        </wps:spPr>
                        <wps:txbx>
                          <w:txbxContent>
                            <w:p w:rsidR="0071237F" w:rsidRDefault="00530656" w14:paraId="08504D29" w14:textId="5432B631">
                              <w:pPr>
                                <w:spacing w:after="160" w:line="259" w:lineRule="auto"/>
                                <w:ind w:left="0" w:right="0" w:firstLine="0"/>
                              </w:pPr>
                              <w:r>
                                <w:rPr>
                                  <w:color w:val="FFFEFD"/>
                                  <w:w w:val="94"/>
                                </w:rPr>
                                <w:t>www.rvig.n</w:t>
                              </w:r>
                            </w:p>
                          </w:txbxContent>
                        </wps:txbx>
                        <wps:bodyPr horzOverflow="overflow" vert="horz" lIns="0" tIns="0" rIns="0" bIns="0" rtlCol="0">
                          <a:noAutofit/>
                        </wps:bodyPr>
                      </wps:wsp>
                      <wps:wsp>
                        <wps:cNvPr id="2480" name="Rectangle 2480"/>
                        <wps:cNvSpPr/>
                        <wps:spPr>
                          <a:xfrm>
                            <a:off x="1339619" y="4317932"/>
                            <a:ext cx="40741" cy="180142"/>
                          </a:xfrm>
                          <a:prstGeom prst="rect">
                            <a:avLst/>
                          </a:prstGeom>
                          <a:ln>
                            <a:noFill/>
                          </a:ln>
                        </wps:spPr>
                        <wps:txbx>
                          <w:txbxContent>
                            <w:p w:rsidR="0071237F" w:rsidRDefault="00000000" w14:paraId="7FE33B70" w14:textId="77777777">
                              <w:pPr>
                                <w:spacing w:after="160" w:line="259" w:lineRule="auto"/>
                                <w:ind w:left="0" w:right="0" w:firstLine="0"/>
                              </w:pPr>
                              <w:hyperlink r:id="rId36">
                                <w:r w:rsidR="0071237F">
                                  <w:rPr>
                                    <w:color w:val="FFFEFD"/>
                                    <w:w w:val="96"/>
                                  </w:rPr>
                                  <w:t>l</w:t>
                                </w:r>
                              </w:hyperlink>
                            </w:p>
                          </w:txbxContent>
                        </wps:txbx>
                        <wps:bodyPr horzOverflow="overflow" vert="horz" lIns="0" tIns="0" rIns="0" bIns="0" rtlCol="0">
                          <a:noAutofit/>
                        </wps:bodyPr>
                      </wps:wsp>
                      <wps:wsp>
                        <wps:cNvPr id="2474" name="Rectangle 2474"/>
                        <wps:cNvSpPr/>
                        <wps:spPr>
                          <a:xfrm>
                            <a:off x="1370242" y="4317932"/>
                            <a:ext cx="29796" cy="180142"/>
                          </a:xfrm>
                          <a:prstGeom prst="rect">
                            <a:avLst/>
                          </a:prstGeom>
                          <a:ln>
                            <a:noFill/>
                          </a:ln>
                        </wps:spPr>
                        <wps:txbx>
                          <w:txbxContent>
                            <w:p w:rsidR="0071237F" w:rsidRDefault="0071237F" w14:paraId="12D3EA21" w14:textId="77777777">
                              <w:pPr>
                                <w:spacing w:after="160" w:line="259" w:lineRule="auto"/>
                                <w:ind w:left="0" w:right="0" w:firstLine="0"/>
                              </w:pPr>
                              <w:r>
                                <w:rPr>
                                  <w:color w:val="FFFEFD"/>
                                </w:rPr>
                                <w:t xml:space="preserve"> </w:t>
                              </w:r>
                            </w:p>
                          </w:txbxContent>
                        </wps:txbx>
                        <wps:bodyPr horzOverflow="overflow" vert="horz" lIns="0" tIns="0" rIns="0" bIns="0" rtlCol="0">
                          <a:noAutofit/>
                        </wps:bodyPr>
                      </wps:wsp>
                      <wps:wsp>
                        <wps:cNvPr id="2475" name="Rectangle 2475"/>
                        <wps:cNvSpPr/>
                        <wps:spPr>
                          <a:xfrm>
                            <a:off x="720000" y="4470332"/>
                            <a:ext cx="29796" cy="180142"/>
                          </a:xfrm>
                          <a:prstGeom prst="rect">
                            <a:avLst/>
                          </a:prstGeom>
                          <a:ln>
                            <a:noFill/>
                          </a:ln>
                        </wps:spPr>
                        <wps:txbx>
                          <w:txbxContent>
                            <w:p w:rsidR="0071237F" w:rsidRDefault="0071237F" w14:paraId="61277208" w14:textId="77777777">
                              <w:pPr>
                                <w:spacing w:after="160" w:line="259" w:lineRule="auto"/>
                                <w:ind w:left="0" w:right="0" w:firstLine="0"/>
                              </w:pPr>
                              <w:r>
                                <w:rPr>
                                  <w:color w:val="FFFEFD"/>
                                </w:rPr>
                                <w:t xml:space="preserve"> </w:t>
                              </w:r>
                            </w:p>
                          </w:txbxContent>
                        </wps:txbx>
                        <wps:bodyPr horzOverflow="overflow" vert="horz" lIns="0" tIns="0" rIns="0" bIns="0" rtlCol="0">
                          <a:noAutofit/>
                        </wps:bodyPr>
                      </wps:wsp>
                      <wps:wsp>
                        <wps:cNvPr id="2476" name="Rectangle 2476"/>
                        <wps:cNvSpPr/>
                        <wps:spPr>
                          <a:xfrm>
                            <a:off x="720000" y="4622732"/>
                            <a:ext cx="3391331" cy="180142"/>
                          </a:xfrm>
                          <a:prstGeom prst="rect">
                            <a:avLst/>
                          </a:prstGeom>
                          <a:ln>
                            <a:noFill/>
                          </a:ln>
                        </wps:spPr>
                        <wps:txbx>
                          <w:txbxContent>
                            <w:p w:rsidR="0071237F" w:rsidRDefault="0071237F" w14:paraId="7ABB28B8" w14:textId="753CB7D4">
                              <w:pPr>
                                <w:spacing w:after="160" w:line="259" w:lineRule="auto"/>
                                <w:ind w:left="0" w:right="0" w:firstLine="0"/>
                              </w:pPr>
                              <w:r>
                                <w:rPr>
                                  <w:color w:val="FFFEFD"/>
                                  <w:w w:val="97"/>
                                </w:rPr>
                                <w:t>©</w:t>
                              </w:r>
                              <w:r>
                                <w:rPr>
                                  <w:color w:val="FFFEFD"/>
                                  <w:spacing w:val="-10"/>
                                  <w:w w:val="97"/>
                                </w:rPr>
                                <w:t xml:space="preserve"> </w:t>
                              </w:r>
                              <w:r>
                                <w:rPr>
                                  <w:color w:val="FFFEFD"/>
                                  <w:w w:val="97"/>
                                </w:rPr>
                                <w:t>Rijksoverheid</w:t>
                              </w:r>
                              <w:r>
                                <w:rPr>
                                  <w:color w:val="FFFEFD"/>
                                  <w:spacing w:val="-10"/>
                                  <w:w w:val="97"/>
                                </w:rPr>
                                <w:t xml:space="preserve"> </w:t>
                              </w:r>
                              <w:r>
                                <w:rPr>
                                  <w:color w:val="FFFEFD"/>
                                  <w:w w:val="97"/>
                                </w:rPr>
                                <w:t>|</w:t>
                              </w:r>
                              <w:r>
                                <w:rPr>
                                  <w:color w:val="FFFEFD"/>
                                  <w:spacing w:val="-10"/>
                                  <w:w w:val="97"/>
                                </w:rPr>
                                <w:t xml:space="preserve"> </w:t>
                              </w:r>
                              <w:r w:rsidR="00E77819">
                                <w:rPr>
                                  <w:color w:val="FFFEFD"/>
                                  <w:w w:val="97"/>
                                </w:rPr>
                                <w:t xml:space="preserve">december </w:t>
                              </w:r>
                              <w:r w:rsidR="00696BAF">
                                <w:rPr>
                                  <w:color w:val="FFFEFD"/>
                                  <w:w w:val="97"/>
                                </w:rPr>
                                <w:t>202</w:t>
                              </w:r>
                              <w:r w:rsidR="002A0058">
                                <w:rPr>
                                  <w:color w:val="FFFEFD"/>
                                  <w:w w:val="97"/>
                                </w:rPr>
                                <w:t>4</w:t>
                              </w:r>
                              <w:r>
                                <w:rPr>
                                  <w:color w:val="FFFEFD"/>
                                  <w:spacing w:val="-10"/>
                                  <w:w w:val="97"/>
                                </w:rPr>
                                <w:t xml:space="preserve"> </w:t>
                              </w:r>
                              <w:r>
                                <w:rPr>
                                  <w:color w:val="FFFEFD"/>
                                  <w:w w:val="97"/>
                                </w:rPr>
                                <w:t>|</w:t>
                              </w:r>
                              <w:r>
                                <w:rPr>
                                  <w:color w:val="FFFEFD"/>
                                  <w:spacing w:val="-10"/>
                                  <w:w w:val="97"/>
                                </w:rPr>
                                <w:t xml:space="preserve"> </w:t>
                              </w:r>
                              <w:r>
                                <w:rPr>
                                  <w:color w:val="FFFEFD"/>
                                  <w:w w:val="97"/>
                                </w:rPr>
                                <w:t>Publicatie-nr.</w:t>
                              </w:r>
                              <w:r>
                                <w:rPr>
                                  <w:color w:val="FFFEFD"/>
                                  <w:spacing w:val="-10"/>
                                  <w:w w:val="97"/>
                                </w:rPr>
                                <w:t xml:space="preserve"> </w:t>
                              </w:r>
                              <w:r>
                                <w:rPr>
                                  <w:color w:val="FFFEFD"/>
                                  <w:w w:val="97"/>
                                </w:rPr>
                                <w:t>1</w:t>
                              </w:r>
                            </w:p>
                          </w:txbxContent>
                        </wps:txbx>
                        <wps:bodyPr horzOverflow="overflow" vert="horz" lIns="0" tIns="0" rIns="0" bIns="0" rtlCol="0">
                          <a:noAutofit/>
                        </wps:bodyPr>
                      </wps:wsp>
                    </wpg:wgp>
                  </a:graphicData>
                </a:graphic>
              </wp:anchor>
            </w:drawing>
          </mc:Choice>
          <mc:Fallback>
            <w:pict>
              <v:group id="Group 27113" style="position:absolute;margin-left:0;margin-top:419.4pt;width:595.3pt;height:420.95pt;z-index:251668480;mso-position-horizontal-relative:page;mso-position-vertical-relative:page" coordsize="75599,53460" coordorigin=",-159" o:spid="_x0000_s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" w14:anchorId="430FAE76">
                <v:shape id="Shape 30868" style="position:absolute;top:-159;width:75599;height:53460;visibility:visible;mso-wrap-style:square;v-text-anchor:top" coordsize="7559993,5346002" o:spid="_x0000_s1033" fillcolor="#009ed5" stroked="f" strokeweight="0" path="m,l7559993,r,5346002l,53460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">
                  <v:stroke miterlimit="83231f" joinstyle="miter"/>
                  <v:path textboxrect="0,0,7559993,5346002" arrowok="t"/>
                </v:shape>
                <v:rect id="Rectangle 2459" style="position:absolute;left:7200;top:32511;width:20165;height:1801;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v:textbox inset="0,0,0,0">
                    <w:txbxContent>
                      <w:p w:rsidR="0071237F" w:rsidRDefault="0071237F" w14:paraId="2DFEC1F8" w14:textId="71ACA852">
                        <w:pPr>
                          <w:spacing w:after="160" w:line="259" w:lineRule="auto"/>
                          <w:ind w:left="0" w:right="0" w:firstLine="0"/>
                        </w:pPr>
                      </w:p>
                    </w:txbxContent>
                  </v:textbox>
                </v:rect>
                <v:rect id="Rectangle 2460" style="position:absolute;left:7200;top:35553;width:37033;height:1809;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4hwwAAAN0AAAAPAAAAZHJzL2Rvd25yZXYueG1sRE9Na8JA&#10;EL0X/A/LCN7qxi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FpGeIcMAAADdAAAADwAA&#10;AAAAAAAAAAAAAAAHAgAAZHJzL2Rvd25yZXYueG1sUEsFBgAAAAADAAMAtwAAAPcCAAAAAA==&#10;">
                  <v:textbox inset="0,0,0,0">
                    <w:txbxContent>
                      <w:p w:rsidR="0071237F" w:rsidRDefault="0071237F" w14:paraId="14625B46" w14:textId="77777777">
                        <w:pPr>
                          <w:spacing w:after="160" w:line="259" w:lineRule="auto"/>
                          <w:ind w:left="0" w:right="0" w:firstLine="0"/>
                        </w:pPr>
                        <w:r>
                          <w:rPr>
                            <w:b/>
                            <w:color w:val="FFFEFD"/>
                            <w:w w:val="105"/>
                          </w:rPr>
                          <w:t>Ministerie</w:t>
                        </w:r>
                        <w:r>
                          <w:rPr>
                            <w:b/>
                            <w:color w:val="FFFEFD"/>
                            <w:spacing w:val="-10"/>
                            <w:w w:val="105"/>
                          </w:rPr>
                          <w:t xml:space="preserve"> </w:t>
                        </w:r>
                        <w:r>
                          <w:rPr>
                            <w:b/>
                            <w:color w:val="FFFEFD"/>
                            <w:w w:val="105"/>
                          </w:rPr>
                          <w:t>van</w:t>
                        </w:r>
                        <w:r>
                          <w:rPr>
                            <w:b/>
                            <w:color w:val="FFFEFD"/>
                            <w:spacing w:val="-10"/>
                            <w:w w:val="105"/>
                          </w:rPr>
                          <w:t xml:space="preserve"> </w:t>
                        </w:r>
                        <w:r>
                          <w:rPr>
                            <w:b/>
                            <w:color w:val="FFFEFD"/>
                            <w:w w:val="105"/>
                          </w:rPr>
                          <w:t>Binnenlandse</w:t>
                        </w:r>
                        <w:r>
                          <w:rPr>
                            <w:b/>
                            <w:color w:val="FFFEFD"/>
                            <w:spacing w:val="-10"/>
                            <w:w w:val="105"/>
                          </w:rPr>
                          <w:t xml:space="preserve"> </w:t>
                        </w:r>
                        <w:r>
                          <w:rPr>
                            <w:b/>
                            <w:color w:val="FFFEFD"/>
                            <w:w w:val="105"/>
                          </w:rPr>
                          <w:t>Zaken</w:t>
                        </w:r>
                        <w:r>
                          <w:rPr>
                            <w:b/>
                            <w:color w:val="FFFEFD"/>
                            <w:spacing w:val="-10"/>
                            <w:w w:val="105"/>
                          </w:rPr>
                          <w:t xml:space="preserve"> </w:t>
                        </w:r>
                        <w:r>
                          <w:rPr>
                            <w:b/>
                            <w:color w:val="FFFEFD"/>
                            <w:w w:val="105"/>
                          </w:rPr>
                          <w:t>en</w:t>
                        </w:r>
                        <w:r>
                          <w:rPr>
                            <w:b/>
                            <w:color w:val="FFFEFD"/>
                            <w:spacing w:val="-10"/>
                            <w:w w:val="105"/>
                          </w:rPr>
                          <w:t xml:space="preserve"> </w:t>
                        </w:r>
                        <w:r>
                          <w:rPr>
                            <w:b/>
                            <w:color w:val="FFFEFD"/>
                            <w:w w:val="105"/>
                          </w:rPr>
                          <w:t>Koninkrijksrelaties</w:t>
                        </w:r>
                      </w:p>
                    </w:txbxContent>
                  </v:textbox>
                </v:rect>
                <v:rect id="Rectangle 2461" style="position:absolute;left:7200;top:37083;width:21802;height:1801;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v:textbox inset="0,0,0,0">
                    <w:txbxContent>
                      <w:p w:rsidR="0071237F" w:rsidRDefault="0071237F" w14:paraId="67FC0F40" w14:textId="77777777">
                        <w:pPr>
                          <w:spacing w:after="160" w:line="259" w:lineRule="auto"/>
                          <w:ind w:left="0" w:right="0" w:firstLine="0"/>
                        </w:pPr>
                        <w:r>
                          <w:rPr>
                            <w:color w:val="FFFEFD"/>
                            <w:w w:val="99"/>
                          </w:rPr>
                          <w:t>Rijksdienst</w:t>
                        </w:r>
                        <w:r>
                          <w:rPr>
                            <w:color w:val="FFFEFD"/>
                            <w:spacing w:val="-10"/>
                            <w:w w:val="99"/>
                          </w:rPr>
                          <w:t xml:space="preserve"> </w:t>
                        </w:r>
                        <w:r>
                          <w:rPr>
                            <w:color w:val="FFFEFD"/>
                            <w:w w:val="99"/>
                          </w:rPr>
                          <w:t>voor</w:t>
                        </w:r>
                        <w:r>
                          <w:rPr>
                            <w:color w:val="FFFEFD"/>
                            <w:spacing w:val="-10"/>
                            <w:w w:val="99"/>
                          </w:rPr>
                          <w:t xml:space="preserve"> </w:t>
                        </w:r>
                        <w:r>
                          <w:rPr>
                            <w:color w:val="FFFEFD"/>
                            <w:w w:val="99"/>
                          </w:rPr>
                          <w:t>Identiteitsgegevens</w:t>
                        </w:r>
                      </w:p>
                    </w:txbxContent>
                  </v:textbox>
                </v:rect>
                <v:rect id="Rectangle 2462" style="position:absolute;left:7200;top:38607;width:12356;height:1801;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v:textbox inset="0,0,0,0">
                    <w:txbxContent>
                      <w:p w:rsidR="0071237F" w:rsidRDefault="0071237F" w14:paraId="39533A57" w14:textId="77777777">
                        <w:pPr>
                          <w:spacing w:after="160" w:line="259" w:lineRule="auto"/>
                          <w:ind w:left="0" w:right="0" w:firstLine="0"/>
                        </w:pPr>
                        <w:r>
                          <w:rPr>
                            <w:color w:val="FFFEFD"/>
                            <w:w w:val="94"/>
                          </w:rPr>
                          <w:t>Postbus</w:t>
                        </w:r>
                        <w:r>
                          <w:rPr>
                            <w:color w:val="FFFEFD"/>
                            <w:spacing w:val="-10"/>
                            <w:w w:val="94"/>
                          </w:rPr>
                          <w:t xml:space="preserve"> </w:t>
                        </w:r>
                        <w:r>
                          <w:rPr>
                            <w:color w:val="FFFEFD"/>
                            <w:w w:val="94"/>
                          </w:rPr>
                          <w:t>10451</w:t>
                        </w:r>
                        <w:r>
                          <w:rPr>
                            <w:color w:val="FFFEFD"/>
                            <w:spacing w:val="-10"/>
                            <w:w w:val="94"/>
                          </w:rPr>
                          <w:t xml:space="preserve"> </w:t>
                        </w:r>
                        <w:r>
                          <w:rPr>
                            <w:color w:val="FFFEFD"/>
                            <w:w w:val="94"/>
                          </w:rPr>
                          <w:t>|</w:t>
                        </w:r>
                        <w:r>
                          <w:rPr>
                            <w:color w:val="FFFEFD"/>
                            <w:spacing w:val="-10"/>
                            <w:w w:val="94"/>
                          </w:rPr>
                          <w:t xml:space="preserve"> </w:t>
                        </w:r>
                        <w:r>
                          <w:rPr>
                            <w:color w:val="FFFEFD"/>
                            <w:w w:val="94"/>
                          </w:rPr>
                          <w:t>2501</w:t>
                        </w:r>
                        <w:r>
                          <w:rPr>
                            <w:color w:val="FFFEFD"/>
                            <w:spacing w:val="-10"/>
                            <w:w w:val="94"/>
                          </w:rPr>
                          <w:t xml:space="preserve"> </w:t>
                        </w:r>
                      </w:p>
                    </w:txbxContent>
                  </v:textbox>
                </v:rect>
                <v:rect id="Rectangle 2463" style="position:absolute;left:16234;top:38606;width:2892;height:1801;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BW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OZDAFbHAAAA3QAA&#10;AA8AAAAAAAAAAAAAAAAABwIAAGRycy9kb3ducmV2LnhtbFBLBQYAAAAAAwADALcAAAD7AgAAAAA=&#10;">
                  <v:textbox inset="0,0,0,0">
                    <w:txbxContent>
                      <w:p w:rsidR="0071237F" w:rsidRDefault="00E77819" w14:paraId="03EF18C6" w14:textId="1D1FCE2C">
                        <w:pPr>
                          <w:spacing w:after="160" w:line="259" w:lineRule="auto"/>
                          <w:ind w:left="0" w:right="0" w:firstLine="0"/>
                        </w:pPr>
                        <w:r>
                          <w:rPr>
                            <w:color w:val="FFFEFD"/>
                            <w:w w:val="125"/>
                          </w:rPr>
                          <w:t>HL</w:t>
                        </w:r>
                      </w:p>
                    </w:txbxContent>
                  </v:textbox>
                </v:rect>
                <v:rect id="Rectangle 2464" style="position:absolute;left:17610;top:38607;width:298;height:1801;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ixQAAAN0AAAAPAAAAZHJzL2Rvd25yZXYueG1sRI9Bi8Iw&#10;FITvgv8hPGFvmq6I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pqpgixQAAAN0AAAAP&#10;AAAAAAAAAAAAAAAAAAcCAABkcnMvZG93bnJldi54bWxQSwUGAAAAAAMAAwC3AAAA+QIAAAAA&#10;">
                  <v:textbox inset="0,0,0,0">
                    <w:txbxContent>
                      <w:p w:rsidR="0071237F" w:rsidRDefault="0071237F" w14:paraId="4629ACAB" w14:textId="77777777">
                        <w:pPr>
                          <w:spacing w:after="160" w:line="259" w:lineRule="auto"/>
                          <w:ind w:left="0" w:right="0" w:firstLine="0"/>
                        </w:pPr>
                        <w:r>
                          <w:rPr>
                            <w:color w:val="FFFEFD"/>
                          </w:rPr>
                          <w:t xml:space="preserve"> </w:t>
                        </w:r>
                      </w:p>
                    </w:txbxContent>
                  </v:textbox>
                </v:rect>
                <v:rect id="Rectangle 2465" style="position:absolute;left:18181;top:38607;width:6175;height:1801;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25xwAAAN0AAAAPAAAAZHJzL2Rvd25yZXYueG1sRI9Ba8JA&#10;FITvBf/D8oTe6qbS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AbmPbnHAAAA3QAA&#10;AA8AAAAAAAAAAAAAAAAABwIAAGRycy9kb3ducmV2LnhtbFBLBQYAAAAAAwADALcAAAD7AgAAAAA=&#10;">
                  <v:textbox inset="0,0,0,0">
                    <w:txbxContent>
                      <w:p w:rsidR="0071237F" w:rsidRDefault="0071237F" w14:paraId="5F90309C" w14:textId="77777777">
                        <w:pPr>
                          <w:spacing w:after="160" w:line="259" w:lineRule="auto"/>
                          <w:ind w:left="0" w:right="0" w:firstLine="0"/>
                        </w:pPr>
                        <w:r>
                          <w:rPr>
                            <w:color w:val="FFFEFD"/>
                            <w:w w:val="97"/>
                          </w:rPr>
                          <w:t>Den</w:t>
                        </w:r>
                        <w:r>
                          <w:rPr>
                            <w:color w:val="FFFEFD"/>
                            <w:spacing w:val="-10"/>
                            <w:w w:val="97"/>
                          </w:rPr>
                          <w:t xml:space="preserve"> </w:t>
                        </w:r>
                        <w:r>
                          <w:rPr>
                            <w:color w:val="FFFEFD"/>
                            <w:w w:val="97"/>
                          </w:rPr>
                          <w:t>Haag</w:t>
                        </w:r>
                        <w:r>
                          <w:rPr>
                            <w:color w:val="FFFEFD"/>
                            <w:spacing w:val="-10"/>
                            <w:w w:val="97"/>
                          </w:rPr>
                          <w:t xml:space="preserve"> </w:t>
                        </w:r>
                      </w:p>
                    </w:txbxContent>
                  </v:textbox>
                </v:rect>
                <v:rect id="Rectangle 2466" style="position:absolute;left:7200;top:40131;width:617;height:1801;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POxQAAAN0AAAAPAAAAZHJzL2Rvd25yZXYueG1sRI9Pi8Iw&#10;FMTvC/sdwlvwtqYrUr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D2NKPOxQAAAN0AAAAP&#10;AAAAAAAAAAAAAAAAAAcCAABkcnMvZG93bnJldi54bWxQSwUGAAAAAAMAAwC3AAAA+QIAAAAA&#10;">
                  <v:textbox inset="0,0,0,0">
                    <w:txbxContent>
                      <w:p w:rsidR="0071237F" w:rsidRDefault="0071237F" w14:paraId="28A15AAE" w14:textId="77777777">
                        <w:pPr>
                          <w:spacing w:after="160" w:line="259" w:lineRule="auto"/>
                          <w:ind w:left="0" w:right="0" w:firstLine="0"/>
                        </w:pPr>
                        <w:r>
                          <w:rPr>
                            <w:color w:val="FFFEFD"/>
                            <w:w w:val="146"/>
                          </w:rPr>
                          <w:t>t</w:t>
                        </w:r>
                      </w:p>
                    </w:txbxContent>
                  </v:textbox>
                </v:rect>
                <v:rect id="Rectangle 2467" style="position:absolute;left:7664;top:40131;width:26110;height:1801;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v:textbox inset="0,0,0,0">
                    <w:txbxContent>
                      <w:p w:rsidR="0071237F" w:rsidRDefault="0071237F" w14:paraId="67A2D403" w14:textId="77777777">
                        <w:pPr>
                          <w:spacing w:after="160" w:line="259" w:lineRule="auto"/>
                          <w:ind w:left="0" w:right="0" w:firstLine="0"/>
                        </w:pPr>
                        <w:r>
                          <w:rPr>
                            <w:color w:val="FFFEFD"/>
                            <w:spacing w:val="-10"/>
                            <w:w w:val="98"/>
                          </w:rPr>
                          <w:t xml:space="preserve"> </w:t>
                        </w:r>
                        <w:r>
                          <w:rPr>
                            <w:color w:val="FFFEFD"/>
                            <w:w w:val="98"/>
                          </w:rPr>
                          <w:t>088</w:t>
                        </w:r>
                        <w:r>
                          <w:rPr>
                            <w:color w:val="FFFEFD"/>
                            <w:spacing w:val="-10"/>
                            <w:w w:val="98"/>
                          </w:rPr>
                          <w:t xml:space="preserve"> </w:t>
                        </w:r>
                        <w:r>
                          <w:rPr>
                            <w:color w:val="FFFEFD"/>
                            <w:w w:val="98"/>
                          </w:rPr>
                          <w:t>900</w:t>
                        </w:r>
                        <w:r>
                          <w:rPr>
                            <w:color w:val="FFFEFD"/>
                            <w:spacing w:val="-10"/>
                            <w:w w:val="98"/>
                          </w:rPr>
                          <w:t xml:space="preserve"> </w:t>
                        </w:r>
                        <w:r>
                          <w:rPr>
                            <w:color w:val="FFFEFD"/>
                            <w:w w:val="98"/>
                          </w:rPr>
                          <w:t>1000</w:t>
                        </w:r>
                        <w:r>
                          <w:rPr>
                            <w:color w:val="FFFEFD"/>
                            <w:spacing w:val="-10"/>
                            <w:w w:val="98"/>
                          </w:rPr>
                          <w:t xml:space="preserve"> </w:t>
                        </w:r>
                        <w:r>
                          <w:rPr>
                            <w:color w:val="FFFEFD"/>
                            <w:w w:val="98"/>
                          </w:rPr>
                          <w:t>(ma</w:t>
                        </w:r>
                        <w:r>
                          <w:rPr>
                            <w:color w:val="FFFEFD"/>
                            <w:spacing w:val="-10"/>
                            <w:w w:val="98"/>
                          </w:rPr>
                          <w:t xml:space="preserve"> </w:t>
                        </w:r>
                        <w:r>
                          <w:rPr>
                            <w:color w:val="FFFEFD"/>
                            <w:w w:val="98"/>
                          </w:rPr>
                          <w:t>t/m</w:t>
                        </w:r>
                        <w:r>
                          <w:rPr>
                            <w:color w:val="FFFEFD"/>
                            <w:spacing w:val="-10"/>
                            <w:w w:val="98"/>
                          </w:rPr>
                          <w:t xml:space="preserve"> </w:t>
                        </w:r>
                        <w:r>
                          <w:rPr>
                            <w:color w:val="FFFEFD"/>
                            <w:w w:val="98"/>
                          </w:rPr>
                          <w:t>vrij</w:t>
                        </w:r>
                        <w:r>
                          <w:rPr>
                            <w:color w:val="FFFEFD"/>
                            <w:spacing w:val="-10"/>
                            <w:w w:val="98"/>
                          </w:rPr>
                          <w:t xml:space="preserve"> </w:t>
                        </w:r>
                        <w:r>
                          <w:rPr>
                            <w:color w:val="FFFEFD"/>
                            <w:w w:val="98"/>
                          </w:rPr>
                          <w:t>8.30</w:t>
                        </w:r>
                        <w:r>
                          <w:rPr>
                            <w:color w:val="FFFEFD"/>
                            <w:spacing w:val="-10"/>
                            <w:w w:val="98"/>
                          </w:rPr>
                          <w:t xml:space="preserve"> </w:t>
                        </w:r>
                        <w:r>
                          <w:rPr>
                            <w:color w:val="FFFEFD"/>
                            <w:w w:val="98"/>
                          </w:rPr>
                          <w:t>–</w:t>
                        </w:r>
                        <w:r>
                          <w:rPr>
                            <w:color w:val="FFFEFD"/>
                            <w:spacing w:val="-10"/>
                            <w:w w:val="98"/>
                          </w:rPr>
                          <w:t xml:space="preserve"> </w:t>
                        </w:r>
                        <w:r>
                          <w:rPr>
                            <w:color w:val="FFFEFD"/>
                            <w:w w:val="98"/>
                          </w:rPr>
                          <w:t>17.00</w:t>
                        </w:r>
                        <w:r>
                          <w:rPr>
                            <w:color w:val="FFFEFD"/>
                            <w:spacing w:val="-10"/>
                            <w:w w:val="98"/>
                          </w:rPr>
                          <w:t xml:space="preserve"> </w:t>
                        </w:r>
                        <w:r>
                          <w:rPr>
                            <w:color w:val="FFFEFD"/>
                            <w:w w:val="98"/>
                          </w:rPr>
                          <w:t>uur)</w:t>
                        </w:r>
                      </w:p>
                    </w:txbxContent>
                  </v:textbox>
                </v:rect>
                <v:rect id="Rectangle 2468" style="position:absolute;left:7200;top:41655;width:636;height:1801;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v:textbox inset="0,0,0,0">
                    <w:txbxContent>
                      <w:p w:rsidR="0071237F" w:rsidRDefault="0071237F" w14:paraId="29F168E7" w14:textId="77777777">
                        <w:pPr>
                          <w:spacing w:after="160" w:line="259" w:lineRule="auto"/>
                          <w:ind w:left="0" w:right="0" w:firstLine="0"/>
                        </w:pPr>
                        <w:r>
                          <w:rPr>
                            <w:color w:val="FFFEFD"/>
                            <w:w w:val="94"/>
                          </w:rPr>
                          <w:t>e</w:t>
                        </w:r>
                      </w:p>
                    </w:txbxContent>
                  </v:textbox>
                </v:rect>
                <v:rect id="Rectangle 2469" style="position:absolute;left:7678;top:41655;width:298;height:1801;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e8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CHqze8xQAAAN0AAAAP&#10;AAAAAAAAAAAAAAAAAAcCAABkcnMvZG93bnJldi54bWxQSwUGAAAAAAMAAwC3AAAA+QIAAAAA&#10;">
                  <v:textbox inset="0,0,0,0">
                    <w:txbxContent>
                      <w:p w:rsidR="0071237F" w:rsidRDefault="0071237F" w14:paraId="43657530" w14:textId="77777777">
                        <w:pPr>
                          <w:spacing w:after="160" w:line="259" w:lineRule="auto"/>
                          <w:ind w:left="0" w:right="0" w:firstLine="0"/>
                        </w:pPr>
                        <w:r>
                          <w:rPr>
                            <w:color w:val="FFFEFD"/>
                          </w:rPr>
                          <w:t xml:space="preserve"> </w:t>
                        </w:r>
                      </w:p>
                    </w:txbxContent>
                  </v:textbox>
                </v:rect>
                <v:rect id="Rectangle 2470" style="position:absolute;left:7902;top:41655;width:7723;height:1801;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j8wwAAAN0AAAAPAAAAZHJzL2Rvd25yZXYueG1sRE/LisIw&#10;FN0L8w/hDrjTdGT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k0gI/MMAAADdAAAADwAA&#10;AAAAAAAAAAAAAAAHAgAAZHJzL2Rvd25yZXYueG1sUEsFBgAAAAADAAMAtwAAAPcCAAAAAA==&#10;">
                  <v:textbox inset="0,0,0,0">
                    <w:txbxContent>
                      <w:p w:rsidR="0071237F" w:rsidRDefault="0071237F" w14:paraId="095E8235" w14:textId="77777777">
                        <w:pPr>
                          <w:spacing w:after="160" w:line="259" w:lineRule="auto"/>
                          <w:ind w:left="0" w:right="0" w:firstLine="0"/>
                        </w:pPr>
                        <w:r>
                          <w:rPr>
                            <w:color w:val="FFFEFD"/>
                            <w:w w:val="98"/>
                          </w:rPr>
                          <w:t>info@rvig.nl</w:t>
                        </w:r>
                      </w:p>
                    </w:txbxContent>
                  </v:textbox>
                </v:rect>
                <v:rect id="Rectangle 2471" style="position:absolute;left:7200;top:43179;width:1045;height:1801;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v:textbox inset="0,0,0,0">
                    <w:txbxContent>
                      <w:p w:rsidR="0071237F" w:rsidRDefault="0071237F" w14:paraId="22FA68EA" w14:textId="77777777">
                        <w:pPr>
                          <w:spacing w:after="160" w:line="259" w:lineRule="auto"/>
                          <w:ind w:left="0" w:right="0" w:firstLine="0"/>
                        </w:pPr>
                        <w:r>
                          <w:rPr>
                            <w:color w:val="FFFEFD"/>
                            <w:w w:val="95"/>
                          </w:rPr>
                          <w:t>w</w:t>
                        </w:r>
                      </w:p>
                    </w:txbxContent>
                  </v:textbox>
                </v:rect>
                <v:rect id="Rectangle 2472" style="position:absolute;left:7986;top:43179;width:298;height:1801;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MQxwAAAN0AAAAPAAAAZHJzL2Rvd25yZXYueG1sRI9Ba8JA&#10;FITvhf6H5RV6azYNR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AzWMxDHAAAA3QAA&#10;AA8AAAAAAAAAAAAAAAAABwIAAGRycy9kb3ducmV2LnhtbFBLBQYAAAAAAwADALcAAAD7AgAAAAA=&#10;">
                  <v:textbox inset="0,0,0,0">
                    <w:txbxContent>
                      <w:p w:rsidR="0071237F" w:rsidRDefault="0071237F" w14:paraId="048FCDB3" w14:textId="4CA1D29D">
                        <w:pPr>
                          <w:spacing w:after="160" w:line="259" w:lineRule="auto"/>
                          <w:ind w:left="0" w:right="0" w:firstLine="0"/>
                        </w:pPr>
                      </w:p>
                    </w:txbxContent>
                  </v:textbox>
                </v:rect>
                <v:rect id="Rectangle 2479" style="position:absolute;left:8210;top:43179;width:6897;height:1801;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FhxgAAAN0AAAAPAAAAZHJzL2Rvd25yZXYueG1sRI9Ba8JA&#10;FITvgv9heQVvuqlI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AnKhYcYAAADdAAAA&#10;DwAAAAAAAAAAAAAAAAAHAgAAZHJzL2Rvd25yZXYueG1sUEsFBgAAAAADAAMAtwAAAPoCAAAAAA==&#10;">
                  <v:textbox inset="0,0,0,0">
                    <w:txbxContent>
                      <w:p w:rsidR="0071237F" w:rsidRDefault="00530656" w14:paraId="08504D29" w14:textId="5432B631">
                        <w:pPr>
                          <w:spacing w:after="160" w:line="259" w:lineRule="auto"/>
                          <w:ind w:left="0" w:right="0" w:firstLine="0"/>
                        </w:pPr>
                        <w:r>
                          <w:rPr>
                            <w:color w:val="FFFEFD"/>
                            <w:w w:val="94"/>
                          </w:rPr>
                          <w:t>www.rvig.n</w:t>
                        </w:r>
                      </w:p>
                    </w:txbxContent>
                  </v:textbox>
                </v:rect>
                <v:rect id="Rectangle 2480" style="position:absolute;left:13396;top:43179;width:407;height:1801;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v:textbox inset="0,0,0,0">
                    <w:txbxContent>
                      <w:p w:rsidR="0071237F" w:rsidRDefault="00000000" w14:paraId="7FE33B70" w14:textId="77777777">
                        <w:pPr>
                          <w:spacing w:after="160" w:line="259" w:lineRule="auto"/>
                          <w:ind w:left="0" w:right="0" w:firstLine="0"/>
                        </w:pPr>
                        <w:hyperlink r:id="rId37">
                          <w:r w:rsidR="0071237F">
                            <w:rPr>
                              <w:color w:val="FFFEFD"/>
                              <w:w w:val="96"/>
                            </w:rPr>
                            <w:t>l</w:t>
                          </w:r>
                        </w:hyperlink>
                      </w:p>
                    </w:txbxContent>
                  </v:textbox>
                </v:rect>
                <v:rect id="Rectangle 2474" style="position:absolute;left:13702;top:43179;width:298;height:1801;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v:textbox inset="0,0,0,0">
                    <w:txbxContent>
                      <w:p w:rsidR="0071237F" w:rsidRDefault="0071237F" w14:paraId="12D3EA21" w14:textId="77777777">
                        <w:pPr>
                          <w:spacing w:after="160" w:line="259" w:lineRule="auto"/>
                          <w:ind w:left="0" w:right="0" w:firstLine="0"/>
                        </w:pPr>
                        <w:r>
                          <w:rPr>
                            <w:color w:val="FFFEFD"/>
                          </w:rPr>
                          <w:t xml:space="preserve"> </w:t>
                        </w:r>
                      </w:p>
                    </w:txbxContent>
                  </v:textbox>
                </v:rect>
                <v:rect id="Rectangle 2475" style="position:absolute;left:7200;top:44703;width:297;height:1801;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tkxwAAAN0AAAAPAAAAZHJzL2Rvd25yZXYueG1sRI9Ba8JA&#10;FITvhf6H5RV6q5tKt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IM/q2THAAAA3QAA&#10;AA8AAAAAAAAAAAAAAAAABwIAAGRycy9kb3ducmV2LnhtbFBLBQYAAAAAAwADALcAAAD7AgAAAAA=&#10;">
                  <v:textbox inset="0,0,0,0">
                    <w:txbxContent>
                      <w:p w:rsidR="0071237F" w:rsidRDefault="0071237F" w14:paraId="61277208" w14:textId="77777777">
                        <w:pPr>
                          <w:spacing w:after="160" w:line="259" w:lineRule="auto"/>
                          <w:ind w:left="0" w:right="0" w:firstLine="0"/>
                        </w:pPr>
                        <w:r>
                          <w:rPr>
                            <w:color w:val="FFFEFD"/>
                          </w:rPr>
                          <w:t xml:space="preserve"> </w:t>
                        </w:r>
                      </w:p>
                    </w:txbxContent>
                  </v:textbox>
                </v:rect>
                <v:rect id="Rectangle 2476" style="position:absolute;left:7200;top:46227;width:33913;height:1801;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v:textbox inset="0,0,0,0">
                    <w:txbxContent>
                      <w:p w:rsidR="0071237F" w:rsidRDefault="0071237F" w14:paraId="7ABB28B8" w14:textId="753CB7D4">
                        <w:pPr>
                          <w:spacing w:after="160" w:line="259" w:lineRule="auto"/>
                          <w:ind w:left="0" w:right="0" w:firstLine="0"/>
                        </w:pPr>
                        <w:r>
                          <w:rPr>
                            <w:color w:val="FFFEFD"/>
                            <w:w w:val="97"/>
                          </w:rPr>
                          <w:t>©</w:t>
                        </w:r>
                        <w:r>
                          <w:rPr>
                            <w:color w:val="FFFEFD"/>
                            <w:spacing w:val="-10"/>
                            <w:w w:val="97"/>
                          </w:rPr>
                          <w:t xml:space="preserve"> </w:t>
                        </w:r>
                        <w:r>
                          <w:rPr>
                            <w:color w:val="FFFEFD"/>
                            <w:w w:val="97"/>
                          </w:rPr>
                          <w:t>Rijksoverheid</w:t>
                        </w:r>
                        <w:r>
                          <w:rPr>
                            <w:color w:val="FFFEFD"/>
                            <w:spacing w:val="-10"/>
                            <w:w w:val="97"/>
                          </w:rPr>
                          <w:t xml:space="preserve"> </w:t>
                        </w:r>
                        <w:r>
                          <w:rPr>
                            <w:color w:val="FFFEFD"/>
                            <w:w w:val="97"/>
                          </w:rPr>
                          <w:t>|</w:t>
                        </w:r>
                        <w:r>
                          <w:rPr>
                            <w:color w:val="FFFEFD"/>
                            <w:spacing w:val="-10"/>
                            <w:w w:val="97"/>
                          </w:rPr>
                          <w:t xml:space="preserve"> </w:t>
                        </w:r>
                        <w:r w:rsidR="00E77819">
                          <w:rPr>
                            <w:color w:val="FFFEFD"/>
                            <w:w w:val="97"/>
                          </w:rPr>
                          <w:t xml:space="preserve">december </w:t>
                        </w:r>
                        <w:r w:rsidR="00696BAF">
                          <w:rPr>
                            <w:color w:val="FFFEFD"/>
                            <w:w w:val="97"/>
                          </w:rPr>
                          <w:t>202</w:t>
                        </w:r>
                        <w:r w:rsidR="002A0058">
                          <w:rPr>
                            <w:color w:val="FFFEFD"/>
                            <w:w w:val="97"/>
                          </w:rPr>
                          <w:t>4</w:t>
                        </w:r>
                        <w:r>
                          <w:rPr>
                            <w:color w:val="FFFEFD"/>
                            <w:spacing w:val="-10"/>
                            <w:w w:val="97"/>
                          </w:rPr>
                          <w:t xml:space="preserve"> </w:t>
                        </w:r>
                        <w:r>
                          <w:rPr>
                            <w:color w:val="FFFEFD"/>
                            <w:w w:val="97"/>
                          </w:rPr>
                          <w:t>|</w:t>
                        </w:r>
                        <w:r>
                          <w:rPr>
                            <w:color w:val="FFFEFD"/>
                            <w:spacing w:val="-10"/>
                            <w:w w:val="97"/>
                          </w:rPr>
                          <w:t xml:space="preserve"> </w:t>
                        </w:r>
                        <w:r>
                          <w:rPr>
                            <w:color w:val="FFFEFD"/>
                            <w:w w:val="97"/>
                          </w:rPr>
                          <w:t>Publicatie-nr.</w:t>
                        </w:r>
                        <w:r>
                          <w:rPr>
                            <w:color w:val="FFFEFD"/>
                            <w:spacing w:val="-10"/>
                            <w:w w:val="97"/>
                          </w:rPr>
                          <w:t xml:space="preserve"> </w:t>
                        </w:r>
                        <w:r>
                          <w:rPr>
                            <w:color w:val="FFFEFD"/>
                            <w:w w:val="97"/>
                          </w:rPr>
                          <w:t>1</w:t>
                        </w:r>
                      </w:p>
                    </w:txbxContent>
                  </v:textbox>
                </v:rect>
                <w10:wrap type="topAndBottom" anchorx="page" anchory="page"/>
              </v:group>
            </w:pict>
          </mc:Fallback>
        </mc:AlternateContent>
      </w:r>
    </w:p>
    <w:sectPr w:rsidR="00D67CED">
      <w:pgSz w:w="11906" w:h="16838"/>
      <w:pgMar w:top="2726" w:right="2098" w:bottom="1886" w:left="2098" w:header="708" w:footer="708"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3A112" w14:textId="77777777" w:rsidR="00C01FA1" w:rsidRDefault="00C01FA1">
      <w:pPr>
        <w:spacing w:after="0" w:line="240" w:lineRule="auto"/>
      </w:pPr>
      <w:r>
        <w:separator/>
      </w:r>
    </w:p>
  </w:endnote>
  <w:endnote w:type="continuationSeparator" w:id="0">
    <w:p w14:paraId="475611F1" w14:textId="77777777" w:rsidR="00C01FA1" w:rsidRDefault="00C01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838D" w14:textId="6D5C5080" w:rsidR="0071237F" w:rsidRDefault="0071237F">
    <w:pPr>
      <w:spacing w:after="0" w:line="259" w:lineRule="auto"/>
      <w:ind w:left="2125" w:right="0" w:firstLine="0"/>
    </w:pPr>
    <w:r>
      <w:fldChar w:fldCharType="begin"/>
    </w:r>
    <w:r>
      <w:instrText xml:space="preserve"> PAGE   \* MERGEFORMAT </w:instrText>
    </w:r>
    <w:r>
      <w:fldChar w:fldCharType="separate"/>
    </w:r>
    <w:r>
      <w:rPr>
        <w:rFonts w:ascii="Calibri" w:eastAsia="Calibri" w:hAnsi="Calibri" w:cs="Calibri"/>
        <w:sz w:val="16"/>
      </w:rPr>
      <w:t>2</w:t>
    </w:r>
    <w:r>
      <w:rPr>
        <w:rFonts w:ascii="Calibri" w:eastAsia="Calibri" w:hAnsi="Calibri" w:cs="Calibri"/>
        <w:sz w:val="16"/>
      </w:rPr>
      <w:fldChar w:fldCharType="end"/>
    </w:r>
    <w:r>
      <w:rPr>
        <w:rFonts w:ascii="Calibri" w:eastAsia="Calibri" w:hAnsi="Calibri" w:cs="Calibri"/>
        <w:sz w:val="16"/>
      </w:rPr>
      <w:t xml:space="preserve"> | Rapportage zelfevaluatie Reisdocumenten </w:t>
    </w:r>
    <w:r w:rsidR="00D56554">
      <w:rPr>
        <w:rFonts w:ascii="Calibri" w:eastAsia="Calibri" w:hAnsi="Calibri" w:cs="Calibri"/>
        <w:b/>
        <w:sz w:val="16"/>
      </w:rP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A0FB5" w14:textId="5BB745F9" w:rsidR="0071237F" w:rsidRPr="003A3C60" w:rsidRDefault="0071237F">
    <w:pPr>
      <w:spacing w:after="0" w:line="259" w:lineRule="auto"/>
      <w:ind w:left="2125" w:right="0" w:firstLine="0"/>
      <w:rPr>
        <w:rFonts w:asciiTheme="minorHAnsi" w:hAnsiTheme="minorHAnsi" w:cstheme="minorHAnsi"/>
      </w:rPr>
    </w:pPr>
    <w:r w:rsidRPr="003A3C60">
      <w:rPr>
        <w:rFonts w:asciiTheme="minorHAnsi" w:hAnsiTheme="minorHAnsi" w:cstheme="minorHAnsi"/>
      </w:rPr>
      <w:fldChar w:fldCharType="begin"/>
    </w:r>
    <w:r w:rsidRPr="003A3C60">
      <w:rPr>
        <w:rFonts w:asciiTheme="minorHAnsi" w:hAnsiTheme="minorHAnsi" w:cstheme="minorHAnsi"/>
      </w:rPr>
      <w:instrText xml:space="preserve"> PAGE   \* MERGEFORMAT </w:instrText>
    </w:r>
    <w:r w:rsidRPr="003A3C60">
      <w:rPr>
        <w:rFonts w:asciiTheme="minorHAnsi" w:hAnsiTheme="minorHAnsi" w:cstheme="minorHAnsi"/>
      </w:rPr>
      <w:fldChar w:fldCharType="separate"/>
    </w:r>
    <w:r w:rsidR="00354A6B" w:rsidRPr="00354A6B">
      <w:rPr>
        <w:rFonts w:asciiTheme="minorHAnsi" w:eastAsia="Calibri" w:hAnsiTheme="minorHAnsi" w:cstheme="minorHAnsi"/>
        <w:noProof/>
        <w:sz w:val="16"/>
      </w:rPr>
      <w:t>29</w:t>
    </w:r>
    <w:r w:rsidRPr="003A3C60">
      <w:rPr>
        <w:rFonts w:asciiTheme="minorHAnsi" w:eastAsia="Calibri" w:hAnsiTheme="minorHAnsi" w:cstheme="minorHAnsi"/>
        <w:sz w:val="16"/>
      </w:rPr>
      <w:fldChar w:fldCharType="end"/>
    </w:r>
    <w:r w:rsidRPr="003A3C60">
      <w:rPr>
        <w:rFonts w:asciiTheme="minorHAnsi" w:eastAsia="Calibri" w:hAnsiTheme="minorHAnsi" w:cstheme="minorHAnsi"/>
        <w:sz w:val="16"/>
      </w:rPr>
      <w:t xml:space="preserve"> | R</w:t>
    </w:r>
    <w:r w:rsidR="00A56ECD">
      <w:rPr>
        <w:rFonts w:asciiTheme="minorHAnsi" w:eastAsia="Calibri" w:hAnsiTheme="minorHAnsi" w:cstheme="minorHAnsi"/>
        <w:sz w:val="16"/>
      </w:rPr>
      <w:t>esultaat</w:t>
    </w:r>
    <w:r w:rsidRPr="003A3C60">
      <w:rPr>
        <w:rFonts w:asciiTheme="minorHAnsi" w:eastAsia="Calibri" w:hAnsiTheme="minorHAnsi" w:cstheme="minorHAnsi"/>
        <w:sz w:val="16"/>
      </w:rPr>
      <w:t xml:space="preserve"> zelfevaluatie Reisdocumenten</w:t>
    </w:r>
    <w:r>
      <w:rPr>
        <w:rFonts w:asciiTheme="minorHAnsi" w:eastAsia="Calibri" w:hAnsiTheme="minorHAnsi" w:cstheme="minorHAnsi"/>
        <w:sz w:val="16"/>
      </w:rPr>
      <w:t xml:space="preserve"> </w:t>
    </w:r>
    <w:r w:rsidR="00696BAF">
      <w:rPr>
        <w:rFonts w:asciiTheme="minorHAnsi" w:eastAsia="Calibri" w:hAnsiTheme="minorHAnsi" w:cstheme="minorHAnsi"/>
        <w:b/>
        <w:sz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1FB0" w14:textId="77777777" w:rsidR="0071237F" w:rsidRDefault="0071237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CABB0" w14:textId="77777777" w:rsidR="00C01FA1" w:rsidRDefault="00C01FA1">
      <w:pPr>
        <w:spacing w:after="0" w:line="240" w:lineRule="auto"/>
      </w:pPr>
      <w:r>
        <w:separator/>
      </w:r>
    </w:p>
  </w:footnote>
  <w:footnote w:type="continuationSeparator" w:id="0">
    <w:p w14:paraId="6218F819" w14:textId="77777777" w:rsidR="00C01FA1" w:rsidRDefault="00C01FA1">
      <w:pPr>
        <w:spacing w:after="0" w:line="240" w:lineRule="auto"/>
      </w:pPr>
      <w:r>
        <w:continuationSeparator/>
      </w:r>
    </w:p>
  </w:footnote>
  <w:footnote w:id="1">
    <w:p w14:paraId="1CA7B673" w14:textId="06F10839" w:rsidR="0071237F" w:rsidRPr="00722837" w:rsidRDefault="0071237F">
      <w:pPr>
        <w:pStyle w:val="Voetnoottekst"/>
        <w:rPr>
          <w:rFonts w:asciiTheme="minorHAnsi" w:hAnsiTheme="minorHAnsi" w:cstheme="minorHAnsi"/>
          <w:sz w:val="16"/>
          <w:szCs w:val="16"/>
        </w:rPr>
      </w:pPr>
      <w:r w:rsidRPr="00722837">
        <w:rPr>
          <w:rStyle w:val="Voetnootmarkering"/>
          <w:rFonts w:asciiTheme="minorHAnsi" w:hAnsiTheme="minorHAnsi" w:cstheme="minorHAnsi"/>
          <w:sz w:val="16"/>
          <w:szCs w:val="16"/>
        </w:rPr>
        <w:footnoteRef/>
      </w:r>
      <w:r w:rsidRPr="00722837">
        <w:rPr>
          <w:rFonts w:asciiTheme="minorHAnsi" w:hAnsiTheme="minorHAnsi" w:cstheme="minorHAnsi"/>
          <w:sz w:val="16"/>
          <w:szCs w:val="16"/>
        </w:rPr>
        <w:t xml:space="preserve"> De </w:t>
      </w:r>
      <w:r w:rsidR="003930B9" w:rsidRPr="00722837">
        <w:rPr>
          <w:rFonts w:asciiTheme="minorHAnsi" w:hAnsiTheme="minorHAnsi" w:cstheme="minorHAnsi"/>
          <w:sz w:val="16"/>
          <w:szCs w:val="16"/>
        </w:rPr>
        <w:t xml:space="preserve">grensgemeenten zijn </w:t>
      </w:r>
      <w:r w:rsidRPr="00722837">
        <w:rPr>
          <w:rFonts w:asciiTheme="minorHAnsi" w:hAnsiTheme="minorHAnsi" w:cstheme="minorHAnsi"/>
          <w:sz w:val="16"/>
          <w:szCs w:val="16"/>
        </w:rPr>
        <w:t xml:space="preserve">aangewezen gemeenten die reisdocumenten verstrekken aan Nederlanders die niet in Nederland wonen. </w:t>
      </w:r>
    </w:p>
  </w:footnote>
  <w:footnote w:id="2">
    <w:p w14:paraId="48A753E5" w14:textId="1530F4B5" w:rsidR="0071237F" w:rsidRPr="00722837" w:rsidRDefault="00722837">
      <w:pPr>
        <w:pStyle w:val="Voetnoottekst"/>
        <w:rPr>
          <w:rFonts w:asciiTheme="minorHAnsi" w:hAnsiTheme="minorHAnsi" w:cstheme="minorHAnsi"/>
          <w:sz w:val="16"/>
          <w:szCs w:val="16"/>
        </w:rPr>
      </w:pPr>
      <w:r w:rsidRPr="00E4547C">
        <w:rPr>
          <w:rStyle w:val="Voetnootmarkering"/>
          <w:rFonts w:asciiTheme="minorHAnsi" w:hAnsiTheme="minorHAnsi" w:cstheme="minorHAnsi"/>
          <w:sz w:val="16"/>
          <w:szCs w:val="16"/>
        </w:rPr>
        <w:footnoteRef/>
      </w:r>
      <w:r w:rsidRPr="00722837">
        <w:rPr>
          <w:rFonts w:asciiTheme="minorHAnsi" w:hAnsiTheme="minorHAnsi" w:cstheme="minorHAnsi"/>
          <w:sz w:val="16"/>
          <w:szCs w:val="16"/>
        </w:rPr>
        <w:t xml:space="preserve"> </w:t>
      </w:r>
      <w:r w:rsidR="0071237F" w:rsidRPr="00722837">
        <w:rPr>
          <w:rFonts w:asciiTheme="minorHAnsi" w:hAnsiTheme="minorHAnsi" w:cstheme="minorHAnsi"/>
          <w:sz w:val="16"/>
          <w:szCs w:val="16"/>
        </w:rPr>
        <w:t xml:space="preserve">Openbare lichamen zijn de Caribische eilanden Bonaire, Saba en </w:t>
      </w:r>
      <w:r w:rsidR="00EA6B1C" w:rsidRPr="00722837">
        <w:rPr>
          <w:rFonts w:asciiTheme="minorHAnsi" w:hAnsiTheme="minorHAnsi" w:cstheme="minorHAnsi"/>
          <w:sz w:val="16"/>
          <w:szCs w:val="16"/>
        </w:rPr>
        <w:t>Sint-Eustatius</w:t>
      </w:r>
      <w:r w:rsidR="0071237F" w:rsidRPr="00722837">
        <w:rPr>
          <w:rFonts w:asciiTheme="minorHAnsi" w:hAnsiTheme="minorHAnsi" w:cstheme="minorHAnsi"/>
          <w:sz w:val="16"/>
          <w:szCs w:val="16"/>
        </w:rPr>
        <w:t>.</w:t>
      </w:r>
    </w:p>
  </w:footnote>
  <w:footnote w:id="3">
    <w:p w14:paraId="5A7C48A6" w14:textId="60A07625" w:rsidR="003930B9" w:rsidRDefault="00722837">
      <w:pPr>
        <w:pStyle w:val="Voetnoottekst"/>
      </w:pPr>
      <w:r w:rsidRPr="00E4547C">
        <w:rPr>
          <w:rStyle w:val="Voetnootmarkering"/>
          <w:rFonts w:asciiTheme="minorHAnsi" w:hAnsiTheme="minorHAnsi" w:cstheme="minorHAnsi"/>
          <w:sz w:val="16"/>
          <w:szCs w:val="16"/>
        </w:rPr>
        <w:footnoteRef/>
      </w:r>
      <w:r w:rsidRPr="00722837">
        <w:rPr>
          <w:rFonts w:asciiTheme="minorHAnsi" w:hAnsiTheme="minorHAnsi" w:cstheme="minorHAnsi"/>
          <w:sz w:val="16"/>
          <w:szCs w:val="16"/>
        </w:rPr>
        <w:t xml:space="preserve"> </w:t>
      </w:r>
      <w:r w:rsidR="003930B9" w:rsidRPr="00722837">
        <w:rPr>
          <w:rFonts w:asciiTheme="minorHAnsi" w:hAnsiTheme="minorHAnsi" w:cstheme="minorHAnsi"/>
          <w:sz w:val="16"/>
          <w:szCs w:val="16"/>
        </w:rPr>
        <w:t>De Kwaliteitsmonitor is een door de minister beschikbaar gesteld portaal voor de uitvoering van de zelfevaluatie</w:t>
      </w:r>
      <w:r w:rsidR="002D602C" w:rsidRPr="00722837">
        <w:rPr>
          <w:rFonts w:asciiTheme="minorHAnsi" w:hAnsiTheme="minorHAnsi" w:cstheme="minorHAnsi"/>
          <w:sz w:val="16"/>
          <w:szCs w:val="16"/>
        </w:rPr>
        <w:t>.</w:t>
      </w:r>
    </w:p>
  </w:footnote>
  <w:footnote w:id="4">
    <w:p w14:paraId="665F0D60" w14:textId="7D3C1A55" w:rsidR="0071237F" w:rsidRPr="00722837" w:rsidRDefault="0071237F">
      <w:pPr>
        <w:pStyle w:val="Voetnoottekst"/>
        <w:rPr>
          <w:rFonts w:asciiTheme="minorHAnsi" w:hAnsiTheme="minorHAnsi" w:cstheme="minorHAnsi"/>
          <w:sz w:val="16"/>
          <w:szCs w:val="16"/>
        </w:rPr>
      </w:pPr>
      <w:r w:rsidRPr="00722837">
        <w:rPr>
          <w:rStyle w:val="Voetnootmarkering"/>
          <w:rFonts w:asciiTheme="minorHAnsi" w:hAnsiTheme="minorHAnsi" w:cstheme="minorHAnsi"/>
          <w:sz w:val="16"/>
          <w:szCs w:val="16"/>
        </w:rPr>
        <w:footnoteRef/>
      </w:r>
      <w:r w:rsidRPr="00722837">
        <w:rPr>
          <w:rFonts w:asciiTheme="minorHAnsi" w:hAnsiTheme="minorHAnsi" w:cstheme="minorHAnsi"/>
          <w:sz w:val="16"/>
          <w:szCs w:val="16"/>
        </w:rPr>
        <w:t xml:space="preserve"> Paspoortwet, Paspoortuitvoeringsregeling Nederland.</w:t>
      </w:r>
    </w:p>
  </w:footnote>
  <w:footnote w:id="5">
    <w:p w14:paraId="7826B619" w14:textId="53E28FF1" w:rsidR="006A7A24" w:rsidRDefault="006A7A24">
      <w:pPr>
        <w:pStyle w:val="Voetnoottekst"/>
      </w:pPr>
      <w:r w:rsidRPr="00722837">
        <w:rPr>
          <w:rStyle w:val="Voetnootmarkering"/>
          <w:rFonts w:asciiTheme="minorHAnsi" w:hAnsiTheme="minorHAnsi" w:cstheme="minorHAnsi"/>
          <w:sz w:val="16"/>
          <w:szCs w:val="16"/>
        </w:rPr>
        <w:footnoteRef/>
      </w:r>
      <w:r w:rsidRPr="00722837">
        <w:rPr>
          <w:rFonts w:asciiTheme="minorHAnsi" w:hAnsiTheme="minorHAnsi" w:cstheme="minorHAnsi"/>
          <w:sz w:val="16"/>
          <w:szCs w:val="16"/>
        </w:rPr>
        <w:t xml:space="preserve"> Kwaliteitsmonitor; Een webapplicatie die door RvIG ter beschikking wordt gesteld aan gemeenten voor de uitvoering van de Zelfevaluatie.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724E"/>
    <w:multiLevelType w:val="hybridMultilevel"/>
    <w:tmpl w:val="C09478C0"/>
    <w:lvl w:ilvl="0" w:tplc="CB446CEE">
      <w:start w:val="1"/>
      <w:numFmt w:val="bullet"/>
      <w:lvlText w:val="•"/>
      <w:lvlJc w:val="left"/>
      <w:pPr>
        <w:ind w:left="17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4EA81AEA">
      <w:start w:val="1"/>
      <w:numFmt w:val="bullet"/>
      <w:lvlText w:val="o"/>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C8ECBE3A">
      <w:start w:val="1"/>
      <w:numFmt w:val="bullet"/>
      <w:lvlText w:val="▪"/>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3174AF44">
      <w:start w:val="1"/>
      <w:numFmt w:val="bullet"/>
      <w:lvlText w:val="•"/>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50006258">
      <w:start w:val="1"/>
      <w:numFmt w:val="bullet"/>
      <w:lvlText w:val="o"/>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5BD46FCE">
      <w:start w:val="1"/>
      <w:numFmt w:val="bullet"/>
      <w:lvlText w:val="▪"/>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D234CAE4">
      <w:start w:val="1"/>
      <w:numFmt w:val="bullet"/>
      <w:lvlText w:val="•"/>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2C368158">
      <w:start w:val="1"/>
      <w:numFmt w:val="bullet"/>
      <w:lvlText w:val="o"/>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A0F09372">
      <w:start w:val="1"/>
      <w:numFmt w:val="bullet"/>
      <w:lvlText w:val="▪"/>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0F57364C"/>
    <w:multiLevelType w:val="hybridMultilevel"/>
    <w:tmpl w:val="A61AE304"/>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 w15:restartNumberingAfterBreak="0">
    <w:nsid w:val="0FA8560A"/>
    <w:multiLevelType w:val="hybridMultilevel"/>
    <w:tmpl w:val="FF027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2872DC"/>
    <w:multiLevelType w:val="hybridMultilevel"/>
    <w:tmpl w:val="3F3E7CC2"/>
    <w:lvl w:ilvl="0" w:tplc="B21C70C6">
      <w:start w:val="1"/>
      <w:numFmt w:val="decimal"/>
      <w:lvlText w:val="%1."/>
      <w:lvlJc w:val="left"/>
      <w:pPr>
        <w:ind w:left="49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CB425A6E">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83B0945E">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50425CA0">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C434705A">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C17E9DFC">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55D08B9E">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B8ECAB14">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BC4EAC9C">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4" w15:restartNumberingAfterBreak="0">
    <w:nsid w:val="209B1BB6"/>
    <w:multiLevelType w:val="hybridMultilevel"/>
    <w:tmpl w:val="85B01332"/>
    <w:lvl w:ilvl="0" w:tplc="B8DE9F2E">
      <w:start w:val="1"/>
      <w:numFmt w:val="decimal"/>
      <w:lvlText w:val="%1."/>
      <w:lvlJc w:val="left"/>
      <w:pPr>
        <w:ind w:left="48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585889BC">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907EDDB2">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6EC4D7A6">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A53C64A6">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8CB68F66">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CA747A7A">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15C6D4C6">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450C4448">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5" w15:restartNumberingAfterBreak="0">
    <w:nsid w:val="23604452"/>
    <w:multiLevelType w:val="hybridMultilevel"/>
    <w:tmpl w:val="6BC293A6"/>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6" w15:restartNumberingAfterBreak="0">
    <w:nsid w:val="337F4156"/>
    <w:multiLevelType w:val="hybridMultilevel"/>
    <w:tmpl w:val="80C0EACA"/>
    <w:lvl w:ilvl="0" w:tplc="F9A8331E">
      <w:start w:val="1"/>
      <w:numFmt w:val="decimal"/>
      <w:lvlText w:val="%1."/>
      <w:lvlJc w:val="left"/>
      <w:pPr>
        <w:ind w:left="48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736466CA">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F0BAD9F2">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C206F510">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F198F83A">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5B706C90">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5152304A">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00621A42">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BD7A85DC">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7" w15:restartNumberingAfterBreak="0">
    <w:nsid w:val="398B5015"/>
    <w:multiLevelType w:val="hybridMultilevel"/>
    <w:tmpl w:val="034A6920"/>
    <w:lvl w:ilvl="0" w:tplc="7EA26D90">
      <w:start w:val="1"/>
      <w:numFmt w:val="decimal"/>
      <w:lvlText w:val="%1."/>
      <w:lvlJc w:val="left"/>
      <w:pPr>
        <w:ind w:left="48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8D9ABE52">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D4E261CC">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687486F0">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2BC0D064">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49442BC4">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4ED6C772">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E8BC376A">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489C0812">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8" w15:restartNumberingAfterBreak="0">
    <w:nsid w:val="46946905"/>
    <w:multiLevelType w:val="hybridMultilevel"/>
    <w:tmpl w:val="8542A406"/>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9" w15:restartNumberingAfterBreak="0">
    <w:nsid w:val="4742729C"/>
    <w:multiLevelType w:val="hybridMultilevel"/>
    <w:tmpl w:val="A20AEC28"/>
    <w:lvl w:ilvl="0" w:tplc="2B1E964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C52D06"/>
    <w:multiLevelType w:val="hybridMultilevel"/>
    <w:tmpl w:val="E8DE54CC"/>
    <w:lvl w:ilvl="0" w:tplc="6720AFF6">
      <w:start w:val="1"/>
      <w:numFmt w:val="decimal"/>
      <w:lvlText w:val="%1."/>
      <w:lvlJc w:val="left"/>
      <w:pPr>
        <w:ind w:left="49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1D1CFD06">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829ABF3E">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5DA605DE">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7614537A">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D3AE481C">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F1A867F0">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02A0208E">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39F4A470">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11" w15:restartNumberingAfterBreak="0">
    <w:nsid w:val="56886561"/>
    <w:multiLevelType w:val="hybridMultilevel"/>
    <w:tmpl w:val="06C89A4A"/>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2" w15:restartNumberingAfterBreak="0">
    <w:nsid w:val="5AC91D38"/>
    <w:multiLevelType w:val="hybridMultilevel"/>
    <w:tmpl w:val="51D83574"/>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3" w15:restartNumberingAfterBreak="0">
    <w:nsid w:val="5D891503"/>
    <w:multiLevelType w:val="hybridMultilevel"/>
    <w:tmpl w:val="A5261DCC"/>
    <w:lvl w:ilvl="0" w:tplc="85BAA83E">
      <w:start w:val="1"/>
      <w:numFmt w:val="decimal"/>
      <w:lvlText w:val="%1."/>
      <w:lvlJc w:val="left"/>
      <w:pPr>
        <w:ind w:left="46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CB8AE2D0">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FAD434DC">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423A0A5E">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04E2B2CE">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1AB05A3A">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FA320968">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5612734E">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D1C62D44">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14" w15:restartNumberingAfterBreak="0">
    <w:nsid w:val="5E7F6F98"/>
    <w:multiLevelType w:val="hybridMultilevel"/>
    <w:tmpl w:val="DB4E029A"/>
    <w:lvl w:ilvl="0" w:tplc="04130001">
      <w:start w:val="1"/>
      <w:numFmt w:val="bullet"/>
      <w:lvlText w:val=""/>
      <w:lvlJc w:val="left"/>
      <w:pPr>
        <w:ind w:left="705" w:hanging="360"/>
      </w:pPr>
      <w:rPr>
        <w:rFonts w:ascii="Symbol" w:hAnsi="Symbol" w:hint="default"/>
      </w:rPr>
    </w:lvl>
    <w:lvl w:ilvl="1" w:tplc="04130003">
      <w:start w:val="1"/>
      <w:numFmt w:val="bullet"/>
      <w:lvlText w:val="o"/>
      <w:lvlJc w:val="left"/>
      <w:pPr>
        <w:ind w:left="1425" w:hanging="360"/>
      </w:pPr>
      <w:rPr>
        <w:rFonts w:ascii="Courier New" w:hAnsi="Courier New" w:cs="Courier New" w:hint="default"/>
      </w:rPr>
    </w:lvl>
    <w:lvl w:ilvl="2" w:tplc="04130005">
      <w:start w:val="1"/>
      <w:numFmt w:val="bullet"/>
      <w:lvlText w:val=""/>
      <w:lvlJc w:val="left"/>
      <w:pPr>
        <w:ind w:left="2145" w:hanging="360"/>
      </w:pPr>
      <w:rPr>
        <w:rFonts w:ascii="Wingdings" w:hAnsi="Wingdings" w:hint="default"/>
      </w:rPr>
    </w:lvl>
    <w:lvl w:ilvl="3" w:tplc="04130001">
      <w:start w:val="1"/>
      <w:numFmt w:val="bullet"/>
      <w:lvlText w:val=""/>
      <w:lvlJc w:val="left"/>
      <w:pPr>
        <w:ind w:left="2865" w:hanging="360"/>
      </w:pPr>
      <w:rPr>
        <w:rFonts w:ascii="Symbol" w:hAnsi="Symbol" w:hint="default"/>
      </w:rPr>
    </w:lvl>
    <w:lvl w:ilvl="4" w:tplc="04130003">
      <w:start w:val="1"/>
      <w:numFmt w:val="bullet"/>
      <w:lvlText w:val="o"/>
      <w:lvlJc w:val="left"/>
      <w:pPr>
        <w:ind w:left="3585" w:hanging="360"/>
      </w:pPr>
      <w:rPr>
        <w:rFonts w:ascii="Courier New" w:hAnsi="Courier New" w:cs="Courier New" w:hint="default"/>
      </w:rPr>
    </w:lvl>
    <w:lvl w:ilvl="5" w:tplc="04130005">
      <w:start w:val="1"/>
      <w:numFmt w:val="bullet"/>
      <w:lvlText w:val=""/>
      <w:lvlJc w:val="left"/>
      <w:pPr>
        <w:ind w:left="4305" w:hanging="360"/>
      </w:pPr>
      <w:rPr>
        <w:rFonts w:ascii="Wingdings" w:hAnsi="Wingdings" w:hint="default"/>
      </w:rPr>
    </w:lvl>
    <w:lvl w:ilvl="6" w:tplc="04130001">
      <w:start w:val="1"/>
      <w:numFmt w:val="bullet"/>
      <w:lvlText w:val=""/>
      <w:lvlJc w:val="left"/>
      <w:pPr>
        <w:ind w:left="5025" w:hanging="360"/>
      </w:pPr>
      <w:rPr>
        <w:rFonts w:ascii="Symbol" w:hAnsi="Symbol" w:hint="default"/>
      </w:rPr>
    </w:lvl>
    <w:lvl w:ilvl="7" w:tplc="04130003">
      <w:start w:val="1"/>
      <w:numFmt w:val="bullet"/>
      <w:lvlText w:val="o"/>
      <w:lvlJc w:val="left"/>
      <w:pPr>
        <w:ind w:left="5745" w:hanging="360"/>
      </w:pPr>
      <w:rPr>
        <w:rFonts w:ascii="Courier New" w:hAnsi="Courier New" w:cs="Courier New" w:hint="default"/>
      </w:rPr>
    </w:lvl>
    <w:lvl w:ilvl="8" w:tplc="04130005">
      <w:start w:val="1"/>
      <w:numFmt w:val="bullet"/>
      <w:lvlText w:val=""/>
      <w:lvlJc w:val="left"/>
      <w:pPr>
        <w:ind w:left="6465" w:hanging="360"/>
      </w:pPr>
      <w:rPr>
        <w:rFonts w:ascii="Wingdings" w:hAnsi="Wingdings" w:hint="default"/>
      </w:rPr>
    </w:lvl>
  </w:abstractNum>
  <w:abstractNum w:abstractNumId="15" w15:restartNumberingAfterBreak="0">
    <w:nsid w:val="65D02FCD"/>
    <w:multiLevelType w:val="hybridMultilevel"/>
    <w:tmpl w:val="00BEF0F6"/>
    <w:lvl w:ilvl="0" w:tplc="B44C4970">
      <w:start w:val="1"/>
      <w:numFmt w:val="decimal"/>
      <w:lvlText w:val="%1."/>
      <w:lvlJc w:val="left"/>
      <w:pPr>
        <w:ind w:left="48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DB5A93EA">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F5D6AD8E">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8F0408C2">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38D0F3DC">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DCF07632">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E38894A8">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63E0FC56">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FA507038">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16" w15:restartNumberingAfterBreak="0">
    <w:nsid w:val="6AB026EC"/>
    <w:multiLevelType w:val="hybridMultilevel"/>
    <w:tmpl w:val="C8DE89DE"/>
    <w:lvl w:ilvl="0" w:tplc="786A146A">
      <w:start w:val="2"/>
      <w:numFmt w:val="decimal"/>
      <w:lvlText w:val="%1."/>
      <w:lvlJc w:val="left"/>
      <w:pPr>
        <w:ind w:left="48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6DC468BC">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8B44130C">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34945F96">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5112B1EC">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228CC88E">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7C6CADE8">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334C425A">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D7E02636">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17" w15:restartNumberingAfterBreak="0">
    <w:nsid w:val="6D954585"/>
    <w:multiLevelType w:val="hybridMultilevel"/>
    <w:tmpl w:val="751E9E5A"/>
    <w:lvl w:ilvl="0" w:tplc="7F705FE2">
      <w:start w:val="1"/>
      <w:numFmt w:val="decimal"/>
      <w:lvlText w:val="%1."/>
      <w:lvlJc w:val="left"/>
      <w:pPr>
        <w:ind w:left="50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D79ACAF2">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4A924D1A">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6DDE5D28">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1CDC99F4">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9E96831A">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F05E025C">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F6827D1A">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ACBE7196">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18" w15:restartNumberingAfterBreak="0">
    <w:nsid w:val="75F203BB"/>
    <w:multiLevelType w:val="hybridMultilevel"/>
    <w:tmpl w:val="94201448"/>
    <w:lvl w:ilvl="0" w:tplc="7924D664">
      <w:start w:val="1"/>
      <w:numFmt w:val="decimal"/>
      <w:lvlText w:val="%1."/>
      <w:lvlJc w:val="left"/>
      <w:pPr>
        <w:ind w:left="3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51F0E8E0">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582E5AF4">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D8D4C850">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18EA2518">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52561F58">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B4E65126">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B6EABAF6">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F7923FB8">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9" w15:restartNumberingAfterBreak="0">
    <w:nsid w:val="78664624"/>
    <w:multiLevelType w:val="hybridMultilevel"/>
    <w:tmpl w:val="2DFA5B24"/>
    <w:lvl w:ilvl="0" w:tplc="E660AB70">
      <w:start w:val="1"/>
      <w:numFmt w:val="decimal"/>
      <w:lvlText w:val="%1."/>
      <w:lvlJc w:val="left"/>
      <w:pPr>
        <w:ind w:left="48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97B20A16">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6E2036F4">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AA761564">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EE04B2A2">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8E48FB44">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21EEEC4E">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F53EF84A">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D798831C">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20" w15:restartNumberingAfterBreak="0">
    <w:nsid w:val="7A23628A"/>
    <w:multiLevelType w:val="hybridMultilevel"/>
    <w:tmpl w:val="109EEFD4"/>
    <w:lvl w:ilvl="0" w:tplc="4C688F16">
      <w:start w:val="1"/>
      <w:numFmt w:val="decimal"/>
      <w:lvlText w:val="%1."/>
      <w:lvlJc w:val="left"/>
      <w:pPr>
        <w:ind w:left="70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C31A5750">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ED72C60E">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A93AA2F2">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BD3C15BC">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46DCB734">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CB24DE18">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DB5E3B26">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806E856A">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21" w15:restartNumberingAfterBreak="0">
    <w:nsid w:val="7CC971AD"/>
    <w:multiLevelType w:val="hybridMultilevel"/>
    <w:tmpl w:val="71845E94"/>
    <w:lvl w:ilvl="0" w:tplc="B7AE0E72">
      <w:start w:val="1"/>
      <w:numFmt w:val="decimal"/>
      <w:lvlText w:val="%1."/>
      <w:lvlJc w:val="left"/>
      <w:pPr>
        <w:ind w:left="485"/>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1" w:tplc="7B1C55FC">
      <w:start w:val="1"/>
      <w:numFmt w:val="lowerLetter"/>
      <w:lvlText w:val="%2"/>
      <w:lvlJc w:val="left"/>
      <w:pPr>
        <w:ind w:left="13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2" w:tplc="37F87DA6">
      <w:start w:val="1"/>
      <w:numFmt w:val="lowerRoman"/>
      <w:lvlText w:val="%3"/>
      <w:lvlJc w:val="left"/>
      <w:pPr>
        <w:ind w:left="20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3" w:tplc="C82E3C82">
      <w:start w:val="1"/>
      <w:numFmt w:val="decimal"/>
      <w:lvlText w:val="%4"/>
      <w:lvlJc w:val="left"/>
      <w:pPr>
        <w:ind w:left="27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4" w:tplc="D2021040">
      <w:start w:val="1"/>
      <w:numFmt w:val="lowerLetter"/>
      <w:lvlText w:val="%5"/>
      <w:lvlJc w:val="left"/>
      <w:pPr>
        <w:ind w:left="346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5" w:tplc="CFD22582">
      <w:start w:val="1"/>
      <w:numFmt w:val="lowerRoman"/>
      <w:lvlText w:val="%6"/>
      <w:lvlJc w:val="left"/>
      <w:pPr>
        <w:ind w:left="418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6" w:tplc="4AA8A536">
      <w:start w:val="1"/>
      <w:numFmt w:val="decimal"/>
      <w:lvlText w:val="%7"/>
      <w:lvlJc w:val="left"/>
      <w:pPr>
        <w:ind w:left="490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7" w:tplc="8A902EDE">
      <w:start w:val="1"/>
      <w:numFmt w:val="lowerLetter"/>
      <w:lvlText w:val="%8"/>
      <w:lvlJc w:val="left"/>
      <w:pPr>
        <w:ind w:left="562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lvl w:ilvl="8" w:tplc="7FCC12FC">
      <w:start w:val="1"/>
      <w:numFmt w:val="lowerRoman"/>
      <w:lvlText w:val="%9"/>
      <w:lvlJc w:val="left"/>
      <w:pPr>
        <w:ind w:left="6347"/>
      </w:pPr>
      <w:rPr>
        <w:rFonts w:ascii="Calibri" w:eastAsia="Calibri" w:hAnsi="Calibri" w:cs="Calibri"/>
        <w:b w:val="0"/>
        <w:i w:val="0"/>
        <w:strike w:val="0"/>
        <w:dstrike w:val="0"/>
        <w:color w:val="009ED5"/>
        <w:sz w:val="18"/>
        <w:szCs w:val="18"/>
        <w:u w:val="none" w:color="000000"/>
        <w:bdr w:val="none" w:sz="0" w:space="0" w:color="auto"/>
        <w:shd w:val="clear" w:color="auto" w:fill="auto"/>
        <w:vertAlign w:val="baseline"/>
      </w:rPr>
    </w:lvl>
  </w:abstractNum>
  <w:abstractNum w:abstractNumId="22" w15:restartNumberingAfterBreak="0">
    <w:nsid w:val="7EE44D79"/>
    <w:multiLevelType w:val="hybridMultilevel"/>
    <w:tmpl w:val="ACF81E78"/>
    <w:lvl w:ilvl="0" w:tplc="CB446CEE">
      <w:start w:val="1"/>
      <w:numFmt w:val="bullet"/>
      <w:lvlText w:val="•"/>
      <w:lvlJc w:val="left"/>
      <w:pPr>
        <w:ind w:left="17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31063690">
    <w:abstractNumId w:val="18"/>
  </w:num>
  <w:num w:numId="2" w16cid:durableId="503283617">
    <w:abstractNumId w:val="15"/>
  </w:num>
  <w:num w:numId="3" w16cid:durableId="1383669882">
    <w:abstractNumId w:val="7"/>
  </w:num>
  <w:num w:numId="4" w16cid:durableId="1355226679">
    <w:abstractNumId w:val="16"/>
  </w:num>
  <w:num w:numId="5" w16cid:durableId="771978129">
    <w:abstractNumId w:val="3"/>
  </w:num>
  <w:num w:numId="6" w16cid:durableId="160438122">
    <w:abstractNumId w:val="6"/>
  </w:num>
  <w:num w:numId="7" w16cid:durableId="64492579">
    <w:abstractNumId w:val="17"/>
  </w:num>
  <w:num w:numId="8" w16cid:durableId="1260524442">
    <w:abstractNumId w:val="21"/>
  </w:num>
  <w:num w:numId="9" w16cid:durableId="439648199">
    <w:abstractNumId w:val="13"/>
  </w:num>
  <w:num w:numId="10" w16cid:durableId="851527170">
    <w:abstractNumId w:val="19"/>
  </w:num>
  <w:num w:numId="11" w16cid:durableId="348721121">
    <w:abstractNumId w:val="4"/>
  </w:num>
  <w:num w:numId="12" w16cid:durableId="91437693">
    <w:abstractNumId w:val="20"/>
  </w:num>
  <w:num w:numId="13" w16cid:durableId="401951076">
    <w:abstractNumId w:val="10"/>
  </w:num>
  <w:num w:numId="14" w16cid:durableId="813450101">
    <w:abstractNumId w:val="2"/>
  </w:num>
  <w:num w:numId="15" w16cid:durableId="282854158">
    <w:abstractNumId w:val="11"/>
  </w:num>
  <w:num w:numId="16" w16cid:durableId="1199928838">
    <w:abstractNumId w:val="0"/>
  </w:num>
  <w:num w:numId="17" w16cid:durableId="1393653562">
    <w:abstractNumId w:val="22"/>
  </w:num>
  <w:num w:numId="18" w16cid:durableId="2015649175">
    <w:abstractNumId w:val="14"/>
  </w:num>
  <w:num w:numId="19" w16cid:durableId="1169756600">
    <w:abstractNumId w:val="5"/>
  </w:num>
  <w:num w:numId="20" w16cid:durableId="740448724">
    <w:abstractNumId w:val="1"/>
  </w:num>
  <w:num w:numId="21" w16cid:durableId="1272325156">
    <w:abstractNumId w:val="9"/>
  </w:num>
  <w:num w:numId="22" w16cid:durableId="849372455">
    <w:abstractNumId w:val="12"/>
  </w:num>
  <w:num w:numId="23" w16cid:durableId="3399389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ED"/>
    <w:rsid w:val="0000185B"/>
    <w:rsid w:val="000029E9"/>
    <w:rsid w:val="00003122"/>
    <w:rsid w:val="0000414E"/>
    <w:rsid w:val="00004D01"/>
    <w:rsid w:val="00011880"/>
    <w:rsid w:val="00015271"/>
    <w:rsid w:val="00020191"/>
    <w:rsid w:val="000207B1"/>
    <w:rsid w:val="000372E8"/>
    <w:rsid w:val="0004574A"/>
    <w:rsid w:val="000656C9"/>
    <w:rsid w:val="00072263"/>
    <w:rsid w:val="00073248"/>
    <w:rsid w:val="00074626"/>
    <w:rsid w:val="00074EEE"/>
    <w:rsid w:val="000777B4"/>
    <w:rsid w:val="000933B4"/>
    <w:rsid w:val="000938B9"/>
    <w:rsid w:val="00094945"/>
    <w:rsid w:val="00095555"/>
    <w:rsid w:val="00096DA6"/>
    <w:rsid w:val="000A1ABF"/>
    <w:rsid w:val="000B4A08"/>
    <w:rsid w:val="000C3503"/>
    <w:rsid w:val="000D4E11"/>
    <w:rsid w:val="000E0CCF"/>
    <w:rsid w:val="000E2B42"/>
    <w:rsid w:val="000E58DE"/>
    <w:rsid w:val="000F4ADB"/>
    <w:rsid w:val="000F538F"/>
    <w:rsid w:val="00113246"/>
    <w:rsid w:val="0012147F"/>
    <w:rsid w:val="001258D3"/>
    <w:rsid w:val="00127D76"/>
    <w:rsid w:val="001308FB"/>
    <w:rsid w:val="001424A0"/>
    <w:rsid w:val="00146CAB"/>
    <w:rsid w:val="00147D7E"/>
    <w:rsid w:val="00150A61"/>
    <w:rsid w:val="00150DDA"/>
    <w:rsid w:val="001609A8"/>
    <w:rsid w:val="00162182"/>
    <w:rsid w:val="001669E9"/>
    <w:rsid w:val="001805E7"/>
    <w:rsid w:val="0018187C"/>
    <w:rsid w:val="00182CE2"/>
    <w:rsid w:val="00187433"/>
    <w:rsid w:val="00191B37"/>
    <w:rsid w:val="00194AC7"/>
    <w:rsid w:val="001953D6"/>
    <w:rsid w:val="00196BC8"/>
    <w:rsid w:val="001A23C2"/>
    <w:rsid w:val="001A6E74"/>
    <w:rsid w:val="001C01DE"/>
    <w:rsid w:val="001C550E"/>
    <w:rsid w:val="001C72B6"/>
    <w:rsid w:val="001D0210"/>
    <w:rsid w:val="001D06B7"/>
    <w:rsid w:val="001D2F8E"/>
    <w:rsid w:val="001E1948"/>
    <w:rsid w:val="001E38E9"/>
    <w:rsid w:val="001F6CC3"/>
    <w:rsid w:val="001F7EEF"/>
    <w:rsid w:val="00207DD0"/>
    <w:rsid w:val="00214E36"/>
    <w:rsid w:val="00222462"/>
    <w:rsid w:val="00230047"/>
    <w:rsid w:val="002311C3"/>
    <w:rsid w:val="002352CE"/>
    <w:rsid w:val="00235DD7"/>
    <w:rsid w:val="00236D12"/>
    <w:rsid w:val="0024109F"/>
    <w:rsid w:val="002449DE"/>
    <w:rsid w:val="00247B81"/>
    <w:rsid w:val="00250DB3"/>
    <w:rsid w:val="0025557F"/>
    <w:rsid w:val="0026006C"/>
    <w:rsid w:val="00260E56"/>
    <w:rsid w:val="0026349C"/>
    <w:rsid w:val="00270A27"/>
    <w:rsid w:val="002760D7"/>
    <w:rsid w:val="00277FC7"/>
    <w:rsid w:val="002857FB"/>
    <w:rsid w:val="00285FFA"/>
    <w:rsid w:val="00291C77"/>
    <w:rsid w:val="00294180"/>
    <w:rsid w:val="002A0058"/>
    <w:rsid w:val="002A382D"/>
    <w:rsid w:val="002B739F"/>
    <w:rsid w:val="002C030B"/>
    <w:rsid w:val="002C2A46"/>
    <w:rsid w:val="002C6A9A"/>
    <w:rsid w:val="002D03D2"/>
    <w:rsid w:val="002D602C"/>
    <w:rsid w:val="002E4626"/>
    <w:rsid w:val="002E61A5"/>
    <w:rsid w:val="00304C15"/>
    <w:rsid w:val="00305FB3"/>
    <w:rsid w:val="00306156"/>
    <w:rsid w:val="003105C6"/>
    <w:rsid w:val="003108EA"/>
    <w:rsid w:val="00313091"/>
    <w:rsid w:val="003141F8"/>
    <w:rsid w:val="00315197"/>
    <w:rsid w:val="00315D42"/>
    <w:rsid w:val="0031633D"/>
    <w:rsid w:val="00316E3D"/>
    <w:rsid w:val="00322352"/>
    <w:rsid w:val="00326FBF"/>
    <w:rsid w:val="00331776"/>
    <w:rsid w:val="003328DB"/>
    <w:rsid w:val="003334BD"/>
    <w:rsid w:val="0033462B"/>
    <w:rsid w:val="003346D0"/>
    <w:rsid w:val="003371E2"/>
    <w:rsid w:val="00340501"/>
    <w:rsid w:val="003440C7"/>
    <w:rsid w:val="00352336"/>
    <w:rsid w:val="00354A6B"/>
    <w:rsid w:val="00364085"/>
    <w:rsid w:val="0036688A"/>
    <w:rsid w:val="00367FF6"/>
    <w:rsid w:val="003760CB"/>
    <w:rsid w:val="00382E14"/>
    <w:rsid w:val="00383780"/>
    <w:rsid w:val="0039223A"/>
    <w:rsid w:val="00392B4D"/>
    <w:rsid w:val="003930B9"/>
    <w:rsid w:val="0039338B"/>
    <w:rsid w:val="0039500B"/>
    <w:rsid w:val="00397247"/>
    <w:rsid w:val="003974F9"/>
    <w:rsid w:val="003A3C60"/>
    <w:rsid w:val="003B3E9B"/>
    <w:rsid w:val="003B57C4"/>
    <w:rsid w:val="003B5A69"/>
    <w:rsid w:val="003C618A"/>
    <w:rsid w:val="003C6299"/>
    <w:rsid w:val="003D1CAD"/>
    <w:rsid w:val="003E2C9B"/>
    <w:rsid w:val="004030D2"/>
    <w:rsid w:val="004055E4"/>
    <w:rsid w:val="00407C97"/>
    <w:rsid w:val="004129EB"/>
    <w:rsid w:val="00416B81"/>
    <w:rsid w:val="00416E35"/>
    <w:rsid w:val="00420FE1"/>
    <w:rsid w:val="00421CBF"/>
    <w:rsid w:val="00426501"/>
    <w:rsid w:val="00433B42"/>
    <w:rsid w:val="00441D5F"/>
    <w:rsid w:val="00441E57"/>
    <w:rsid w:val="0044364A"/>
    <w:rsid w:val="004438E0"/>
    <w:rsid w:val="0044434B"/>
    <w:rsid w:val="004443BE"/>
    <w:rsid w:val="0044756F"/>
    <w:rsid w:val="0045169B"/>
    <w:rsid w:val="00453DB4"/>
    <w:rsid w:val="00456F09"/>
    <w:rsid w:val="00475DBA"/>
    <w:rsid w:val="004775E9"/>
    <w:rsid w:val="00481020"/>
    <w:rsid w:val="00481832"/>
    <w:rsid w:val="00481EC4"/>
    <w:rsid w:val="004831C4"/>
    <w:rsid w:val="0049414C"/>
    <w:rsid w:val="004953FA"/>
    <w:rsid w:val="00495865"/>
    <w:rsid w:val="00496332"/>
    <w:rsid w:val="004A1764"/>
    <w:rsid w:val="004A7F16"/>
    <w:rsid w:val="004B20E7"/>
    <w:rsid w:val="004C0244"/>
    <w:rsid w:val="004C0B58"/>
    <w:rsid w:val="004C0E15"/>
    <w:rsid w:val="004C21E1"/>
    <w:rsid w:val="004C38B3"/>
    <w:rsid w:val="004C3E71"/>
    <w:rsid w:val="004D4E11"/>
    <w:rsid w:val="004D713A"/>
    <w:rsid w:val="004D790C"/>
    <w:rsid w:val="00501B5B"/>
    <w:rsid w:val="00501C06"/>
    <w:rsid w:val="005023C9"/>
    <w:rsid w:val="0050534A"/>
    <w:rsid w:val="005164CE"/>
    <w:rsid w:val="0052120D"/>
    <w:rsid w:val="00524866"/>
    <w:rsid w:val="00526014"/>
    <w:rsid w:val="00530656"/>
    <w:rsid w:val="0053596D"/>
    <w:rsid w:val="00546564"/>
    <w:rsid w:val="00551F20"/>
    <w:rsid w:val="00553B19"/>
    <w:rsid w:val="00557592"/>
    <w:rsid w:val="00560792"/>
    <w:rsid w:val="00567E94"/>
    <w:rsid w:val="00580DDA"/>
    <w:rsid w:val="00580EC9"/>
    <w:rsid w:val="005811DF"/>
    <w:rsid w:val="00586B65"/>
    <w:rsid w:val="005906F9"/>
    <w:rsid w:val="005A56BA"/>
    <w:rsid w:val="005C15C8"/>
    <w:rsid w:val="005C27DA"/>
    <w:rsid w:val="005C5A85"/>
    <w:rsid w:val="005D0797"/>
    <w:rsid w:val="005D187A"/>
    <w:rsid w:val="005D5A66"/>
    <w:rsid w:val="005D5F2B"/>
    <w:rsid w:val="005D6477"/>
    <w:rsid w:val="005E0B7A"/>
    <w:rsid w:val="005E2A5D"/>
    <w:rsid w:val="005E704E"/>
    <w:rsid w:val="005F1FB9"/>
    <w:rsid w:val="005F3A82"/>
    <w:rsid w:val="005F71A4"/>
    <w:rsid w:val="005F7EE7"/>
    <w:rsid w:val="0060277C"/>
    <w:rsid w:val="00602C1E"/>
    <w:rsid w:val="0061611A"/>
    <w:rsid w:val="00623562"/>
    <w:rsid w:val="00626CA5"/>
    <w:rsid w:val="00630A77"/>
    <w:rsid w:val="006418A5"/>
    <w:rsid w:val="00647FE4"/>
    <w:rsid w:val="006510B7"/>
    <w:rsid w:val="006515A7"/>
    <w:rsid w:val="00651E67"/>
    <w:rsid w:val="006546A5"/>
    <w:rsid w:val="006564E4"/>
    <w:rsid w:val="00667BEE"/>
    <w:rsid w:val="006714D6"/>
    <w:rsid w:val="00673E90"/>
    <w:rsid w:val="00677F21"/>
    <w:rsid w:val="00695BED"/>
    <w:rsid w:val="00696BAF"/>
    <w:rsid w:val="006A1288"/>
    <w:rsid w:val="006A4E6F"/>
    <w:rsid w:val="006A7A24"/>
    <w:rsid w:val="006B2B3D"/>
    <w:rsid w:val="006D0809"/>
    <w:rsid w:val="006D15FD"/>
    <w:rsid w:val="006D41B4"/>
    <w:rsid w:val="006D4EB3"/>
    <w:rsid w:val="006E2B2C"/>
    <w:rsid w:val="006E43E8"/>
    <w:rsid w:val="006E54E6"/>
    <w:rsid w:val="006F62EC"/>
    <w:rsid w:val="006F6558"/>
    <w:rsid w:val="006F76D0"/>
    <w:rsid w:val="006F7D16"/>
    <w:rsid w:val="00703A0F"/>
    <w:rsid w:val="00707522"/>
    <w:rsid w:val="0071237F"/>
    <w:rsid w:val="00714A2D"/>
    <w:rsid w:val="00722837"/>
    <w:rsid w:val="00722A14"/>
    <w:rsid w:val="00722B24"/>
    <w:rsid w:val="0072651C"/>
    <w:rsid w:val="0073394A"/>
    <w:rsid w:val="00734E8A"/>
    <w:rsid w:val="00740745"/>
    <w:rsid w:val="00740C75"/>
    <w:rsid w:val="00743051"/>
    <w:rsid w:val="00751A6C"/>
    <w:rsid w:val="00753969"/>
    <w:rsid w:val="00755015"/>
    <w:rsid w:val="00761D37"/>
    <w:rsid w:val="007652F7"/>
    <w:rsid w:val="0076646B"/>
    <w:rsid w:val="007745BF"/>
    <w:rsid w:val="007754E2"/>
    <w:rsid w:val="0078561D"/>
    <w:rsid w:val="00785C05"/>
    <w:rsid w:val="007930CA"/>
    <w:rsid w:val="00796489"/>
    <w:rsid w:val="007A5E5D"/>
    <w:rsid w:val="007A7863"/>
    <w:rsid w:val="007B3512"/>
    <w:rsid w:val="007B5ED6"/>
    <w:rsid w:val="007B6A99"/>
    <w:rsid w:val="007B718B"/>
    <w:rsid w:val="007D0892"/>
    <w:rsid w:val="007D11F8"/>
    <w:rsid w:val="007D49FF"/>
    <w:rsid w:val="007E11AB"/>
    <w:rsid w:val="007F18A4"/>
    <w:rsid w:val="007F1DFD"/>
    <w:rsid w:val="007F6F87"/>
    <w:rsid w:val="007F7FA2"/>
    <w:rsid w:val="00814636"/>
    <w:rsid w:val="00820810"/>
    <w:rsid w:val="008265B2"/>
    <w:rsid w:val="00827928"/>
    <w:rsid w:val="00845E29"/>
    <w:rsid w:val="00847F8E"/>
    <w:rsid w:val="00853DA5"/>
    <w:rsid w:val="008639C5"/>
    <w:rsid w:val="008701C0"/>
    <w:rsid w:val="00871977"/>
    <w:rsid w:val="00876724"/>
    <w:rsid w:val="00880EBA"/>
    <w:rsid w:val="00882D72"/>
    <w:rsid w:val="00887692"/>
    <w:rsid w:val="00895A9B"/>
    <w:rsid w:val="008A1B1E"/>
    <w:rsid w:val="008B04BB"/>
    <w:rsid w:val="008B54BA"/>
    <w:rsid w:val="008B75A4"/>
    <w:rsid w:val="008C21C0"/>
    <w:rsid w:val="008D1C1B"/>
    <w:rsid w:val="008D7675"/>
    <w:rsid w:val="008E39FC"/>
    <w:rsid w:val="008F4991"/>
    <w:rsid w:val="008F6E0C"/>
    <w:rsid w:val="00900C35"/>
    <w:rsid w:val="009046A4"/>
    <w:rsid w:val="009079FC"/>
    <w:rsid w:val="00907DDA"/>
    <w:rsid w:val="0091045A"/>
    <w:rsid w:val="009121B6"/>
    <w:rsid w:val="009152D6"/>
    <w:rsid w:val="009169C4"/>
    <w:rsid w:val="00916E99"/>
    <w:rsid w:val="00922DEB"/>
    <w:rsid w:val="009238F7"/>
    <w:rsid w:val="00924603"/>
    <w:rsid w:val="0092495E"/>
    <w:rsid w:val="00926155"/>
    <w:rsid w:val="00926200"/>
    <w:rsid w:val="0093018C"/>
    <w:rsid w:val="0093578E"/>
    <w:rsid w:val="00951280"/>
    <w:rsid w:val="00972144"/>
    <w:rsid w:val="0097396B"/>
    <w:rsid w:val="0097481D"/>
    <w:rsid w:val="00976004"/>
    <w:rsid w:val="00977B94"/>
    <w:rsid w:val="00984C03"/>
    <w:rsid w:val="009864E4"/>
    <w:rsid w:val="00995080"/>
    <w:rsid w:val="00997D99"/>
    <w:rsid w:val="009A0B4F"/>
    <w:rsid w:val="009A6E5C"/>
    <w:rsid w:val="009B17EE"/>
    <w:rsid w:val="009C2B75"/>
    <w:rsid w:val="009C306E"/>
    <w:rsid w:val="009C62FE"/>
    <w:rsid w:val="009D22EB"/>
    <w:rsid w:val="009D29F4"/>
    <w:rsid w:val="009D5273"/>
    <w:rsid w:val="009D77D0"/>
    <w:rsid w:val="009E2DED"/>
    <w:rsid w:val="009E384A"/>
    <w:rsid w:val="009E4A46"/>
    <w:rsid w:val="009E5AC0"/>
    <w:rsid w:val="009F17AC"/>
    <w:rsid w:val="00A02581"/>
    <w:rsid w:val="00A0279F"/>
    <w:rsid w:val="00A0313B"/>
    <w:rsid w:val="00A04FDF"/>
    <w:rsid w:val="00A10801"/>
    <w:rsid w:val="00A13EEB"/>
    <w:rsid w:val="00A21346"/>
    <w:rsid w:val="00A24AF5"/>
    <w:rsid w:val="00A25116"/>
    <w:rsid w:val="00A25D28"/>
    <w:rsid w:val="00A275E8"/>
    <w:rsid w:val="00A30FF7"/>
    <w:rsid w:val="00A4060B"/>
    <w:rsid w:val="00A4372F"/>
    <w:rsid w:val="00A50BA4"/>
    <w:rsid w:val="00A53999"/>
    <w:rsid w:val="00A567AA"/>
    <w:rsid w:val="00A56B15"/>
    <w:rsid w:val="00A56ECD"/>
    <w:rsid w:val="00A60B92"/>
    <w:rsid w:val="00A62A78"/>
    <w:rsid w:val="00A65CE9"/>
    <w:rsid w:val="00A67F28"/>
    <w:rsid w:val="00A70330"/>
    <w:rsid w:val="00A7468D"/>
    <w:rsid w:val="00A75162"/>
    <w:rsid w:val="00A96382"/>
    <w:rsid w:val="00AA0C5C"/>
    <w:rsid w:val="00AA3E97"/>
    <w:rsid w:val="00AA4707"/>
    <w:rsid w:val="00AA6923"/>
    <w:rsid w:val="00AA7A4C"/>
    <w:rsid w:val="00AB6FF7"/>
    <w:rsid w:val="00AC4FD6"/>
    <w:rsid w:val="00AC6333"/>
    <w:rsid w:val="00AC7034"/>
    <w:rsid w:val="00AD13BF"/>
    <w:rsid w:val="00AD3EB3"/>
    <w:rsid w:val="00AD45DD"/>
    <w:rsid w:val="00AD5254"/>
    <w:rsid w:val="00AD5B07"/>
    <w:rsid w:val="00AE5BC2"/>
    <w:rsid w:val="00AE6713"/>
    <w:rsid w:val="00AF1312"/>
    <w:rsid w:val="00AF3ABE"/>
    <w:rsid w:val="00AF6279"/>
    <w:rsid w:val="00AF78C0"/>
    <w:rsid w:val="00B05116"/>
    <w:rsid w:val="00B138D9"/>
    <w:rsid w:val="00B14353"/>
    <w:rsid w:val="00B2241C"/>
    <w:rsid w:val="00B2512C"/>
    <w:rsid w:val="00B25F4C"/>
    <w:rsid w:val="00B26868"/>
    <w:rsid w:val="00B3054D"/>
    <w:rsid w:val="00B31A1B"/>
    <w:rsid w:val="00B34546"/>
    <w:rsid w:val="00B359E0"/>
    <w:rsid w:val="00B37F92"/>
    <w:rsid w:val="00B40962"/>
    <w:rsid w:val="00B445FC"/>
    <w:rsid w:val="00B52683"/>
    <w:rsid w:val="00B54471"/>
    <w:rsid w:val="00B55745"/>
    <w:rsid w:val="00B55D5C"/>
    <w:rsid w:val="00B6566B"/>
    <w:rsid w:val="00B817DE"/>
    <w:rsid w:val="00B85F89"/>
    <w:rsid w:val="00B91FB2"/>
    <w:rsid w:val="00B95B30"/>
    <w:rsid w:val="00B95EFE"/>
    <w:rsid w:val="00BB007B"/>
    <w:rsid w:val="00BB0E35"/>
    <w:rsid w:val="00BB463B"/>
    <w:rsid w:val="00BB539D"/>
    <w:rsid w:val="00BB6EC4"/>
    <w:rsid w:val="00BC38D1"/>
    <w:rsid w:val="00BC5D86"/>
    <w:rsid w:val="00BE16BF"/>
    <w:rsid w:val="00BE5C1C"/>
    <w:rsid w:val="00BF353A"/>
    <w:rsid w:val="00C00B50"/>
    <w:rsid w:val="00C01FA1"/>
    <w:rsid w:val="00C04625"/>
    <w:rsid w:val="00C04D46"/>
    <w:rsid w:val="00C10E8E"/>
    <w:rsid w:val="00C10E97"/>
    <w:rsid w:val="00C12AE4"/>
    <w:rsid w:val="00C13182"/>
    <w:rsid w:val="00C233E3"/>
    <w:rsid w:val="00C264D9"/>
    <w:rsid w:val="00C3406D"/>
    <w:rsid w:val="00C36561"/>
    <w:rsid w:val="00C47120"/>
    <w:rsid w:val="00C4735A"/>
    <w:rsid w:val="00C55B8E"/>
    <w:rsid w:val="00C5748B"/>
    <w:rsid w:val="00C577F0"/>
    <w:rsid w:val="00C61AAA"/>
    <w:rsid w:val="00C61B41"/>
    <w:rsid w:val="00C6344E"/>
    <w:rsid w:val="00C641F8"/>
    <w:rsid w:val="00C64DF3"/>
    <w:rsid w:val="00C6658F"/>
    <w:rsid w:val="00C76D7F"/>
    <w:rsid w:val="00C83DB6"/>
    <w:rsid w:val="00C86BD6"/>
    <w:rsid w:val="00C9115D"/>
    <w:rsid w:val="00C94DCD"/>
    <w:rsid w:val="00C96733"/>
    <w:rsid w:val="00CA26B7"/>
    <w:rsid w:val="00CA39E9"/>
    <w:rsid w:val="00CA4C6D"/>
    <w:rsid w:val="00CC3778"/>
    <w:rsid w:val="00CC7FE2"/>
    <w:rsid w:val="00CD77BF"/>
    <w:rsid w:val="00CE22BD"/>
    <w:rsid w:val="00CE3E8C"/>
    <w:rsid w:val="00CE48B7"/>
    <w:rsid w:val="00CE7346"/>
    <w:rsid w:val="00CE7D30"/>
    <w:rsid w:val="00CF1270"/>
    <w:rsid w:val="00CF50C8"/>
    <w:rsid w:val="00D05482"/>
    <w:rsid w:val="00D12096"/>
    <w:rsid w:val="00D12F33"/>
    <w:rsid w:val="00D164ED"/>
    <w:rsid w:val="00D17701"/>
    <w:rsid w:val="00D23F93"/>
    <w:rsid w:val="00D362B1"/>
    <w:rsid w:val="00D45A22"/>
    <w:rsid w:val="00D56554"/>
    <w:rsid w:val="00D60644"/>
    <w:rsid w:val="00D65C1A"/>
    <w:rsid w:val="00D66CFC"/>
    <w:rsid w:val="00D67CED"/>
    <w:rsid w:val="00D72E6D"/>
    <w:rsid w:val="00D7572C"/>
    <w:rsid w:val="00D76991"/>
    <w:rsid w:val="00D810FB"/>
    <w:rsid w:val="00D822E3"/>
    <w:rsid w:val="00D846B8"/>
    <w:rsid w:val="00D84858"/>
    <w:rsid w:val="00D868C5"/>
    <w:rsid w:val="00D97B1E"/>
    <w:rsid w:val="00DC1A9E"/>
    <w:rsid w:val="00DC59E6"/>
    <w:rsid w:val="00DD0633"/>
    <w:rsid w:val="00DD171B"/>
    <w:rsid w:val="00DD2E53"/>
    <w:rsid w:val="00DD6F90"/>
    <w:rsid w:val="00DE374E"/>
    <w:rsid w:val="00DE4566"/>
    <w:rsid w:val="00DF1240"/>
    <w:rsid w:val="00DF560E"/>
    <w:rsid w:val="00E03DD3"/>
    <w:rsid w:val="00E04C06"/>
    <w:rsid w:val="00E062FE"/>
    <w:rsid w:val="00E07D63"/>
    <w:rsid w:val="00E106BF"/>
    <w:rsid w:val="00E10D17"/>
    <w:rsid w:val="00E1660E"/>
    <w:rsid w:val="00E33CA0"/>
    <w:rsid w:val="00E358EE"/>
    <w:rsid w:val="00E4547C"/>
    <w:rsid w:val="00E50A14"/>
    <w:rsid w:val="00E526B5"/>
    <w:rsid w:val="00E56832"/>
    <w:rsid w:val="00E77819"/>
    <w:rsid w:val="00E844FE"/>
    <w:rsid w:val="00E86568"/>
    <w:rsid w:val="00E95BC8"/>
    <w:rsid w:val="00EA2AE5"/>
    <w:rsid w:val="00EA2C3C"/>
    <w:rsid w:val="00EA6B1C"/>
    <w:rsid w:val="00EA7431"/>
    <w:rsid w:val="00EA7FC9"/>
    <w:rsid w:val="00EB1773"/>
    <w:rsid w:val="00ED2D1E"/>
    <w:rsid w:val="00ED5BE9"/>
    <w:rsid w:val="00EE248D"/>
    <w:rsid w:val="00EE4C52"/>
    <w:rsid w:val="00EE52B0"/>
    <w:rsid w:val="00EF05CD"/>
    <w:rsid w:val="00EF1C51"/>
    <w:rsid w:val="00EF736F"/>
    <w:rsid w:val="00EF7BD9"/>
    <w:rsid w:val="00F0408E"/>
    <w:rsid w:val="00F04BFB"/>
    <w:rsid w:val="00F06143"/>
    <w:rsid w:val="00F06352"/>
    <w:rsid w:val="00F10D2D"/>
    <w:rsid w:val="00F1365C"/>
    <w:rsid w:val="00F16DD5"/>
    <w:rsid w:val="00F30B83"/>
    <w:rsid w:val="00F3113B"/>
    <w:rsid w:val="00F437A9"/>
    <w:rsid w:val="00F441C7"/>
    <w:rsid w:val="00F46EED"/>
    <w:rsid w:val="00F5155A"/>
    <w:rsid w:val="00F57335"/>
    <w:rsid w:val="00F57AB5"/>
    <w:rsid w:val="00F64CB1"/>
    <w:rsid w:val="00F71B2E"/>
    <w:rsid w:val="00F73685"/>
    <w:rsid w:val="00F75F13"/>
    <w:rsid w:val="00F7746C"/>
    <w:rsid w:val="00F8275E"/>
    <w:rsid w:val="00F82FD9"/>
    <w:rsid w:val="00F84537"/>
    <w:rsid w:val="00F85BBE"/>
    <w:rsid w:val="00F9521C"/>
    <w:rsid w:val="00FA6C64"/>
    <w:rsid w:val="00FB0EFE"/>
    <w:rsid w:val="00FB4D20"/>
    <w:rsid w:val="00FD09F1"/>
    <w:rsid w:val="00FD34E8"/>
    <w:rsid w:val="00FE660F"/>
    <w:rsid w:val="00FF07F9"/>
    <w:rsid w:val="00FF436A"/>
    <w:rsid w:val="00FF4E00"/>
    <w:rsid w:val="00FF5B48"/>
    <w:rsid w:val="00FF61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F3D2"/>
  <w15:docId w15:val="{509C120D-42CA-4754-A539-88818134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45" w:line="268" w:lineRule="auto"/>
      <w:ind w:left="10" w:right="46" w:hanging="10"/>
    </w:pPr>
    <w:rPr>
      <w:rFonts w:ascii="Times New Roman" w:eastAsia="Times New Roman" w:hAnsi="Times New Roman" w:cs="Times New Roman"/>
      <w:color w:val="181717"/>
      <w:sz w:val="18"/>
    </w:rPr>
  </w:style>
  <w:style w:type="paragraph" w:styleId="Kop1">
    <w:name w:val="heading 1"/>
    <w:next w:val="Standaard"/>
    <w:link w:val="Kop1Char"/>
    <w:uiPriority w:val="9"/>
    <w:unhideWhenUsed/>
    <w:qFormat/>
    <w:pPr>
      <w:keepNext/>
      <w:keepLines/>
      <w:spacing w:after="3"/>
      <w:ind w:left="10" w:hanging="10"/>
      <w:outlineLvl w:val="0"/>
    </w:pPr>
    <w:rPr>
      <w:rFonts w:ascii="Calibri" w:eastAsia="Calibri" w:hAnsi="Calibri" w:cs="Calibri"/>
      <w:color w:val="E53A2C"/>
      <w:sz w:val="68"/>
    </w:rPr>
  </w:style>
  <w:style w:type="paragraph" w:styleId="Kop2">
    <w:name w:val="heading 2"/>
    <w:next w:val="Standaard"/>
    <w:link w:val="Kop2Char"/>
    <w:uiPriority w:val="9"/>
    <w:unhideWhenUsed/>
    <w:qFormat/>
    <w:pPr>
      <w:keepNext/>
      <w:keepLines/>
      <w:spacing w:after="216"/>
      <w:ind w:left="10" w:hanging="10"/>
      <w:outlineLvl w:val="1"/>
    </w:pPr>
    <w:rPr>
      <w:rFonts w:ascii="Calibri" w:eastAsia="Calibri" w:hAnsi="Calibri" w:cs="Calibri"/>
      <w:b/>
      <w:color w:val="009ED5"/>
      <w:sz w:val="20"/>
    </w:rPr>
  </w:style>
  <w:style w:type="paragraph" w:styleId="Kop3">
    <w:name w:val="heading 3"/>
    <w:basedOn w:val="Standaard"/>
    <w:next w:val="Standaard"/>
    <w:link w:val="Kop3Char"/>
    <w:uiPriority w:val="9"/>
    <w:unhideWhenUsed/>
    <w:qFormat/>
    <w:rsid w:val="004810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9E5A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color w:val="009ED5"/>
      <w:sz w:val="20"/>
    </w:rPr>
  </w:style>
  <w:style w:type="character" w:customStyle="1" w:styleId="Kop1Char">
    <w:name w:val="Kop 1 Char"/>
    <w:link w:val="Kop1"/>
    <w:rPr>
      <w:rFonts w:ascii="Calibri" w:eastAsia="Calibri" w:hAnsi="Calibri" w:cs="Calibri"/>
      <w:color w:val="E53A2C"/>
      <w:sz w:val="6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raster">
    <w:name w:val="Table Grid"/>
    <w:basedOn w:val="Standaardtabel"/>
    <w:uiPriority w:val="39"/>
    <w:rsid w:val="00B6566B"/>
    <w:pPr>
      <w:spacing w:after="0" w:line="240" w:lineRule="auto"/>
    </w:pPr>
    <w:rPr>
      <w:rFonts w:ascii="Verdana" w:eastAsiaTheme="minorHAnsi" w:hAnsi="Verdana"/>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1E38E9"/>
    <w:pPr>
      <w:ind w:left="720"/>
      <w:contextualSpacing/>
    </w:pPr>
  </w:style>
  <w:style w:type="paragraph" w:styleId="Kopvaninhoudsopgave">
    <w:name w:val="TOC Heading"/>
    <w:basedOn w:val="Kop1"/>
    <w:next w:val="Standaard"/>
    <w:uiPriority w:val="39"/>
    <w:unhideWhenUsed/>
    <w:qFormat/>
    <w:rsid w:val="00B37F92"/>
    <w:pPr>
      <w:spacing w:before="240" w:after="0"/>
      <w:ind w:left="0" w:firstLine="0"/>
      <w:outlineLvl w:val="9"/>
    </w:pPr>
    <w:rPr>
      <w:rFonts w:asciiTheme="majorHAnsi" w:eastAsiaTheme="majorEastAsia" w:hAnsiTheme="majorHAnsi" w:cstheme="majorBidi"/>
      <w:color w:val="2E74B5" w:themeColor="accent1" w:themeShade="BF"/>
      <w:sz w:val="32"/>
      <w:szCs w:val="32"/>
    </w:rPr>
  </w:style>
  <w:style w:type="paragraph" w:styleId="Inhopg2">
    <w:name w:val="toc 2"/>
    <w:basedOn w:val="Standaard"/>
    <w:next w:val="Standaard"/>
    <w:autoRedefine/>
    <w:uiPriority w:val="39"/>
    <w:unhideWhenUsed/>
    <w:rsid w:val="00B37F92"/>
    <w:pPr>
      <w:spacing w:after="100" w:line="259" w:lineRule="auto"/>
      <w:ind w:left="220" w:right="0" w:firstLine="0"/>
    </w:pPr>
    <w:rPr>
      <w:rFonts w:asciiTheme="minorHAnsi" w:eastAsiaTheme="minorEastAsia" w:hAnsiTheme="minorHAnsi"/>
      <w:color w:val="auto"/>
      <w:sz w:val="22"/>
    </w:rPr>
  </w:style>
  <w:style w:type="paragraph" w:styleId="Inhopg1">
    <w:name w:val="toc 1"/>
    <w:basedOn w:val="Standaard"/>
    <w:next w:val="Standaard"/>
    <w:autoRedefine/>
    <w:uiPriority w:val="39"/>
    <w:unhideWhenUsed/>
    <w:rsid w:val="00313091"/>
    <w:pPr>
      <w:tabs>
        <w:tab w:val="right" w:leader="dot" w:pos="7700"/>
      </w:tabs>
      <w:spacing w:after="100" w:line="259" w:lineRule="auto"/>
      <w:ind w:left="0" w:right="0" w:firstLine="0"/>
    </w:pPr>
    <w:rPr>
      <w:rFonts w:asciiTheme="minorHAnsi" w:eastAsiaTheme="minorEastAsia" w:hAnsiTheme="minorHAnsi"/>
      <w:color w:val="auto"/>
      <w:sz w:val="22"/>
    </w:rPr>
  </w:style>
  <w:style w:type="paragraph" w:styleId="Inhopg3">
    <w:name w:val="toc 3"/>
    <w:basedOn w:val="Standaard"/>
    <w:next w:val="Standaard"/>
    <w:autoRedefine/>
    <w:uiPriority w:val="39"/>
    <w:unhideWhenUsed/>
    <w:rsid w:val="00B37F92"/>
    <w:pPr>
      <w:spacing w:after="100" w:line="259" w:lineRule="auto"/>
      <w:ind w:left="440" w:right="0" w:firstLine="0"/>
    </w:pPr>
    <w:rPr>
      <w:rFonts w:asciiTheme="minorHAnsi" w:eastAsiaTheme="minorEastAsia" w:hAnsiTheme="minorHAnsi"/>
      <w:color w:val="auto"/>
      <w:sz w:val="22"/>
    </w:rPr>
  </w:style>
  <w:style w:type="character" w:styleId="Hyperlink">
    <w:name w:val="Hyperlink"/>
    <w:basedOn w:val="Standaardalinea-lettertype"/>
    <w:uiPriority w:val="99"/>
    <w:unhideWhenUsed/>
    <w:rsid w:val="00B37F92"/>
    <w:rPr>
      <w:color w:val="0563C1" w:themeColor="hyperlink"/>
      <w:u w:val="single"/>
    </w:rPr>
  </w:style>
  <w:style w:type="character" w:styleId="Verwijzingopmerking">
    <w:name w:val="annotation reference"/>
    <w:basedOn w:val="Standaardalinea-lettertype"/>
    <w:uiPriority w:val="99"/>
    <w:semiHidden/>
    <w:unhideWhenUsed/>
    <w:rsid w:val="00707522"/>
    <w:rPr>
      <w:sz w:val="16"/>
      <w:szCs w:val="16"/>
    </w:rPr>
  </w:style>
  <w:style w:type="paragraph" w:styleId="Tekstopmerking">
    <w:name w:val="annotation text"/>
    <w:basedOn w:val="Standaard"/>
    <w:link w:val="TekstopmerkingChar"/>
    <w:uiPriority w:val="99"/>
    <w:unhideWhenUsed/>
    <w:rsid w:val="00707522"/>
    <w:pPr>
      <w:spacing w:line="240" w:lineRule="auto"/>
    </w:pPr>
    <w:rPr>
      <w:sz w:val="20"/>
      <w:szCs w:val="20"/>
    </w:rPr>
  </w:style>
  <w:style w:type="character" w:customStyle="1" w:styleId="TekstopmerkingChar">
    <w:name w:val="Tekst opmerking Char"/>
    <w:basedOn w:val="Standaardalinea-lettertype"/>
    <w:link w:val="Tekstopmerking"/>
    <w:uiPriority w:val="99"/>
    <w:rsid w:val="00707522"/>
    <w:rPr>
      <w:rFonts w:ascii="Times New Roman" w:eastAsia="Times New Roman" w:hAnsi="Times New Roman" w:cs="Times New Roman"/>
      <w:color w:val="181717"/>
      <w:sz w:val="20"/>
      <w:szCs w:val="20"/>
    </w:rPr>
  </w:style>
  <w:style w:type="paragraph" w:styleId="Onderwerpvanopmerking">
    <w:name w:val="annotation subject"/>
    <w:basedOn w:val="Tekstopmerking"/>
    <w:next w:val="Tekstopmerking"/>
    <w:link w:val="OnderwerpvanopmerkingChar"/>
    <w:uiPriority w:val="99"/>
    <w:semiHidden/>
    <w:unhideWhenUsed/>
    <w:rsid w:val="00707522"/>
    <w:rPr>
      <w:b/>
      <w:bCs/>
    </w:rPr>
  </w:style>
  <w:style w:type="character" w:customStyle="1" w:styleId="OnderwerpvanopmerkingChar">
    <w:name w:val="Onderwerp van opmerking Char"/>
    <w:basedOn w:val="TekstopmerkingChar"/>
    <w:link w:val="Onderwerpvanopmerking"/>
    <w:uiPriority w:val="99"/>
    <w:semiHidden/>
    <w:rsid w:val="00707522"/>
    <w:rPr>
      <w:rFonts w:ascii="Times New Roman" w:eastAsia="Times New Roman" w:hAnsi="Times New Roman" w:cs="Times New Roman"/>
      <w:b/>
      <w:bCs/>
      <w:color w:val="181717"/>
      <w:sz w:val="20"/>
      <w:szCs w:val="20"/>
    </w:rPr>
  </w:style>
  <w:style w:type="paragraph" w:styleId="Ballontekst">
    <w:name w:val="Balloon Text"/>
    <w:basedOn w:val="Standaard"/>
    <w:link w:val="BallontekstChar"/>
    <w:uiPriority w:val="99"/>
    <w:semiHidden/>
    <w:unhideWhenUsed/>
    <w:rsid w:val="00707522"/>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707522"/>
    <w:rPr>
      <w:rFonts w:ascii="Segoe UI" w:eastAsia="Times New Roman" w:hAnsi="Segoe UI" w:cs="Segoe UI"/>
      <w:color w:val="181717"/>
      <w:sz w:val="18"/>
      <w:szCs w:val="18"/>
    </w:rPr>
  </w:style>
  <w:style w:type="character" w:customStyle="1" w:styleId="Kop4Char">
    <w:name w:val="Kop 4 Char"/>
    <w:basedOn w:val="Standaardalinea-lettertype"/>
    <w:link w:val="Kop4"/>
    <w:uiPriority w:val="9"/>
    <w:semiHidden/>
    <w:rsid w:val="009E5AC0"/>
    <w:rPr>
      <w:rFonts w:asciiTheme="majorHAnsi" w:eastAsiaTheme="majorEastAsia" w:hAnsiTheme="majorHAnsi" w:cstheme="majorBidi"/>
      <w:i/>
      <w:iCs/>
      <w:color w:val="2E74B5" w:themeColor="accent1" w:themeShade="BF"/>
      <w:sz w:val="18"/>
    </w:rPr>
  </w:style>
  <w:style w:type="paragraph" w:styleId="Voetnoottekst">
    <w:name w:val="footnote text"/>
    <w:basedOn w:val="Standaard"/>
    <w:link w:val="VoetnoottekstChar"/>
    <w:uiPriority w:val="99"/>
    <w:unhideWhenUsed/>
    <w:rsid w:val="002760D7"/>
    <w:pPr>
      <w:spacing w:after="0" w:line="240" w:lineRule="auto"/>
    </w:pPr>
    <w:rPr>
      <w:sz w:val="20"/>
      <w:szCs w:val="20"/>
    </w:rPr>
  </w:style>
  <w:style w:type="character" w:customStyle="1" w:styleId="VoetnoottekstChar">
    <w:name w:val="Voetnoottekst Char"/>
    <w:basedOn w:val="Standaardalinea-lettertype"/>
    <w:link w:val="Voetnoottekst"/>
    <w:uiPriority w:val="99"/>
    <w:rsid w:val="002760D7"/>
    <w:rPr>
      <w:rFonts w:ascii="Times New Roman" w:eastAsia="Times New Roman" w:hAnsi="Times New Roman" w:cs="Times New Roman"/>
      <w:color w:val="181717"/>
      <w:sz w:val="20"/>
      <w:szCs w:val="20"/>
    </w:rPr>
  </w:style>
  <w:style w:type="character" w:styleId="Voetnootmarkering">
    <w:name w:val="footnote reference"/>
    <w:basedOn w:val="Standaardalinea-lettertype"/>
    <w:uiPriority w:val="99"/>
    <w:semiHidden/>
    <w:unhideWhenUsed/>
    <w:rsid w:val="002760D7"/>
    <w:rPr>
      <w:vertAlign w:val="superscript"/>
    </w:rPr>
  </w:style>
  <w:style w:type="paragraph" w:styleId="Koptekst">
    <w:name w:val="header"/>
    <w:basedOn w:val="Standaard"/>
    <w:link w:val="KoptekstChar"/>
    <w:uiPriority w:val="99"/>
    <w:unhideWhenUsed/>
    <w:rsid w:val="00626C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6CA5"/>
    <w:rPr>
      <w:rFonts w:ascii="Times New Roman" w:eastAsia="Times New Roman" w:hAnsi="Times New Roman" w:cs="Times New Roman"/>
      <w:color w:val="181717"/>
      <w:sz w:val="18"/>
    </w:rPr>
  </w:style>
  <w:style w:type="character" w:customStyle="1" w:styleId="Kop3Char">
    <w:name w:val="Kop 3 Char"/>
    <w:basedOn w:val="Standaardalinea-lettertype"/>
    <w:link w:val="Kop3"/>
    <w:uiPriority w:val="9"/>
    <w:rsid w:val="00481020"/>
    <w:rPr>
      <w:rFonts w:asciiTheme="majorHAnsi" w:eastAsiaTheme="majorEastAsia" w:hAnsiTheme="majorHAnsi" w:cstheme="majorBidi"/>
      <w:color w:val="1F4D78" w:themeColor="accent1" w:themeShade="7F"/>
      <w:sz w:val="24"/>
      <w:szCs w:val="24"/>
    </w:rPr>
  </w:style>
  <w:style w:type="paragraph" w:customStyle="1" w:styleId="Default">
    <w:name w:val="Default"/>
    <w:basedOn w:val="Standaard"/>
    <w:rsid w:val="003E2C9B"/>
    <w:pPr>
      <w:autoSpaceDE w:val="0"/>
      <w:autoSpaceDN w:val="0"/>
      <w:spacing w:after="0" w:line="240" w:lineRule="auto"/>
      <w:ind w:left="0" w:right="0" w:firstLine="0"/>
    </w:pPr>
    <w:rPr>
      <w:rFonts w:ascii="Verdana" w:eastAsiaTheme="minorHAnsi" w:hAnsi="Verdana"/>
      <w:color w:val="000000"/>
      <w:sz w:val="24"/>
      <w:szCs w:val="24"/>
      <w:lang w:eastAsia="en-US"/>
    </w:rPr>
  </w:style>
  <w:style w:type="paragraph" w:styleId="Revisie">
    <w:name w:val="Revision"/>
    <w:hidden/>
    <w:uiPriority w:val="99"/>
    <w:semiHidden/>
    <w:rsid w:val="00EA7FC9"/>
    <w:pPr>
      <w:spacing w:after="0" w:line="240" w:lineRule="auto"/>
    </w:pPr>
    <w:rPr>
      <w:rFonts w:ascii="Times New Roman" w:eastAsia="Times New Roman" w:hAnsi="Times New Roman" w:cs="Times New Roman"/>
      <w:color w:val="181717"/>
      <w:sz w:val="18"/>
    </w:rPr>
  </w:style>
  <w:style w:type="character" w:customStyle="1" w:styleId="LijstalineaChar">
    <w:name w:val="Lijstalinea Char"/>
    <w:link w:val="Lijstalinea"/>
    <w:uiPriority w:val="34"/>
    <w:locked/>
    <w:rsid w:val="00260E56"/>
    <w:rPr>
      <w:rFonts w:ascii="Times New Roman" w:eastAsia="Times New Roman" w:hAnsi="Times New Roman" w:cs="Times New Roman"/>
      <w:color w:val="181717"/>
      <w:sz w:val="18"/>
    </w:rPr>
  </w:style>
  <w:style w:type="character" w:styleId="Intensievebenadrukking">
    <w:name w:val="Intense Emphasis"/>
    <w:basedOn w:val="Standaardalinea-lettertype"/>
    <w:uiPriority w:val="21"/>
    <w:qFormat/>
    <w:rsid w:val="00C6344E"/>
    <w:rPr>
      <w:i/>
      <w:iCs/>
      <w:color w:val="5B9BD5" w:themeColor="accent1"/>
    </w:rPr>
  </w:style>
  <w:style w:type="table" w:styleId="Rastertabel4-Accent5">
    <w:name w:val="Grid Table 4 Accent 5"/>
    <w:basedOn w:val="Standaardtabel"/>
    <w:uiPriority w:val="49"/>
    <w:rsid w:val="00C340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Geenafstand">
    <w:name w:val="No Spacing"/>
    <w:uiPriority w:val="1"/>
    <w:qFormat/>
    <w:rsid w:val="004B20E7"/>
    <w:pPr>
      <w:spacing w:after="0" w:line="240" w:lineRule="auto"/>
      <w:ind w:left="10" w:right="46" w:hanging="10"/>
    </w:pPr>
    <w:rPr>
      <w:rFonts w:ascii="Times New Roman" w:eastAsia="Times New Roman" w:hAnsi="Times New Roman" w:cs="Times New Roman"/>
      <w:color w:val="181717"/>
      <w:sz w:val="18"/>
    </w:rPr>
  </w:style>
  <w:style w:type="character" w:styleId="Onopgelostemelding">
    <w:name w:val="Unresolved Mention"/>
    <w:basedOn w:val="Standaardalinea-lettertype"/>
    <w:uiPriority w:val="99"/>
    <w:semiHidden/>
    <w:unhideWhenUsed/>
    <w:rsid w:val="0018187C"/>
    <w:rPr>
      <w:color w:val="605E5C"/>
      <w:shd w:val="clear" w:color="auto" w:fill="E1DFDD"/>
    </w:rPr>
  </w:style>
  <w:style w:type="paragraph" w:styleId="Eindnoottekst">
    <w:name w:val="endnote text"/>
    <w:basedOn w:val="Standaard"/>
    <w:link w:val="EindnoottekstChar"/>
    <w:uiPriority w:val="99"/>
    <w:semiHidden/>
    <w:unhideWhenUsed/>
    <w:rsid w:val="0072283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22837"/>
    <w:rPr>
      <w:rFonts w:ascii="Times New Roman" w:eastAsia="Times New Roman" w:hAnsi="Times New Roman" w:cs="Times New Roman"/>
      <w:color w:val="181717"/>
      <w:sz w:val="20"/>
      <w:szCs w:val="20"/>
    </w:rPr>
  </w:style>
  <w:style w:type="character" w:styleId="Eindnootmarkering">
    <w:name w:val="endnote reference"/>
    <w:basedOn w:val="Standaardalinea-lettertype"/>
    <w:uiPriority w:val="99"/>
    <w:semiHidden/>
    <w:unhideWhenUsed/>
    <w:rsid w:val="007228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7324">
      <w:bodyDiv w:val="1"/>
      <w:marLeft w:val="0"/>
      <w:marRight w:val="0"/>
      <w:marTop w:val="0"/>
      <w:marBottom w:val="0"/>
      <w:divBdr>
        <w:top w:val="none" w:sz="0" w:space="0" w:color="auto"/>
        <w:left w:val="none" w:sz="0" w:space="0" w:color="auto"/>
        <w:bottom w:val="none" w:sz="0" w:space="0" w:color="auto"/>
        <w:right w:val="none" w:sz="0" w:space="0" w:color="auto"/>
      </w:divBdr>
    </w:div>
    <w:div w:id="124662106">
      <w:bodyDiv w:val="1"/>
      <w:marLeft w:val="0"/>
      <w:marRight w:val="0"/>
      <w:marTop w:val="0"/>
      <w:marBottom w:val="0"/>
      <w:divBdr>
        <w:top w:val="none" w:sz="0" w:space="0" w:color="auto"/>
        <w:left w:val="none" w:sz="0" w:space="0" w:color="auto"/>
        <w:bottom w:val="none" w:sz="0" w:space="0" w:color="auto"/>
        <w:right w:val="none" w:sz="0" w:space="0" w:color="auto"/>
      </w:divBdr>
    </w:div>
    <w:div w:id="141702884">
      <w:bodyDiv w:val="1"/>
      <w:marLeft w:val="0"/>
      <w:marRight w:val="0"/>
      <w:marTop w:val="0"/>
      <w:marBottom w:val="0"/>
      <w:divBdr>
        <w:top w:val="none" w:sz="0" w:space="0" w:color="auto"/>
        <w:left w:val="none" w:sz="0" w:space="0" w:color="auto"/>
        <w:bottom w:val="none" w:sz="0" w:space="0" w:color="auto"/>
        <w:right w:val="none" w:sz="0" w:space="0" w:color="auto"/>
      </w:divBdr>
    </w:div>
    <w:div w:id="158430127">
      <w:bodyDiv w:val="1"/>
      <w:marLeft w:val="0"/>
      <w:marRight w:val="0"/>
      <w:marTop w:val="0"/>
      <w:marBottom w:val="0"/>
      <w:divBdr>
        <w:top w:val="none" w:sz="0" w:space="0" w:color="auto"/>
        <w:left w:val="none" w:sz="0" w:space="0" w:color="auto"/>
        <w:bottom w:val="none" w:sz="0" w:space="0" w:color="auto"/>
        <w:right w:val="none" w:sz="0" w:space="0" w:color="auto"/>
      </w:divBdr>
    </w:div>
    <w:div w:id="214319531">
      <w:bodyDiv w:val="1"/>
      <w:marLeft w:val="0"/>
      <w:marRight w:val="0"/>
      <w:marTop w:val="0"/>
      <w:marBottom w:val="0"/>
      <w:divBdr>
        <w:top w:val="none" w:sz="0" w:space="0" w:color="auto"/>
        <w:left w:val="none" w:sz="0" w:space="0" w:color="auto"/>
        <w:bottom w:val="none" w:sz="0" w:space="0" w:color="auto"/>
        <w:right w:val="none" w:sz="0" w:space="0" w:color="auto"/>
      </w:divBdr>
    </w:div>
    <w:div w:id="279798036">
      <w:bodyDiv w:val="1"/>
      <w:marLeft w:val="0"/>
      <w:marRight w:val="0"/>
      <w:marTop w:val="0"/>
      <w:marBottom w:val="0"/>
      <w:divBdr>
        <w:top w:val="none" w:sz="0" w:space="0" w:color="auto"/>
        <w:left w:val="none" w:sz="0" w:space="0" w:color="auto"/>
        <w:bottom w:val="none" w:sz="0" w:space="0" w:color="auto"/>
        <w:right w:val="none" w:sz="0" w:space="0" w:color="auto"/>
      </w:divBdr>
    </w:div>
    <w:div w:id="467208625">
      <w:bodyDiv w:val="1"/>
      <w:marLeft w:val="0"/>
      <w:marRight w:val="0"/>
      <w:marTop w:val="0"/>
      <w:marBottom w:val="0"/>
      <w:divBdr>
        <w:top w:val="none" w:sz="0" w:space="0" w:color="auto"/>
        <w:left w:val="none" w:sz="0" w:space="0" w:color="auto"/>
        <w:bottom w:val="none" w:sz="0" w:space="0" w:color="auto"/>
        <w:right w:val="none" w:sz="0" w:space="0" w:color="auto"/>
      </w:divBdr>
    </w:div>
    <w:div w:id="562911805">
      <w:bodyDiv w:val="1"/>
      <w:marLeft w:val="0"/>
      <w:marRight w:val="0"/>
      <w:marTop w:val="0"/>
      <w:marBottom w:val="0"/>
      <w:divBdr>
        <w:top w:val="none" w:sz="0" w:space="0" w:color="auto"/>
        <w:left w:val="none" w:sz="0" w:space="0" w:color="auto"/>
        <w:bottom w:val="none" w:sz="0" w:space="0" w:color="auto"/>
        <w:right w:val="none" w:sz="0" w:space="0" w:color="auto"/>
      </w:divBdr>
    </w:div>
    <w:div w:id="576327774">
      <w:bodyDiv w:val="1"/>
      <w:marLeft w:val="0"/>
      <w:marRight w:val="0"/>
      <w:marTop w:val="0"/>
      <w:marBottom w:val="0"/>
      <w:divBdr>
        <w:top w:val="none" w:sz="0" w:space="0" w:color="auto"/>
        <w:left w:val="none" w:sz="0" w:space="0" w:color="auto"/>
        <w:bottom w:val="none" w:sz="0" w:space="0" w:color="auto"/>
        <w:right w:val="none" w:sz="0" w:space="0" w:color="auto"/>
      </w:divBdr>
    </w:div>
    <w:div w:id="852721202">
      <w:bodyDiv w:val="1"/>
      <w:marLeft w:val="0"/>
      <w:marRight w:val="0"/>
      <w:marTop w:val="0"/>
      <w:marBottom w:val="0"/>
      <w:divBdr>
        <w:top w:val="none" w:sz="0" w:space="0" w:color="auto"/>
        <w:left w:val="none" w:sz="0" w:space="0" w:color="auto"/>
        <w:bottom w:val="none" w:sz="0" w:space="0" w:color="auto"/>
        <w:right w:val="none" w:sz="0" w:space="0" w:color="auto"/>
      </w:divBdr>
    </w:div>
    <w:div w:id="956452037">
      <w:bodyDiv w:val="1"/>
      <w:marLeft w:val="0"/>
      <w:marRight w:val="0"/>
      <w:marTop w:val="0"/>
      <w:marBottom w:val="0"/>
      <w:divBdr>
        <w:top w:val="none" w:sz="0" w:space="0" w:color="auto"/>
        <w:left w:val="none" w:sz="0" w:space="0" w:color="auto"/>
        <w:bottom w:val="none" w:sz="0" w:space="0" w:color="auto"/>
        <w:right w:val="none" w:sz="0" w:space="0" w:color="auto"/>
      </w:divBdr>
    </w:div>
    <w:div w:id="994139394">
      <w:bodyDiv w:val="1"/>
      <w:marLeft w:val="0"/>
      <w:marRight w:val="0"/>
      <w:marTop w:val="0"/>
      <w:marBottom w:val="0"/>
      <w:divBdr>
        <w:top w:val="none" w:sz="0" w:space="0" w:color="auto"/>
        <w:left w:val="none" w:sz="0" w:space="0" w:color="auto"/>
        <w:bottom w:val="none" w:sz="0" w:space="0" w:color="auto"/>
        <w:right w:val="none" w:sz="0" w:space="0" w:color="auto"/>
      </w:divBdr>
    </w:div>
    <w:div w:id="1007100092">
      <w:bodyDiv w:val="1"/>
      <w:marLeft w:val="0"/>
      <w:marRight w:val="0"/>
      <w:marTop w:val="0"/>
      <w:marBottom w:val="0"/>
      <w:divBdr>
        <w:top w:val="none" w:sz="0" w:space="0" w:color="auto"/>
        <w:left w:val="none" w:sz="0" w:space="0" w:color="auto"/>
        <w:bottom w:val="none" w:sz="0" w:space="0" w:color="auto"/>
        <w:right w:val="none" w:sz="0" w:space="0" w:color="auto"/>
      </w:divBdr>
    </w:div>
    <w:div w:id="1032651101">
      <w:bodyDiv w:val="1"/>
      <w:marLeft w:val="0"/>
      <w:marRight w:val="0"/>
      <w:marTop w:val="0"/>
      <w:marBottom w:val="0"/>
      <w:divBdr>
        <w:top w:val="none" w:sz="0" w:space="0" w:color="auto"/>
        <w:left w:val="none" w:sz="0" w:space="0" w:color="auto"/>
        <w:bottom w:val="none" w:sz="0" w:space="0" w:color="auto"/>
        <w:right w:val="none" w:sz="0" w:space="0" w:color="auto"/>
      </w:divBdr>
    </w:div>
    <w:div w:id="1075517710">
      <w:bodyDiv w:val="1"/>
      <w:marLeft w:val="0"/>
      <w:marRight w:val="0"/>
      <w:marTop w:val="0"/>
      <w:marBottom w:val="0"/>
      <w:divBdr>
        <w:top w:val="none" w:sz="0" w:space="0" w:color="auto"/>
        <w:left w:val="none" w:sz="0" w:space="0" w:color="auto"/>
        <w:bottom w:val="none" w:sz="0" w:space="0" w:color="auto"/>
        <w:right w:val="none" w:sz="0" w:space="0" w:color="auto"/>
      </w:divBdr>
    </w:div>
    <w:div w:id="1333533735">
      <w:bodyDiv w:val="1"/>
      <w:marLeft w:val="0"/>
      <w:marRight w:val="0"/>
      <w:marTop w:val="0"/>
      <w:marBottom w:val="0"/>
      <w:divBdr>
        <w:top w:val="none" w:sz="0" w:space="0" w:color="auto"/>
        <w:left w:val="none" w:sz="0" w:space="0" w:color="auto"/>
        <w:bottom w:val="none" w:sz="0" w:space="0" w:color="auto"/>
        <w:right w:val="none" w:sz="0" w:space="0" w:color="auto"/>
      </w:divBdr>
    </w:div>
    <w:div w:id="1435400527">
      <w:bodyDiv w:val="1"/>
      <w:marLeft w:val="0"/>
      <w:marRight w:val="0"/>
      <w:marTop w:val="0"/>
      <w:marBottom w:val="0"/>
      <w:divBdr>
        <w:top w:val="none" w:sz="0" w:space="0" w:color="auto"/>
        <w:left w:val="none" w:sz="0" w:space="0" w:color="auto"/>
        <w:bottom w:val="none" w:sz="0" w:space="0" w:color="auto"/>
        <w:right w:val="none" w:sz="0" w:space="0" w:color="auto"/>
      </w:divBdr>
    </w:div>
    <w:div w:id="1474103852">
      <w:bodyDiv w:val="1"/>
      <w:marLeft w:val="0"/>
      <w:marRight w:val="0"/>
      <w:marTop w:val="0"/>
      <w:marBottom w:val="0"/>
      <w:divBdr>
        <w:top w:val="none" w:sz="0" w:space="0" w:color="auto"/>
        <w:left w:val="none" w:sz="0" w:space="0" w:color="auto"/>
        <w:bottom w:val="none" w:sz="0" w:space="0" w:color="auto"/>
        <w:right w:val="none" w:sz="0" w:space="0" w:color="auto"/>
      </w:divBdr>
    </w:div>
    <w:div w:id="1615400856">
      <w:bodyDiv w:val="1"/>
      <w:marLeft w:val="0"/>
      <w:marRight w:val="0"/>
      <w:marTop w:val="0"/>
      <w:marBottom w:val="0"/>
      <w:divBdr>
        <w:top w:val="none" w:sz="0" w:space="0" w:color="auto"/>
        <w:left w:val="none" w:sz="0" w:space="0" w:color="auto"/>
        <w:bottom w:val="none" w:sz="0" w:space="0" w:color="auto"/>
        <w:right w:val="none" w:sz="0" w:space="0" w:color="auto"/>
      </w:divBdr>
      <w:divsChild>
        <w:div w:id="1101343452">
          <w:marLeft w:val="0"/>
          <w:marRight w:val="0"/>
          <w:marTop w:val="0"/>
          <w:marBottom w:val="0"/>
          <w:divBdr>
            <w:top w:val="none" w:sz="0" w:space="0" w:color="auto"/>
            <w:left w:val="none" w:sz="0" w:space="0" w:color="auto"/>
            <w:bottom w:val="none" w:sz="0" w:space="0" w:color="auto"/>
            <w:right w:val="none" w:sz="0" w:space="0" w:color="auto"/>
          </w:divBdr>
          <w:divsChild>
            <w:div w:id="1193493050">
              <w:marLeft w:val="0"/>
              <w:marRight w:val="0"/>
              <w:marTop w:val="0"/>
              <w:marBottom w:val="0"/>
              <w:divBdr>
                <w:top w:val="none" w:sz="0" w:space="0" w:color="auto"/>
                <w:left w:val="none" w:sz="0" w:space="0" w:color="auto"/>
                <w:bottom w:val="none" w:sz="0" w:space="0" w:color="auto"/>
                <w:right w:val="none" w:sz="0" w:space="0" w:color="auto"/>
              </w:divBdr>
              <w:divsChild>
                <w:div w:id="1887331263">
                  <w:marLeft w:val="0"/>
                  <w:marRight w:val="0"/>
                  <w:marTop w:val="0"/>
                  <w:marBottom w:val="0"/>
                  <w:divBdr>
                    <w:top w:val="none" w:sz="0" w:space="0" w:color="auto"/>
                    <w:left w:val="none" w:sz="0" w:space="0" w:color="auto"/>
                    <w:bottom w:val="none" w:sz="0" w:space="0" w:color="auto"/>
                    <w:right w:val="none" w:sz="0" w:space="0" w:color="auto"/>
                  </w:divBdr>
                  <w:divsChild>
                    <w:div w:id="1904944814">
                      <w:marLeft w:val="0"/>
                      <w:marRight w:val="0"/>
                      <w:marTop w:val="0"/>
                      <w:marBottom w:val="0"/>
                      <w:divBdr>
                        <w:top w:val="none" w:sz="0" w:space="0" w:color="auto"/>
                        <w:left w:val="none" w:sz="0" w:space="0" w:color="auto"/>
                        <w:bottom w:val="none" w:sz="0" w:space="0" w:color="auto"/>
                        <w:right w:val="none" w:sz="0" w:space="0" w:color="auto"/>
                      </w:divBdr>
                      <w:divsChild>
                        <w:div w:id="737362838">
                          <w:marLeft w:val="0"/>
                          <w:marRight w:val="0"/>
                          <w:marTop w:val="0"/>
                          <w:marBottom w:val="0"/>
                          <w:divBdr>
                            <w:top w:val="none" w:sz="0" w:space="0" w:color="auto"/>
                            <w:left w:val="none" w:sz="0" w:space="0" w:color="auto"/>
                            <w:bottom w:val="none" w:sz="0" w:space="0" w:color="auto"/>
                            <w:right w:val="none" w:sz="0" w:space="0" w:color="auto"/>
                          </w:divBdr>
                          <w:divsChild>
                            <w:div w:id="3827417">
                              <w:marLeft w:val="0"/>
                              <w:marRight w:val="0"/>
                              <w:marTop w:val="0"/>
                              <w:marBottom w:val="0"/>
                              <w:divBdr>
                                <w:top w:val="none" w:sz="0" w:space="0" w:color="auto"/>
                                <w:left w:val="none" w:sz="0" w:space="0" w:color="auto"/>
                                <w:bottom w:val="none" w:sz="0" w:space="0" w:color="auto"/>
                                <w:right w:val="none" w:sz="0" w:space="0" w:color="auto"/>
                              </w:divBdr>
                              <w:divsChild>
                                <w:div w:id="266473333">
                                  <w:marLeft w:val="0"/>
                                  <w:marRight w:val="0"/>
                                  <w:marTop w:val="0"/>
                                  <w:marBottom w:val="0"/>
                                  <w:divBdr>
                                    <w:top w:val="none" w:sz="0" w:space="0" w:color="auto"/>
                                    <w:left w:val="none" w:sz="0" w:space="0" w:color="auto"/>
                                    <w:bottom w:val="none" w:sz="0" w:space="0" w:color="auto"/>
                                    <w:right w:val="none" w:sz="0" w:space="0" w:color="auto"/>
                                  </w:divBdr>
                                  <w:divsChild>
                                    <w:div w:id="496504787">
                                      <w:marLeft w:val="0"/>
                                      <w:marRight w:val="0"/>
                                      <w:marTop w:val="0"/>
                                      <w:marBottom w:val="0"/>
                                      <w:divBdr>
                                        <w:top w:val="none" w:sz="0" w:space="0" w:color="auto"/>
                                        <w:left w:val="none" w:sz="0" w:space="0" w:color="auto"/>
                                        <w:bottom w:val="none" w:sz="0" w:space="0" w:color="auto"/>
                                        <w:right w:val="none" w:sz="0" w:space="0" w:color="auto"/>
                                      </w:divBdr>
                                      <w:divsChild>
                                        <w:div w:id="202809970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846083">
      <w:bodyDiv w:val="1"/>
      <w:marLeft w:val="0"/>
      <w:marRight w:val="0"/>
      <w:marTop w:val="0"/>
      <w:marBottom w:val="0"/>
      <w:divBdr>
        <w:top w:val="none" w:sz="0" w:space="0" w:color="auto"/>
        <w:left w:val="none" w:sz="0" w:space="0" w:color="auto"/>
        <w:bottom w:val="none" w:sz="0" w:space="0" w:color="auto"/>
        <w:right w:val="none" w:sz="0" w:space="0" w:color="auto"/>
      </w:divBdr>
    </w:div>
    <w:div w:id="1799376222">
      <w:bodyDiv w:val="1"/>
      <w:marLeft w:val="0"/>
      <w:marRight w:val="0"/>
      <w:marTop w:val="0"/>
      <w:marBottom w:val="0"/>
      <w:divBdr>
        <w:top w:val="none" w:sz="0" w:space="0" w:color="auto"/>
        <w:left w:val="none" w:sz="0" w:space="0" w:color="auto"/>
        <w:bottom w:val="none" w:sz="0" w:space="0" w:color="auto"/>
        <w:right w:val="none" w:sz="0" w:space="0" w:color="auto"/>
      </w:divBdr>
    </w:div>
    <w:div w:id="1912885216">
      <w:bodyDiv w:val="1"/>
      <w:marLeft w:val="0"/>
      <w:marRight w:val="0"/>
      <w:marTop w:val="0"/>
      <w:marBottom w:val="0"/>
      <w:divBdr>
        <w:top w:val="none" w:sz="0" w:space="0" w:color="auto"/>
        <w:left w:val="none" w:sz="0" w:space="0" w:color="auto"/>
        <w:bottom w:val="none" w:sz="0" w:space="0" w:color="auto"/>
        <w:right w:val="none" w:sz="0" w:space="0" w:color="auto"/>
      </w:divBdr>
    </w:div>
    <w:div w:id="1914125419">
      <w:bodyDiv w:val="1"/>
      <w:marLeft w:val="0"/>
      <w:marRight w:val="0"/>
      <w:marTop w:val="0"/>
      <w:marBottom w:val="0"/>
      <w:divBdr>
        <w:top w:val="none" w:sz="0" w:space="0" w:color="auto"/>
        <w:left w:val="none" w:sz="0" w:space="0" w:color="auto"/>
        <w:bottom w:val="none" w:sz="0" w:space="0" w:color="auto"/>
        <w:right w:val="none" w:sz="0" w:space="0" w:color="auto"/>
      </w:divBdr>
    </w:div>
    <w:div w:id="2115665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microsoft.com/office/2007/relationships/hdphoto" Target="media/hdphoto1.wdp" Id="rId13" /><Relationship Type="http://schemas.microsoft.com/office/2007/relationships/hdphoto" Target="media/hdphoto3.wdp" Id="rId18" /><Relationship Type="http://schemas.openxmlformats.org/officeDocument/2006/relationships/chart" Target="charts/chart5.xml" Id="rId26" /><Relationship Type="http://schemas.openxmlformats.org/officeDocument/2006/relationships/theme" Target="theme/theme1.xml" Id="rId39" /><Relationship Type="http://schemas.openxmlformats.org/officeDocument/2006/relationships/image" Target="media/image6.png" Id="rId21" /><Relationship Type="http://schemas.openxmlformats.org/officeDocument/2006/relationships/chart" Target="charts/chart13.xml" Id="rId34"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4.png" Id="rId17" /><Relationship Type="http://schemas.openxmlformats.org/officeDocument/2006/relationships/chart" Target="charts/chart4.xml" Id="rId25" /><Relationship Type="http://schemas.openxmlformats.org/officeDocument/2006/relationships/chart" Target="charts/chart12.xml"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chart" Target="charts/chart1.xml" Id="rId16" /><Relationship Type="http://schemas.microsoft.com/office/2007/relationships/hdphoto" Target="media/hdphoto4.wdp" Id="rId20" /><Relationship Type="http://schemas.openxmlformats.org/officeDocument/2006/relationships/chart" Target="charts/chart8.xml" Id="rId29" /><Relationship Type="http://schemas.openxmlformats.org/officeDocument/2006/relationships/footnotes" Target="footnotes.xml" Id="rId6" /><Relationship Type="http://schemas.openxmlformats.org/officeDocument/2006/relationships/footer" Target="footer3.xml" Id="rId11" /><Relationship Type="http://schemas.openxmlformats.org/officeDocument/2006/relationships/chart" Target="charts/chart3.xml" Id="rId24" /><Relationship Type="http://schemas.openxmlformats.org/officeDocument/2006/relationships/chart" Target="charts/chart11.xml" Id="rId32" /><Relationship Type="http://schemas.openxmlformats.org/officeDocument/2006/relationships/hyperlink" Target="http://www.rvig.nl/" TargetMode="External" Id="rId37" /><Relationship Type="http://schemas.openxmlformats.org/officeDocument/2006/relationships/webSettings" Target="webSettings.xml" Id="rId5" /><Relationship Type="http://schemas.microsoft.com/office/2007/relationships/hdphoto" Target="media/hdphoto2.wdp" Id="rId15" /><Relationship Type="http://schemas.openxmlformats.org/officeDocument/2006/relationships/chart" Target="charts/chart2.xml" Id="rId23" /><Relationship Type="http://schemas.openxmlformats.org/officeDocument/2006/relationships/chart" Target="charts/chart7.xml" Id="rId28" /><Relationship Type="http://schemas.openxmlformats.org/officeDocument/2006/relationships/hyperlink" Target="http://www.rvig.nl/" TargetMode="External" Id="rId36" /><Relationship Type="http://schemas.openxmlformats.org/officeDocument/2006/relationships/footer" Target="footer2.xml" Id="rId10" /><Relationship Type="http://schemas.openxmlformats.org/officeDocument/2006/relationships/image" Target="media/image5.png" Id="rId19" /><Relationship Type="http://schemas.openxmlformats.org/officeDocument/2006/relationships/chart" Target="charts/chart10.xml" Id="rId31"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3.png" Id="rId14" /><Relationship Type="http://schemas.microsoft.com/office/2007/relationships/hdphoto" Target="media/hdphoto5.wdp" Id="rId22" /><Relationship Type="http://schemas.openxmlformats.org/officeDocument/2006/relationships/chart" Target="charts/chart6.xml" Id="rId27" /><Relationship Type="http://schemas.openxmlformats.org/officeDocument/2006/relationships/chart" Target="charts/chart9.xml" Id="rId30" /><Relationship Type="http://schemas.openxmlformats.org/officeDocument/2006/relationships/chart" Target="charts/chart14.xml" Id="rId35" /><Relationship Type="http://schemas.openxmlformats.org/officeDocument/2006/relationships/image" Target="media/image1.png" Id="rId8" /><Relationship Type="http://schemas.openxmlformats.org/officeDocument/2006/relationships/styles" Target="styles.xml" Id="rId3"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800"/>
              <a:t>Gemiddelde</a:t>
            </a:r>
            <a:r>
              <a:rPr lang="nl-NL" sz="800" baseline="0"/>
              <a:t> score</a:t>
            </a:r>
            <a:endParaRPr lang="nl-NL"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'Grafiek 3'!$B$1</c:f>
              <c:strCache>
                <c:ptCount val="1"/>
                <c:pt idx="0">
                  <c:v>2019</c:v>
                </c:pt>
              </c:strCache>
            </c:strRef>
          </c:tx>
          <c:spPr>
            <a:solidFill>
              <a:schemeClr val="accent1"/>
            </a:solidFill>
            <a:ln>
              <a:noFill/>
            </a:ln>
            <a:effectLst/>
          </c:spPr>
          <c:invertIfNegative val="0"/>
          <c:cat>
            <c:strRef>
              <c:f>'Grafiek 3'!$A$2:$A$7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3'!$B$2:$B$7</c:f>
              <c:numCache>
                <c:formatCode>General</c:formatCode>
                <c:ptCount val="6"/>
                <c:pt idx="0">
                  <c:v>94.6</c:v>
                </c:pt>
                <c:pt idx="1">
                  <c:v>93.3</c:v>
                </c:pt>
                <c:pt idx="2">
                  <c:v>93.2</c:v>
                </c:pt>
                <c:pt idx="3">
                  <c:v>96.1</c:v>
                </c:pt>
                <c:pt idx="4">
                  <c:v>97.4</c:v>
                </c:pt>
                <c:pt idx="5">
                  <c:v>91.8</c:v>
                </c:pt>
              </c:numCache>
            </c:numRef>
          </c:val>
          <c:extLst>
            <c:ext xmlns:c16="http://schemas.microsoft.com/office/drawing/2014/chart" uri="{C3380CC4-5D6E-409C-BE32-E72D297353CC}">
              <c16:uniqueId val="{00000000-5188-4AA6-9B90-E72A7DCEBFBC}"/>
            </c:ext>
          </c:extLst>
        </c:ser>
        <c:ser>
          <c:idx val="1"/>
          <c:order val="1"/>
          <c:tx>
            <c:strRef>
              <c:f>'Grafiek 3'!$C$1</c:f>
              <c:strCache>
                <c:ptCount val="1"/>
                <c:pt idx="0">
                  <c:v>2020</c:v>
                </c:pt>
              </c:strCache>
            </c:strRef>
          </c:tx>
          <c:spPr>
            <a:solidFill>
              <a:schemeClr val="accent2"/>
            </a:solidFill>
            <a:ln>
              <a:noFill/>
            </a:ln>
            <a:effectLst/>
          </c:spPr>
          <c:invertIfNegative val="0"/>
          <c:cat>
            <c:strRef>
              <c:f>'Grafiek 3'!$A$2:$A$7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3'!$C$2:$C$7</c:f>
              <c:numCache>
                <c:formatCode>General</c:formatCode>
                <c:ptCount val="6"/>
                <c:pt idx="0">
                  <c:v>96.4</c:v>
                </c:pt>
                <c:pt idx="1">
                  <c:v>94.6</c:v>
                </c:pt>
                <c:pt idx="2">
                  <c:v>91.3</c:v>
                </c:pt>
                <c:pt idx="3">
                  <c:v>97</c:v>
                </c:pt>
                <c:pt idx="4">
                  <c:v>97.3</c:v>
                </c:pt>
                <c:pt idx="5">
                  <c:v>91.9</c:v>
                </c:pt>
              </c:numCache>
            </c:numRef>
          </c:val>
          <c:extLst>
            <c:ext xmlns:c16="http://schemas.microsoft.com/office/drawing/2014/chart" uri="{C3380CC4-5D6E-409C-BE32-E72D297353CC}">
              <c16:uniqueId val="{00000001-5188-4AA6-9B90-E72A7DCEBFBC}"/>
            </c:ext>
          </c:extLst>
        </c:ser>
        <c:ser>
          <c:idx val="2"/>
          <c:order val="2"/>
          <c:tx>
            <c:strRef>
              <c:f>'Grafiek 3'!$D$1</c:f>
              <c:strCache>
                <c:ptCount val="1"/>
                <c:pt idx="0">
                  <c:v>2021</c:v>
                </c:pt>
              </c:strCache>
            </c:strRef>
          </c:tx>
          <c:spPr>
            <a:solidFill>
              <a:schemeClr val="accent3"/>
            </a:solidFill>
            <a:ln>
              <a:noFill/>
            </a:ln>
            <a:effectLst/>
          </c:spPr>
          <c:invertIfNegative val="0"/>
          <c:cat>
            <c:strRef>
              <c:f>'Grafiek 3'!$A$2:$A$7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3'!$D$2:$D$7</c:f>
              <c:numCache>
                <c:formatCode>General</c:formatCode>
                <c:ptCount val="6"/>
                <c:pt idx="0">
                  <c:v>96.4</c:v>
                </c:pt>
                <c:pt idx="1">
                  <c:v>96.2</c:v>
                </c:pt>
                <c:pt idx="2">
                  <c:v>91.1</c:v>
                </c:pt>
                <c:pt idx="3">
                  <c:v>96.3</c:v>
                </c:pt>
                <c:pt idx="4">
                  <c:v>98.3</c:v>
                </c:pt>
                <c:pt idx="5">
                  <c:v>91.4</c:v>
                </c:pt>
              </c:numCache>
            </c:numRef>
          </c:val>
          <c:extLst>
            <c:ext xmlns:c16="http://schemas.microsoft.com/office/drawing/2014/chart" uri="{C3380CC4-5D6E-409C-BE32-E72D297353CC}">
              <c16:uniqueId val="{00000002-5188-4AA6-9B90-E72A7DCEBFBC}"/>
            </c:ext>
          </c:extLst>
        </c:ser>
        <c:ser>
          <c:idx val="3"/>
          <c:order val="3"/>
          <c:tx>
            <c:strRef>
              <c:f>'Grafiek 3'!$E$1</c:f>
              <c:strCache>
                <c:ptCount val="1"/>
                <c:pt idx="0">
                  <c:v>2022</c:v>
                </c:pt>
              </c:strCache>
            </c:strRef>
          </c:tx>
          <c:spPr>
            <a:solidFill>
              <a:schemeClr val="accent4"/>
            </a:solidFill>
            <a:ln>
              <a:noFill/>
            </a:ln>
            <a:effectLst/>
          </c:spPr>
          <c:invertIfNegative val="0"/>
          <c:cat>
            <c:strRef>
              <c:f>'Grafiek 3'!$A$2:$A$7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3'!$E$2:$E$7</c:f>
              <c:numCache>
                <c:formatCode>General</c:formatCode>
                <c:ptCount val="6"/>
                <c:pt idx="0">
                  <c:v>95.8</c:v>
                </c:pt>
                <c:pt idx="1">
                  <c:v>96.5</c:v>
                </c:pt>
                <c:pt idx="2">
                  <c:v>91.4</c:v>
                </c:pt>
                <c:pt idx="3">
                  <c:v>98</c:v>
                </c:pt>
                <c:pt idx="4">
                  <c:v>99</c:v>
                </c:pt>
                <c:pt idx="5">
                  <c:v>82.1</c:v>
                </c:pt>
              </c:numCache>
            </c:numRef>
          </c:val>
          <c:extLst>
            <c:ext xmlns:c16="http://schemas.microsoft.com/office/drawing/2014/chart" uri="{C3380CC4-5D6E-409C-BE32-E72D297353CC}">
              <c16:uniqueId val="{00000003-5188-4AA6-9B90-E72A7DCEBFBC}"/>
            </c:ext>
          </c:extLst>
        </c:ser>
        <c:ser>
          <c:idx val="4"/>
          <c:order val="4"/>
          <c:tx>
            <c:strRef>
              <c:f>'Grafiek 3'!$F$1</c:f>
              <c:strCache>
                <c:ptCount val="1"/>
                <c:pt idx="0">
                  <c:v>2023</c:v>
                </c:pt>
              </c:strCache>
            </c:strRef>
          </c:tx>
          <c:spPr>
            <a:solidFill>
              <a:schemeClr val="accent5"/>
            </a:solidFill>
            <a:ln>
              <a:noFill/>
            </a:ln>
            <a:effectLst/>
          </c:spPr>
          <c:invertIfNegative val="0"/>
          <c:cat>
            <c:strRef>
              <c:f>'Grafiek 3'!$A$2:$A$7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3'!$F$2:$F$7</c:f>
              <c:numCache>
                <c:formatCode>General</c:formatCode>
                <c:ptCount val="6"/>
                <c:pt idx="0">
                  <c:v>94.9</c:v>
                </c:pt>
                <c:pt idx="1">
                  <c:v>95.9</c:v>
                </c:pt>
                <c:pt idx="2">
                  <c:v>89.6</c:v>
                </c:pt>
                <c:pt idx="3">
                  <c:v>96.1</c:v>
                </c:pt>
                <c:pt idx="4">
                  <c:v>94.5</c:v>
                </c:pt>
                <c:pt idx="5">
                  <c:v>65.099999999999994</c:v>
                </c:pt>
              </c:numCache>
            </c:numRef>
          </c:val>
          <c:extLst>
            <c:ext xmlns:c16="http://schemas.microsoft.com/office/drawing/2014/chart" uri="{C3380CC4-5D6E-409C-BE32-E72D297353CC}">
              <c16:uniqueId val="{00000004-5188-4AA6-9B90-E72A7DCEBFBC}"/>
            </c:ext>
          </c:extLst>
        </c:ser>
        <c:dLbls>
          <c:showLegendKey val="0"/>
          <c:showVal val="0"/>
          <c:showCatName val="0"/>
          <c:showSerName val="0"/>
          <c:showPercent val="0"/>
          <c:showBubbleSize val="0"/>
        </c:dLbls>
        <c:gapWidth val="182"/>
        <c:axId val="185592192"/>
        <c:axId val="1785852064"/>
      </c:barChart>
      <c:catAx>
        <c:axId val="1855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85852064"/>
        <c:crosses val="autoZero"/>
        <c:auto val="1"/>
        <c:lblAlgn val="ctr"/>
        <c:lblOffset val="100"/>
        <c:noMultiLvlLbl val="0"/>
      </c:catAx>
      <c:valAx>
        <c:axId val="17858520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559219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4. Aanvraag- en uitgifteproces reisdocumenten</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'Grafiek 14 &amp; 15'!$A$32</c:f>
              <c:strCache>
                <c:ptCount val="1"/>
                <c:pt idx="0">
                  <c:v>4. Aanvraag- en uitgifteproces 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'Grafiek 14 &amp; 15'!$B$31:$F$31</c:f>
              <c:numCache>
                <c:formatCode>General</c:formatCode>
                <c:ptCount val="5"/>
                <c:pt idx="0">
                  <c:v>2019</c:v>
                </c:pt>
                <c:pt idx="1">
                  <c:v>2020</c:v>
                </c:pt>
                <c:pt idx="2">
                  <c:v>2021</c:v>
                </c:pt>
                <c:pt idx="3">
                  <c:v>2022</c:v>
                </c:pt>
                <c:pt idx="4">
                  <c:v>2023</c:v>
                </c:pt>
              </c:numCache>
            </c:numRef>
          </c:cat>
          <c:val>
            <c:numRef>
              <c:f>'Grafiek 14 &amp; 15'!$B$32:$F$32</c:f>
              <c:numCache>
                <c:formatCode>General</c:formatCode>
                <c:ptCount val="5"/>
                <c:pt idx="0">
                  <c:v>96.1</c:v>
                </c:pt>
                <c:pt idx="1">
                  <c:v>97</c:v>
                </c:pt>
                <c:pt idx="2">
                  <c:v>96.3</c:v>
                </c:pt>
                <c:pt idx="3">
                  <c:v>98</c:v>
                </c:pt>
                <c:pt idx="4">
                  <c:v>96.1</c:v>
                </c:pt>
              </c:numCache>
            </c:numRef>
          </c:val>
          <c:extLst>
            <c:ext xmlns:c16="http://schemas.microsoft.com/office/drawing/2014/chart" uri="{C3380CC4-5D6E-409C-BE32-E72D297353CC}">
              <c16:uniqueId val="{00000000-551E-4859-84FA-67E42BE2B6EA}"/>
            </c:ext>
          </c:extLst>
        </c:ser>
        <c:dLbls>
          <c:showLegendKey val="0"/>
          <c:showVal val="0"/>
          <c:showCatName val="0"/>
          <c:showSerName val="0"/>
          <c:showPercent val="0"/>
          <c:showBubbleSize val="0"/>
        </c:dLbls>
        <c:gapWidth val="219"/>
        <c:overlap val="-27"/>
        <c:axId val="1984854495"/>
        <c:axId val="1731892847"/>
      </c:barChart>
      <c:catAx>
        <c:axId val="198485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31892847"/>
        <c:crosses val="autoZero"/>
        <c:auto val="1"/>
        <c:lblAlgn val="ctr"/>
        <c:lblOffset val="100"/>
        <c:noMultiLvlLbl val="0"/>
      </c:catAx>
      <c:valAx>
        <c:axId val="1731892847"/>
        <c:scaling>
          <c:orientation val="minMax"/>
          <c:min val="7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4854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900"/>
              <a:t>5. Overig proces reisdocumenten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'Grafiek 16 &amp; 17'!$E$2:$E$22</c:f>
              <c:strCache>
                <c:ptCount val="21"/>
                <c:pt idx="0">
                  <c:v>0%-5%</c:v>
                </c:pt>
                <c:pt idx="1">
                  <c:v>5%-10%</c:v>
                </c:pt>
                <c:pt idx="2">
                  <c:v>10%-15%</c:v>
                </c:pt>
                <c:pt idx="3">
                  <c:v>15%-20%</c:v>
                </c:pt>
                <c:pt idx="4">
                  <c:v>20%-25%</c:v>
                </c:pt>
                <c:pt idx="5">
                  <c:v>25%-30%</c:v>
                </c:pt>
                <c:pt idx="6">
                  <c:v>30%-35%</c:v>
                </c:pt>
                <c:pt idx="7">
                  <c:v>35%-40%</c:v>
                </c:pt>
                <c:pt idx="8">
                  <c:v>40%-45%</c:v>
                </c:pt>
                <c:pt idx="9">
                  <c:v>45%-50%</c:v>
                </c:pt>
                <c:pt idx="10">
                  <c:v>50%-55%</c:v>
                </c:pt>
                <c:pt idx="11">
                  <c:v>55%-60%</c:v>
                </c:pt>
                <c:pt idx="12">
                  <c:v>60%-65%</c:v>
                </c:pt>
                <c:pt idx="13">
                  <c:v>65%-70%</c:v>
                </c:pt>
                <c:pt idx="14">
                  <c:v>70%-75%</c:v>
                </c:pt>
                <c:pt idx="15">
                  <c:v>75%-80%</c:v>
                </c:pt>
                <c:pt idx="16">
                  <c:v>80%-85%</c:v>
                </c:pt>
                <c:pt idx="17">
                  <c:v>85%-90%</c:v>
                </c:pt>
                <c:pt idx="18">
                  <c:v>90%-95%</c:v>
                </c:pt>
                <c:pt idx="19">
                  <c:v>95%-100%</c:v>
                </c:pt>
                <c:pt idx="20">
                  <c:v>100%</c:v>
                </c:pt>
              </c:strCache>
            </c:strRef>
          </c:cat>
          <c:val>
            <c:numRef>
              <c:f>'Grafiek 16 &amp; 17'!$F$2:$F$22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1</c:v>
                </c:pt>
                <c:pt idx="13">
                  <c:v>1</c:v>
                </c:pt>
                <c:pt idx="14">
                  <c:v>3</c:v>
                </c:pt>
                <c:pt idx="15">
                  <c:v>26</c:v>
                </c:pt>
                <c:pt idx="16">
                  <c:v>19</c:v>
                </c:pt>
                <c:pt idx="17">
                  <c:v>20</c:v>
                </c:pt>
                <c:pt idx="18">
                  <c:v>16</c:v>
                </c:pt>
                <c:pt idx="19">
                  <c:v>71</c:v>
                </c:pt>
                <c:pt idx="20">
                  <c:v>178</c:v>
                </c:pt>
              </c:numCache>
            </c:numRef>
          </c:val>
          <c:extLst>
            <c:ext xmlns:c16="http://schemas.microsoft.com/office/drawing/2014/chart" uri="{C3380CC4-5D6E-409C-BE32-E72D297353CC}">
              <c16:uniqueId val="{00000000-F940-46FD-8A06-5889D609C667}"/>
            </c:ext>
          </c:extLst>
        </c:ser>
        <c:dLbls>
          <c:showLegendKey val="0"/>
          <c:showVal val="0"/>
          <c:showCatName val="0"/>
          <c:showSerName val="0"/>
          <c:showPercent val="0"/>
          <c:showBubbleSize val="0"/>
        </c:dLbls>
        <c:gapWidth val="219"/>
        <c:overlap val="-27"/>
        <c:axId val="846413151"/>
        <c:axId val="381349071"/>
      </c:barChart>
      <c:catAx>
        <c:axId val="846413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81349071"/>
        <c:crosses val="autoZero"/>
        <c:auto val="1"/>
        <c:lblAlgn val="ctr"/>
        <c:lblOffset val="100"/>
        <c:noMultiLvlLbl val="0"/>
      </c:catAx>
      <c:valAx>
        <c:axId val="381349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46413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'Grafiek 16 &amp; 17'!$A$36</c:f>
              <c:strCache>
                <c:ptCount val="1"/>
                <c:pt idx="0">
                  <c:v>5. Overig proces reisdocumenten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'Grafiek 16 &amp; 17'!$B$35:$F$35</c:f>
              <c:numCache>
                <c:formatCode>General</c:formatCode>
                <c:ptCount val="5"/>
                <c:pt idx="0">
                  <c:v>2019</c:v>
                </c:pt>
                <c:pt idx="1">
                  <c:v>2020</c:v>
                </c:pt>
                <c:pt idx="2">
                  <c:v>2021</c:v>
                </c:pt>
                <c:pt idx="3">
                  <c:v>2022</c:v>
                </c:pt>
                <c:pt idx="4">
                  <c:v>2023</c:v>
                </c:pt>
              </c:numCache>
            </c:numRef>
          </c:cat>
          <c:val>
            <c:numRef>
              <c:f>'Grafiek 16 &amp; 17'!$B$36:$F$36</c:f>
              <c:numCache>
                <c:formatCode>General</c:formatCode>
                <c:ptCount val="5"/>
                <c:pt idx="0">
                  <c:v>97.4</c:v>
                </c:pt>
                <c:pt idx="1">
                  <c:v>97.3</c:v>
                </c:pt>
                <c:pt idx="2">
                  <c:v>98.3</c:v>
                </c:pt>
                <c:pt idx="3">
                  <c:v>99</c:v>
                </c:pt>
                <c:pt idx="4">
                  <c:v>94.5</c:v>
                </c:pt>
              </c:numCache>
            </c:numRef>
          </c:val>
          <c:extLst>
            <c:ext xmlns:c16="http://schemas.microsoft.com/office/drawing/2014/chart" uri="{C3380CC4-5D6E-409C-BE32-E72D297353CC}">
              <c16:uniqueId val="{00000000-6F1D-42B6-9007-F1257E6C0B96}"/>
            </c:ext>
          </c:extLst>
        </c:ser>
        <c:dLbls>
          <c:showLegendKey val="0"/>
          <c:showVal val="0"/>
          <c:showCatName val="0"/>
          <c:showSerName val="0"/>
          <c:showPercent val="0"/>
          <c:showBubbleSize val="0"/>
        </c:dLbls>
        <c:gapWidth val="219"/>
        <c:overlap val="-27"/>
        <c:axId val="1950056079"/>
        <c:axId val="1663204847"/>
      </c:barChart>
      <c:catAx>
        <c:axId val="195005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63204847"/>
        <c:crosses val="autoZero"/>
        <c:auto val="1"/>
        <c:lblAlgn val="ctr"/>
        <c:lblOffset val="100"/>
        <c:noMultiLvlLbl val="0"/>
      </c:catAx>
      <c:valAx>
        <c:axId val="1663204847"/>
        <c:scaling>
          <c:orientation val="minMax"/>
          <c:max val="100"/>
          <c:min val="7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50056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900"/>
              <a:t>6.</a:t>
            </a:r>
            <a:r>
              <a:rPr lang="nl-NL" sz="900" baseline="0"/>
              <a:t> Aanbeveling</a:t>
            </a:r>
            <a:endParaRPr lang="nl-NL"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'Grafiek 18 &amp; 19'!$E$2:$E$22</c:f>
              <c:strCache>
                <c:ptCount val="21"/>
                <c:pt idx="0">
                  <c:v>0%-5%</c:v>
                </c:pt>
                <c:pt idx="1">
                  <c:v>5%-10%</c:v>
                </c:pt>
                <c:pt idx="2">
                  <c:v>10%-15%</c:v>
                </c:pt>
                <c:pt idx="3">
                  <c:v>15%-20%</c:v>
                </c:pt>
                <c:pt idx="4">
                  <c:v>20%-25%</c:v>
                </c:pt>
                <c:pt idx="5">
                  <c:v>25%-30%</c:v>
                </c:pt>
                <c:pt idx="6">
                  <c:v>30%-35%</c:v>
                </c:pt>
                <c:pt idx="7">
                  <c:v>35%-40%</c:v>
                </c:pt>
                <c:pt idx="8">
                  <c:v>40%-45%</c:v>
                </c:pt>
                <c:pt idx="9">
                  <c:v>45%-50%</c:v>
                </c:pt>
                <c:pt idx="10">
                  <c:v>50%-55%</c:v>
                </c:pt>
                <c:pt idx="11">
                  <c:v>55%-60%</c:v>
                </c:pt>
                <c:pt idx="12">
                  <c:v>60%-65%</c:v>
                </c:pt>
                <c:pt idx="13">
                  <c:v>65%-70%</c:v>
                </c:pt>
                <c:pt idx="14">
                  <c:v>70%-75%</c:v>
                </c:pt>
                <c:pt idx="15">
                  <c:v>75%-80%</c:v>
                </c:pt>
                <c:pt idx="16">
                  <c:v>80%-85%</c:v>
                </c:pt>
                <c:pt idx="17">
                  <c:v>85%-90%</c:v>
                </c:pt>
                <c:pt idx="18">
                  <c:v>90%-95%</c:v>
                </c:pt>
                <c:pt idx="19">
                  <c:v>95%-100%</c:v>
                </c:pt>
                <c:pt idx="20">
                  <c:v>100%</c:v>
                </c:pt>
              </c:strCache>
            </c:strRef>
          </c:cat>
          <c:val>
            <c:numRef>
              <c:f>'Grafiek 18 &amp; 19'!$F$2:$F$22</c:f>
              <c:numCache>
                <c:formatCode>General</c:formatCode>
                <c:ptCount val="21"/>
                <c:pt idx="0">
                  <c:v>0</c:v>
                </c:pt>
                <c:pt idx="1">
                  <c:v>0</c:v>
                </c:pt>
                <c:pt idx="2">
                  <c:v>0</c:v>
                </c:pt>
                <c:pt idx="3">
                  <c:v>0</c:v>
                </c:pt>
                <c:pt idx="4">
                  <c:v>1</c:v>
                </c:pt>
                <c:pt idx="5">
                  <c:v>2</c:v>
                </c:pt>
                <c:pt idx="6">
                  <c:v>4</c:v>
                </c:pt>
                <c:pt idx="7">
                  <c:v>6</c:v>
                </c:pt>
                <c:pt idx="8">
                  <c:v>17</c:v>
                </c:pt>
                <c:pt idx="9">
                  <c:v>13</c:v>
                </c:pt>
                <c:pt idx="10">
                  <c:v>22</c:v>
                </c:pt>
                <c:pt idx="11">
                  <c:v>46</c:v>
                </c:pt>
                <c:pt idx="12">
                  <c:v>59</c:v>
                </c:pt>
                <c:pt idx="13">
                  <c:v>56</c:v>
                </c:pt>
                <c:pt idx="14">
                  <c:v>37</c:v>
                </c:pt>
                <c:pt idx="15">
                  <c:v>28</c:v>
                </c:pt>
                <c:pt idx="16">
                  <c:v>20</c:v>
                </c:pt>
                <c:pt idx="17">
                  <c:v>7</c:v>
                </c:pt>
                <c:pt idx="18">
                  <c:v>12</c:v>
                </c:pt>
                <c:pt idx="19">
                  <c:v>6</c:v>
                </c:pt>
                <c:pt idx="20">
                  <c:v>1</c:v>
                </c:pt>
              </c:numCache>
            </c:numRef>
          </c:val>
          <c:extLst>
            <c:ext xmlns:c16="http://schemas.microsoft.com/office/drawing/2014/chart" uri="{C3380CC4-5D6E-409C-BE32-E72D297353CC}">
              <c16:uniqueId val="{00000000-C8A5-414B-838D-0431C69C2B66}"/>
            </c:ext>
          </c:extLst>
        </c:ser>
        <c:dLbls>
          <c:showLegendKey val="0"/>
          <c:showVal val="0"/>
          <c:showCatName val="0"/>
          <c:showSerName val="0"/>
          <c:showPercent val="0"/>
          <c:showBubbleSize val="0"/>
        </c:dLbls>
        <c:gapWidth val="219"/>
        <c:overlap val="-27"/>
        <c:axId val="851068559"/>
        <c:axId val="801587375"/>
      </c:barChart>
      <c:catAx>
        <c:axId val="85106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01587375"/>
        <c:crosses val="autoZero"/>
        <c:auto val="1"/>
        <c:lblAlgn val="ctr"/>
        <c:lblOffset val="100"/>
        <c:noMultiLvlLbl val="0"/>
      </c:catAx>
      <c:valAx>
        <c:axId val="80158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51068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900"/>
              <a:t>6. Aanbeveling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'Grafiek 18 &amp; 19'!$A$34</c:f>
              <c:strCache>
                <c:ptCount val="1"/>
                <c:pt idx="0">
                  <c:v>6. Aanbeveling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'Grafiek 18 &amp; 19'!$B$33:$F$33</c:f>
              <c:numCache>
                <c:formatCode>General</c:formatCode>
                <c:ptCount val="5"/>
                <c:pt idx="0">
                  <c:v>2019</c:v>
                </c:pt>
                <c:pt idx="1">
                  <c:v>2020</c:v>
                </c:pt>
                <c:pt idx="2">
                  <c:v>2021</c:v>
                </c:pt>
                <c:pt idx="3">
                  <c:v>2022</c:v>
                </c:pt>
                <c:pt idx="4">
                  <c:v>2023</c:v>
                </c:pt>
              </c:numCache>
            </c:numRef>
          </c:cat>
          <c:val>
            <c:numRef>
              <c:f>'Grafiek 18 &amp; 19'!$B$34:$F$34</c:f>
              <c:numCache>
                <c:formatCode>General</c:formatCode>
                <c:ptCount val="5"/>
                <c:pt idx="0">
                  <c:v>91.8</c:v>
                </c:pt>
                <c:pt idx="1">
                  <c:v>91.9</c:v>
                </c:pt>
                <c:pt idx="2">
                  <c:v>91.4</c:v>
                </c:pt>
                <c:pt idx="3">
                  <c:v>82.1</c:v>
                </c:pt>
                <c:pt idx="4">
                  <c:v>65.099999999999994</c:v>
                </c:pt>
              </c:numCache>
            </c:numRef>
          </c:val>
          <c:extLst>
            <c:ext xmlns:c16="http://schemas.microsoft.com/office/drawing/2014/chart" uri="{C3380CC4-5D6E-409C-BE32-E72D297353CC}">
              <c16:uniqueId val="{00000000-A975-4932-899B-B5EF1BB6312B}"/>
            </c:ext>
          </c:extLst>
        </c:ser>
        <c:dLbls>
          <c:showLegendKey val="0"/>
          <c:showVal val="0"/>
          <c:showCatName val="0"/>
          <c:showSerName val="0"/>
          <c:showPercent val="0"/>
          <c:showBubbleSize val="0"/>
        </c:dLbls>
        <c:gapWidth val="219"/>
        <c:overlap val="-27"/>
        <c:axId val="2028870239"/>
        <c:axId val="1669880607"/>
      </c:barChart>
      <c:catAx>
        <c:axId val="202887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69880607"/>
        <c:crosses val="autoZero"/>
        <c:auto val="1"/>
        <c:lblAlgn val="ctr"/>
        <c:lblOffset val="100"/>
        <c:noMultiLvlLbl val="0"/>
      </c:catAx>
      <c:valAx>
        <c:axId val="166988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28870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'Grafiek 6 &amp; 7'!$B$21</c:f>
              <c:strCache>
                <c:ptCount val="1"/>
                <c:pt idx="0">
                  <c:v>2019</c:v>
                </c:pt>
              </c:strCache>
            </c:strRef>
          </c:tx>
          <c:spPr>
            <a:solidFill>
              <a:schemeClr val="accent1"/>
            </a:solidFill>
            <a:ln>
              <a:noFill/>
            </a:ln>
            <a:effectLst/>
          </c:spPr>
          <c:invertIfNegative val="0"/>
          <c:cat>
            <c:strRef>
              <c:f>'Grafiek 6 &amp; 7'!$A$22:$A$27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6 &amp; 7'!$B$22:$B$27</c:f>
              <c:numCache>
                <c:formatCode>0.0</c:formatCode>
                <c:ptCount val="6"/>
                <c:pt idx="0">
                  <c:v>92</c:v>
                </c:pt>
                <c:pt idx="1">
                  <c:v>94.9</c:v>
                </c:pt>
                <c:pt idx="2">
                  <c:v>88.3</c:v>
                </c:pt>
                <c:pt idx="3">
                  <c:v>97</c:v>
                </c:pt>
                <c:pt idx="4">
                  <c:v>93.1</c:v>
                </c:pt>
                <c:pt idx="5">
                  <c:v>76</c:v>
                </c:pt>
              </c:numCache>
            </c:numRef>
          </c:val>
          <c:extLst>
            <c:ext xmlns:c16="http://schemas.microsoft.com/office/drawing/2014/chart" uri="{C3380CC4-5D6E-409C-BE32-E72D297353CC}">
              <c16:uniqueId val="{00000000-716B-4ACE-859D-CA46305C27B9}"/>
            </c:ext>
          </c:extLst>
        </c:ser>
        <c:ser>
          <c:idx val="1"/>
          <c:order val="1"/>
          <c:tx>
            <c:strRef>
              <c:f>'Grafiek 6 &amp; 7'!$C$21</c:f>
              <c:strCache>
                <c:ptCount val="1"/>
                <c:pt idx="0">
                  <c:v>2020</c:v>
                </c:pt>
              </c:strCache>
            </c:strRef>
          </c:tx>
          <c:spPr>
            <a:solidFill>
              <a:schemeClr val="accent2"/>
            </a:solidFill>
            <a:ln>
              <a:noFill/>
            </a:ln>
            <a:effectLst/>
          </c:spPr>
          <c:invertIfNegative val="0"/>
          <c:cat>
            <c:strRef>
              <c:f>'Grafiek 6 &amp; 7'!$A$22:$A$27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6 &amp; 7'!$C$22:$C$27</c:f>
              <c:numCache>
                <c:formatCode>0.0</c:formatCode>
                <c:ptCount val="6"/>
                <c:pt idx="0">
                  <c:v>85.8</c:v>
                </c:pt>
                <c:pt idx="1">
                  <c:v>89.3</c:v>
                </c:pt>
                <c:pt idx="2">
                  <c:v>80.5</c:v>
                </c:pt>
                <c:pt idx="3">
                  <c:v>92.8</c:v>
                </c:pt>
                <c:pt idx="4">
                  <c:v>86.7</c:v>
                </c:pt>
                <c:pt idx="5">
                  <c:v>66.7</c:v>
                </c:pt>
              </c:numCache>
            </c:numRef>
          </c:val>
          <c:extLst>
            <c:ext xmlns:c16="http://schemas.microsoft.com/office/drawing/2014/chart" uri="{C3380CC4-5D6E-409C-BE32-E72D297353CC}">
              <c16:uniqueId val="{00000001-716B-4ACE-859D-CA46305C27B9}"/>
            </c:ext>
          </c:extLst>
        </c:ser>
        <c:ser>
          <c:idx val="2"/>
          <c:order val="2"/>
          <c:tx>
            <c:strRef>
              <c:f>'Grafiek 6 &amp; 7'!$D$21</c:f>
              <c:strCache>
                <c:ptCount val="1"/>
                <c:pt idx="0">
                  <c:v>2021</c:v>
                </c:pt>
              </c:strCache>
            </c:strRef>
          </c:tx>
          <c:spPr>
            <a:solidFill>
              <a:schemeClr val="accent3"/>
            </a:solidFill>
            <a:ln>
              <a:noFill/>
            </a:ln>
            <a:effectLst/>
          </c:spPr>
          <c:invertIfNegative val="0"/>
          <c:cat>
            <c:strRef>
              <c:f>'Grafiek 6 &amp; 7'!$A$22:$A$27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6 &amp; 7'!$D$22:$D$27</c:f>
              <c:numCache>
                <c:formatCode>0.0</c:formatCode>
                <c:ptCount val="6"/>
                <c:pt idx="0">
                  <c:v>80.099999999999994</c:v>
                </c:pt>
                <c:pt idx="1">
                  <c:v>71.8</c:v>
                </c:pt>
                <c:pt idx="2">
                  <c:v>59</c:v>
                </c:pt>
                <c:pt idx="3">
                  <c:v>74.3</c:v>
                </c:pt>
                <c:pt idx="4">
                  <c:v>76.900000000000006</c:v>
                </c:pt>
                <c:pt idx="5">
                  <c:v>50.3</c:v>
                </c:pt>
              </c:numCache>
            </c:numRef>
          </c:val>
          <c:extLst>
            <c:ext xmlns:c16="http://schemas.microsoft.com/office/drawing/2014/chart" uri="{C3380CC4-5D6E-409C-BE32-E72D297353CC}">
              <c16:uniqueId val="{00000002-716B-4ACE-859D-CA46305C27B9}"/>
            </c:ext>
          </c:extLst>
        </c:ser>
        <c:ser>
          <c:idx val="3"/>
          <c:order val="3"/>
          <c:tx>
            <c:strRef>
              <c:f>'Grafiek 6 &amp; 7'!$E$21</c:f>
              <c:strCache>
                <c:ptCount val="1"/>
                <c:pt idx="0">
                  <c:v>2022</c:v>
                </c:pt>
              </c:strCache>
            </c:strRef>
          </c:tx>
          <c:spPr>
            <a:solidFill>
              <a:schemeClr val="accent4"/>
            </a:solidFill>
            <a:ln>
              <a:noFill/>
            </a:ln>
            <a:effectLst/>
          </c:spPr>
          <c:invertIfNegative val="0"/>
          <c:cat>
            <c:strRef>
              <c:f>'Grafiek 6 &amp; 7'!$A$22:$A$27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6 &amp; 7'!$E$22:$E$27</c:f>
              <c:numCache>
                <c:formatCode>0.0</c:formatCode>
                <c:ptCount val="6"/>
                <c:pt idx="0">
                  <c:v>96.8</c:v>
                </c:pt>
                <c:pt idx="1">
                  <c:v>93.2</c:v>
                </c:pt>
                <c:pt idx="2">
                  <c:v>97</c:v>
                </c:pt>
                <c:pt idx="3">
                  <c:v>90.2</c:v>
                </c:pt>
                <c:pt idx="4">
                  <c:v>100</c:v>
                </c:pt>
                <c:pt idx="5">
                  <c:v>79</c:v>
                </c:pt>
              </c:numCache>
            </c:numRef>
          </c:val>
          <c:extLst>
            <c:ext xmlns:c16="http://schemas.microsoft.com/office/drawing/2014/chart" uri="{C3380CC4-5D6E-409C-BE32-E72D297353CC}">
              <c16:uniqueId val="{00000003-716B-4ACE-859D-CA46305C27B9}"/>
            </c:ext>
          </c:extLst>
        </c:ser>
        <c:ser>
          <c:idx val="4"/>
          <c:order val="4"/>
          <c:tx>
            <c:strRef>
              <c:f>'Grafiek 6 &amp; 7'!$F$21</c:f>
              <c:strCache>
                <c:ptCount val="1"/>
                <c:pt idx="0">
                  <c:v>2023</c:v>
                </c:pt>
              </c:strCache>
            </c:strRef>
          </c:tx>
          <c:spPr>
            <a:solidFill>
              <a:schemeClr val="accent5"/>
            </a:solidFill>
            <a:ln>
              <a:noFill/>
            </a:ln>
            <a:effectLst/>
          </c:spPr>
          <c:invertIfNegative val="0"/>
          <c:cat>
            <c:strRef>
              <c:f>'Grafiek 6 &amp; 7'!$A$22:$A$27</c:f>
              <c:strCache>
                <c:ptCount val="6"/>
                <c:pt idx="0">
                  <c:v>1. Organisatie van de beveiligin</c:v>
                </c:pt>
                <c:pt idx="1">
                  <c:v>2. Toegangsbeveiliging</c:v>
                </c:pt>
                <c:pt idx="2">
                  <c:v>3. Naleving</c:v>
                </c:pt>
                <c:pt idx="3">
                  <c:v>4. Aanvraag- en uitgifteproces r</c:v>
                </c:pt>
                <c:pt idx="4">
                  <c:v>5. Overig proces reisdocumenten</c:v>
                </c:pt>
                <c:pt idx="5">
                  <c:v>6. Aanbeveling</c:v>
                </c:pt>
              </c:strCache>
            </c:strRef>
          </c:cat>
          <c:val>
            <c:numRef>
              <c:f>'Grafiek 6 &amp; 7'!$F$22:$F$27</c:f>
              <c:numCache>
                <c:formatCode>General</c:formatCode>
                <c:ptCount val="6"/>
                <c:pt idx="0">
                  <c:v>87.8</c:v>
                </c:pt>
                <c:pt idx="1">
                  <c:v>97</c:v>
                </c:pt>
                <c:pt idx="2">
                  <c:v>93.2</c:v>
                </c:pt>
                <c:pt idx="3">
                  <c:v>97.5</c:v>
                </c:pt>
                <c:pt idx="4">
                  <c:v>90.7</c:v>
                </c:pt>
                <c:pt idx="5">
                  <c:v>76.7</c:v>
                </c:pt>
              </c:numCache>
            </c:numRef>
          </c:val>
          <c:extLst>
            <c:ext xmlns:c16="http://schemas.microsoft.com/office/drawing/2014/chart" uri="{C3380CC4-5D6E-409C-BE32-E72D297353CC}">
              <c16:uniqueId val="{00000004-716B-4ACE-859D-CA46305C27B9}"/>
            </c:ext>
          </c:extLst>
        </c:ser>
        <c:dLbls>
          <c:showLegendKey val="0"/>
          <c:showVal val="0"/>
          <c:showCatName val="0"/>
          <c:showSerName val="0"/>
          <c:showPercent val="0"/>
          <c:showBubbleSize val="0"/>
        </c:dLbls>
        <c:gapWidth val="219"/>
        <c:overlap val="-27"/>
        <c:axId val="1975397151"/>
        <c:axId val="1730643711"/>
      </c:barChart>
      <c:catAx>
        <c:axId val="1975397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30643711"/>
        <c:crosses val="autoZero"/>
        <c:auto val="1"/>
        <c:lblAlgn val="ctr"/>
        <c:lblOffset val="100"/>
        <c:noMultiLvlLbl val="0"/>
      </c:catAx>
      <c:valAx>
        <c:axId val="173064371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7539715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'Grafiek 8 &amp; 9'!$E$2:$E$22</c:f>
              <c:strCache>
                <c:ptCount val="21"/>
                <c:pt idx="0">
                  <c:v>0%-5%</c:v>
                </c:pt>
                <c:pt idx="1">
                  <c:v>5%-10%</c:v>
                </c:pt>
                <c:pt idx="2">
                  <c:v>10%-15%</c:v>
                </c:pt>
                <c:pt idx="3">
                  <c:v>15%-20%</c:v>
                </c:pt>
                <c:pt idx="4">
                  <c:v>20%-25%</c:v>
                </c:pt>
                <c:pt idx="5">
                  <c:v>25%-30%</c:v>
                </c:pt>
                <c:pt idx="6">
                  <c:v>30%-35%</c:v>
                </c:pt>
                <c:pt idx="7">
                  <c:v>35%-40%</c:v>
                </c:pt>
                <c:pt idx="8">
                  <c:v>40%-45%</c:v>
                </c:pt>
                <c:pt idx="9">
                  <c:v>45%-50%</c:v>
                </c:pt>
                <c:pt idx="10">
                  <c:v>50%-55%</c:v>
                </c:pt>
                <c:pt idx="11">
                  <c:v>55%-60%</c:v>
                </c:pt>
                <c:pt idx="12">
                  <c:v>60%-65%</c:v>
                </c:pt>
                <c:pt idx="13">
                  <c:v>65%-70%</c:v>
                </c:pt>
                <c:pt idx="14">
                  <c:v>70%-75%</c:v>
                </c:pt>
                <c:pt idx="15">
                  <c:v>75%-80%</c:v>
                </c:pt>
                <c:pt idx="16">
                  <c:v>80%-85%</c:v>
                </c:pt>
                <c:pt idx="17">
                  <c:v>85%-90%</c:v>
                </c:pt>
                <c:pt idx="18">
                  <c:v>90%-95%</c:v>
                </c:pt>
                <c:pt idx="19">
                  <c:v>95%-100%</c:v>
                </c:pt>
                <c:pt idx="20">
                  <c:v>100%</c:v>
                </c:pt>
              </c:strCache>
            </c:strRef>
          </c:cat>
          <c:val>
            <c:numRef>
              <c:f>'Grafiek 8 &amp; 9'!$F$2:$F$22</c:f>
              <c:numCache>
                <c:formatCode>General</c:formatCode>
                <c:ptCount val="21"/>
                <c:pt idx="0">
                  <c:v>0</c:v>
                </c:pt>
                <c:pt idx="1">
                  <c:v>0</c:v>
                </c:pt>
                <c:pt idx="2">
                  <c:v>0</c:v>
                </c:pt>
                <c:pt idx="3">
                  <c:v>0</c:v>
                </c:pt>
                <c:pt idx="4">
                  <c:v>0</c:v>
                </c:pt>
                <c:pt idx="5">
                  <c:v>0</c:v>
                </c:pt>
                <c:pt idx="6">
                  <c:v>0</c:v>
                </c:pt>
                <c:pt idx="7">
                  <c:v>0</c:v>
                </c:pt>
                <c:pt idx="8">
                  <c:v>0</c:v>
                </c:pt>
                <c:pt idx="9">
                  <c:v>1</c:v>
                </c:pt>
                <c:pt idx="10">
                  <c:v>0</c:v>
                </c:pt>
                <c:pt idx="11">
                  <c:v>0</c:v>
                </c:pt>
                <c:pt idx="12">
                  <c:v>0</c:v>
                </c:pt>
                <c:pt idx="13">
                  <c:v>7</c:v>
                </c:pt>
                <c:pt idx="14">
                  <c:v>7</c:v>
                </c:pt>
                <c:pt idx="15">
                  <c:v>8</c:v>
                </c:pt>
                <c:pt idx="16">
                  <c:v>14</c:v>
                </c:pt>
                <c:pt idx="17">
                  <c:v>31</c:v>
                </c:pt>
                <c:pt idx="18">
                  <c:v>12</c:v>
                </c:pt>
                <c:pt idx="19">
                  <c:v>29</c:v>
                </c:pt>
                <c:pt idx="20">
                  <c:v>224</c:v>
                </c:pt>
              </c:numCache>
            </c:numRef>
          </c:val>
          <c:extLst>
            <c:ext xmlns:c16="http://schemas.microsoft.com/office/drawing/2014/chart" uri="{C3380CC4-5D6E-409C-BE32-E72D297353CC}">
              <c16:uniqueId val="{00000000-13B2-4686-8AC9-391F856CC8BB}"/>
            </c:ext>
          </c:extLst>
        </c:ser>
        <c:dLbls>
          <c:showLegendKey val="0"/>
          <c:showVal val="0"/>
          <c:showCatName val="0"/>
          <c:showSerName val="0"/>
          <c:showPercent val="0"/>
          <c:showBubbleSize val="0"/>
        </c:dLbls>
        <c:gapWidth val="219"/>
        <c:overlap val="-27"/>
        <c:axId val="849018159"/>
        <c:axId val="561193711"/>
      </c:barChart>
      <c:catAx>
        <c:axId val="849018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1193711"/>
        <c:crosses val="autoZero"/>
        <c:auto val="1"/>
        <c:lblAlgn val="ctr"/>
        <c:lblOffset val="100"/>
        <c:noMultiLvlLbl val="0"/>
      </c:catAx>
      <c:valAx>
        <c:axId val="561193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49018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900"/>
              <a:t>1. Organisatie van de beveiliging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'Grafiek 8 &amp; 9'!$A$30</c:f>
              <c:strCache>
                <c:ptCount val="1"/>
                <c:pt idx="0">
                  <c:v>1. Organisatie van de beveiligin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'Grafiek 8 &amp; 9'!$B$29:$F$29</c:f>
              <c:numCache>
                <c:formatCode>General</c:formatCode>
                <c:ptCount val="5"/>
                <c:pt idx="0">
                  <c:v>2019</c:v>
                </c:pt>
                <c:pt idx="1">
                  <c:v>2020</c:v>
                </c:pt>
                <c:pt idx="2">
                  <c:v>2021</c:v>
                </c:pt>
                <c:pt idx="3">
                  <c:v>2022</c:v>
                </c:pt>
                <c:pt idx="4">
                  <c:v>2023</c:v>
                </c:pt>
              </c:numCache>
            </c:numRef>
          </c:cat>
          <c:val>
            <c:numRef>
              <c:f>'Grafiek 8 &amp; 9'!$B$30:$F$30</c:f>
              <c:numCache>
                <c:formatCode>General</c:formatCode>
                <c:ptCount val="5"/>
                <c:pt idx="0">
                  <c:v>94.6</c:v>
                </c:pt>
                <c:pt idx="1">
                  <c:v>96.4</c:v>
                </c:pt>
                <c:pt idx="2">
                  <c:v>96.4</c:v>
                </c:pt>
                <c:pt idx="3">
                  <c:v>95.8</c:v>
                </c:pt>
                <c:pt idx="4">
                  <c:v>94.9</c:v>
                </c:pt>
              </c:numCache>
            </c:numRef>
          </c:val>
          <c:extLst>
            <c:ext xmlns:c16="http://schemas.microsoft.com/office/drawing/2014/chart" uri="{C3380CC4-5D6E-409C-BE32-E72D297353CC}">
              <c16:uniqueId val="{00000000-265F-4B81-AB23-ACCF6B189C69}"/>
            </c:ext>
          </c:extLst>
        </c:ser>
        <c:dLbls>
          <c:showLegendKey val="0"/>
          <c:showVal val="0"/>
          <c:showCatName val="0"/>
          <c:showSerName val="0"/>
          <c:showPercent val="0"/>
          <c:showBubbleSize val="0"/>
        </c:dLbls>
        <c:gapWidth val="219"/>
        <c:overlap val="-27"/>
        <c:axId val="1989484527"/>
        <c:axId val="1669236207"/>
      </c:barChart>
      <c:catAx>
        <c:axId val="198948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69236207"/>
        <c:crosses val="autoZero"/>
        <c:auto val="1"/>
        <c:lblAlgn val="ctr"/>
        <c:lblOffset val="100"/>
        <c:noMultiLvlLbl val="0"/>
      </c:catAx>
      <c:valAx>
        <c:axId val="1669236207"/>
        <c:scaling>
          <c:orientation val="minMax"/>
          <c:min val="7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9484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400" b="0" i="0" u="none" strike="noStrike" kern="1200" spc="0" baseline="0">
                <a:solidFill>
                  <a:schemeClr val="tx1">
                    <a:lumMod val="65000"/>
                    <a:lumOff val="35000"/>
                  </a:schemeClr>
                </a:solidFill>
                <a:latin typeface="+mn-lt"/>
                <a:ea typeface="+mn-ea"/>
                <a:cs typeface="+mn-cs"/>
              </a:defRPr>
            </a:pPr>
            <a:r>
              <a:rPr lang="nl-NL" sz="900"/>
              <a:t>2. Toegangsbeveiliging</a:t>
            </a:r>
          </a:p>
        </c:rich>
      </c:tx>
      <c:layout>
        <c:manualLayout>
          <c:xMode val="edge"/>
          <c:yMode val="edge"/>
          <c:x val="0.37086789151356081"/>
          <c:y val="2.3148148148148147E-2"/>
        </c:manualLayout>
      </c:layout>
      <c:overlay val="0"/>
      <c:spPr>
        <a:noFill/>
        <a:ln>
          <a:noFill/>
        </a:ln>
        <a:effectLst/>
      </c:spPr>
      <c:txPr>
        <a:bodyPr rot="0" spcFirstLastPara="1" vertOverflow="ellipsis" vert="horz" wrap="square" anchor="t" anchorCtr="0"/>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'Grafiek 10 &amp; 11'!$E$2:$E$22</c:f>
              <c:strCache>
                <c:ptCount val="21"/>
                <c:pt idx="0">
                  <c:v>0%-5%</c:v>
                </c:pt>
                <c:pt idx="1">
                  <c:v>5%-10%</c:v>
                </c:pt>
                <c:pt idx="2">
                  <c:v>10%-15%</c:v>
                </c:pt>
                <c:pt idx="3">
                  <c:v>15%-20%</c:v>
                </c:pt>
                <c:pt idx="4">
                  <c:v>20%-25%</c:v>
                </c:pt>
                <c:pt idx="5">
                  <c:v>25%-30%</c:v>
                </c:pt>
                <c:pt idx="6">
                  <c:v>30%-35%</c:v>
                </c:pt>
                <c:pt idx="7">
                  <c:v>35%-40%</c:v>
                </c:pt>
                <c:pt idx="8">
                  <c:v>40%-45%</c:v>
                </c:pt>
                <c:pt idx="9">
                  <c:v>45%-50%</c:v>
                </c:pt>
                <c:pt idx="10">
                  <c:v>50%-55%</c:v>
                </c:pt>
                <c:pt idx="11">
                  <c:v>55%-60%</c:v>
                </c:pt>
                <c:pt idx="12">
                  <c:v>60%-65%</c:v>
                </c:pt>
                <c:pt idx="13">
                  <c:v>65%-70%</c:v>
                </c:pt>
                <c:pt idx="14">
                  <c:v>70%-75%</c:v>
                </c:pt>
                <c:pt idx="15">
                  <c:v>75%-80%</c:v>
                </c:pt>
                <c:pt idx="16">
                  <c:v>80%-85%</c:v>
                </c:pt>
                <c:pt idx="17">
                  <c:v>85%-90%</c:v>
                </c:pt>
                <c:pt idx="18">
                  <c:v>90%-95%</c:v>
                </c:pt>
                <c:pt idx="19">
                  <c:v>95%-100%</c:v>
                </c:pt>
                <c:pt idx="20">
                  <c:v>100%</c:v>
                </c:pt>
              </c:strCache>
            </c:strRef>
          </c:cat>
          <c:val>
            <c:numRef>
              <c:f>'Grafiek 10 &amp; 11'!$F$2:$F$22</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1</c:v>
                </c:pt>
                <c:pt idx="13">
                  <c:v>2</c:v>
                </c:pt>
                <c:pt idx="14">
                  <c:v>1</c:v>
                </c:pt>
                <c:pt idx="15">
                  <c:v>10</c:v>
                </c:pt>
                <c:pt idx="16">
                  <c:v>14</c:v>
                </c:pt>
                <c:pt idx="17">
                  <c:v>17</c:v>
                </c:pt>
                <c:pt idx="18">
                  <c:v>32</c:v>
                </c:pt>
                <c:pt idx="19">
                  <c:v>44</c:v>
                </c:pt>
                <c:pt idx="20">
                  <c:v>210</c:v>
                </c:pt>
              </c:numCache>
            </c:numRef>
          </c:val>
          <c:extLst>
            <c:ext xmlns:c16="http://schemas.microsoft.com/office/drawing/2014/chart" uri="{C3380CC4-5D6E-409C-BE32-E72D297353CC}">
              <c16:uniqueId val="{00000000-C236-410C-9209-30EEC0491AA6}"/>
            </c:ext>
          </c:extLst>
        </c:ser>
        <c:dLbls>
          <c:showLegendKey val="0"/>
          <c:showVal val="0"/>
          <c:showCatName val="0"/>
          <c:showSerName val="0"/>
          <c:showPercent val="0"/>
          <c:showBubbleSize val="0"/>
        </c:dLbls>
        <c:gapWidth val="219"/>
        <c:overlap val="-27"/>
        <c:axId val="545876143"/>
        <c:axId val="385762079"/>
      </c:barChart>
      <c:catAx>
        <c:axId val="54587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385762079"/>
        <c:crosses val="autoZero"/>
        <c:auto val="1"/>
        <c:lblAlgn val="ctr"/>
        <c:lblOffset val="100"/>
        <c:noMultiLvlLbl val="0"/>
      </c:catAx>
      <c:valAx>
        <c:axId val="385762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58761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900"/>
              <a:t>2. Toegangsbeveiliging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'Grafiek 10 &amp; 11'!$A$33</c:f>
              <c:strCache>
                <c:ptCount val="1"/>
                <c:pt idx="0">
                  <c:v>2. Toegangsbeveiliging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'Grafiek 10 &amp; 11'!$B$32:$F$32</c:f>
              <c:numCache>
                <c:formatCode>General</c:formatCode>
                <c:ptCount val="5"/>
                <c:pt idx="0">
                  <c:v>2019</c:v>
                </c:pt>
                <c:pt idx="1">
                  <c:v>2020</c:v>
                </c:pt>
                <c:pt idx="2">
                  <c:v>2021</c:v>
                </c:pt>
                <c:pt idx="3">
                  <c:v>2022</c:v>
                </c:pt>
                <c:pt idx="4">
                  <c:v>2023</c:v>
                </c:pt>
              </c:numCache>
            </c:numRef>
          </c:cat>
          <c:val>
            <c:numRef>
              <c:f>'Grafiek 10 &amp; 11'!$B$33:$F$33</c:f>
              <c:numCache>
                <c:formatCode>General</c:formatCode>
                <c:ptCount val="5"/>
                <c:pt idx="0">
                  <c:v>93.3</c:v>
                </c:pt>
                <c:pt idx="1">
                  <c:v>94.6</c:v>
                </c:pt>
                <c:pt idx="2">
                  <c:v>96.2</c:v>
                </c:pt>
                <c:pt idx="3">
                  <c:v>96.5</c:v>
                </c:pt>
                <c:pt idx="4">
                  <c:v>95.9</c:v>
                </c:pt>
              </c:numCache>
            </c:numRef>
          </c:val>
          <c:extLst>
            <c:ext xmlns:c16="http://schemas.microsoft.com/office/drawing/2014/chart" uri="{C3380CC4-5D6E-409C-BE32-E72D297353CC}">
              <c16:uniqueId val="{00000000-2CDB-4575-B8D7-0AE15C8D7D36}"/>
            </c:ext>
          </c:extLst>
        </c:ser>
        <c:dLbls>
          <c:showLegendKey val="0"/>
          <c:showVal val="0"/>
          <c:showCatName val="0"/>
          <c:showSerName val="0"/>
          <c:showPercent val="0"/>
          <c:showBubbleSize val="0"/>
        </c:dLbls>
        <c:gapWidth val="219"/>
        <c:overlap val="-27"/>
        <c:axId val="2003811967"/>
        <c:axId val="1669885887"/>
      </c:barChart>
      <c:catAx>
        <c:axId val="200381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69885887"/>
        <c:crosses val="autoZero"/>
        <c:auto val="1"/>
        <c:lblAlgn val="ctr"/>
        <c:lblOffset val="100"/>
        <c:noMultiLvlLbl val="0"/>
      </c:catAx>
      <c:valAx>
        <c:axId val="1669885887"/>
        <c:scaling>
          <c:orientation val="minMax"/>
          <c:min val="7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03811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900"/>
              <a:t>3.</a:t>
            </a:r>
            <a:r>
              <a:rPr lang="nl-NL" sz="900" baseline="0"/>
              <a:t> Naleving</a:t>
            </a:r>
            <a:endParaRPr lang="nl-NL"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'Grafiek 12 &amp; 13'!$E$2:$E$22</c:f>
              <c:strCache>
                <c:ptCount val="21"/>
                <c:pt idx="0">
                  <c:v>0%-5%</c:v>
                </c:pt>
                <c:pt idx="1">
                  <c:v>5%-10%</c:v>
                </c:pt>
                <c:pt idx="2">
                  <c:v>10%-15%</c:v>
                </c:pt>
                <c:pt idx="3">
                  <c:v>15%-20%</c:v>
                </c:pt>
                <c:pt idx="4">
                  <c:v>20%-25%</c:v>
                </c:pt>
                <c:pt idx="5">
                  <c:v>25%-30%</c:v>
                </c:pt>
                <c:pt idx="6">
                  <c:v>30%-35%</c:v>
                </c:pt>
                <c:pt idx="7">
                  <c:v>35%-40%</c:v>
                </c:pt>
                <c:pt idx="8">
                  <c:v>40%-45%</c:v>
                </c:pt>
                <c:pt idx="9">
                  <c:v>45%-50%</c:v>
                </c:pt>
                <c:pt idx="10">
                  <c:v>50%-55%</c:v>
                </c:pt>
                <c:pt idx="11">
                  <c:v>55%-60%</c:v>
                </c:pt>
                <c:pt idx="12">
                  <c:v>60%-65%</c:v>
                </c:pt>
                <c:pt idx="13">
                  <c:v>65%-70%</c:v>
                </c:pt>
                <c:pt idx="14">
                  <c:v>70%-75%</c:v>
                </c:pt>
                <c:pt idx="15">
                  <c:v>75%-80%</c:v>
                </c:pt>
                <c:pt idx="16">
                  <c:v>80%-85%</c:v>
                </c:pt>
                <c:pt idx="17">
                  <c:v>85%-90%</c:v>
                </c:pt>
                <c:pt idx="18">
                  <c:v>90%-95%</c:v>
                </c:pt>
                <c:pt idx="19">
                  <c:v>95%-100%</c:v>
                </c:pt>
                <c:pt idx="20">
                  <c:v>100%</c:v>
                </c:pt>
              </c:strCache>
            </c:strRef>
          </c:cat>
          <c:val>
            <c:numRef>
              <c:f>'Grafiek 12 &amp; 13'!$F$2:$F$22</c:f>
              <c:numCache>
                <c:formatCode>General</c:formatCode>
                <c:ptCount val="21"/>
                <c:pt idx="0">
                  <c:v>0</c:v>
                </c:pt>
                <c:pt idx="1">
                  <c:v>0</c:v>
                </c:pt>
                <c:pt idx="2">
                  <c:v>0</c:v>
                </c:pt>
                <c:pt idx="3">
                  <c:v>0</c:v>
                </c:pt>
                <c:pt idx="4">
                  <c:v>0</c:v>
                </c:pt>
                <c:pt idx="5">
                  <c:v>0</c:v>
                </c:pt>
                <c:pt idx="6">
                  <c:v>4</c:v>
                </c:pt>
                <c:pt idx="7">
                  <c:v>1</c:v>
                </c:pt>
                <c:pt idx="8">
                  <c:v>2</c:v>
                </c:pt>
                <c:pt idx="9">
                  <c:v>3</c:v>
                </c:pt>
                <c:pt idx="10">
                  <c:v>0</c:v>
                </c:pt>
                <c:pt idx="11">
                  <c:v>1</c:v>
                </c:pt>
                <c:pt idx="12">
                  <c:v>8</c:v>
                </c:pt>
                <c:pt idx="13">
                  <c:v>16</c:v>
                </c:pt>
                <c:pt idx="14">
                  <c:v>8</c:v>
                </c:pt>
                <c:pt idx="15">
                  <c:v>18</c:v>
                </c:pt>
                <c:pt idx="16">
                  <c:v>27</c:v>
                </c:pt>
                <c:pt idx="17">
                  <c:v>22</c:v>
                </c:pt>
                <c:pt idx="18">
                  <c:v>57</c:v>
                </c:pt>
                <c:pt idx="19">
                  <c:v>19</c:v>
                </c:pt>
                <c:pt idx="20">
                  <c:v>146</c:v>
                </c:pt>
              </c:numCache>
            </c:numRef>
          </c:val>
          <c:extLst>
            <c:ext xmlns:c16="http://schemas.microsoft.com/office/drawing/2014/chart" uri="{C3380CC4-5D6E-409C-BE32-E72D297353CC}">
              <c16:uniqueId val="{00000000-CC3F-42FC-9643-EAE23B2BE704}"/>
            </c:ext>
          </c:extLst>
        </c:ser>
        <c:dLbls>
          <c:showLegendKey val="0"/>
          <c:showVal val="0"/>
          <c:showCatName val="0"/>
          <c:showSerName val="0"/>
          <c:showPercent val="0"/>
          <c:showBubbleSize val="0"/>
        </c:dLbls>
        <c:gapWidth val="219"/>
        <c:overlap val="-27"/>
        <c:axId val="845508863"/>
        <c:axId val="306436463"/>
      </c:barChart>
      <c:catAx>
        <c:axId val="845508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6436463"/>
        <c:crosses val="autoZero"/>
        <c:auto val="1"/>
        <c:lblAlgn val="ctr"/>
        <c:lblOffset val="100"/>
        <c:noMultiLvlLbl val="0"/>
      </c:catAx>
      <c:valAx>
        <c:axId val="30643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455088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3. Naleving</a:t>
            </a:r>
          </a:p>
        </c:rich>
      </c:tx>
      <c:layout>
        <c:manualLayout>
          <c:xMode val="edge"/>
          <c:yMode val="edge"/>
          <c:x val="0.4039860017497812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'Grafiek 12 &amp; 13'!$A$31</c:f>
              <c:strCache>
                <c:ptCount val="1"/>
                <c:pt idx="0">
                  <c:v>3. Naleving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'Grafiek 12 &amp; 13'!$B$30:$F$30</c:f>
              <c:numCache>
                <c:formatCode>General</c:formatCode>
                <c:ptCount val="5"/>
                <c:pt idx="0">
                  <c:v>2019</c:v>
                </c:pt>
                <c:pt idx="1">
                  <c:v>2020</c:v>
                </c:pt>
                <c:pt idx="2">
                  <c:v>2021</c:v>
                </c:pt>
                <c:pt idx="3">
                  <c:v>2022</c:v>
                </c:pt>
                <c:pt idx="4">
                  <c:v>2023</c:v>
                </c:pt>
              </c:numCache>
            </c:numRef>
          </c:cat>
          <c:val>
            <c:numRef>
              <c:f>'Grafiek 12 &amp; 13'!$B$31:$F$31</c:f>
              <c:numCache>
                <c:formatCode>General</c:formatCode>
                <c:ptCount val="5"/>
                <c:pt idx="0">
                  <c:v>93.2</c:v>
                </c:pt>
                <c:pt idx="1">
                  <c:v>91.3</c:v>
                </c:pt>
                <c:pt idx="2">
                  <c:v>91.1</c:v>
                </c:pt>
                <c:pt idx="3">
                  <c:v>91.4</c:v>
                </c:pt>
                <c:pt idx="4">
                  <c:v>89.6</c:v>
                </c:pt>
              </c:numCache>
            </c:numRef>
          </c:val>
          <c:extLst>
            <c:ext xmlns:c16="http://schemas.microsoft.com/office/drawing/2014/chart" uri="{C3380CC4-5D6E-409C-BE32-E72D297353CC}">
              <c16:uniqueId val="{00000000-E6BA-46D1-8452-A1A7DFE7B2F3}"/>
            </c:ext>
          </c:extLst>
        </c:ser>
        <c:dLbls>
          <c:showLegendKey val="0"/>
          <c:showVal val="0"/>
          <c:showCatName val="0"/>
          <c:showSerName val="0"/>
          <c:showPercent val="0"/>
          <c:showBubbleSize val="0"/>
        </c:dLbls>
        <c:gapWidth val="219"/>
        <c:overlap val="-27"/>
        <c:axId val="1979769423"/>
        <c:axId val="1668283087"/>
      </c:barChart>
      <c:catAx>
        <c:axId val="197976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68283087"/>
        <c:crosses val="autoZero"/>
        <c:auto val="1"/>
        <c:lblAlgn val="ctr"/>
        <c:lblOffset val="100"/>
        <c:noMultiLvlLbl val="0"/>
      </c:catAx>
      <c:valAx>
        <c:axId val="1668283087"/>
        <c:scaling>
          <c:orientation val="minMax"/>
          <c:max val="100"/>
          <c:min val="7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79769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900"/>
              <a:t>4. Aanvraag-</a:t>
            </a:r>
            <a:r>
              <a:rPr lang="nl-NL" sz="900" baseline="0"/>
              <a:t> en uitgifteproces reisdocumenten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'Grafiek 14 &amp; 15'!$E$2:$E$22</c:f>
              <c:strCache>
                <c:ptCount val="21"/>
                <c:pt idx="0">
                  <c:v>0%-5%</c:v>
                </c:pt>
                <c:pt idx="1">
                  <c:v>5%-10%</c:v>
                </c:pt>
                <c:pt idx="2">
                  <c:v>10%-15%</c:v>
                </c:pt>
                <c:pt idx="3">
                  <c:v>15%-20%</c:v>
                </c:pt>
                <c:pt idx="4">
                  <c:v>20%-25%</c:v>
                </c:pt>
                <c:pt idx="5">
                  <c:v>25%-30%</c:v>
                </c:pt>
                <c:pt idx="6">
                  <c:v>30%-35%</c:v>
                </c:pt>
                <c:pt idx="7">
                  <c:v>35%-40%</c:v>
                </c:pt>
                <c:pt idx="8">
                  <c:v>40%-45%</c:v>
                </c:pt>
                <c:pt idx="9">
                  <c:v>45%-50%</c:v>
                </c:pt>
                <c:pt idx="10">
                  <c:v>50%-55%</c:v>
                </c:pt>
                <c:pt idx="11">
                  <c:v>55%-60%</c:v>
                </c:pt>
                <c:pt idx="12">
                  <c:v>60%-65%</c:v>
                </c:pt>
                <c:pt idx="13">
                  <c:v>65%-70%</c:v>
                </c:pt>
                <c:pt idx="14">
                  <c:v>70%-75%</c:v>
                </c:pt>
                <c:pt idx="15">
                  <c:v>75%-80%</c:v>
                </c:pt>
                <c:pt idx="16">
                  <c:v>80%-85%</c:v>
                </c:pt>
                <c:pt idx="17">
                  <c:v>85%-90%</c:v>
                </c:pt>
                <c:pt idx="18">
                  <c:v>90%-95%</c:v>
                </c:pt>
                <c:pt idx="19">
                  <c:v>95%-100%</c:v>
                </c:pt>
                <c:pt idx="20">
                  <c:v>100%</c:v>
                </c:pt>
              </c:strCache>
            </c:strRef>
          </c:cat>
          <c:val>
            <c:numRef>
              <c:f>'Grafiek 14 &amp; 15'!$F$2:$F$22</c:f>
              <c:numCache>
                <c:formatCode>General</c:formatCode>
                <c:ptCount val="21"/>
                <c:pt idx="0">
                  <c:v>0</c:v>
                </c:pt>
                <c:pt idx="1">
                  <c:v>0</c:v>
                </c:pt>
                <c:pt idx="2">
                  <c:v>0</c:v>
                </c:pt>
                <c:pt idx="3">
                  <c:v>0</c:v>
                </c:pt>
                <c:pt idx="4">
                  <c:v>0</c:v>
                </c:pt>
                <c:pt idx="5">
                  <c:v>0</c:v>
                </c:pt>
                <c:pt idx="6">
                  <c:v>0</c:v>
                </c:pt>
                <c:pt idx="7">
                  <c:v>0</c:v>
                </c:pt>
                <c:pt idx="8">
                  <c:v>1</c:v>
                </c:pt>
                <c:pt idx="9">
                  <c:v>0</c:v>
                </c:pt>
                <c:pt idx="10">
                  <c:v>0</c:v>
                </c:pt>
                <c:pt idx="11">
                  <c:v>0</c:v>
                </c:pt>
                <c:pt idx="12">
                  <c:v>0</c:v>
                </c:pt>
                <c:pt idx="13">
                  <c:v>1</c:v>
                </c:pt>
                <c:pt idx="14">
                  <c:v>2</c:v>
                </c:pt>
                <c:pt idx="15">
                  <c:v>3</c:v>
                </c:pt>
                <c:pt idx="16">
                  <c:v>7</c:v>
                </c:pt>
                <c:pt idx="17">
                  <c:v>32</c:v>
                </c:pt>
                <c:pt idx="18">
                  <c:v>39</c:v>
                </c:pt>
                <c:pt idx="19">
                  <c:v>57</c:v>
                </c:pt>
                <c:pt idx="20">
                  <c:v>189</c:v>
                </c:pt>
              </c:numCache>
            </c:numRef>
          </c:val>
          <c:extLst>
            <c:ext xmlns:c16="http://schemas.microsoft.com/office/drawing/2014/chart" uri="{C3380CC4-5D6E-409C-BE32-E72D297353CC}">
              <c16:uniqueId val="{00000000-D7D0-44DA-9F99-17522458C159}"/>
            </c:ext>
          </c:extLst>
        </c:ser>
        <c:dLbls>
          <c:showLegendKey val="0"/>
          <c:showVal val="0"/>
          <c:showCatName val="0"/>
          <c:showSerName val="0"/>
          <c:showPercent val="0"/>
          <c:showBubbleSize val="0"/>
        </c:dLbls>
        <c:gapWidth val="219"/>
        <c:overlap val="-27"/>
        <c:axId val="624088431"/>
        <c:axId val="382225391"/>
      </c:barChart>
      <c:catAx>
        <c:axId val="62408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82225391"/>
        <c:crosses val="autoZero"/>
        <c:auto val="1"/>
        <c:lblAlgn val="ctr"/>
        <c:lblOffset val="100"/>
        <c:noMultiLvlLbl val="0"/>
      </c:catAx>
      <c:valAx>
        <c:axId val="382225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4088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41</ap:Pages>
  <ap:Words>5904</ap:Words>
  <ap:Characters>32472</ap:Characters>
  <ap:DocSecurity>0</ap:DocSecurity>
  <ap:Lines>270</ap:Lines>
  <ap:Paragraphs>76</ap:Paragraphs>
  <ap:ScaleCrop>false</ap:ScaleCrop>
  <ap:HeadingPairs>
    <vt:vector baseType="variant" size="2">
      <vt:variant>
        <vt:lpstr>Titel</vt:lpstr>
      </vt:variant>
      <vt:variant>
        <vt:i4>1</vt:i4>
      </vt:variant>
    </vt:vector>
  </ap:HeadingPairs>
  <ap:TitlesOfParts>
    <vt:vector baseType="lpstr" size="1">
      <vt:lpstr>Rapportage zelfevaluatie Reisdocumenten</vt:lpstr>
    </vt:vector>
  </ap:TitlesOfParts>
  <ap:LinksUpToDate>false</ap:LinksUpToDate>
  <ap:CharactersWithSpaces>38300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
  <revision/>
  <lastPrinted>2023-09-25T10:47:00.0000000Z</lastPrinted>
  <dcterms:created xsi:type="dcterms:W3CDTF">2024-12-10T15:10:00.0000000Z</dcterms:created>
  <dcterms:modified xsi:type="dcterms:W3CDTF">2024-12-10T15:15:00.0000000Z</dcterms:modified>
  <dc:description>------------------------</dc:description>
  <version/>
  <category/>
</coreProperties>
</file>