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D0F25" w14:paraId="427A9F7B" w14:textId="77777777">
        <w:tc>
          <w:tcPr>
            <w:tcW w:w="6733" w:type="dxa"/>
            <w:gridSpan w:val="2"/>
            <w:tcBorders>
              <w:top w:val="nil"/>
              <w:left w:val="nil"/>
              <w:bottom w:val="nil"/>
              <w:right w:val="nil"/>
            </w:tcBorders>
            <w:vAlign w:val="center"/>
          </w:tcPr>
          <w:p w:rsidR="00997775" w:rsidP="00710A7A" w:rsidRDefault="00997775" w14:paraId="3BAAEC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3BF6D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D0F25" w14:paraId="729EBE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44FCAF" w14:textId="77777777">
            <w:r w:rsidRPr="008B0CC5">
              <w:t xml:space="preserve">Vergaderjaar </w:t>
            </w:r>
            <w:r w:rsidR="00AC6B87">
              <w:t>2024-2025</w:t>
            </w:r>
          </w:p>
        </w:tc>
      </w:tr>
      <w:tr w:rsidR="00997775" w:rsidTr="00AD0F25" w14:paraId="4BF31D25" w14:textId="77777777">
        <w:trPr>
          <w:cantSplit/>
        </w:trPr>
        <w:tc>
          <w:tcPr>
            <w:tcW w:w="10985" w:type="dxa"/>
            <w:gridSpan w:val="3"/>
            <w:tcBorders>
              <w:top w:val="nil"/>
              <w:left w:val="nil"/>
              <w:bottom w:val="nil"/>
              <w:right w:val="nil"/>
            </w:tcBorders>
          </w:tcPr>
          <w:p w:rsidR="00997775" w:rsidRDefault="00997775" w14:paraId="4F10A0BC" w14:textId="77777777"/>
        </w:tc>
      </w:tr>
      <w:tr w:rsidR="00997775" w:rsidTr="00AD0F25" w14:paraId="6D00B279" w14:textId="77777777">
        <w:trPr>
          <w:cantSplit/>
        </w:trPr>
        <w:tc>
          <w:tcPr>
            <w:tcW w:w="10985" w:type="dxa"/>
            <w:gridSpan w:val="3"/>
            <w:tcBorders>
              <w:top w:val="nil"/>
              <w:left w:val="nil"/>
              <w:bottom w:val="single" w:color="auto" w:sz="4" w:space="0"/>
              <w:right w:val="nil"/>
            </w:tcBorders>
          </w:tcPr>
          <w:p w:rsidR="00997775" w:rsidRDefault="00997775" w14:paraId="48B1EDE8" w14:textId="77777777"/>
        </w:tc>
      </w:tr>
      <w:tr w:rsidR="00997775" w:rsidTr="00AD0F25" w14:paraId="1C529A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CBB9F4" w14:textId="77777777"/>
        </w:tc>
        <w:tc>
          <w:tcPr>
            <w:tcW w:w="7654" w:type="dxa"/>
            <w:gridSpan w:val="2"/>
          </w:tcPr>
          <w:p w:rsidR="00997775" w:rsidRDefault="00997775" w14:paraId="78A991FD" w14:textId="77777777"/>
        </w:tc>
      </w:tr>
      <w:tr w:rsidR="00AD0F25" w:rsidTr="00AD0F25" w14:paraId="4A4F6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28031F48" w14:textId="4A2DE380">
            <w:pPr>
              <w:rPr>
                <w:b/>
              </w:rPr>
            </w:pPr>
            <w:r>
              <w:rPr>
                <w:b/>
              </w:rPr>
              <w:t>31 477</w:t>
            </w:r>
          </w:p>
        </w:tc>
        <w:tc>
          <w:tcPr>
            <w:tcW w:w="7654" w:type="dxa"/>
            <w:gridSpan w:val="2"/>
          </w:tcPr>
          <w:p w:rsidR="00AD0F25" w:rsidP="00AD0F25" w:rsidRDefault="00AD0F25" w14:paraId="1AD3CC40" w14:textId="145263AA">
            <w:pPr>
              <w:rPr>
                <w:b/>
              </w:rPr>
            </w:pPr>
            <w:r w:rsidRPr="00936143">
              <w:rPr>
                <w:b/>
                <w:bCs/>
              </w:rPr>
              <w:t xml:space="preserve">Bestrijden witwassen en terrorismefinanciering </w:t>
            </w:r>
          </w:p>
        </w:tc>
      </w:tr>
      <w:tr w:rsidR="00AD0F25" w:rsidTr="00AD0F25" w14:paraId="525827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62CE831F" w14:textId="77777777"/>
        </w:tc>
        <w:tc>
          <w:tcPr>
            <w:tcW w:w="7654" w:type="dxa"/>
            <w:gridSpan w:val="2"/>
          </w:tcPr>
          <w:p w:rsidR="00AD0F25" w:rsidP="00AD0F25" w:rsidRDefault="00AD0F25" w14:paraId="27891E32" w14:textId="77777777"/>
        </w:tc>
      </w:tr>
      <w:tr w:rsidR="00AD0F25" w:rsidTr="00AD0F25" w14:paraId="1B3EAB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1AE2C57B" w14:textId="77777777"/>
        </w:tc>
        <w:tc>
          <w:tcPr>
            <w:tcW w:w="7654" w:type="dxa"/>
            <w:gridSpan w:val="2"/>
          </w:tcPr>
          <w:p w:rsidR="00AD0F25" w:rsidP="00AD0F25" w:rsidRDefault="00AD0F25" w14:paraId="08BED003" w14:textId="77777777"/>
        </w:tc>
      </w:tr>
      <w:tr w:rsidR="00AD0F25" w:rsidTr="00AD0F25" w14:paraId="479DF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4E50BCF8" w14:textId="4961373D">
            <w:pPr>
              <w:rPr>
                <w:b/>
              </w:rPr>
            </w:pPr>
            <w:r>
              <w:rPr>
                <w:b/>
              </w:rPr>
              <w:t xml:space="preserve">Nr. </w:t>
            </w:r>
            <w:r>
              <w:rPr>
                <w:b/>
              </w:rPr>
              <w:t>109</w:t>
            </w:r>
          </w:p>
        </w:tc>
        <w:tc>
          <w:tcPr>
            <w:tcW w:w="7654" w:type="dxa"/>
            <w:gridSpan w:val="2"/>
          </w:tcPr>
          <w:p w:rsidR="00AD0F25" w:rsidP="00AD0F25" w:rsidRDefault="00AD0F25" w14:paraId="0A6E6178" w14:textId="24DA741E">
            <w:pPr>
              <w:rPr>
                <w:b/>
              </w:rPr>
            </w:pPr>
            <w:r>
              <w:rPr>
                <w:b/>
              </w:rPr>
              <w:t xml:space="preserve">MOTIE VAN </w:t>
            </w:r>
            <w:r>
              <w:rPr>
                <w:b/>
              </w:rPr>
              <w:t>HET LID IDSINGA C.S.</w:t>
            </w:r>
          </w:p>
        </w:tc>
      </w:tr>
      <w:tr w:rsidR="00AD0F25" w:rsidTr="00AD0F25" w14:paraId="72F19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12228CF2" w14:textId="77777777"/>
        </w:tc>
        <w:tc>
          <w:tcPr>
            <w:tcW w:w="7654" w:type="dxa"/>
            <w:gridSpan w:val="2"/>
          </w:tcPr>
          <w:p w:rsidR="00AD0F25" w:rsidP="00AD0F25" w:rsidRDefault="00AD0F25" w14:paraId="5285D2B7" w14:textId="2665D09D">
            <w:r>
              <w:t>Voorgesteld 30 januari 2025</w:t>
            </w:r>
          </w:p>
        </w:tc>
      </w:tr>
      <w:tr w:rsidR="00AD0F25" w:rsidTr="00AD0F25" w14:paraId="1A7B8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391AA160" w14:textId="77777777"/>
        </w:tc>
        <w:tc>
          <w:tcPr>
            <w:tcW w:w="7654" w:type="dxa"/>
            <w:gridSpan w:val="2"/>
          </w:tcPr>
          <w:p w:rsidR="00AD0F25" w:rsidP="00AD0F25" w:rsidRDefault="00AD0F25" w14:paraId="4DADAABA" w14:textId="77777777"/>
        </w:tc>
      </w:tr>
      <w:tr w:rsidR="00AD0F25" w:rsidTr="00AD0F25" w14:paraId="7D994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10DDBE6E" w14:textId="77777777"/>
        </w:tc>
        <w:tc>
          <w:tcPr>
            <w:tcW w:w="7654" w:type="dxa"/>
            <w:gridSpan w:val="2"/>
          </w:tcPr>
          <w:p w:rsidR="00AD0F25" w:rsidP="00AD0F25" w:rsidRDefault="00AD0F25" w14:paraId="25DF2B9F" w14:textId="77777777">
            <w:r>
              <w:t>De Kamer,</w:t>
            </w:r>
          </w:p>
        </w:tc>
      </w:tr>
      <w:tr w:rsidR="00AD0F25" w:rsidTr="00AD0F25" w14:paraId="5BC689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7D110222" w14:textId="77777777"/>
        </w:tc>
        <w:tc>
          <w:tcPr>
            <w:tcW w:w="7654" w:type="dxa"/>
            <w:gridSpan w:val="2"/>
          </w:tcPr>
          <w:p w:rsidR="00AD0F25" w:rsidP="00AD0F25" w:rsidRDefault="00AD0F25" w14:paraId="108BBC61" w14:textId="77777777"/>
        </w:tc>
      </w:tr>
      <w:tr w:rsidR="00AD0F25" w:rsidTr="00AD0F25" w14:paraId="2645A1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6A9A2499" w14:textId="77777777"/>
        </w:tc>
        <w:tc>
          <w:tcPr>
            <w:tcW w:w="7654" w:type="dxa"/>
            <w:gridSpan w:val="2"/>
          </w:tcPr>
          <w:p w:rsidR="00AD0F25" w:rsidP="00AD0F25" w:rsidRDefault="00AD0F25" w14:paraId="367AF63F" w14:textId="77777777">
            <w:r>
              <w:t>gehoord de beraadslaging,</w:t>
            </w:r>
          </w:p>
        </w:tc>
      </w:tr>
      <w:tr w:rsidR="00AD0F25" w:rsidTr="00AD0F25" w14:paraId="11571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5855A587" w14:textId="77777777"/>
        </w:tc>
        <w:tc>
          <w:tcPr>
            <w:tcW w:w="7654" w:type="dxa"/>
            <w:gridSpan w:val="2"/>
          </w:tcPr>
          <w:p w:rsidR="00AD0F25" w:rsidP="00AD0F25" w:rsidRDefault="00AD0F25" w14:paraId="68BC0D4C" w14:textId="77777777"/>
        </w:tc>
      </w:tr>
      <w:tr w:rsidR="00AD0F25" w:rsidTr="00AD0F25" w14:paraId="35A653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D0F25" w:rsidP="00AD0F25" w:rsidRDefault="00AD0F25" w14:paraId="54A5F87E" w14:textId="77777777"/>
        </w:tc>
        <w:tc>
          <w:tcPr>
            <w:tcW w:w="7654" w:type="dxa"/>
            <w:gridSpan w:val="2"/>
          </w:tcPr>
          <w:p w:rsidRPr="00AD0F25" w:rsidR="00AD0F25" w:rsidP="00AD0F25" w:rsidRDefault="00AD0F25" w14:paraId="308BC85B" w14:textId="77777777">
            <w:r w:rsidRPr="00AD0F25">
              <w:t>constaterende dat de regering per brief van 20 januari 2025 haar visie op de financiële sector met de Kamer heeft gedeeld;</w:t>
            </w:r>
          </w:p>
          <w:p w:rsidR="00AD0F25" w:rsidP="00AD0F25" w:rsidRDefault="00AD0F25" w14:paraId="7ECEFCD9" w14:textId="77777777"/>
          <w:p w:rsidR="00AD0F25" w:rsidP="00AD0F25" w:rsidRDefault="00AD0F25" w14:paraId="42FA9B02" w14:textId="3A69903B">
            <w:r w:rsidRPr="00AD0F25">
              <w:t xml:space="preserve">verder constaterende dat de ACM heeft geconcludeerd dat de gebrekkige </w:t>
            </w:r>
          </w:p>
          <w:p w:rsidRPr="00AD0F25" w:rsidR="00AD0F25" w:rsidP="00AD0F25" w:rsidRDefault="00AD0F25" w14:paraId="7D9217A2" w14:textId="6BA56402">
            <w:r w:rsidRPr="00AD0F25">
              <w:t>concurrentie tussen banken een zeer belangrijke oorzaak is van de achterblijvende spaarrentes in Nederland;</w:t>
            </w:r>
          </w:p>
          <w:p w:rsidR="00AD0F25" w:rsidP="00AD0F25" w:rsidRDefault="00AD0F25" w14:paraId="214CD35D" w14:textId="77777777"/>
          <w:p w:rsidRPr="00AD0F25" w:rsidR="00AD0F25" w:rsidP="00AD0F25" w:rsidRDefault="00AD0F25" w14:paraId="68A1941D" w14:textId="65C713BB">
            <w:r w:rsidRPr="00AD0F25">
              <w:t>verder constaterende dat kosten die banken berekenen voor een bankrekening de afgelopen jaren fors zijn gestegen;</w:t>
            </w:r>
          </w:p>
          <w:p w:rsidR="00AD0F25" w:rsidP="00AD0F25" w:rsidRDefault="00AD0F25" w14:paraId="33CC49F8" w14:textId="77777777"/>
          <w:p w:rsidRPr="00AD0F25" w:rsidR="00AD0F25" w:rsidP="00AD0F25" w:rsidRDefault="00AD0F25" w14:paraId="19BC1CE4" w14:textId="1B5555E1">
            <w:r w:rsidRPr="00AD0F25">
              <w:t>verder constaterende dat bedrijven, stichtingen en verenigingen vaak moeite hebben om een bankrekening te krijgen of te behouden;</w:t>
            </w:r>
          </w:p>
          <w:p w:rsidRPr="00AD0F25" w:rsidR="00AD0F25" w:rsidP="00AD0F25" w:rsidRDefault="00AD0F25" w14:paraId="60AD1012" w14:textId="77777777">
            <w:r w:rsidRPr="00AD0F25">
              <w:t>daarbij constaterende dat dit laatste verband houdt met de vastgelopen aanpak van witwassen waarbij banken jaarlijks 1,4 miljard aan kosten maken;</w:t>
            </w:r>
          </w:p>
          <w:p w:rsidR="00AD0F25" w:rsidP="00AD0F25" w:rsidRDefault="00AD0F25" w14:paraId="59499656" w14:textId="77777777"/>
          <w:p w:rsidRPr="00AD0F25" w:rsidR="00AD0F25" w:rsidP="00AD0F25" w:rsidRDefault="00AD0F25" w14:paraId="6A4E7A0C" w14:textId="3F3E6F88">
            <w:r w:rsidRPr="00AD0F25">
              <w:t>tot slot constaterende dat de regering samen met de sector stappen wil zetten om dit laatste probleem op te lossen, hetgeen logischerwijs een forse kostenreductie voor banken zou betekenen, waarbij dat geld, in lijn met genoemde visiebrief, zou kunnen worden ingezet voor verbetering van dienstverlening;</w:t>
            </w:r>
          </w:p>
          <w:p w:rsidR="00AD0F25" w:rsidP="00AD0F25" w:rsidRDefault="00AD0F25" w14:paraId="2543F061" w14:textId="77777777"/>
          <w:p w:rsidRPr="00AD0F25" w:rsidR="00AD0F25" w:rsidP="00AD0F25" w:rsidRDefault="00AD0F25" w14:paraId="5FAD13B2" w14:textId="2319865A">
            <w:r w:rsidRPr="00AD0F25">
              <w:t>verzoekt de regering, mede gelet op de waarschijnlijk forse kostenreducties, al het nodige te doen om banken op korte termijn te bewegen om:</w:t>
            </w:r>
          </w:p>
          <w:p w:rsidRPr="00AD0F25" w:rsidR="00AD0F25" w:rsidP="00AD0F25" w:rsidRDefault="00AD0F25" w14:paraId="0DD97EBD" w14:textId="77777777">
            <w:pPr>
              <w:numPr>
                <w:ilvl w:val="0"/>
                <w:numId w:val="1"/>
              </w:numPr>
            </w:pPr>
            <w:r w:rsidRPr="00AD0F25">
              <w:t>achterblijvende spaarrentes te verhogen;</w:t>
            </w:r>
          </w:p>
          <w:p w:rsidRPr="00AD0F25" w:rsidR="00AD0F25" w:rsidP="00AD0F25" w:rsidRDefault="00AD0F25" w14:paraId="6BDFE1CA" w14:textId="77777777">
            <w:pPr>
              <w:numPr>
                <w:ilvl w:val="0"/>
                <w:numId w:val="1"/>
              </w:numPr>
            </w:pPr>
            <w:r w:rsidRPr="00AD0F25">
              <w:t>zowel consumenten als genoemde instellingen een basisbetaalrekening te garanderen;</w:t>
            </w:r>
          </w:p>
          <w:p w:rsidRPr="00AD0F25" w:rsidR="00AD0F25" w:rsidP="00AD0F25" w:rsidRDefault="00AD0F25" w14:paraId="06E5E704" w14:textId="77777777">
            <w:pPr>
              <w:numPr>
                <w:ilvl w:val="0"/>
                <w:numId w:val="1"/>
              </w:numPr>
            </w:pPr>
            <w:r w:rsidRPr="00AD0F25">
              <w:t>en geen of fors lagere kosten te berekenen voor bankrekeningen,</w:t>
            </w:r>
          </w:p>
          <w:p w:rsidRPr="00AD0F25" w:rsidR="00AD0F25" w:rsidP="00AD0F25" w:rsidRDefault="00AD0F25" w14:paraId="3CDC35D5" w14:textId="77777777"/>
          <w:p w:rsidRPr="00AD0F25" w:rsidR="00AD0F25" w:rsidP="00AD0F25" w:rsidRDefault="00AD0F25" w14:paraId="6709FAC0" w14:textId="77777777">
            <w:r w:rsidRPr="00AD0F25">
              <w:t>en gaat over tot de orde van de dag.</w:t>
            </w:r>
          </w:p>
          <w:p w:rsidR="00AD0F25" w:rsidP="00AD0F25" w:rsidRDefault="00AD0F25" w14:paraId="204F6B88" w14:textId="77777777"/>
          <w:p w:rsidR="00AD0F25" w:rsidP="00AD0F25" w:rsidRDefault="00AD0F25" w14:paraId="479C14A3" w14:textId="77777777">
            <w:r w:rsidRPr="00AD0F25">
              <w:t>Idsinga</w:t>
            </w:r>
          </w:p>
          <w:p w:rsidR="00AD0F25" w:rsidP="00AD0F25" w:rsidRDefault="00AD0F25" w14:paraId="0B6B5386" w14:textId="77777777">
            <w:proofErr w:type="spellStart"/>
            <w:r w:rsidRPr="00AD0F25">
              <w:t>Flach</w:t>
            </w:r>
            <w:proofErr w:type="spellEnd"/>
          </w:p>
          <w:p w:rsidR="00AD0F25" w:rsidP="00AD0F25" w:rsidRDefault="00AD0F25" w14:paraId="3CD0A853" w14:textId="77777777">
            <w:r w:rsidRPr="00AD0F25">
              <w:lastRenderedPageBreak/>
              <w:t>Van der Lee</w:t>
            </w:r>
          </w:p>
          <w:p w:rsidR="00AD0F25" w:rsidP="00AD0F25" w:rsidRDefault="00AD0F25" w14:paraId="1FB71F8F" w14:textId="77777777">
            <w:r w:rsidRPr="00AD0F25">
              <w:t xml:space="preserve">Inge van Dijk </w:t>
            </w:r>
          </w:p>
          <w:p w:rsidR="00AD0F25" w:rsidP="00AD0F25" w:rsidRDefault="00AD0F25" w14:paraId="7E3AED16" w14:textId="4F4273DC">
            <w:r w:rsidRPr="00AD0F25">
              <w:t>Grinwis</w:t>
            </w:r>
          </w:p>
        </w:tc>
      </w:tr>
    </w:tbl>
    <w:p w:rsidR="00997775" w:rsidRDefault="00997775" w14:paraId="48E73F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605BB" w14:textId="77777777" w:rsidR="00AD0F25" w:rsidRDefault="00AD0F25">
      <w:pPr>
        <w:spacing w:line="20" w:lineRule="exact"/>
      </w:pPr>
    </w:p>
  </w:endnote>
  <w:endnote w:type="continuationSeparator" w:id="0">
    <w:p w14:paraId="1AC61EEB" w14:textId="77777777" w:rsidR="00AD0F25" w:rsidRDefault="00AD0F25">
      <w:pPr>
        <w:pStyle w:val="Amendement"/>
      </w:pPr>
      <w:r>
        <w:rPr>
          <w:b w:val="0"/>
        </w:rPr>
        <w:t xml:space="preserve"> </w:t>
      </w:r>
    </w:p>
  </w:endnote>
  <w:endnote w:type="continuationNotice" w:id="1">
    <w:p w14:paraId="453878AA" w14:textId="77777777" w:rsidR="00AD0F25" w:rsidRDefault="00AD0F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A1A1C" w14:textId="77777777" w:rsidR="00AD0F25" w:rsidRDefault="00AD0F25">
      <w:pPr>
        <w:pStyle w:val="Amendement"/>
      </w:pPr>
      <w:r>
        <w:rPr>
          <w:b w:val="0"/>
        </w:rPr>
        <w:separator/>
      </w:r>
    </w:p>
  </w:footnote>
  <w:footnote w:type="continuationSeparator" w:id="0">
    <w:p w14:paraId="5CE325D4" w14:textId="77777777" w:rsidR="00AD0F25" w:rsidRDefault="00AD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000000"/>
    <w:multiLevelType w:val="hybridMultilevel"/>
    <w:tmpl w:val="C4F6B276"/>
    <w:lvl w:ilvl="0" w:tplc="F698D05E">
      <w:start w:val="1"/>
      <w:numFmt w:val="bullet"/>
      <w:lvlText w:val="·"/>
      <w:lvlJc w:val="left"/>
      <w:pPr>
        <w:tabs>
          <w:tab w:val="num" w:pos="720"/>
        </w:tabs>
        <w:ind w:left="720" w:hanging="360"/>
      </w:pPr>
      <w:rPr>
        <w:rFonts w:ascii="Symbol" w:hAnsi="Symbol" w:hint="default"/>
      </w:rPr>
    </w:lvl>
    <w:lvl w:ilvl="1" w:tplc="62B8C104">
      <w:start w:val="1"/>
      <w:numFmt w:val="bullet"/>
      <w:lvlText w:val="·"/>
      <w:lvlJc w:val="left"/>
      <w:pPr>
        <w:tabs>
          <w:tab w:val="num" w:pos="1440"/>
        </w:tabs>
        <w:ind w:left="1440" w:hanging="360"/>
      </w:pPr>
      <w:rPr>
        <w:rFonts w:ascii="Symbol" w:hAnsi="Symbol" w:hint="default"/>
      </w:rPr>
    </w:lvl>
    <w:lvl w:ilvl="2" w:tplc="6C4E54A4">
      <w:start w:val="1"/>
      <w:numFmt w:val="bullet"/>
      <w:lvlText w:val="·"/>
      <w:lvlJc w:val="left"/>
      <w:pPr>
        <w:tabs>
          <w:tab w:val="num" w:pos="2160"/>
        </w:tabs>
        <w:ind w:left="2160" w:hanging="360"/>
      </w:pPr>
      <w:rPr>
        <w:rFonts w:ascii="Symbol" w:hAnsi="Symbol" w:hint="default"/>
      </w:rPr>
    </w:lvl>
    <w:lvl w:ilvl="3" w:tplc="87D4741C">
      <w:start w:val="1"/>
      <w:numFmt w:val="bullet"/>
      <w:lvlText w:val="·"/>
      <w:lvlJc w:val="left"/>
      <w:pPr>
        <w:tabs>
          <w:tab w:val="num" w:pos="2880"/>
        </w:tabs>
        <w:ind w:left="2880" w:hanging="360"/>
      </w:pPr>
      <w:rPr>
        <w:rFonts w:ascii="Symbol" w:hAnsi="Symbol" w:hint="default"/>
      </w:rPr>
    </w:lvl>
    <w:lvl w:ilvl="4" w:tplc="DD3AAD1C">
      <w:start w:val="1"/>
      <w:numFmt w:val="bullet"/>
      <w:lvlText w:val="·"/>
      <w:lvlJc w:val="left"/>
      <w:pPr>
        <w:tabs>
          <w:tab w:val="num" w:pos="3600"/>
        </w:tabs>
        <w:ind w:left="3600" w:hanging="360"/>
      </w:pPr>
      <w:rPr>
        <w:rFonts w:ascii="Symbol" w:hAnsi="Symbol" w:hint="default"/>
      </w:rPr>
    </w:lvl>
    <w:lvl w:ilvl="5" w:tplc="A4248724">
      <w:start w:val="1"/>
      <w:numFmt w:val="bullet"/>
      <w:lvlText w:val="·"/>
      <w:lvlJc w:val="left"/>
      <w:pPr>
        <w:tabs>
          <w:tab w:val="num" w:pos="4320"/>
        </w:tabs>
        <w:ind w:left="4320" w:hanging="360"/>
      </w:pPr>
      <w:rPr>
        <w:rFonts w:ascii="Symbol" w:hAnsi="Symbol" w:hint="default"/>
      </w:rPr>
    </w:lvl>
    <w:lvl w:ilvl="6" w:tplc="FF6C6826">
      <w:start w:val="1"/>
      <w:numFmt w:val="bullet"/>
      <w:lvlText w:val="·"/>
      <w:lvlJc w:val="left"/>
      <w:pPr>
        <w:tabs>
          <w:tab w:val="num" w:pos="5040"/>
        </w:tabs>
        <w:ind w:left="5040" w:hanging="360"/>
      </w:pPr>
      <w:rPr>
        <w:rFonts w:ascii="Symbol" w:hAnsi="Symbol" w:hint="default"/>
      </w:rPr>
    </w:lvl>
    <w:lvl w:ilvl="7" w:tplc="09206370">
      <w:start w:val="1"/>
      <w:numFmt w:val="bullet"/>
      <w:lvlText w:val="·"/>
      <w:lvlJc w:val="left"/>
      <w:pPr>
        <w:tabs>
          <w:tab w:val="num" w:pos="5760"/>
        </w:tabs>
        <w:ind w:left="5760" w:hanging="360"/>
      </w:pPr>
      <w:rPr>
        <w:rFonts w:ascii="Symbol" w:hAnsi="Symbol" w:hint="default"/>
      </w:rPr>
    </w:lvl>
    <w:lvl w:ilvl="8" w:tplc="23DACB9A">
      <w:start w:val="1"/>
      <w:numFmt w:val="bullet"/>
      <w:lvlText w:val="·"/>
      <w:lvlJc w:val="left"/>
      <w:pPr>
        <w:tabs>
          <w:tab w:val="num" w:pos="6480"/>
        </w:tabs>
        <w:ind w:left="6480" w:hanging="360"/>
      </w:pPr>
      <w:rPr>
        <w:rFonts w:ascii="Symbol" w:hAnsi="Symbol" w:hint="default"/>
      </w:rPr>
    </w:lvl>
  </w:abstractNum>
  <w:num w:numId="1" w16cid:durableId="90907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25"/>
    <w:rsid w:val="00133FCE"/>
    <w:rsid w:val="001E482C"/>
    <w:rsid w:val="001E4877"/>
    <w:rsid w:val="0021105A"/>
    <w:rsid w:val="00280D6A"/>
    <w:rsid w:val="002B78E9"/>
    <w:rsid w:val="002C5406"/>
    <w:rsid w:val="00330D60"/>
    <w:rsid w:val="00345A5C"/>
    <w:rsid w:val="003B499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0F25"/>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4A0E3"/>
  <w15:docId w15:val="{80794351-C4A3-4BB9-AA12-999D49E4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242</ap:Words>
  <ap:Characters>1429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2025-01-31T09:25:00.0000000Z</dcterms:created>
  <dcterms:modified xsi:type="dcterms:W3CDTF">2025-01-31T09:30:00.0000000Z</dcterms:modified>
  <dc:description>------------------------</dc:description>
  <dc:subject/>
  <keywords/>
  <version/>
  <category/>
</coreProperties>
</file>