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2025Z01709</w:t>
        <w:br/>
      </w:r>
      <w:proofErr w:type="spellEnd"/>
    </w:p>
    <w:p>
      <w:pPr>
        <w:pStyle w:val="Normal"/>
        <w:rPr>
          <w:b w:val="1"/>
          <w:bCs w:val="1"/>
        </w:rPr>
      </w:pPr>
      <w:r w:rsidR="250AE766">
        <w:rPr>
          <w:b w:val="0"/>
          <w:bCs w:val="0"/>
        </w:rPr>
        <w:t>(ingezonden 31 januari 2025)</w:t>
        <w:br/>
      </w:r>
    </w:p>
    <w:p>
      <w:r>
        <w:t xml:space="preserve">Vragen van de leden Aartsen (VVD), Rikkers-Oosterkamp (BBB) en Vijlbrief (D66) aan de staatssecretaris van Financiën en de minister van Sociale Zaken en Werkgelegenheid over signalen dat de belastingdienst zich niet houdt aan de handhavingsstrategie van de zachte landing en geen waarschuwingen geeft bij de handhaving op schijnzelfstandigheid</w:t>
      </w:r>
      <w:r>
        <w:br/>
      </w:r>
    </w:p>
    <w:p>
      <w:r>
        <w:t xml:space="preserve"> </w:t>
      </w:r>
      <w:r>
        <w:br/>
      </w:r>
    </w:p>
    <w:p>
      <w:r>
        <w:t xml:space="preserve">1</w:t>
      </w:r>
      <w:r>
        <w:br/>
      </w:r>
    </w:p>
    <w:p>
      <w:r>
        <w:t xml:space="preserve">Krijgt u, net zoals onze fracties, ook signalen van opdrachtgevers en zelfstandigen dat de Belastingdienst niet handhaaft conform de afgesproken handhavingsstrategie met eerst een waarschuwing voordat er een boekenonderzoek plaatsvindt ,zodat opdrachtgevers nog kunnen corrigeren? Zo ja, wat behelzen deze signalen en wat heeft u daar mee gedaan? Zo nee, bent u bereid deze signalen nader te onderzoeken?</w:t>
      </w:r>
      <w:r>
        <w:br/>
      </w:r>
    </w:p>
    <w:p>
      <w:r>
        <w:t xml:space="preserve"> </w:t>
      </w:r>
      <w:r>
        <w:br/>
      </w:r>
    </w:p>
    <w:p>
      <w:r>
        <w:t xml:space="preserve">2</w:t>
      </w:r>
      <w:r>
        <w:br/>
      </w:r>
    </w:p>
    <w:p>
      <w:r>
        <w:t xml:space="preserve">Hoeveel brieven heeft de Belastingdienst tot nu toe verstuurd in het kader van de handhaving van schijnzelfstandigheid na 1 januari 2025? Kunt u daar de Kamer een voorbeeldbrief van toen toekomen?</w:t>
      </w:r>
      <w:r>
        <w:br/>
      </w:r>
    </w:p>
    <w:p>
      <w:r>
        <w:t xml:space="preserve"> </w:t>
      </w:r>
      <w:r>
        <w:br/>
      </w:r>
    </w:p>
    <w:p>
      <w:r>
        <w:t xml:space="preserve">3</w:t>
      </w:r>
      <w:r>
        <w:br/>
      </w:r>
    </w:p>
    <w:p>
      <w:r>
        <w:t xml:space="preserve">Hoeveel gesprekken heeft de Belastingdienst tot nu toe gevoerd in het kader van de handhaving van schijnzelfstandigheid na 1 januari 2025? Wat is de uitkomst van deze gesprekken?</w:t>
      </w:r>
      <w:r>
        <w:br/>
      </w:r>
    </w:p>
    <w:p>
      <w:r>
        <w:t xml:space="preserve"> </w:t>
      </w:r>
      <w:r>
        <w:br/>
      </w:r>
    </w:p>
    <w:p>
      <w:r>
        <w:t xml:space="preserve">4</w:t>
      </w:r>
      <w:r>
        <w:br/>
      </w:r>
    </w:p>
    <w:p>
      <w:r>
        <w:t xml:space="preserve">Is de Belastingdienst risicogericht op zoek naar mogelijke gevallen van evidente schijnzelfstandigheid? Kunt u deze werkwijze toelichten?</w:t>
      </w:r>
      <w:r>
        <w:br/>
      </w:r>
    </w:p>
    <w:p>
      <w:r>
        <w:t xml:space="preserve"> </w:t>
      </w:r>
      <w:r>
        <w:br/>
      </w:r>
    </w:p>
    <w:p>
      <w:r>
        <w:t xml:space="preserve">5</w:t>
      </w:r>
      <w:r>
        <w:br/>
      </w:r>
    </w:p>
    <w:p>
      <w:r>
        <w:t xml:space="preserve">Hoeveel waarschuwingen heeft de Belastingdienst tot nu toe gegeven, voorafgaand aan een eventueel boekenonderzoek, in het kader van de handhaving van schijnzelfstandigheid na 1 januari 2025? Hoe ziet zo’n waarschuwing er in de praktijk uit? Wordt dit schriftelijk gedaan? Zo ja, kunt u de Kamer daar een voorbeeldbrief van doen toekomen? Zo nee, waarom niet en welke juridische grond heeft een waarschuwing dan zonder schriftelijke documentatie?</w:t>
      </w:r>
      <w:r>
        <w:br/>
      </w:r>
    </w:p>
    <w:p>
      <w:r>
        <w:t xml:space="preserve"> </w:t>
      </w:r>
      <w:r>
        <w:br/>
      </w:r>
    </w:p>
    <w:p>
      <w:r>
        <w:t xml:space="preserve">6</w:t>
      </w:r>
      <w:r>
        <w:br/>
      </w:r>
    </w:p>
    <w:p>
      <w:r>
        <w:t xml:space="preserve">Indien een waarschuwing is gegeven, onder welke voorwaarden start de Belastingdienst vervolgens een boekenonderzoek? Op welke termijn wordt dit gestart? Wat wordt hierover medegedeeld aan de opdrachtgever en/of (schijn)zelfstandige?</w:t>
      </w:r>
      <w:r>
        <w:br/>
      </w:r>
    </w:p>
    <w:p>
      <w:r>
        <w:t xml:space="preserve"> </w:t>
      </w:r>
      <w:r>
        <w:br/>
      </w:r>
    </w:p>
    <w:p>
      <w:r>
        <w:t xml:space="preserve">7</w:t>
      </w:r>
      <w:r>
        <w:br/>
      </w:r>
    </w:p>
    <w:p>
      <w:r>
        <w:t xml:space="preserve">Hoeveel boekenonderzoeken zijn er vanaf 1 januari 2025 gestart in het kader van de handhaving van schijnzelfstandigheid? Hoeveel boekenonderzoeken verwacht de Belastingdienst dit jaar af te kunnen doen, gegeven de handhavingscapaciteit?</w:t>
      </w:r>
      <w:r>
        <w:br/>
      </w:r>
    </w:p>
    <w:p>
      <w:r>
        <w:t xml:space="preserve"> </w:t>
      </w:r>
      <w:r>
        <w:br/>
      </w:r>
    </w:p>
    <w:p>
      <w:r>
        <w:t xml:space="preserve">8</w:t>
      </w:r>
      <w:r>
        <w:br/>
      </w:r>
    </w:p>
    <w:p>
      <w:r>
        <w:t xml:space="preserve">Kunt u deze vragen los van elkaar beantwoorden en zou u dit willen doen voor het commissiedebat zzp van 12 maart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