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EE2A9D" w:rsidRDefault="00EE2A9D" w14:paraId="7391C08A" w14:textId="77777777"/>
        <w:p w:rsidR="00241BB9" w:rsidRDefault="00000000" w14:paraId="399450AA" w14:textId="77777777">
          <w:pPr>
            <w:spacing w:line="240" w:lineRule="auto"/>
          </w:pPr>
        </w:p>
      </w:sdtContent>
    </w:sdt>
    <w:p w:rsidR="00CD5856" w:rsidRDefault="00CD5856" w14:paraId="09E75E35" w14:textId="77777777">
      <w:pPr>
        <w:spacing w:line="240" w:lineRule="auto"/>
      </w:pPr>
    </w:p>
    <w:p w:rsidR="00CD5856" w:rsidRDefault="00CD5856" w14:paraId="0C15BF92" w14:textId="77777777"/>
    <w:p w:rsidR="00CD5856" w:rsidRDefault="00CD5856" w14:paraId="3962ECE0" w14:textId="77777777"/>
    <w:p w:rsidR="00CD5856" w:rsidRDefault="00CD5856" w14:paraId="232626FE"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000000" w14:paraId="09B29B0B" w14:textId="77777777">
      <w:pPr>
        <w:pStyle w:val="Huisstijl-Aanhef"/>
      </w:pPr>
      <w:r>
        <w:t>Geachte voorzitter,</w:t>
      </w:r>
    </w:p>
    <w:p w:rsidR="004E3D99" w:rsidP="004E3D99" w:rsidRDefault="00000000" w14:paraId="23F2B463" w14:textId="77777777">
      <w:bookmarkStart w:name="_Hlk189151421" w:id="1"/>
      <w:r>
        <w:t>In deze brief ga ik in op de ombuigingen op de VWS-begroting naar aanleiding van het amendement Bontenbal c.s. bij de OCW-begroting</w:t>
      </w:r>
      <w:r>
        <w:rPr>
          <w:rStyle w:val="Voetnootmarkering"/>
        </w:rPr>
        <w:footnoteReference w:id="1"/>
      </w:r>
      <w:r>
        <w:t xml:space="preserve"> en de motie Krul c.s. over een alternatieve </w:t>
      </w:r>
      <w:r w:rsidRPr="00015857">
        <w:t xml:space="preserve">invulling voor de ombuiging </w:t>
      </w:r>
      <w:r>
        <w:t>‘</w:t>
      </w:r>
      <w:r w:rsidRPr="00015857">
        <w:t>subsidie bij- en nascholing medisch specialisten’</w:t>
      </w:r>
      <w:r>
        <w:rPr>
          <w:rStyle w:val="Voetnootmarkering"/>
        </w:rPr>
        <w:footnoteReference w:id="2"/>
      </w:r>
      <w:r>
        <w:t xml:space="preserve">. </w:t>
      </w:r>
      <w:bookmarkEnd w:id="1"/>
      <w:r w:rsidR="00514C92">
        <w:t>Daarnaast</w:t>
      </w:r>
      <w:r>
        <w:t xml:space="preserve"> informeer ik uw Kamer over de terugkeer van de VNG aan de IZA-tafel</w:t>
      </w:r>
      <w:r w:rsidRPr="00493290">
        <w:t xml:space="preserve">. </w:t>
      </w:r>
    </w:p>
    <w:p w:rsidR="004E3D99" w:rsidP="004E3D99" w:rsidRDefault="004E3D99" w14:paraId="30FF0711" w14:textId="77777777"/>
    <w:p w:rsidRPr="005E59DA" w:rsidR="004E3D99" w:rsidP="004E3D99" w:rsidRDefault="00000000" w14:paraId="42BEED7E" w14:textId="77777777">
      <w:pPr>
        <w:rPr>
          <w:b/>
          <w:bCs/>
        </w:rPr>
      </w:pPr>
      <w:bookmarkStart w:name="_Hlk189151659" w:id="3"/>
      <w:r>
        <w:rPr>
          <w:b/>
          <w:bCs/>
        </w:rPr>
        <w:t>Reactie op de motie Krul c.s. over een alternatieve invulling voor de ombuiging ‘subsidie bij- en nascholing medisch specialisten’</w:t>
      </w:r>
    </w:p>
    <w:p w:rsidR="004E3D99" w:rsidP="004E3D99" w:rsidRDefault="00000000" w14:paraId="31A9DE34" w14:textId="77777777">
      <w:r>
        <w:t xml:space="preserve">Uw Kamer heeft mij voor het kerstreces bij motie gevraagd </w:t>
      </w:r>
      <w:bookmarkStart w:name="_Hlk189146939" w:id="4"/>
      <w:r>
        <w:t>om een alternatieve invulling te vinden voor de ombuiging ‘subsidie bij- en nascholing medisch specialisten’ van € 165 miljoen binnen het domein van de begroting van VWS, en uw Kamer hierover in januari te informeren.</w:t>
      </w:r>
      <w:bookmarkEnd w:id="4"/>
      <w:r>
        <w:t xml:space="preserve">  </w:t>
      </w:r>
    </w:p>
    <w:p w:rsidR="004E3D99" w:rsidP="004E3D99" w:rsidRDefault="004E3D99" w14:paraId="5CBE4C27" w14:textId="77777777"/>
    <w:p w:rsidR="004E3D99" w:rsidP="004E3D99" w:rsidRDefault="00000000" w14:paraId="0B7C5727" w14:textId="77777777">
      <w:r>
        <w:t>Het verzoek van uw Kamer stelt het kabinet voor een dilemma, want zoals te doen gebruikelijk dient de besluitvorming over een dergelijke alternatieve invulling in beginsel te worden betrokken bij het hoofdbesluitvormingsmoment in het voorjaar. Dat is immers het moment waarop het kabinet integraal kijkt naar het financiële beeld. Tegelijkertijd heeft het kabinet de nadrukkelijke wens om de gesprekken met veldpartijen over het aanvullend zorg- en welzijnsakkoord op korte termijn te hervatten.</w:t>
      </w:r>
    </w:p>
    <w:p w:rsidR="004E3D99" w:rsidP="004E3D99" w:rsidRDefault="004E3D99" w14:paraId="3C28249F" w14:textId="77777777"/>
    <w:p w:rsidR="004E3D99" w:rsidP="004E3D99" w:rsidRDefault="00000000" w14:paraId="6B11BD1A" w14:textId="77777777">
      <w:r>
        <w:t xml:space="preserve">Ik ben daarom op zoek gegaan naar een praktische oplossing om de tijd tot de voorjaarsbesluitvorming te overbruggen. Het kabinet is overeengekomen de ombuiging van </w:t>
      </w:r>
      <w:r w:rsidR="00B027E7">
        <w:t xml:space="preserve">€ </w:t>
      </w:r>
      <w:r>
        <w:t>165 miljoen vanaf 2027 voor dit moment technisch in te vullen (‘</w:t>
      </w:r>
      <w:proofErr w:type="spellStart"/>
      <w:r>
        <w:t>placeholder</w:t>
      </w:r>
      <w:proofErr w:type="spellEnd"/>
      <w:r>
        <w:t xml:space="preserve">’) door middel van een korting op de loon- en prijsbijstelling tranche 2025 van de VWS-begroting (begrotingshoofdstuk XVI), met daarbij de afspraak dat de definitieve invulling zal worden bezien in het kader van de </w:t>
      </w:r>
      <w:r>
        <w:lastRenderedPageBreak/>
        <w:t xml:space="preserve">voorjaarsbesluitvorming. </w:t>
      </w:r>
      <w:r w:rsidR="00B027E7">
        <w:t>Om misverstanden te voorkomen: het is nadrukkelijk niet de bedoeling om aan het OVA-convenant te tornen. De definitieve i</w:t>
      </w:r>
      <w:r>
        <w:t xml:space="preserve">nvulling van de € 165 miljoen zal worden gevonden binnen het domein van de VWS-begroting. </w:t>
      </w:r>
      <w:r w:rsidRPr="0003065A">
        <w:t>Ik zoek daarbij naar een oplossing die de gewenste transitie van de zorg niet belemmer</w:t>
      </w:r>
      <w:r>
        <w:t>t. Ik zal uw Kamer te zijner tijd uiteraard nader informeren over de alternatieve invulling.</w:t>
      </w:r>
    </w:p>
    <w:p w:rsidR="004E3D99" w:rsidP="004E3D99" w:rsidRDefault="004E3D99" w14:paraId="22908A61" w14:textId="77777777"/>
    <w:p w:rsidRPr="00493290" w:rsidR="004E3D99" w:rsidP="004E3D99" w:rsidRDefault="00000000" w14:paraId="1E196F80" w14:textId="77777777">
      <w:pPr>
        <w:rPr>
          <w:b/>
          <w:bCs/>
        </w:rPr>
      </w:pPr>
      <w:r w:rsidRPr="00493290">
        <w:rPr>
          <w:b/>
          <w:bCs/>
        </w:rPr>
        <w:t>Bestuurlijke afspraken beloningen medisch specialisten in maatschappen</w:t>
      </w:r>
    </w:p>
    <w:p w:rsidR="004E3D99" w:rsidP="004E3D99" w:rsidRDefault="00000000" w14:paraId="50D7472F" w14:textId="3B2BCF75">
      <w:r>
        <w:t xml:space="preserve">Artsen dragen bij aan het realiseren van het publieke belang van goede, toegankelijke en betaalbare zorg. Ik vind het belangrijk dat zij zich elke dag weer optimaal kunnen inzetten om met plezier zorg te leveren aan patiënten die deze nodig hebben. Artsen hebben een cruciale rol binnen de zorg en een maatschappelijke functie. Ik vind het daarbij belangrijk dat de salarissen in de zorg evenredig en niet te hoog zijn.  </w:t>
      </w:r>
    </w:p>
    <w:p w:rsidR="004E3D99" w:rsidP="004E3D99" w:rsidRDefault="00000000" w14:paraId="6DD2AD10" w14:textId="77777777">
      <w:r>
        <w:t xml:space="preserve"> </w:t>
      </w:r>
    </w:p>
    <w:p w:rsidR="004E3D99" w:rsidP="004E3D99" w:rsidRDefault="00000000" w14:paraId="46463A98" w14:textId="77777777">
      <w:r>
        <w:t>In de brief van 17 december jl.</w:t>
      </w:r>
      <w:r>
        <w:rPr>
          <w:rStyle w:val="Voetnootmarkering"/>
        </w:rPr>
        <w:footnoteReference w:id="3"/>
      </w:r>
      <w:r>
        <w:t xml:space="preserve"> heb ik u geïnformeerd dat ik mij inzet voor de maatregel om afspraken te maken over de beloning van medisch specialisten. Met deze maatregel wordt vanaf 2027 een besparing geboekt van € 150 miljoen in de premiemiddelen van de medisch-specialistische zorg. Uitwerking van deze maatregel kost uiteraard tijd. </w:t>
      </w:r>
    </w:p>
    <w:p w:rsidR="004E3D99" w:rsidP="004E3D99" w:rsidRDefault="00000000" w14:paraId="0F42B5C2" w14:textId="77777777">
      <w:r>
        <w:t xml:space="preserve"> </w:t>
      </w:r>
    </w:p>
    <w:p w:rsidR="004E3D99" w:rsidP="004E3D99" w:rsidRDefault="00000000" w14:paraId="0D439378" w14:textId="77777777">
      <w:r>
        <w:t>Ik streef naar een beloningsmodel in de zorg dat transparant en evenwichtig is. En dat moet aansluiten op de maatschappelijke verwachtingen over de efficiënte inzet van publieke middelen. Zoals ik u recent heb geïnformeerd, zou ik bekijken wat binnen de lopende overleggen over een aanvullend zorg- en welzijnsakkoord te realiseren is. Ik heb ook zelf met de FMS gesproken. Tijdens het overleg heeft de FMS bij mij onder de aandacht gebracht dat hun achterban zich onheus bejegend voelt in de toon die richting de medisch specialisten wordt gehanteerd</w:t>
      </w:r>
      <w:r w:rsidR="00A31F8F">
        <w:t>, ik vind dat spijtig</w:t>
      </w:r>
      <w:r>
        <w:t xml:space="preserve">. Voor mij is van belang dat artsen een </w:t>
      </w:r>
      <w:r w:rsidR="00A31F8F">
        <w:t xml:space="preserve">gewaardeerde </w:t>
      </w:r>
      <w:r>
        <w:t>maatschappelijke functie hebben en betaald worden door zorginstellingen die worden betaald uit publieke middelen. Hun inkomsten moeten hiermee in verhouding te staan. Het gesprek heeft nog niet geleid tot concrete voorstellen. Er is meer tijd nodig en ik wil niet dat dit de voortgang van het zorg- en welzijnsakkoord in de weg staat. De afspraken die we in dit akkoord willen maken zijn cruciaal om uitvoering te kunnen geven aan het regeerprogramma en het Hoofdlijnenakkoord. Om zo meer impact te maken op het afwenden van het arbeidsmarkttekort en het creëren van een gelijkwaardigere toegang tot zorg. We kunnen ons daarom geen tijdsverlies veroorloven.</w:t>
      </w:r>
    </w:p>
    <w:p w:rsidR="004E3D99" w:rsidP="004E3D99" w:rsidRDefault="004E3D99" w14:paraId="747D1AB6" w14:textId="77777777"/>
    <w:p w:rsidR="004E3D99" w:rsidP="004E3D99" w:rsidRDefault="00000000" w14:paraId="7E76BA30" w14:textId="77777777">
      <w:pPr>
        <w:rPr>
          <w:b/>
          <w:bCs/>
        </w:rPr>
      </w:pPr>
      <w:r>
        <w:t>Daarom inventariseer ik nu - los van het proces rond het zorg- en welzijnsakkoord - de mogelijkheden om met eigen instrumentarium invulling te geven aan de wens van de Kamer. Ik benadruk dat dit traject een zorgvuldige analyse vraagt waarin noodzaak, geschiktheid en proportionaliteit goed moeten worden onderbouwd om als het nodig is wet- en regelgeving vorm te geven. Parallel blijf ik in gesprek met alle betrokken partijen waarbij ik blijf inzetten op bestuurlijke afspraken over dit onderwerp, naast het zorg- en welzijnsakkoord. Zodra ik een uitgewerkt beeld heb over de wijze waarop ik de door de Kamer gewenste maatregel en bezuiniging kan uitvoeren, zal ik u informeren.</w:t>
      </w:r>
    </w:p>
    <w:p w:rsidR="004E3D99" w:rsidP="004E3D99" w:rsidRDefault="004E3D99" w14:paraId="2BD1D03B" w14:textId="77777777">
      <w:pPr>
        <w:rPr>
          <w:b/>
          <w:bCs/>
        </w:rPr>
      </w:pPr>
    </w:p>
    <w:p w:rsidR="00CE187D" w:rsidP="004E3D99" w:rsidRDefault="00CE187D" w14:paraId="7147175B" w14:textId="77777777">
      <w:pPr>
        <w:rPr>
          <w:b/>
          <w:bCs/>
        </w:rPr>
      </w:pPr>
    </w:p>
    <w:p w:rsidR="00CE187D" w:rsidP="004E3D99" w:rsidRDefault="00CE187D" w14:paraId="3AA2F2FD" w14:textId="77777777">
      <w:pPr>
        <w:rPr>
          <w:b/>
          <w:bCs/>
        </w:rPr>
      </w:pPr>
    </w:p>
    <w:p w:rsidRPr="00DD6F05" w:rsidR="004E3D99" w:rsidP="004E3D99" w:rsidRDefault="00000000" w14:paraId="2B2E269A" w14:textId="77777777">
      <w:pPr>
        <w:rPr>
          <w:b/>
          <w:bCs/>
        </w:rPr>
      </w:pPr>
      <w:r w:rsidRPr="00DD6F05">
        <w:rPr>
          <w:b/>
          <w:bCs/>
        </w:rPr>
        <w:lastRenderedPageBreak/>
        <w:t>De positie van</w:t>
      </w:r>
      <w:r>
        <w:rPr>
          <w:b/>
          <w:bCs/>
        </w:rPr>
        <w:t xml:space="preserve"> de VNG in het Integraal Zorgakkoord</w:t>
      </w:r>
    </w:p>
    <w:p w:rsidRPr="00DD6F05" w:rsidR="004E3D99" w:rsidP="004E3D99" w:rsidRDefault="00000000" w14:paraId="248B9A25" w14:textId="77777777">
      <w:r>
        <w:t>Uw Kamer heeft in het commissiedebat IZA van 4 december jl. gevraagd om geïnformeerd te worden over de positie van de VNG in het IZA. Ik ben blij te kunnen melden dat de VNG</w:t>
      </w:r>
      <w:r w:rsidRPr="00F023B8">
        <w:t xml:space="preserve"> weer deel</w:t>
      </w:r>
      <w:r>
        <w:t>neemt</w:t>
      </w:r>
      <w:r w:rsidRPr="00F023B8">
        <w:t xml:space="preserve"> aan </w:t>
      </w:r>
      <w:r>
        <w:t xml:space="preserve">de </w:t>
      </w:r>
      <w:r w:rsidRPr="00F023B8">
        <w:t xml:space="preserve">gesprekken over het </w:t>
      </w:r>
      <w:r>
        <w:t>a</w:t>
      </w:r>
      <w:r w:rsidRPr="00F023B8">
        <w:t xml:space="preserve">anvullend </w:t>
      </w:r>
      <w:r>
        <w:t>z</w:t>
      </w:r>
      <w:r w:rsidRPr="00F023B8">
        <w:t xml:space="preserve">org- en </w:t>
      </w:r>
      <w:r>
        <w:t>w</w:t>
      </w:r>
      <w:r w:rsidRPr="00F023B8">
        <w:t>elzijnsakkoord en deelname aan het IZA</w:t>
      </w:r>
      <w:r w:rsidR="00A31F8F">
        <w:t xml:space="preserve"> hervat</w:t>
      </w:r>
      <w:r w:rsidRPr="00F023B8">
        <w:t xml:space="preserve">. </w:t>
      </w:r>
      <w:r>
        <w:t>Afgelopen</w:t>
      </w:r>
      <w:r w:rsidRPr="00F023B8">
        <w:t xml:space="preserve"> maand zijn er afspraken gemaakt over gelijkwaardigheid tussen VWS, ZN en VNG. Een voorbeeld van een concrete afspraak is dat gemeenten de transformatieplannen waarin het sociaal domein betrokken is</w:t>
      </w:r>
      <w:r>
        <w:t>,</w:t>
      </w:r>
      <w:r w:rsidRPr="00F023B8">
        <w:t xml:space="preserve"> of die impact hebben op het sociaal domein, </w:t>
      </w:r>
      <w:r w:rsidRPr="00493290">
        <w:t>samen met de zorgverzekeraars van richting</w:t>
      </w:r>
      <w:r w:rsidRPr="00F023B8">
        <w:t xml:space="preserve"> voorzien en beoordelen. Nu deze gelijkwaardigheid is vastgesteld door het bestuurlijk overleg IZA kunnen inhoudelijke gesprekken vervolgd worden. Zo kunnen we weer samenwerken aan een akkoord met de ambitie om de verbinding in de regio tussen het zorg- en sociaal domein te versterken. Na de voorjaarsbesluitvorming wordt door de Algemene Ledenvergadering (ALV) van </w:t>
      </w:r>
      <w:r w:rsidR="00B027E7">
        <w:t xml:space="preserve">de </w:t>
      </w:r>
      <w:r w:rsidRPr="00F023B8">
        <w:t>VNG definitief besloten over verdere deelname aan het IZA en het aanvullend akkoord.</w:t>
      </w:r>
      <w:r w:rsidRPr="00DD6F05">
        <w:t xml:space="preserve"> </w:t>
      </w:r>
    </w:p>
    <w:bookmarkEnd w:id="3"/>
    <w:p w:rsidRPr="009A31BF" w:rsidR="00CD5856" w:rsidRDefault="00000000" w14:paraId="1AA539C3" w14:textId="77777777">
      <w:pPr>
        <w:pStyle w:val="Huisstijl-Slotzin"/>
      </w:pPr>
      <w:r>
        <w:t>Hoogachtend,</w:t>
      </w:r>
    </w:p>
    <w:p w:rsidR="00BC481F" w:rsidP="00463DBC" w:rsidRDefault="00BC481F" w14:paraId="4FA5A9C8" w14:textId="77777777">
      <w:pPr>
        <w:spacing w:line="240" w:lineRule="auto"/>
        <w:rPr>
          <w:noProof/>
        </w:rPr>
      </w:pPr>
    </w:p>
    <w:p w:rsidR="00CE187D" w:rsidP="00C62B6C" w:rsidRDefault="00CE187D" w14:paraId="110E910D" w14:textId="77777777">
      <w:pPr>
        <w:spacing w:line="240" w:lineRule="atLeast"/>
        <w:jc w:val="both"/>
      </w:pPr>
      <w:r>
        <w:t xml:space="preserve">de minister van Volksgezondheid, </w:t>
      </w:r>
    </w:p>
    <w:p w:rsidR="00C62B6C" w:rsidP="00C62B6C" w:rsidRDefault="00000000" w14:paraId="216F437C" w14:textId="28F66F0A">
      <w:pPr>
        <w:spacing w:line="240" w:lineRule="atLeast"/>
        <w:jc w:val="both"/>
        <w:rPr>
          <w:szCs w:val="18"/>
        </w:rPr>
      </w:pPr>
      <w:r>
        <w:t>Welzijn en Sport</w:t>
      </w:r>
      <w:r>
        <w:rPr>
          <w:szCs w:val="18"/>
        </w:rPr>
        <w:t>,</w:t>
      </w:r>
    </w:p>
    <w:p w:rsidR="00C62B6C" w:rsidP="00C62B6C" w:rsidRDefault="00C62B6C" w14:paraId="447CC01E" w14:textId="77777777">
      <w:pPr>
        <w:spacing w:line="240" w:lineRule="atLeast"/>
        <w:rPr>
          <w:szCs w:val="18"/>
        </w:rPr>
      </w:pPr>
      <w:bookmarkStart w:name="bmkHandtekening" w:id="6"/>
    </w:p>
    <w:p w:rsidR="00CE187D" w:rsidP="00C62B6C" w:rsidRDefault="00CE187D" w14:paraId="7B1A020A" w14:textId="77777777">
      <w:pPr>
        <w:spacing w:line="240" w:lineRule="atLeast"/>
        <w:rPr>
          <w:szCs w:val="18"/>
        </w:rPr>
      </w:pPr>
    </w:p>
    <w:p w:rsidRPr="007B6A41" w:rsidR="00CE187D" w:rsidP="00C62B6C" w:rsidRDefault="00CE187D" w14:paraId="22D87126" w14:textId="77777777">
      <w:pPr>
        <w:spacing w:line="240" w:lineRule="atLeast"/>
        <w:rPr>
          <w:szCs w:val="18"/>
        </w:rPr>
      </w:pPr>
    </w:p>
    <w:bookmarkEnd w:id="6"/>
    <w:p w:rsidRPr="007B6A41" w:rsidR="00C62B6C" w:rsidP="00C62B6C" w:rsidRDefault="00000000" w14:paraId="00E31119" w14:textId="77777777">
      <w:pPr>
        <w:spacing w:line="240" w:lineRule="atLeast"/>
        <w:rPr>
          <w:szCs w:val="18"/>
        </w:rPr>
      </w:pPr>
      <w:r>
        <w:cr/>
      </w:r>
      <w:r>
        <w:cr/>
      </w:r>
    </w:p>
    <w:p w:rsidRPr="007B6A41" w:rsidR="00C62B6C" w:rsidP="00C62B6C" w:rsidRDefault="00000000" w14:paraId="2213A986" w14:textId="77777777">
      <w:pPr>
        <w:spacing w:line="240" w:lineRule="atLeast"/>
        <w:jc w:val="both"/>
        <w:rPr>
          <w:szCs w:val="18"/>
        </w:rPr>
      </w:pPr>
      <w:r>
        <w:t xml:space="preserve">Fleur </w:t>
      </w:r>
      <w:proofErr w:type="spellStart"/>
      <w:r>
        <w:t>Agema</w:t>
      </w:r>
      <w:proofErr w:type="spellEnd"/>
    </w:p>
    <w:p w:rsidR="00C95CA9" w:rsidRDefault="00C95CA9" w14:paraId="675B516B" w14:textId="77777777">
      <w:pPr>
        <w:spacing w:line="240" w:lineRule="auto"/>
        <w:rPr>
          <w:noProof/>
        </w:rPr>
      </w:pPr>
    </w:p>
    <w:p w:rsidR="00235AED" w:rsidP="00463DBC" w:rsidRDefault="00235AED" w14:paraId="354F761D"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9A870" w14:textId="77777777" w:rsidR="00087D70" w:rsidRDefault="00087D70">
      <w:pPr>
        <w:spacing w:line="240" w:lineRule="auto"/>
      </w:pPr>
      <w:r>
        <w:separator/>
      </w:r>
    </w:p>
  </w:endnote>
  <w:endnote w:type="continuationSeparator" w:id="0">
    <w:p w14:paraId="248347FE" w14:textId="77777777" w:rsidR="00087D70" w:rsidRDefault="00087D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A9B62" w14:textId="77777777" w:rsidR="00DC7639" w:rsidRDefault="00000000">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4B20C968" wp14:editId="43DB84BB">
              <wp:simplePos x="0" y="0"/>
              <wp:positionH relativeFrom="page">
                <wp:posOffset>5922645</wp:posOffset>
              </wp:positionH>
              <wp:positionV relativeFrom="page">
                <wp:posOffset>10225405</wp:posOffset>
              </wp:positionV>
              <wp:extent cx="1259840" cy="185420"/>
              <wp:effectExtent l="7620" t="5080" r="8890" b="9525"/>
              <wp:wrapNone/>
              <wp:docPr id="191315417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74A622EE"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B20C968"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74A622EE"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A0343" w14:textId="77777777" w:rsidR="00087D70" w:rsidRDefault="00087D70">
      <w:pPr>
        <w:spacing w:line="240" w:lineRule="auto"/>
      </w:pPr>
      <w:r>
        <w:separator/>
      </w:r>
    </w:p>
  </w:footnote>
  <w:footnote w:type="continuationSeparator" w:id="0">
    <w:p w14:paraId="180229AB" w14:textId="77777777" w:rsidR="00087D70" w:rsidRDefault="00087D70">
      <w:pPr>
        <w:spacing w:line="240" w:lineRule="auto"/>
      </w:pPr>
      <w:r>
        <w:continuationSeparator/>
      </w:r>
    </w:p>
  </w:footnote>
  <w:footnote w:id="1">
    <w:p w14:paraId="5657EEA8" w14:textId="77777777" w:rsidR="004E3D99" w:rsidRPr="00443623" w:rsidRDefault="00000000" w:rsidP="004E3D99">
      <w:pPr>
        <w:pStyle w:val="Voetnoottekst"/>
        <w:rPr>
          <w:sz w:val="16"/>
          <w:szCs w:val="16"/>
        </w:rPr>
      </w:pPr>
      <w:r w:rsidRPr="00443623">
        <w:rPr>
          <w:rStyle w:val="Voetnootmarkering"/>
          <w:sz w:val="16"/>
          <w:szCs w:val="16"/>
        </w:rPr>
        <w:footnoteRef/>
      </w:r>
      <w:r w:rsidRPr="00443623">
        <w:rPr>
          <w:sz w:val="16"/>
          <w:szCs w:val="16"/>
        </w:rPr>
        <w:t xml:space="preserve"> </w:t>
      </w:r>
      <w:bookmarkStart w:id="2" w:name="_Hlk189151585"/>
      <w:r w:rsidR="00364871">
        <w:rPr>
          <w:sz w:val="16"/>
          <w:szCs w:val="16"/>
        </w:rPr>
        <w:t xml:space="preserve">Kamerstuk </w:t>
      </w:r>
      <w:r w:rsidRPr="00443623">
        <w:rPr>
          <w:sz w:val="16"/>
          <w:szCs w:val="16"/>
        </w:rPr>
        <w:t>36600</w:t>
      </w:r>
      <w:r w:rsidR="00364871">
        <w:rPr>
          <w:sz w:val="16"/>
          <w:szCs w:val="16"/>
        </w:rPr>
        <w:t xml:space="preserve"> </w:t>
      </w:r>
      <w:r w:rsidRPr="00443623">
        <w:rPr>
          <w:sz w:val="16"/>
          <w:szCs w:val="16"/>
        </w:rPr>
        <w:t>VIII</w:t>
      </w:r>
      <w:r w:rsidR="00364871">
        <w:rPr>
          <w:sz w:val="16"/>
          <w:szCs w:val="16"/>
        </w:rPr>
        <w:t xml:space="preserve">, nr. </w:t>
      </w:r>
      <w:r w:rsidRPr="00443623">
        <w:rPr>
          <w:sz w:val="16"/>
          <w:szCs w:val="16"/>
        </w:rPr>
        <w:t>141</w:t>
      </w:r>
      <w:bookmarkEnd w:id="2"/>
    </w:p>
  </w:footnote>
  <w:footnote w:id="2">
    <w:p w14:paraId="066B7442" w14:textId="77777777" w:rsidR="004E3D99" w:rsidRPr="00DD6F05" w:rsidRDefault="00000000" w:rsidP="004E3D99">
      <w:pPr>
        <w:pStyle w:val="Voetnoottekst"/>
        <w:rPr>
          <w:sz w:val="16"/>
          <w:szCs w:val="16"/>
        </w:rPr>
      </w:pPr>
      <w:r w:rsidRPr="00DD6F05">
        <w:rPr>
          <w:rStyle w:val="Voetnootmarkering"/>
          <w:sz w:val="16"/>
          <w:szCs w:val="16"/>
        </w:rPr>
        <w:footnoteRef/>
      </w:r>
      <w:r w:rsidRPr="00DD6F05">
        <w:rPr>
          <w:sz w:val="16"/>
          <w:szCs w:val="16"/>
        </w:rPr>
        <w:t xml:space="preserve"> </w:t>
      </w:r>
      <w:r w:rsidR="00364871">
        <w:rPr>
          <w:sz w:val="16"/>
          <w:szCs w:val="16"/>
        </w:rPr>
        <w:t xml:space="preserve">Kamerstuk </w:t>
      </w:r>
      <w:r w:rsidRPr="00DD6F05">
        <w:rPr>
          <w:sz w:val="16"/>
          <w:szCs w:val="16"/>
        </w:rPr>
        <w:t>29282</w:t>
      </w:r>
      <w:r w:rsidR="00364871">
        <w:rPr>
          <w:sz w:val="16"/>
          <w:szCs w:val="16"/>
        </w:rPr>
        <w:t xml:space="preserve">, nr. </w:t>
      </w:r>
      <w:r w:rsidRPr="00DD6F05">
        <w:rPr>
          <w:sz w:val="16"/>
          <w:szCs w:val="16"/>
        </w:rPr>
        <w:t>591</w:t>
      </w:r>
    </w:p>
  </w:footnote>
  <w:footnote w:id="3">
    <w:p w14:paraId="6357B78E" w14:textId="77777777" w:rsidR="004E3D99" w:rsidRPr="00F941D7" w:rsidRDefault="00000000" w:rsidP="004E3D99">
      <w:pPr>
        <w:pStyle w:val="Voetnoottekst"/>
        <w:rPr>
          <w:sz w:val="16"/>
          <w:szCs w:val="16"/>
        </w:rPr>
      </w:pPr>
      <w:r w:rsidRPr="00F941D7">
        <w:rPr>
          <w:rStyle w:val="Voetnootmarkering"/>
          <w:sz w:val="16"/>
          <w:szCs w:val="16"/>
        </w:rPr>
        <w:footnoteRef/>
      </w:r>
      <w:r w:rsidRPr="00F941D7">
        <w:rPr>
          <w:sz w:val="16"/>
          <w:szCs w:val="16"/>
        </w:rPr>
        <w:t xml:space="preserve"> </w:t>
      </w:r>
      <w:bookmarkStart w:id="5" w:name="_Hlk189151781"/>
      <w:r w:rsidR="00B027E7">
        <w:rPr>
          <w:sz w:val="16"/>
          <w:szCs w:val="16"/>
        </w:rPr>
        <w:t xml:space="preserve">Kamerstuk </w:t>
      </w:r>
      <w:r w:rsidRPr="00F941D7">
        <w:rPr>
          <w:sz w:val="16"/>
          <w:szCs w:val="16"/>
        </w:rPr>
        <w:t>36 600</w:t>
      </w:r>
      <w:r w:rsidR="00B027E7">
        <w:rPr>
          <w:sz w:val="16"/>
          <w:szCs w:val="16"/>
        </w:rPr>
        <w:t xml:space="preserve"> X</w:t>
      </w:r>
      <w:r w:rsidRPr="00F941D7">
        <w:rPr>
          <w:sz w:val="16"/>
          <w:szCs w:val="16"/>
        </w:rPr>
        <w:t>VI</w:t>
      </w:r>
      <w:r w:rsidR="00B027E7">
        <w:rPr>
          <w:sz w:val="16"/>
          <w:szCs w:val="16"/>
        </w:rPr>
        <w:t xml:space="preserve">, nr. </w:t>
      </w:r>
      <w:r w:rsidRPr="00F941D7">
        <w:rPr>
          <w:sz w:val="16"/>
          <w:szCs w:val="16"/>
        </w:rPr>
        <w:t>155</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567C5" w14:textId="77777777" w:rsidR="00CD5856" w:rsidRDefault="00000000">
    <w:pPr>
      <w:pStyle w:val="Koptekst"/>
    </w:pPr>
    <w:r>
      <w:rPr>
        <w:noProof/>
        <w:lang w:eastAsia="nl-NL" w:bidi="ar-SA"/>
      </w:rPr>
      <mc:AlternateContent>
        <mc:Choice Requires="wps">
          <w:drawing>
            <wp:anchor distT="0" distB="0" distL="114300" distR="114300" simplePos="0" relativeHeight="251657216" behindDoc="0" locked="0" layoutInCell="1" allowOverlap="1" wp14:anchorId="79A6F556" wp14:editId="151EEB31">
              <wp:simplePos x="0" y="0"/>
              <wp:positionH relativeFrom="page">
                <wp:posOffset>1011555</wp:posOffset>
              </wp:positionH>
              <wp:positionV relativeFrom="page">
                <wp:posOffset>3769995</wp:posOffset>
              </wp:positionV>
              <wp:extent cx="4911090" cy="314325"/>
              <wp:effectExtent l="11430" t="7620" r="11430" b="11430"/>
              <wp:wrapNone/>
              <wp:docPr id="60116054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1090" cy="314325"/>
                      </a:xfrm>
                      <a:prstGeom prst="rect">
                        <a:avLst/>
                      </a:prstGeom>
                      <a:solidFill>
                        <a:srgbClr val="FFFFFF"/>
                      </a:solidFill>
                      <a:ln w="9525">
                        <a:solidFill>
                          <a:srgbClr val="FFFFFF"/>
                        </a:solidFill>
                        <a:miter lim="800000"/>
                        <a:headEnd/>
                        <a:tailEnd/>
                      </a:ln>
                    </wps:spPr>
                    <wps:txbx>
                      <w:txbxContent>
                        <w:p w14:paraId="5459DCA3" w14:textId="12DF8B14" w:rsidR="00CD5856" w:rsidRDefault="00000000">
                          <w:pPr>
                            <w:pStyle w:val="Huisstijl-Datumenbetreft"/>
                            <w:tabs>
                              <w:tab w:val="clear" w:pos="737"/>
                              <w:tab w:val="left" w:pos="-5954"/>
                              <w:tab w:val="left" w:pos="-5670"/>
                              <w:tab w:val="left" w:pos="1134"/>
                            </w:tabs>
                          </w:pPr>
                          <w:r>
                            <w:t>Datum</w:t>
                          </w:r>
                          <w:r w:rsidR="00E1490C">
                            <w:tab/>
                          </w:r>
                          <w:r w:rsidR="000875C9">
                            <w:t>31 januari 2025</w:t>
                          </w:r>
                        </w:p>
                        <w:p w14:paraId="16723A53" w14:textId="77777777" w:rsidR="00CD5856" w:rsidRDefault="00000000" w:rsidP="00902FE9">
                          <w:pPr>
                            <w:pStyle w:val="Huisstijl-Datumenbetreft"/>
                            <w:tabs>
                              <w:tab w:val="clear" w:pos="737"/>
                              <w:tab w:val="left" w:pos="-5954"/>
                              <w:tab w:val="left" w:pos="-5670"/>
                              <w:tab w:val="left" w:pos="1134"/>
                            </w:tabs>
                          </w:pPr>
                          <w:r>
                            <w:t>Betreft</w:t>
                          </w:r>
                          <w:r w:rsidR="00E1490C">
                            <w:tab/>
                          </w:r>
                          <w:r w:rsidR="00F47BD0">
                            <w:t>Ombuigingen VWS-begroting en positie VNG in het IZA</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9A6F556" id="_x0000_t202" coordsize="21600,21600" o:spt="202" path="m,l,21600r21600,l21600,xe">
              <v:stroke joinstyle="miter"/>
              <v:path gradientshapeok="t" o:connecttype="rect"/>
            </v:shapetype>
            <v:shape id="Text Box 29" o:spid="_x0000_s1026" type="#_x0000_t202" style="position:absolute;margin-left:79.65pt;margin-top:296.85pt;width:386.7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" strokecolor="white">
              <v:textbox style="mso-fit-shape-to-text:t" inset="0,0,0,0">
                <w:txbxContent>
                  <w:p w14:paraId="5459DCA3" w14:textId="12DF8B14" w:rsidR="00CD5856" w:rsidRDefault="00000000">
                    <w:pPr>
                      <w:pStyle w:val="Huisstijl-Datumenbetreft"/>
                      <w:tabs>
                        <w:tab w:val="clear" w:pos="737"/>
                        <w:tab w:val="left" w:pos="-5954"/>
                        <w:tab w:val="left" w:pos="-5670"/>
                        <w:tab w:val="left" w:pos="1134"/>
                      </w:tabs>
                    </w:pPr>
                    <w:r>
                      <w:t>Datum</w:t>
                    </w:r>
                    <w:r w:rsidR="00E1490C">
                      <w:tab/>
                    </w:r>
                    <w:r w:rsidR="000875C9">
                      <w:t>31 januari 2025</w:t>
                    </w:r>
                  </w:p>
                  <w:p w14:paraId="16723A53" w14:textId="77777777" w:rsidR="00CD5856" w:rsidRDefault="00000000" w:rsidP="00902FE9">
                    <w:pPr>
                      <w:pStyle w:val="Huisstijl-Datumenbetreft"/>
                      <w:tabs>
                        <w:tab w:val="clear" w:pos="737"/>
                        <w:tab w:val="left" w:pos="-5954"/>
                        <w:tab w:val="left" w:pos="-5670"/>
                        <w:tab w:val="left" w:pos="1134"/>
                      </w:tabs>
                    </w:pPr>
                    <w:r>
                      <w:t>Betreft</w:t>
                    </w:r>
                    <w:r w:rsidR="00E1490C">
                      <w:tab/>
                    </w:r>
                    <w:r w:rsidR="00F47BD0">
                      <w:t>Ombuigingen VWS-begroting en positie VNG in het IZA</w:t>
                    </w:r>
                  </w:p>
                </w:txbxContent>
              </v:textbox>
              <w10:wrap anchorx="page" anchory="page"/>
            </v:shape>
          </w:pict>
        </mc:Fallback>
      </mc:AlternateContent>
    </w:r>
    <w:r w:rsidR="00902FE9">
      <w:rPr>
        <w:noProof/>
        <w:lang w:eastAsia="nl-NL" w:bidi="ar-SA"/>
      </w:rPr>
      <w:drawing>
        <wp:anchor distT="0" distB="0" distL="114300" distR="114300" simplePos="0" relativeHeight="251653120" behindDoc="1" locked="0" layoutInCell="1" allowOverlap="1" wp14:anchorId="5E316F85" wp14:editId="29902E6A">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902FE9">
      <w:rPr>
        <w:noProof/>
        <w:lang w:eastAsia="nl-NL" w:bidi="ar-SA"/>
      </w:rPr>
      <w:drawing>
        <wp:anchor distT="0" distB="0" distL="114300" distR="114300" simplePos="0" relativeHeight="251652096" behindDoc="0" locked="0" layoutInCell="1" allowOverlap="1" wp14:anchorId="1B515DF8" wp14:editId="1B8EB52F">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4CC9877E" wp14:editId="6A5FC82F">
              <wp:simplePos x="0" y="0"/>
              <wp:positionH relativeFrom="page">
                <wp:posOffset>5922645</wp:posOffset>
              </wp:positionH>
              <wp:positionV relativeFrom="page">
                <wp:posOffset>1965960</wp:posOffset>
              </wp:positionV>
              <wp:extent cx="1259840" cy="8009890"/>
              <wp:effectExtent l="7620" t="13335" r="8890" b="6350"/>
              <wp:wrapNone/>
              <wp:docPr id="89430113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B501842" w14:textId="77777777" w:rsidR="00CD5856" w:rsidRDefault="00000000">
                          <w:pPr>
                            <w:pStyle w:val="Huisstijl-AfzendgegevensW1"/>
                          </w:pPr>
                          <w:r>
                            <w:t>Bezoekadres</w:t>
                          </w:r>
                        </w:p>
                        <w:p w14:paraId="7ABF8E8A" w14:textId="77777777" w:rsidR="00CD5856" w:rsidRDefault="00000000">
                          <w:pPr>
                            <w:pStyle w:val="Huisstijl-Afzendgegevens"/>
                          </w:pPr>
                          <w:r>
                            <w:t>Parnassusplein 5</w:t>
                          </w:r>
                        </w:p>
                        <w:p w14:paraId="21CC39FF"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32D9BAD6" w14:textId="77777777" w:rsidR="00CD5856" w:rsidRDefault="00000000">
                          <w:pPr>
                            <w:pStyle w:val="Huisstijl-Afzendgegevens"/>
                          </w:pPr>
                          <w:r w:rsidRPr="008D59C5">
                            <w:t>www.rijksoverheid.nl</w:t>
                          </w:r>
                        </w:p>
                        <w:p w14:paraId="65E17D5B" w14:textId="77777777" w:rsidR="00CD5856" w:rsidRDefault="00000000">
                          <w:pPr>
                            <w:pStyle w:val="Huisstijl-ReferentiegegevenskopW2"/>
                          </w:pPr>
                          <w:r w:rsidRPr="008D59C5">
                            <w:t>Kenmerk</w:t>
                          </w:r>
                        </w:p>
                        <w:p w14:paraId="1692EF31" w14:textId="77777777" w:rsidR="00CD5856" w:rsidRDefault="00000000">
                          <w:pPr>
                            <w:pStyle w:val="Huisstijl-Referentiegegevens"/>
                          </w:pPr>
                          <w:bookmarkStart w:id="0" w:name="_Hlk117784077"/>
                          <w:r>
                            <w:t>4046823-1078508-PDIZA</w:t>
                          </w:r>
                        </w:p>
                        <w:bookmarkEnd w:id="0"/>
                        <w:p w14:paraId="1DEEEA31" w14:textId="77777777" w:rsidR="00CD5856" w:rsidRPr="002B504F" w:rsidRDefault="00000000">
                          <w:pPr>
                            <w:pStyle w:val="Huisstijl-ReferentiegegevenskopW1"/>
                          </w:pPr>
                          <w:r w:rsidRPr="008D59C5">
                            <w:t>Bijlage(n)</w:t>
                          </w:r>
                        </w:p>
                        <w:p w14:paraId="719B26E6" w14:textId="77777777" w:rsidR="00215CB5" w:rsidRDefault="00000000" w:rsidP="001871F9">
                          <w:pPr>
                            <w:pStyle w:val="Huisstijl-ReferentiegegevenskopW1"/>
                            <w:spacing w:before="0"/>
                          </w:pPr>
                          <w:r>
                            <w:t>-</w:t>
                          </w:r>
                        </w:p>
                        <w:p w14:paraId="6830423C"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CC9877E"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" strokecolor="white">
              <v:textbox inset="0,0,0,0">
                <w:txbxContent>
                  <w:p w14:paraId="6B501842" w14:textId="77777777" w:rsidR="00CD5856" w:rsidRDefault="00000000">
                    <w:pPr>
                      <w:pStyle w:val="Huisstijl-AfzendgegevensW1"/>
                    </w:pPr>
                    <w:r>
                      <w:t>Bezoekadres</w:t>
                    </w:r>
                  </w:p>
                  <w:p w14:paraId="7ABF8E8A" w14:textId="77777777" w:rsidR="00CD5856" w:rsidRDefault="00000000">
                    <w:pPr>
                      <w:pStyle w:val="Huisstijl-Afzendgegevens"/>
                    </w:pPr>
                    <w:r>
                      <w:t>Parnassusplein 5</w:t>
                    </w:r>
                  </w:p>
                  <w:p w14:paraId="21CC39FF"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32D9BAD6" w14:textId="77777777" w:rsidR="00CD5856" w:rsidRDefault="00000000">
                    <w:pPr>
                      <w:pStyle w:val="Huisstijl-Afzendgegevens"/>
                    </w:pPr>
                    <w:r w:rsidRPr="008D59C5">
                      <w:t>www.rijksoverheid.nl</w:t>
                    </w:r>
                  </w:p>
                  <w:p w14:paraId="65E17D5B" w14:textId="77777777" w:rsidR="00CD5856" w:rsidRDefault="00000000">
                    <w:pPr>
                      <w:pStyle w:val="Huisstijl-ReferentiegegevenskopW2"/>
                    </w:pPr>
                    <w:r w:rsidRPr="008D59C5">
                      <w:t>Kenmerk</w:t>
                    </w:r>
                  </w:p>
                  <w:p w14:paraId="1692EF31" w14:textId="77777777" w:rsidR="00CD5856" w:rsidRDefault="00000000">
                    <w:pPr>
                      <w:pStyle w:val="Huisstijl-Referentiegegevens"/>
                    </w:pPr>
                    <w:bookmarkStart w:id="1" w:name="_Hlk117784077"/>
                    <w:r>
                      <w:t>4046823-1078508-PDIZA</w:t>
                    </w:r>
                  </w:p>
                  <w:bookmarkEnd w:id="1"/>
                  <w:p w14:paraId="1DEEEA31" w14:textId="77777777" w:rsidR="00CD5856" w:rsidRPr="002B504F" w:rsidRDefault="00000000">
                    <w:pPr>
                      <w:pStyle w:val="Huisstijl-ReferentiegegevenskopW1"/>
                    </w:pPr>
                    <w:r w:rsidRPr="008D59C5">
                      <w:t>Bijlage(n)</w:t>
                    </w:r>
                  </w:p>
                  <w:p w14:paraId="719B26E6" w14:textId="77777777" w:rsidR="00215CB5" w:rsidRDefault="00000000" w:rsidP="001871F9">
                    <w:pPr>
                      <w:pStyle w:val="Huisstijl-ReferentiegegevenskopW1"/>
                      <w:spacing w:before="0"/>
                    </w:pPr>
                    <w:r>
                      <w:t>-</w:t>
                    </w:r>
                  </w:p>
                  <w:p w14:paraId="6830423C"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778FA3FD" wp14:editId="5C9316D9">
              <wp:simplePos x="0" y="0"/>
              <wp:positionH relativeFrom="page">
                <wp:posOffset>1008380</wp:posOffset>
              </wp:positionH>
              <wp:positionV relativeFrom="page">
                <wp:posOffset>3384550</wp:posOffset>
              </wp:positionV>
              <wp:extent cx="4104005" cy="179705"/>
              <wp:effectExtent l="8255" t="12700" r="12065" b="7620"/>
              <wp:wrapNone/>
              <wp:docPr id="12366707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E0C1B55"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78FA3FD"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5E0C1B55"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11E05914" wp14:editId="66C60A5D">
              <wp:simplePos x="0" y="0"/>
              <wp:positionH relativeFrom="page">
                <wp:posOffset>1008380</wp:posOffset>
              </wp:positionH>
              <wp:positionV relativeFrom="page">
                <wp:posOffset>1944370</wp:posOffset>
              </wp:positionV>
              <wp:extent cx="3347720" cy="1080135"/>
              <wp:effectExtent l="8255" t="10795" r="6350" b="13970"/>
              <wp:wrapNone/>
              <wp:docPr id="115743387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2D86C5BD"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1E05914"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2D86C5BD"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5688712B" wp14:editId="4B6A613A">
              <wp:simplePos x="0" y="0"/>
              <wp:positionH relativeFrom="page">
                <wp:posOffset>1008380</wp:posOffset>
              </wp:positionH>
              <wp:positionV relativeFrom="page">
                <wp:posOffset>1713865</wp:posOffset>
              </wp:positionV>
              <wp:extent cx="3590925" cy="144145"/>
              <wp:effectExtent l="8255" t="8890" r="10795" b="8890"/>
              <wp:wrapNone/>
              <wp:docPr id="676713395"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E3230EE"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688712B"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4E3230EE"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9FE22"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577FCDA1" wp14:editId="5D006F34">
              <wp:simplePos x="0" y="0"/>
              <wp:positionH relativeFrom="page">
                <wp:posOffset>5922645</wp:posOffset>
              </wp:positionH>
              <wp:positionV relativeFrom="page">
                <wp:posOffset>1936750</wp:posOffset>
              </wp:positionV>
              <wp:extent cx="1259840" cy="8009890"/>
              <wp:effectExtent l="7620" t="12700" r="8890" b="6985"/>
              <wp:wrapNone/>
              <wp:docPr id="7581190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169B631" w14:textId="77777777" w:rsidR="00CD5856" w:rsidRDefault="00000000">
                          <w:pPr>
                            <w:pStyle w:val="Huisstijl-ReferentiegegevenskopW2"/>
                          </w:pPr>
                          <w:r w:rsidRPr="008D59C5">
                            <w:t>Kenmerk</w:t>
                          </w:r>
                        </w:p>
                        <w:p w14:paraId="5F7F6059" w14:textId="77777777" w:rsidR="00C95CA9" w:rsidRPr="00C95CA9" w:rsidRDefault="00000000" w:rsidP="00C95CA9">
                          <w:pPr>
                            <w:pStyle w:val="Huisstijl-Referentiegegevens"/>
                          </w:pPr>
                          <w:r w:rsidRPr="00C95CA9">
                            <w:t>4046823-1078508-PDIZA</w:t>
                          </w:r>
                        </w:p>
                        <w:p w14:paraId="34A01B69"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77FCDA1"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5169B631" w14:textId="77777777" w:rsidR="00CD5856" w:rsidRDefault="00000000">
                    <w:pPr>
                      <w:pStyle w:val="Huisstijl-ReferentiegegevenskopW2"/>
                    </w:pPr>
                    <w:r w:rsidRPr="008D59C5">
                      <w:t>Kenmerk</w:t>
                    </w:r>
                  </w:p>
                  <w:p w14:paraId="5F7F6059" w14:textId="77777777" w:rsidR="00C95CA9" w:rsidRPr="00C95CA9" w:rsidRDefault="00000000" w:rsidP="00C95CA9">
                    <w:pPr>
                      <w:pStyle w:val="Huisstijl-Referentiegegevens"/>
                    </w:pPr>
                    <w:r w:rsidRPr="00C95CA9">
                      <w:t>4046823-1078508-PDIZA</w:t>
                    </w:r>
                  </w:p>
                  <w:p w14:paraId="34A01B69"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74B7164C" wp14:editId="2EDF5DD8">
              <wp:simplePos x="0" y="0"/>
              <wp:positionH relativeFrom="page">
                <wp:posOffset>5922645</wp:posOffset>
              </wp:positionH>
              <wp:positionV relativeFrom="page">
                <wp:posOffset>10225405</wp:posOffset>
              </wp:positionV>
              <wp:extent cx="1259840" cy="213995"/>
              <wp:effectExtent l="7620" t="5080" r="8890" b="9525"/>
              <wp:wrapNone/>
              <wp:docPr id="84635775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5D87C705" w14:textId="10F0D534"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A31F8F">
                            <w:fldChar w:fldCharType="begin"/>
                          </w:r>
                          <w:r>
                            <w:instrText xml:space="preserve"> SECTIONPAGES  \* Arabic  \* MERGEFORMAT </w:instrText>
                          </w:r>
                          <w:r w:rsidR="00A31F8F">
                            <w:fldChar w:fldCharType="separate"/>
                          </w:r>
                          <w:r w:rsidR="00BD349F">
                            <w:rPr>
                              <w:noProof/>
                            </w:rPr>
                            <w:t>3</w:t>
                          </w:r>
                          <w:r w:rsidR="00A31F8F">
                            <w:rPr>
                              <w:noProof/>
                            </w:rPr>
                            <w:fldChar w:fldCharType="end"/>
                          </w:r>
                        </w:p>
                        <w:p w14:paraId="3CEAEAF3" w14:textId="77777777" w:rsidR="00CD5856" w:rsidRDefault="00CD5856"/>
                        <w:p w14:paraId="1B4447D8" w14:textId="77777777" w:rsidR="00CD5856" w:rsidRDefault="00CD5856">
                          <w:pPr>
                            <w:pStyle w:val="Huisstijl-Paginanummer"/>
                          </w:pPr>
                        </w:p>
                        <w:p w14:paraId="2584DB99"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4B7164C" id="_x0000_t202" coordsize="21600,21600" o:spt="202" path="m,l,21600r21600,l21600,xe">
              <v:stroke joinstyle="miter"/>
              <v:path gradientshapeok="t" o:connecttype="rect"/>
            </v:shapetype>
            <v:shape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5D87C705" w14:textId="10F0D534"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A31F8F">
                      <w:fldChar w:fldCharType="begin"/>
                    </w:r>
                    <w:r>
                      <w:instrText xml:space="preserve"> SECTIONPAGES  \* Arabic  \* MERGEFORMAT </w:instrText>
                    </w:r>
                    <w:r w:rsidR="00A31F8F">
                      <w:fldChar w:fldCharType="separate"/>
                    </w:r>
                    <w:r w:rsidR="00BD349F">
                      <w:rPr>
                        <w:noProof/>
                      </w:rPr>
                      <w:t>3</w:t>
                    </w:r>
                    <w:r w:rsidR="00A31F8F">
                      <w:rPr>
                        <w:noProof/>
                      </w:rPr>
                      <w:fldChar w:fldCharType="end"/>
                    </w:r>
                  </w:p>
                  <w:p w14:paraId="3CEAEAF3" w14:textId="77777777" w:rsidR="00CD5856" w:rsidRDefault="00CD5856"/>
                  <w:p w14:paraId="1B4447D8" w14:textId="77777777" w:rsidR="00CD5856" w:rsidRDefault="00CD5856">
                    <w:pPr>
                      <w:pStyle w:val="Huisstijl-Paginanummer"/>
                    </w:pPr>
                  </w:p>
                  <w:p w14:paraId="2584DB99"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32633"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4A1FE13D" wp14:editId="4410BCB9">
              <wp:simplePos x="0" y="0"/>
              <wp:positionH relativeFrom="page">
                <wp:posOffset>1009650</wp:posOffset>
              </wp:positionH>
              <wp:positionV relativeFrom="page">
                <wp:posOffset>3768725</wp:posOffset>
              </wp:positionV>
              <wp:extent cx="4103370" cy="457200"/>
              <wp:effectExtent l="9525" t="6350" r="11430" b="12700"/>
              <wp:wrapTopAndBottom/>
              <wp:docPr id="88457999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33DF3EDA"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CE187D">
                                <w:t>26 juni 2014</w:t>
                              </w:r>
                            </w:sdtContent>
                          </w:sdt>
                        </w:p>
                        <w:p w14:paraId="167AF8C1"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06A5C980"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A1FE13D"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33DF3EDA"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CE187D">
                          <w:t>26 juni 2014</w:t>
                        </w:r>
                      </w:sdtContent>
                    </w:sdt>
                  </w:p>
                  <w:p w14:paraId="167AF8C1"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06A5C980"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5124DDB2" wp14:editId="0E59E35D">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29741744" wp14:editId="65AD532F">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455D16DA" wp14:editId="1F428ECD">
              <wp:simplePos x="0" y="0"/>
              <wp:positionH relativeFrom="page">
                <wp:posOffset>5922645</wp:posOffset>
              </wp:positionH>
              <wp:positionV relativeFrom="page">
                <wp:posOffset>1964690</wp:posOffset>
              </wp:positionV>
              <wp:extent cx="1259840" cy="8009890"/>
              <wp:effectExtent l="7620" t="12065" r="8890" b="7620"/>
              <wp:wrapNone/>
              <wp:docPr id="872410954"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6E2094D" w14:textId="77777777" w:rsidR="00CD5856" w:rsidRDefault="00000000">
                          <w:pPr>
                            <w:pStyle w:val="Huisstijl-Afzendgegevens"/>
                          </w:pPr>
                          <w:r w:rsidRPr="008D59C5">
                            <w:t>Rijnstraat 50</w:t>
                          </w:r>
                        </w:p>
                        <w:p w14:paraId="688BAA02" w14:textId="77777777" w:rsidR="00CD5856" w:rsidRDefault="00000000">
                          <w:pPr>
                            <w:pStyle w:val="Huisstijl-Afzendgegevens"/>
                          </w:pPr>
                          <w:r w:rsidRPr="008D59C5">
                            <w:t>Den Haag</w:t>
                          </w:r>
                        </w:p>
                        <w:p w14:paraId="5106032A" w14:textId="77777777" w:rsidR="00CD5856" w:rsidRDefault="00000000">
                          <w:pPr>
                            <w:pStyle w:val="Huisstijl-Afzendgegevens"/>
                          </w:pPr>
                          <w:r w:rsidRPr="008D59C5">
                            <w:t>www.rijksoverheid.nl</w:t>
                          </w:r>
                        </w:p>
                        <w:p w14:paraId="6EB4466F" w14:textId="77777777" w:rsidR="00CD5856" w:rsidRDefault="00000000">
                          <w:pPr>
                            <w:pStyle w:val="Huisstijl-AfzendgegevenskopW1"/>
                          </w:pPr>
                          <w:r>
                            <w:t>Contactpersoon</w:t>
                          </w:r>
                        </w:p>
                        <w:p w14:paraId="14FF0AE9" w14:textId="77777777" w:rsidR="00CD5856" w:rsidRDefault="00000000">
                          <w:pPr>
                            <w:pStyle w:val="Huisstijl-Afzendgegevens"/>
                          </w:pPr>
                          <w:r w:rsidRPr="008D59C5">
                            <w:t>ing. J.A. Ramlal</w:t>
                          </w:r>
                        </w:p>
                        <w:p w14:paraId="1752466B" w14:textId="77777777" w:rsidR="00CD5856" w:rsidRDefault="00000000">
                          <w:pPr>
                            <w:pStyle w:val="Huisstijl-Afzendgegevens"/>
                          </w:pPr>
                          <w:r w:rsidRPr="008D59C5">
                            <w:t>ja.ramlal@minvws.nl</w:t>
                          </w:r>
                        </w:p>
                        <w:p w14:paraId="4A642C12" w14:textId="77777777" w:rsidR="00CD5856" w:rsidRDefault="00000000">
                          <w:pPr>
                            <w:pStyle w:val="Huisstijl-ReferentiegegevenskopW2"/>
                          </w:pPr>
                          <w:r>
                            <w:t>Ons kenmerk</w:t>
                          </w:r>
                        </w:p>
                        <w:p w14:paraId="7FFB8707" w14:textId="77777777" w:rsidR="00CD5856" w:rsidRDefault="00000000">
                          <w:pPr>
                            <w:pStyle w:val="Huisstijl-Referentiegegevens"/>
                          </w:pPr>
                          <w:r>
                            <w:t>KENMERK</w:t>
                          </w:r>
                        </w:p>
                        <w:p w14:paraId="6F78053C" w14:textId="77777777" w:rsidR="00CD5856" w:rsidRDefault="00000000">
                          <w:pPr>
                            <w:pStyle w:val="Huisstijl-ReferentiegegevenskopW1"/>
                          </w:pPr>
                          <w:r>
                            <w:t>Uw kenmerk</w:t>
                          </w:r>
                        </w:p>
                        <w:p w14:paraId="6A6DCC00"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55D16DA"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46E2094D" w14:textId="77777777" w:rsidR="00CD5856" w:rsidRDefault="00000000">
                    <w:pPr>
                      <w:pStyle w:val="Huisstijl-Afzendgegevens"/>
                    </w:pPr>
                    <w:r w:rsidRPr="008D59C5">
                      <w:t>Rijnstraat 50</w:t>
                    </w:r>
                  </w:p>
                  <w:p w14:paraId="688BAA02" w14:textId="77777777" w:rsidR="00CD5856" w:rsidRDefault="00000000">
                    <w:pPr>
                      <w:pStyle w:val="Huisstijl-Afzendgegevens"/>
                    </w:pPr>
                    <w:r w:rsidRPr="008D59C5">
                      <w:t>Den Haag</w:t>
                    </w:r>
                  </w:p>
                  <w:p w14:paraId="5106032A" w14:textId="77777777" w:rsidR="00CD5856" w:rsidRDefault="00000000">
                    <w:pPr>
                      <w:pStyle w:val="Huisstijl-Afzendgegevens"/>
                    </w:pPr>
                    <w:r w:rsidRPr="008D59C5">
                      <w:t>www.rijksoverheid.nl</w:t>
                    </w:r>
                  </w:p>
                  <w:p w14:paraId="6EB4466F" w14:textId="77777777" w:rsidR="00CD5856" w:rsidRDefault="00000000">
                    <w:pPr>
                      <w:pStyle w:val="Huisstijl-AfzendgegevenskopW1"/>
                    </w:pPr>
                    <w:r>
                      <w:t>Contactpersoon</w:t>
                    </w:r>
                  </w:p>
                  <w:p w14:paraId="14FF0AE9" w14:textId="77777777" w:rsidR="00CD5856" w:rsidRDefault="00000000">
                    <w:pPr>
                      <w:pStyle w:val="Huisstijl-Afzendgegevens"/>
                    </w:pPr>
                    <w:r w:rsidRPr="008D59C5">
                      <w:t>ing. J.A. Ramlal</w:t>
                    </w:r>
                  </w:p>
                  <w:p w14:paraId="1752466B" w14:textId="77777777" w:rsidR="00CD5856" w:rsidRDefault="00000000">
                    <w:pPr>
                      <w:pStyle w:val="Huisstijl-Afzendgegevens"/>
                    </w:pPr>
                    <w:r w:rsidRPr="008D59C5">
                      <w:t>ja.ramlal@minvws.nl</w:t>
                    </w:r>
                  </w:p>
                  <w:p w14:paraId="4A642C12" w14:textId="77777777" w:rsidR="00CD5856" w:rsidRDefault="00000000">
                    <w:pPr>
                      <w:pStyle w:val="Huisstijl-ReferentiegegevenskopW2"/>
                    </w:pPr>
                    <w:r>
                      <w:t>Ons kenmerk</w:t>
                    </w:r>
                  </w:p>
                  <w:p w14:paraId="7FFB8707" w14:textId="77777777" w:rsidR="00CD5856" w:rsidRDefault="00000000">
                    <w:pPr>
                      <w:pStyle w:val="Huisstijl-Referentiegegevens"/>
                    </w:pPr>
                    <w:r>
                      <w:t>KENMERK</w:t>
                    </w:r>
                  </w:p>
                  <w:p w14:paraId="6F78053C" w14:textId="77777777" w:rsidR="00CD5856" w:rsidRDefault="00000000">
                    <w:pPr>
                      <w:pStyle w:val="Huisstijl-ReferentiegegevenskopW1"/>
                    </w:pPr>
                    <w:r>
                      <w:t>Uw kenmerk</w:t>
                    </w:r>
                  </w:p>
                  <w:p w14:paraId="6A6DCC00"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576D0DA3" wp14:editId="0DB104C7">
              <wp:simplePos x="0" y="0"/>
              <wp:positionH relativeFrom="page">
                <wp:posOffset>1008380</wp:posOffset>
              </wp:positionH>
              <wp:positionV relativeFrom="page">
                <wp:posOffset>1942465</wp:posOffset>
              </wp:positionV>
              <wp:extent cx="2988310" cy="1080135"/>
              <wp:effectExtent l="8255" t="8890" r="13335" b="6350"/>
              <wp:wrapNone/>
              <wp:docPr id="70080206"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2DE1681F"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76D0DA3"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2DE1681F"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5B11029C" wp14:editId="369DFCFB">
              <wp:simplePos x="0" y="0"/>
              <wp:positionH relativeFrom="page">
                <wp:posOffset>5922645</wp:posOffset>
              </wp:positionH>
              <wp:positionV relativeFrom="page">
                <wp:posOffset>10224770</wp:posOffset>
              </wp:positionV>
              <wp:extent cx="730885" cy="107950"/>
              <wp:effectExtent l="7620" t="13970" r="13970" b="11430"/>
              <wp:wrapNone/>
              <wp:docPr id="409008355"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0C6DF725"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B11029C"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0C6DF725"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65FEE8A5" wp14:editId="7F2FFC5F">
              <wp:simplePos x="0" y="0"/>
              <wp:positionH relativeFrom="page">
                <wp:posOffset>1008380</wp:posOffset>
              </wp:positionH>
              <wp:positionV relativeFrom="page">
                <wp:posOffset>3384550</wp:posOffset>
              </wp:positionV>
              <wp:extent cx="4104005" cy="179705"/>
              <wp:effectExtent l="8255" t="12700" r="12065" b="7620"/>
              <wp:wrapNone/>
              <wp:docPr id="990874127"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0E47BF9"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5FEE8A5"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60E47BF9"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6EF1C112" wp14:editId="4B88B36B">
              <wp:simplePos x="0" y="0"/>
              <wp:positionH relativeFrom="page">
                <wp:posOffset>1008380</wp:posOffset>
              </wp:positionH>
              <wp:positionV relativeFrom="page">
                <wp:posOffset>1715135</wp:posOffset>
              </wp:positionV>
              <wp:extent cx="3590925" cy="144145"/>
              <wp:effectExtent l="8255" t="10160" r="10795" b="7620"/>
              <wp:wrapNone/>
              <wp:docPr id="1201794335"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753782C"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EF1C112"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7753782C"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F0DDF"/>
    <w:multiLevelType w:val="hybridMultilevel"/>
    <w:tmpl w:val="96C0BDC2"/>
    <w:lvl w:ilvl="0" w:tplc="18EEBAD2">
      <w:start w:val="1"/>
      <w:numFmt w:val="bullet"/>
      <w:lvlText w:val=""/>
      <w:lvlJc w:val="left"/>
      <w:pPr>
        <w:ind w:left="360" w:hanging="360"/>
      </w:pPr>
      <w:rPr>
        <w:rFonts w:ascii="Symbol" w:hAnsi="Symbol" w:hint="default"/>
      </w:rPr>
    </w:lvl>
    <w:lvl w:ilvl="1" w:tplc="9D288390" w:tentative="1">
      <w:start w:val="1"/>
      <w:numFmt w:val="bullet"/>
      <w:lvlText w:val="o"/>
      <w:lvlJc w:val="left"/>
      <w:pPr>
        <w:ind w:left="1080" w:hanging="360"/>
      </w:pPr>
      <w:rPr>
        <w:rFonts w:ascii="Courier New" w:hAnsi="Courier New" w:cs="Courier New" w:hint="default"/>
      </w:rPr>
    </w:lvl>
    <w:lvl w:ilvl="2" w:tplc="8D3EFC32" w:tentative="1">
      <w:start w:val="1"/>
      <w:numFmt w:val="bullet"/>
      <w:lvlText w:val=""/>
      <w:lvlJc w:val="left"/>
      <w:pPr>
        <w:ind w:left="1800" w:hanging="360"/>
      </w:pPr>
      <w:rPr>
        <w:rFonts w:ascii="Wingdings" w:hAnsi="Wingdings" w:hint="default"/>
      </w:rPr>
    </w:lvl>
    <w:lvl w:ilvl="3" w:tplc="8F66BEFE" w:tentative="1">
      <w:start w:val="1"/>
      <w:numFmt w:val="bullet"/>
      <w:lvlText w:val=""/>
      <w:lvlJc w:val="left"/>
      <w:pPr>
        <w:ind w:left="2520" w:hanging="360"/>
      </w:pPr>
      <w:rPr>
        <w:rFonts w:ascii="Symbol" w:hAnsi="Symbol" w:hint="default"/>
      </w:rPr>
    </w:lvl>
    <w:lvl w:ilvl="4" w:tplc="881058C6" w:tentative="1">
      <w:start w:val="1"/>
      <w:numFmt w:val="bullet"/>
      <w:lvlText w:val="o"/>
      <w:lvlJc w:val="left"/>
      <w:pPr>
        <w:ind w:left="3240" w:hanging="360"/>
      </w:pPr>
      <w:rPr>
        <w:rFonts w:ascii="Courier New" w:hAnsi="Courier New" w:cs="Courier New" w:hint="default"/>
      </w:rPr>
    </w:lvl>
    <w:lvl w:ilvl="5" w:tplc="11A07828" w:tentative="1">
      <w:start w:val="1"/>
      <w:numFmt w:val="bullet"/>
      <w:lvlText w:val=""/>
      <w:lvlJc w:val="left"/>
      <w:pPr>
        <w:ind w:left="3960" w:hanging="360"/>
      </w:pPr>
      <w:rPr>
        <w:rFonts w:ascii="Wingdings" w:hAnsi="Wingdings" w:hint="default"/>
      </w:rPr>
    </w:lvl>
    <w:lvl w:ilvl="6" w:tplc="28A47AE4" w:tentative="1">
      <w:start w:val="1"/>
      <w:numFmt w:val="bullet"/>
      <w:lvlText w:val=""/>
      <w:lvlJc w:val="left"/>
      <w:pPr>
        <w:ind w:left="4680" w:hanging="360"/>
      </w:pPr>
      <w:rPr>
        <w:rFonts w:ascii="Symbol" w:hAnsi="Symbol" w:hint="default"/>
      </w:rPr>
    </w:lvl>
    <w:lvl w:ilvl="7" w:tplc="ED86F706" w:tentative="1">
      <w:start w:val="1"/>
      <w:numFmt w:val="bullet"/>
      <w:lvlText w:val="o"/>
      <w:lvlJc w:val="left"/>
      <w:pPr>
        <w:ind w:left="5400" w:hanging="360"/>
      </w:pPr>
      <w:rPr>
        <w:rFonts w:ascii="Courier New" w:hAnsi="Courier New" w:cs="Courier New" w:hint="default"/>
      </w:rPr>
    </w:lvl>
    <w:lvl w:ilvl="8" w:tplc="34284D92" w:tentative="1">
      <w:start w:val="1"/>
      <w:numFmt w:val="bullet"/>
      <w:lvlText w:val=""/>
      <w:lvlJc w:val="left"/>
      <w:pPr>
        <w:ind w:left="6120" w:hanging="360"/>
      </w:pPr>
      <w:rPr>
        <w:rFonts w:ascii="Wingdings" w:hAnsi="Wingdings" w:hint="default"/>
      </w:rPr>
    </w:lvl>
  </w:abstractNum>
  <w:abstractNum w:abstractNumId="1" w15:restartNumberingAfterBreak="0">
    <w:nsid w:val="558A576F"/>
    <w:multiLevelType w:val="hybridMultilevel"/>
    <w:tmpl w:val="DB8AF5D4"/>
    <w:lvl w:ilvl="0" w:tplc="FCC84C3C">
      <w:numFmt w:val="bullet"/>
      <w:lvlText w:val=""/>
      <w:lvlJc w:val="left"/>
      <w:pPr>
        <w:ind w:left="720" w:hanging="360"/>
      </w:pPr>
      <w:rPr>
        <w:rFonts w:ascii="Wingdings" w:eastAsia="DejaVu Sans" w:hAnsi="Wingdings" w:cs="Lohit Hindi" w:hint="default"/>
      </w:rPr>
    </w:lvl>
    <w:lvl w:ilvl="1" w:tplc="1C8EC6D4" w:tentative="1">
      <w:start w:val="1"/>
      <w:numFmt w:val="bullet"/>
      <w:lvlText w:val="o"/>
      <w:lvlJc w:val="left"/>
      <w:pPr>
        <w:ind w:left="1440" w:hanging="360"/>
      </w:pPr>
      <w:rPr>
        <w:rFonts w:ascii="Courier New" w:hAnsi="Courier New" w:cs="Courier New" w:hint="default"/>
      </w:rPr>
    </w:lvl>
    <w:lvl w:ilvl="2" w:tplc="4856851A" w:tentative="1">
      <w:start w:val="1"/>
      <w:numFmt w:val="bullet"/>
      <w:lvlText w:val=""/>
      <w:lvlJc w:val="left"/>
      <w:pPr>
        <w:ind w:left="2160" w:hanging="360"/>
      </w:pPr>
      <w:rPr>
        <w:rFonts w:ascii="Wingdings" w:hAnsi="Wingdings" w:hint="default"/>
      </w:rPr>
    </w:lvl>
    <w:lvl w:ilvl="3" w:tplc="C55A9E86" w:tentative="1">
      <w:start w:val="1"/>
      <w:numFmt w:val="bullet"/>
      <w:lvlText w:val=""/>
      <w:lvlJc w:val="left"/>
      <w:pPr>
        <w:ind w:left="2880" w:hanging="360"/>
      </w:pPr>
      <w:rPr>
        <w:rFonts w:ascii="Symbol" w:hAnsi="Symbol" w:hint="default"/>
      </w:rPr>
    </w:lvl>
    <w:lvl w:ilvl="4" w:tplc="1EB8FE0A" w:tentative="1">
      <w:start w:val="1"/>
      <w:numFmt w:val="bullet"/>
      <w:lvlText w:val="o"/>
      <w:lvlJc w:val="left"/>
      <w:pPr>
        <w:ind w:left="3600" w:hanging="360"/>
      </w:pPr>
      <w:rPr>
        <w:rFonts w:ascii="Courier New" w:hAnsi="Courier New" w:cs="Courier New" w:hint="default"/>
      </w:rPr>
    </w:lvl>
    <w:lvl w:ilvl="5" w:tplc="78946B52" w:tentative="1">
      <w:start w:val="1"/>
      <w:numFmt w:val="bullet"/>
      <w:lvlText w:val=""/>
      <w:lvlJc w:val="left"/>
      <w:pPr>
        <w:ind w:left="4320" w:hanging="360"/>
      </w:pPr>
      <w:rPr>
        <w:rFonts w:ascii="Wingdings" w:hAnsi="Wingdings" w:hint="default"/>
      </w:rPr>
    </w:lvl>
    <w:lvl w:ilvl="6" w:tplc="81785E28" w:tentative="1">
      <w:start w:val="1"/>
      <w:numFmt w:val="bullet"/>
      <w:lvlText w:val=""/>
      <w:lvlJc w:val="left"/>
      <w:pPr>
        <w:ind w:left="5040" w:hanging="360"/>
      </w:pPr>
      <w:rPr>
        <w:rFonts w:ascii="Symbol" w:hAnsi="Symbol" w:hint="default"/>
      </w:rPr>
    </w:lvl>
    <w:lvl w:ilvl="7" w:tplc="7CC6274C" w:tentative="1">
      <w:start w:val="1"/>
      <w:numFmt w:val="bullet"/>
      <w:lvlText w:val="o"/>
      <w:lvlJc w:val="left"/>
      <w:pPr>
        <w:ind w:left="5760" w:hanging="360"/>
      </w:pPr>
      <w:rPr>
        <w:rFonts w:ascii="Courier New" w:hAnsi="Courier New" w:cs="Courier New" w:hint="default"/>
      </w:rPr>
    </w:lvl>
    <w:lvl w:ilvl="8" w:tplc="DF902A7A" w:tentative="1">
      <w:start w:val="1"/>
      <w:numFmt w:val="bullet"/>
      <w:lvlText w:val=""/>
      <w:lvlJc w:val="left"/>
      <w:pPr>
        <w:ind w:left="6480" w:hanging="360"/>
      </w:pPr>
      <w:rPr>
        <w:rFonts w:ascii="Wingdings" w:hAnsi="Wingdings" w:hint="default"/>
      </w:rPr>
    </w:lvl>
  </w:abstractNum>
  <w:abstractNum w:abstractNumId="2" w15:restartNumberingAfterBreak="0">
    <w:nsid w:val="63B901E0"/>
    <w:multiLevelType w:val="hybridMultilevel"/>
    <w:tmpl w:val="304E6674"/>
    <w:lvl w:ilvl="0" w:tplc="19DA0950">
      <w:start w:val="1"/>
      <w:numFmt w:val="bullet"/>
      <w:lvlText w:val=""/>
      <w:lvlJc w:val="left"/>
      <w:pPr>
        <w:ind w:left="360" w:hanging="360"/>
      </w:pPr>
      <w:rPr>
        <w:rFonts w:ascii="Symbol" w:hAnsi="Symbol" w:hint="default"/>
      </w:rPr>
    </w:lvl>
    <w:lvl w:ilvl="1" w:tplc="BE02C992" w:tentative="1">
      <w:start w:val="1"/>
      <w:numFmt w:val="bullet"/>
      <w:lvlText w:val="o"/>
      <w:lvlJc w:val="left"/>
      <w:pPr>
        <w:ind w:left="1080" w:hanging="360"/>
      </w:pPr>
      <w:rPr>
        <w:rFonts w:ascii="Courier New" w:hAnsi="Courier New" w:cs="Courier New" w:hint="default"/>
      </w:rPr>
    </w:lvl>
    <w:lvl w:ilvl="2" w:tplc="A30696D0" w:tentative="1">
      <w:start w:val="1"/>
      <w:numFmt w:val="bullet"/>
      <w:lvlText w:val=""/>
      <w:lvlJc w:val="left"/>
      <w:pPr>
        <w:ind w:left="1800" w:hanging="360"/>
      </w:pPr>
      <w:rPr>
        <w:rFonts w:ascii="Wingdings" w:hAnsi="Wingdings" w:hint="default"/>
      </w:rPr>
    </w:lvl>
    <w:lvl w:ilvl="3" w:tplc="556206DA" w:tentative="1">
      <w:start w:val="1"/>
      <w:numFmt w:val="bullet"/>
      <w:lvlText w:val=""/>
      <w:lvlJc w:val="left"/>
      <w:pPr>
        <w:ind w:left="2520" w:hanging="360"/>
      </w:pPr>
      <w:rPr>
        <w:rFonts w:ascii="Symbol" w:hAnsi="Symbol" w:hint="default"/>
      </w:rPr>
    </w:lvl>
    <w:lvl w:ilvl="4" w:tplc="2BDC15BA" w:tentative="1">
      <w:start w:val="1"/>
      <w:numFmt w:val="bullet"/>
      <w:lvlText w:val="o"/>
      <w:lvlJc w:val="left"/>
      <w:pPr>
        <w:ind w:left="3240" w:hanging="360"/>
      </w:pPr>
      <w:rPr>
        <w:rFonts w:ascii="Courier New" w:hAnsi="Courier New" w:cs="Courier New" w:hint="default"/>
      </w:rPr>
    </w:lvl>
    <w:lvl w:ilvl="5" w:tplc="028051F8" w:tentative="1">
      <w:start w:val="1"/>
      <w:numFmt w:val="bullet"/>
      <w:lvlText w:val=""/>
      <w:lvlJc w:val="left"/>
      <w:pPr>
        <w:ind w:left="3960" w:hanging="360"/>
      </w:pPr>
      <w:rPr>
        <w:rFonts w:ascii="Wingdings" w:hAnsi="Wingdings" w:hint="default"/>
      </w:rPr>
    </w:lvl>
    <w:lvl w:ilvl="6" w:tplc="15D4AA48" w:tentative="1">
      <w:start w:val="1"/>
      <w:numFmt w:val="bullet"/>
      <w:lvlText w:val=""/>
      <w:lvlJc w:val="left"/>
      <w:pPr>
        <w:ind w:left="4680" w:hanging="360"/>
      </w:pPr>
      <w:rPr>
        <w:rFonts w:ascii="Symbol" w:hAnsi="Symbol" w:hint="default"/>
      </w:rPr>
    </w:lvl>
    <w:lvl w:ilvl="7" w:tplc="3626A97C" w:tentative="1">
      <w:start w:val="1"/>
      <w:numFmt w:val="bullet"/>
      <w:lvlText w:val="o"/>
      <w:lvlJc w:val="left"/>
      <w:pPr>
        <w:ind w:left="5400" w:hanging="360"/>
      </w:pPr>
      <w:rPr>
        <w:rFonts w:ascii="Courier New" w:hAnsi="Courier New" w:cs="Courier New" w:hint="default"/>
      </w:rPr>
    </w:lvl>
    <w:lvl w:ilvl="8" w:tplc="79D694DE" w:tentative="1">
      <w:start w:val="1"/>
      <w:numFmt w:val="bullet"/>
      <w:lvlText w:val=""/>
      <w:lvlJc w:val="left"/>
      <w:pPr>
        <w:ind w:left="6120" w:hanging="360"/>
      </w:pPr>
      <w:rPr>
        <w:rFonts w:ascii="Wingdings" w:hAnsi="Wingdings" w:hint="default"/>
      </w:rPr>
    </w:lvl>
  </w:abstractNum>
  <w:num w:numId="1" w16cid:durableId="721251965">
    <w:abstractNumId w:val="1"/>
  </w:num>
  <w:num w:numId="2" w16cid:durableId="2118475419">
    <w:abstractNumId w:val="0"/>
  </w:num>
  <w:num w:numId="3" w16cid:durableId="1762993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5857"/>
    <w:rsid w:val="0002597D"/>
    <w:rsid w:val="0003065A"/>
    <w:rsid w:val="00034261"/>
    <w:rsid w:val="000344CB"/>
    <w:rsid w:val="00050D5B"/>
    <w:rsid w:val="000608F0"/>
    <w:rsid w:val="00062EE0"/>
    <w:rsid w:val="000875C9"/>
    <w:rsid w:val="00087D70"/>
    <w:rsid w:val="000B1832"/>
    <w:rsid w:val="000B45B1"/>
    <w:rsid w:val="000C29E1"/>
    <w:rsid w:val="000C6C73"/>
    <w:rsid w:val="000D0CCB"/>
    <w:rsid w:val="000D2D53"/>
    <w:rsid w:val="000D6D8A"/>
    <w:rsid w:val="000E2F12"/>
    <w:rsid w:val="000E54B6"/>
    <w:rsid w:val="000F060E"/>
    <w:rsid w:val="00113778"/>
    <w:rsid w:val="0012365B"/>
    <w:rsid w:val="00125BDF"/>
    <w:rsid w:val="001418F2"/>
    <w:rsid w:val="00172CD9"/>
    <w:rsid w:val="001871F9"/>
    <w:rsid w:val="001B41E1"/>
    <w:rsid w:val="001B7303"/>
    <w:rsid w:val="001E43DC"/>
    <w:rsid w:val="00215CB5"/>
    <w:rsid w:val="00220600"/>
    <w:rsid w:val="00235AED"/>
    <w:rsid w:val="00241BB9"/>
    <w:rsid w:val="00286FE8"/>
    <w:rsid w:val="00297795"/>
    <w:rsid w:val="002A0C28"/>
    <w:rsid w:val="002B1D9F"/>
    <w:rsid w:val="002B504F"/>
    <w:rsid w:val="002F4886"/>
    <w:rsid w:val="00307137"/>
    <w:rsid w:val="00334BE9"/>
    <w:rsid w:val="00334C45"/>
    <w:rsid w:val="003451E2"/>
    <w:rsid w:val="00347F1B"/>
    <w:rsid w:val="00364871"/>
    <w:rsid w:val="003658B4"/>
    <w:rsid w:val="003A3B47"/>
    <w:rsid w:val="003B287C"/>
    <w:rsid w:val="003B48D4"/>
    <w:rsid w:val="003C472B"/>
    <w:rsid w:val="003C6ED5"/>
    <w:rsid w:val="003C700C"/>
    <w:rsid w:val="003C7185"/>
    <w:rsid w:val="003D27F8"/>
    <w:rsid w:val="003E0A70"/>
    <w:rsid w:val="003F3A47"/>
    <w:rsid w:val="004057C7"/>
    <w:rsid w:val="004063AA"/>
    <w:rsid w:val="0043480A"/>
    <w:rsid w:val="00437B5F"/>
    <w:rsid w:val="00443623"/>
    <w:rsid w:val="004509BE"/>
    <w:rsid w:val="0045486D"/>
    <w:rsid w:val="00463DBC"/>
    <w:rsid w:val="00471D4E"/>
    <w:rsid w:val="00493290"/>
    <w:rsid w:val="004934A8"/>
    <w:rsid w:val="004B7380"/>
    <w:rsid w:val="004E3D99"/>
    <w:rsid w:val="004E55AA"/>
    <w:rsid w:val="004F0B09"/>
    <w:rsid w:val="00514C92"/>
    <w:rsid w:val="00516D6A"/>
    <w:rsid w:val="00523C02"/>
    <w:rsid w:val="00544135"/>
    <w:rsid w:val="005600D7"/>
    <w:rsid w:val="005677D6"/>
    <w:rsid w:val="00582E97"/>
    <w:rsid w:val="00587714"/>
    <w:rsid w:val="005C3CD4"/>
    <w:rsid w:val="005D327A"/>
    <w:rsid w:val="005D779F"/>
    <w:rsid w:val="005E59DA"/>
    <w:rsid w:val="0063555A"/>
    <w:rsid w:val="00665000"/>
    <w:rsid w:val="00686885"/>
    <w:rsid w:val="006922AC"/>
    <w:rsid w:val="00697032"/>
    <w:rsid w:val="006B16C1"/>
    <w:rsid w:val="006F42CC"/>
    <w:rsid w:val="0074764C"/>
    <w:rsid w:val="00763E81"/>
    <w:rsid w:val="00773DFF"/>
    <w:rsid w:val="007751CF"/>
    <w:rsid w:val="00776965"/>
    <w:rsid w:val="007A4F37"/>
    <w:rsid w:val="007B028B"/>
    <w:rsid w:val="007B6A41"/>
    <w:rsid w:val="007C33BE"/>
    <w:rsid w:val="007D0F21"/>
    <w:rsid w:val="007D23C6"/>
    <w:rsid w:val="007D5731"/>
    <w:rsid w:val="007E36BA"/>
    <w:rsid w:val="007F380D"/>
    <w:rsid w:val="007F4A98"/>
    <w:rsid w:val="00816EE0"/>
    <w:rsid w:val="00873AED"/>
    <w:rsid w:val="008754D0"/>
    <w:rsid w:val="0087691C"/>
    <w:rsid w:val="00876955"/>
    <w:rsid w:val="008814D2"/>
    <w:rsid w:val="00884E14"/>
    <w:rsid w:val="00893C24"/>
    <w:rsid w:val="00896015"/>
    <w:rsid w:val="008A21F4"/>
    <w:rsid w:val="008B360D"/>
    <w:rsid w:val="008B4FA3"/>
    <w:rsid w:val="008C6844"/>
    <w:rsid w:val="008D547F"/>
    <w:rsid w:val="008D59C5"/>
    <w:rsid w:val="008D618A"/>
    <w:rsid w:val="008E210E"/>
    <w:rsid w:val="008E4B89"/>
    <w:rsid w:val="008F0461"/>
    <w:rsid w:val="008F33AD"/>
    <w:rsid w:val="00902FE9"/>
    <w:rsid w:val="009173AD"/>
    <w:rsid w:val="00960E2B"/>
    <w:rsid w:val="00985A65"/>
    <w:rsid w:val="009A31BF"/>
    <w:rsid w:val="009B2459"/>
    <w:rsid w:val="009C4777"/>
    <w:rsid w:val="009D3C77"/>
    <w:rsid w:val="009D7D63"/>
    <w:rsid w:val="009E71A1"/>
    <w:rsid w:val="009F419D"/>
    <w:rsid w:val="00A204ED"/>
    <w:rsid w:val="00A31F8F"/>
    <w:rsid w:val="00A52DBE"/>
    <w:rsid w:val="00A83BE3"/>
    <w:rsid w:val="00AA61EA"/>
    <w:rsid w:val="00AE00BB"/>
    <w:rsid w:val="00AE7E40"/>
    <w:rsid w:val="00AF6BEC"/>
    <w:rsid w:val="00B027E7"/>
    <w:rsid w:val="00B8296E"/>
    <w:rsid w:val="00B82F43"/>
    <w:rsid w:val="00BA7566"/>
    <w:rsid w:val="00BC481F"/>
    <w:rsid w:val="00BD349F"/>
    <w:rsid w:val="00BD742D"/>
    <w:rsid w:val="00BD75C1"/>
    <w:rsid w:val="00BE4282"/>
    <w:rsid w:val="00BF0A72"/>
    <w:rsid w:val="00C316CC"/>
    <w:rsid w:val="00C3438D"/>
    <w:rsid w:val="00C62B6C"/>
    <w:rsid w:val="00C81260"/>
    <w:rsid w:val="00C95CA9"/>
    <w:rsid w:val="00CA061B"/>
    <w:rsid w:val="00CD4AED"/>
    <w:rsid w:val="00CD5856"/>
    <w:rsid w:val="00CE187D"/>
    <w:rsid w:val="00CF0F2E"/>
    <w:rsid w:val="00CF3E82"/>
    <w:rsid w:val="00D159F9"/>
    <w:rsid w:val="00D54679"/>
    <w:rsid w:val="00D67BAF"/>
    <w:rsid w:val="00DA15A1"/>
    <w:rsid w:val="00DC7639"/>
    <w:rsid w:val="00DD6F05"/>
    <w:rsid w:val="00E1490C"/>
    <w:rsid w:val="00E320A6"/>
    <w:rsid w:val="00E37122"/>
    <w:rsid w:val="00E85195"/>
    <w:rsid w:val="00E909C9"/>
    <w:rsid w:val="00EA068A"/>
    <w:rsid w:val="00EA275E"/>
    <w:rsid w:val="00ED4052"/>
    <w:rsid w:val="00ED4838"/>
    <w:rsid w:val="00EE23CE"/>
    <w:rsid w:val="00EE2A9D"/>
    <w:rsid w:val="00F023B8"/>
    <w:rsid w:val="00F317DD"/>
    <w:rsid w:val="00F32EA9"/>
    <w:rsid w:val="00F47BD0"/>
    <w:rsid w:val="00F56EBE"/>
    <w:rsid w:val="00F72360"/>
    <w:rsid w:val="00F766F1"/>
    <w:rsid w:val="00F847BF"/>
    <w:rsid w:val="00F87E88"/>
    <w:rsid w:val="00F941D7"/>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7F127"/>
  <w15:docId w15:val="{E6588219-DC50-4051-AB0C-D95A45F39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02597D"/>
    <w:pPr>
      <w:ind w:left="720"/>
      <w:contextualSpacing/>
    </w:pPr>
    <w:rPr>
      <w:rFonts w:cs="Mangal"/>
    </w:rPr>
  </w:style>
  <w:style w:type="paragraph" w:styleId="Voetnoottekst">
    <w:name w:val="footnote text"/>
    <w:basedOn w:val="Standaard"/>
    <w:link w:val="VoetnoottekstChar"/>
    <w:uiPriority w:val="99"/>
    <w:semiHidden/>
    <w:unhideWhenUsed/>
    <w:rsid w:val="00015857"/>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015857"/>
    <w:rPr>
      <w:rFonts w:ascii="Verdana" w:hAnsi="Verdana" w:cs="Mangal"/>
      <w:sz w:val="20"/>
      <w:szCs w:val="18"/>
    </w:rPr>
  </w:style>
  <w:style w:type="character" w:styleId="Voetnootmarkering">
    <w:name w:val="footnote reference"/>
    <w:basedOn w:val="Standaardalinea-lettertype"/>
    <w:uiPriority w:val="99"/>
    <w:semiHidden/>
    <w:unhideWhenUsed/>
    <w:rsid w:val="000158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942</ap:Words>
  <ap:Characters>5181</ap:Characters>
  <ap:DocSecurity>0</ap:DocSecurity>
  <ap:Lines>43</ap:Lines>
  <ap:Paragraphs>12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2025-01-31T10:50:00.0000000Z</lastPrinted>
  <dcterms:created xsi:type="dcterms:W3CDTF">2025-01-31T10:52:00.0000000Z</dcterms:created>
  <dcterms:modified xsi:type="dcterms:W3CDTF">2025-01-31T12:10:00.0000000Z</dcterms:modified>
  <dc:description>------------------------</dc:description>
  <dc:subject/>
  <dc:title/>
  <keywords/>
  <version/>
  <category/>
</coreProperties>
</file>