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14:paraId="0517CA6F" w14:textId="77777777">
        <w:tc>
          <w:tcPr>
            <w:tcW w:w="7792" w:type="dxa"/>
            <w:gridSpan w:val="2"/>
          </w:tcPr>
          <w:p w:rsidR="005D2AE9" w:rsidP="00C61656" w:rsidRDefault="005D2AE9" w14:paraId="483DC768" w14:textId="77777777">
            <w:pPr>
              <w:spacing w:after="40"/>
            </w:pPr>
            <w:r w:rsidRPr="00093942">
              <w:rPr>
                <w:sz w:val="13"/>
              </w:rPr>
              <w:t>&gt; Retouradres Postbus 20701 2500 ES Den Haag</w:t>
            </w:r>
          </w:p>
        </w:tc>
      </w:tr>
      <w:tr w:rsidR="005D2AE9" w:rsidTr="005D2AE9" w14:paraId="0D80921C" w14:textId="77777777">
        <w:tc>
          <w:tcPr>
            <w:tcW w:w="7792" w:type="dxa"/>
            <w:gridSpan w:val="2"/>
          </w:tcPr>
          <w:p w:rsidR="005D2AE9" w:rsidP="00C61656" w:rsidRDefault="005D2AE9" w14:paraId="7CBDBC24" w14:textId="77777777">
            <w:pPr>
              <w:tabs>
                <w:tab w:val="left" w:pos="614"/>
              </w:tabs>
              <w:spacing w:after="0"/>
            </w:pPr>
            <w:r>
              <w:t>de Voorzitter van de Tweede Kamer</w:t>
            </w:r>
          </w:p>
          <w:p w:rsidR="005D2AE9" w:rsidP="00C61656" w:rsidRDefault="005D2AE9" w14:paraId="15E7BDA6" w14:textId="77777777">
            <w:pPr>
              <w:tabs>
                <w:tab w:val="left" w:pos="614"/>
              </w:tabs>
              <w:spacing w:after="0"/>
            </w:pPr>
            <w:r>
              <w:t>der Staten-Generaal</w:t>
            </w:r>
          </w:p>
          <w:p w:rsidR="005D2AE9" w:rsidP="00C61656" w:rsidRDefault="005D2AE9" w14:paraId="7663337C" w14:textId="77777777">
            <w:pPr>
              <w:tabs>
                <w:tab w:val="left" w:pos="614"/>
              </w:tabs>
              <w:spacing w:after="0"/>
            </w:pPr>
            <w:r>
              <w:t xml:space="preserve">Bezuidenhoutseweg 67 </w:t>
            </w:r>
          </w:p>
          <w:p w:rsidR="005D2AE9" w:rsidP="005D2AE9" w:rsidRDefault="005D2AE9" w14:paraId="56BB265D" w14:textId="77777777">
            <w:pPr>
              <w:tabs>
                <w:tab w:val="left" w:pos="614"/>
              </w:tabs>
              <w:spacing w:after="240"/>
            </w:pPr>
            <w:r>
              <w:t>2594 AC Den Haag</w:t>
            </w:r>
          </w:p>
          <w:p w:rsidRPr="00093942" w:rsidR="005D2AE9" w:rsidP="00C61656" w:rsidRDefault="005D2AE9" w14:paraId="64BBA39C" w14:textId="77777777">
            <w:pPr>
              <w:spacing w:after="240"/>
              <w:rPr>
                <w:sz w:val="13"/>
              </w:rPr>
            </w:pPr>
          </w:p>
        </w:tc>
      </w:tr>
      <w:tr w:rsidR="005D2AE9" w:rsidTr="005D2AE9" w14:paraId="4003135D" w14:textId="77777777">
        <w:trPr>
          <w:trHeight w:val="283"/>
        </w:trPr>
        <w:tc>
          <w:tcPr>
            <w:tcW w:w="1969" w:type="dxa"/>
          </w:tcPr>
          <w:p w:rsidR="005D2AE9" w:rsidP="00C61656" w:rsidRDefault="005D2AE9" w14:paraId="1871E802" w14:textId="77777777">
            <w:pPr>
              <w:tabs>
                <w:tab w:val="left" w:pos="614"/>
              </w:tabs>
              <w:spacing w:after="0"/>
            </w:pPr>
            <w:r>
              <w:t>Datum</w:t>
            </w:r>
          </w:p>
        </w:tc>
        <w:sdt>
          <w:sdtPr>
            <w:alias w:val="Datum daadwerkelijke verzending"/>
            <w:tag w:val="Datum daadwerkelijke verzending"/>
            <w:id w:val="1978256768"/>
            <w:placeholder>
              <w:docPart w:val="1932EB677CF848D3AA6448317DA4C376"/>
            </w:placeholder>
            <w:date w:fullDate="2025-01-31T00:00:00Z">
              <w:dateFormat w:val="d MMMM yyyy"/>
              <w:lid w:val="nl-NL"/>
              <w:storeMappedDataAs w:val="dateTime"/>
              <w:calendar w:val="gregorian"/>
            </w:date>
          </w:sdtPr>
          <w:sdtEndPr/>
          <w:sdtContent>
            <w:tc>
              <w:tcPr>
                <w:tcW w:w="5823" w:type="dxa"/>
              </w:tcPr>
              <w:p w:rsidR="005D2AE9" w:rsidP="000605A5" w:rsidRDefault="003F258C" w14:paraId="64DE522A" w14:textId="0E881EB9">
                <w:pPr>
                  <w:keepNext/>
                  <w:spacing w:after="0"/>
                </w:pPr>
                <w:r>
                  <w:t>31 januari 2025</w:t>
                </w:r>
              </w:p>
            </w:tc>
          </w:sdtContent>
        </w:sdt>
      </w:tr>
      <w:tr w:rsidR="005D2AE9" w:rsidTr="005D2AE9" w14:paraId="5AEA113A" w14:textId="77777777">
        <w:trPr>
          <w:trHeight w:val="283"/>
        </w:trPr>
        <w:tc>
          <w:tcPr>
            <w:tcW w:w="1969" w:type="dxa"/>
          </w:tcPr>
          <w:p w:rsidR="005D2AE9" w:rsidP="00C61656" w:rsidRDefault="005D2AE9" w14:paraId="510AA529" w14:textId="77777777">
            <w:pPr>
              <w:tabs>
                <w:tab w:val="left" w:pos="614"/>
              </w:tabs>
              <w:spacing w:after="0"/>
            </w:pPr>
            <w:r>
              <w:t>Betreft</w:t>
            </w:r>
          </w:p>
        </w:tc>
        <w:tc>
          <w:tcPr>
            <w:tcW w:w="5823" w:type="dxa"/>
          </w:tcPr>
          <w:p w:rsidR="005D2AE9" w:rsidP="00C61656" w:rsidRDefault="000A568C" w14:paraId="206EEF96" w14:textId="06B4F123">
            <w:pPr>
              <w:tabs>
                <w:tab w:val="left" w:pos="614"/>
              </w:tabs>
              <w:spacing w:after="0"/>
            </w:pPr>
            <w:r>
              <w:t>Kamervragen CDA over het bericht ‘Omwonenden Rossum-Agelo langer in onzekerheid over mogelijk munitiedepot: “Kan maart worden”</w:t>
            </w:r>
          </w:p>
        </w:tc>
      </w:tr>
    </w:tbl>
    <w:p w:rsidRPr="005D2AE9" w:rsidR="005D2AE9" w:rsidP="005D2AE9" w:rsidRDefault="005D2AE9" w14:paraId="60A3BFB3" w14:textId="77777777">
      <w:r>
        <w:rPr>
          <w:noProof/>
          <w:lang w:eastAsia="nl-NL" w:bidi="ar-SA"/>
        </w:rPr>
        <mc:AlternateContent>
          <mc:Choice Requires="wps">
            <w:drawing>
              <wp:anchor distT="0" distB="0" distL="114300" distR="114300" simplePos="0" relativeHeight="251659264" behindDoc="0" locked="0" layoutInCell="1" allowOverlap="1" wp14:editId="1427E409" wp14:anchorId="28A319F7">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6F4AE9" w:rsidP="00C61656" w:rsidRDefault="006F4AE9" w14:paraId="27B3CA32" w14:textId="77777777">
                            <w:pPr>
                              <w:pStyle w:val="ReferentiegegevenskopW1-Huisstijl"/>
                              <w:spacing w:before="360"/>
                            </w:pPr>
                            <w:r>
                              <w:t>Ministerie van Defensie</w:t>
                            </w:r>
                          </w:p>
                          <w:p w:rsidR="006F4AE9" w:rsidP="00C61656" w:rsidRDefault="006F4AE9" w14:paraId="3760B13D" w14:textId="77777777">
                            <w:pPr>
                              <w:pStyle w:val="Referentiegegevens-Huisstijl"/>
                            </w:pPr>
                            <w:r>
                              <w:t>Plein 4</w:t>
                            </w:r>
                          </w:p>
                          <w:p w:rsidR="006F4AE9" w:rsidP="00C61656" w:rsidRDefault="006F4AE9" w14:paraId="137C392B" w14:textId="77777777">
                            <w:pPr>
                              <w:pStyle w:val="Referentiegegevens-Huisstijl"/>
                            </w:pPr>
                            <w:r>
                              <w:t>MPC 58 B</w:t>
                            </w:r>
                          </w:p>
                          <w:p w:rsidRPr="008C72FD" w:rsidR="006F4AE9" w:rsidP="00C61656" w:rsidRDefault="006F4AE9" w14:paraId="1FA9EF74" w14:textId="77777777">
                            <w:pPr>
                              <w:pStyle w:val="Referentiegegevens-Huisstijl"/>
                              <w:rPr>
                                <w:lang w:val="de-DE"/>
                              </w:rPr>
                            </w:pPr>
                            <w:r w:rsidRPr="008C72FD">
                              <w:rPr>
                                <w:lang w:val="de-DE"/>
                              </w:rPr>
                              <w:t>Postbus 20701</w:t>
                            </w:r>
                          </w:p>
                          <w:p w:rsidRPr="008C72FD" w:rsidR="006F4AE9" w:rsidP="00C61656" w:rsidRDefault="006F4AE9" w14:paraId="5553FDE5" w14:textId="77777777">
                            <w:pPr>
                              <w:pStyle w:val="Referentiegegevens-Huisstijl"/>
                              <w:rPr>
                                <w:lang w:val="de-DE"/>
                              </w:rPr>
                            </w:pPr>
                            <w:r w:rsidRPr="008C72FD">
                              <w:rPr>
                                <w:lang w:val="de-DE"/>
                              </w:rPr>
                              <w:t>2500 ES Den Haag</w:t>
                            </w:r>
                          </w:p>
                          <w:p w:rsidRPr="008C72FD" w:rsidR="006F4AE9" w:rsidP="00C61656" w:rsidRDefault="006F4AE9" w14:paraId="12402258" w14:textId="77777777">
                            <w:pPr>
                              <w:pStyle w:val="Referentiegegevens-Huisstijl"/>
                              <w:rPr>
                                <w:lang w:val="de-DE"/>
                              </w:rPr>
                            </w:pPr>
                            <w:r w:rsidRPr="008C72FD">
                              <w:rPr>
                                <w:lang w:val="de-DE"/>
                              </w:rPr>
                              <w:t>www.defensie.nl</w:t>
                            </w:r>
                          </w:p>
                          <w:sdt>
                            <w:sdtPr>
                              <w:id w:val="-1579366926"/>
                              <w:lock w:val="contentLocked"/>
                              <w:placeholder>
                                <w:docPart w:val="DB3E041ABED341C1B84C5038FB59C1FF"/>
                              </w:placeholder>
                            </w:sdtPr>
                            <w:sdtEndPr/>
                            <w:sdtContent>
                              <w:p w:rsidR="006F4AE9" w:rsidP="00C61656" w:rsidRDefault="006F4AE9" w14:paraId="41724FE1" w14:textId="77777777">
                                <w:pPr>
                                  <w:pStyle w:val="ReferentiegegevenskopW1-Huisstijl"/>
                                  <w:spacing w:before="120"/>
                                </w:pPr>
                                <w:r>
                                  <w:t>Onze referentie</w:t>
                                </w:r>
                              </w:p>
                            </w:sdtContent>
                          </w:sdt>
                          <w:p w:rsidRPr="00457BBC" w:rsidR="006F4AE9" w:rsidP="00C61656" w:rsidRDefault="00EB362D" w14:paraId="596F3045" w14:textId="0763ACEF">
                            <w:pPr>
                              <w:pStyle w:val="Referentiegegevens-Huisstijl"/>
                            </w:pPr>
                            <w:r>
                              <w:rPr>
                                <w:kern w:val="0"/>
                              </w:rPr>
                              <w:t>D2025-000135</w:t>
                            </w:r>
                          </w:p>
                          <w:p w:rsidR="006F4AE9" w:rsidP="00C61656" w:rsidRDefault="006F4AE9" w14:paraId="199BB67D" w14:textId="77777777">
                            <w:pPr>
                              <w:pStyle w:val="Algemenevoorwaarden-Huisstijl"/>
                            </w:pPr>
                            <w:r>
                              <w:t>Bij beantwoording, datum, onze referentie en onderwerp vermelden.</w:t>
                            </w:r>
                          </w:p>
                          <w:p w:rsidR="006F4AE9" w:rsidP="008967D1" w:rsidRDefault="006F4AE9" w14:paraId="05B490B6"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8A319F7">
                <v:stroke joinstyle="miter"/>
                <v:path gradientshapeok="t" o:connecttype="rect"/>
              </v:shapetype>
              <v:shape id="Text Box 17" style="position:absolute;margin-left:475pt;margin-top:129.05pt;width:90.15pt;height:32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6F4AE9" w:rsidP="00C61656" w:rsidRDefault="006F4AE9" w14:paraId="27B3CA32" w14:textId="77777777">
                      <w:pPr>
                        <w:pStyle w:val="ReferentiegegevenskopW1-Huisstijl"/>
                        <w:spacing w:before="360"/>
                      </w:pPr>
                      <w:r>
                        <w:t>Ministerie van Defensie</w:t>
                      </w:r>
                    </w:p>
                    <w:p w:rsidR="006F4AE9" w:rsidP="00C61656" w:rsidRDefault="006F4AE9" w14:paraId="3760B13D" w14:textId="77777777">
                      <w:pPr>
                        <w:pStyle w:val="Referentiegegevens-Huisstijl"/>
                      </w:pPr>
                      <w:r>
                        <w:t>Plein 4</w:t>
                      </w:r>
                    </w:p>
                    <w:p w:rsidR="006F4AE9" w:rsidP="00C61656" w:rsidRDefault="006F4AE9" w14:paraId="137C392B" w14:textId="77777777">
                      <w:pPr>
                        <w:pStyle w:val="Referentiegegevens-Huisstijl"/>
                      </w:pPr>
                      <w:r>
                        <w:t>MPC 58 B</w:t>
                      </w:r>
                    </w:p>
                    <w:p w:rsidRPr="008C72FD" w:rsidR="006F4AE9" w:rsidP="00C61656" w:rsidRDefault="006F4AE9" w14:paraId="1FA9EF74" w14:textId="77777777">
                      <w:pPr>
                        <w:pStyle w:val="Referentiegegevens-Huisstijl"/>
                        <w:rPr>
                          <w:lang w:val="de-DE"/>
                        </w:rPr>
                      </w:pPr>
                      <w:r w:rsidRPr="008C72FD">
                        <w:rPr>
                          <w:lang w:val="de-DE"/>
                        </w:rPr>
                        <w:t>Postbus 20701</w:t>
                      </w:r>
                    </w:p>
                    <w:p w:rsidRPr="008C72FD" w:rsidR="006F4AE9" w:rsidP="00C61656" w:rsidRDefault="006F4AE9" w14:paraId="5553FDE5" w14:textId="77777777">
                      <w:pPr>
                        <w:pStyle w:val="Referentiegegevens-Huisstijl"/>
                        <w:rPr>
                          <w:lang w:val="de-DE"/>
                        </w:rPr>
                      </w:pPr>
                      <w:r w:rsidRPr="008C72FD">
                        <w:rPr>
                          <w:lang w:val="de-DE"/>
                        </w:rPr>
                        <w:t>2500 ES Den Haag</w:t>
                      </w:r>
                    </w:p>
                    <w:p w:rsidRPr="008C72FD" w:rsidR="006F4AE9" w:rsidP="00C61656" w:rsidRDefault="006F4AE9" w14:paraId="12402258" w14:textId="77777777">
                      <w:pPr>
                        <w:pStyle w:val="Referentiegegevens-Huisstijl"/>
                        <w:rPr>
                          <w:lang w:val="de-DE"/>
                        </w:rPr>
                      </w:pPr>
                      <w:r w:rsidRPr="008C72FD">
                        <w:rPr>
                          <w:lang w:val="de-DE"/>
                        </w:rPr>
                        <w:t>www.defensie.nl</w:t>
                      </w:r>
                    </w:p>
                    <w:sdt>
                      <w:sdtPr>
                        <w:id w:val="-1579366926"/>
                        <w:lock w:val="contentLocked"/>
                        <w:placeholder>
                          <w:docPart w:val="DB3E041ABED341C1B84C5038FB59C1FF"/>
                        </w:placeholder>
                      </w:sdtPr>
                      <w:sdtEndPr/>
                      <w:sdtContent>
                        <w:p w:rsidR="006F4AE9" w:rsidP="00C61656" w:rsidRDefault="006F4AE9" w14:paraId="41724FE1" w14:textId="77777777">
                          <w:pPr>
                            <w:pStyle w:val="ReferentiegegevenskopW1-Huisstijl"/>
                            <w:spacing w:before="120"/>
                          </w:pPr>
                          <w:r>
                            <w:t>Onze referentie</w:t>
                          </w:r>
                        </w:p>
                      </w:sdtContent>
                    </w:sdt>
                    <w:p w:rsidRPr="00457BBC" w:rsidR="006F4AE9" w:rsidP="00C61656" w:rsidRDefault="00EB362D" w14:paraId="596F3045" w14:textId="0763ACEF">
                      <w:pPr>
                        <w:pStyle w:val="Referentiegegevens-Huisstijl"/>
                      </w:pPr>
                      <w:r>
                        <w:rPr>
                          <w:kern w:val="0"/>
                        </w:rPr>
                        <w:t>D2025-000135</w:t>
                      </w:r>
                    </w:p>
                    <w:p w:rsidR="006F4AE9" w:rsidP="00C61656" w:rsidRDefault="006F4AE9" w14:paraId="199BB67D" w14:textId="77777777">
                      <w:pPr>
                        <w:pStyle w:val="Algemenevoorwaarden-Huisstijl"/>
                      </w:pPr>
                      <w:r>
                        <w:t>Bij beantwoording, datum, onze referentie en onderwerp vermelden.</w:t>
                      </w:r>
                    </w:p>
                    <w:p w:rsidR="006F4AE9" w:rsidP="008967D1" w:rsidRDefault="006F4AE9" w14:paraId="05B490B6" w14:textId="77777777">
                      <w:pPr>
                        <w:pStyle w:val="Algemenevoorwaarden-Huisstijl"/>
                      </w:pPr>
                    </w:p>
                  </w:txbxContent>
                </v:textbox>
                <w10:wrap anchorx="page" anchory="page"/>
              </v:shape>
            </w:pict>
          </mc:Fallback>
        </mc:AlternateContent>
      </w:r>
    </w:p>
    <w:p w:rsidR="008967D1" w:rsidP="00BE2D79" w:rsidRDefault="008967D1" w14:paraId="04FE29DF" w14:textId="77777777">
      <w:pPr>
        <w:spacing w:after="240"/>
      </w:pPr>
    </w:p>
    <w:p w:rsidR="004B0E47" w:rsidP="00BE2D79" w:rsidRDefault="00BE2D79" w14:paraId="2598FC72" w14:textId="77777777">
      <w:pPr>
        <w:spacing w:after="240"/>
      </w:pPr>
      <w:r>
        <w:t>Geachte voorzitter,</w:t>
      </w:r>
    </w:p>
    <w:p w:rsidRPr="008C72FD" w:rsidR="008C72FD" w:rsidP="008C72FD" w:rsidRDefault="008C72FD" w14:paraId="7919703C" w14:textId="77777777">
      <w:r w:rsidRPr="008C72FD">
        <w:t xml:space="preserve">Hierbij bied ik u de antwoorden aan op de </w:t>
      </w:r>
      <w:sdt>
        <w:sdtPr>
          <w:alias w:val="Soort Kamervraag"/>
          <w:tag w:val="Soort_x0020_Kamervraag"/>
          <w:id w:val="-145817360"/>
          <w:placeholder>
            <w:docPart w:val="FA78D6123B034830894B14F66ECDC577"/>
          </w:placeholder>
          <w:dataBinding w:prefixMappings="xmlns:ns0='http://schemas.microsoft.com/office/2006/metadata/properties' xmlns:ns1='http://www.w3.org/2001/XMLSchema-instance' xmlns:ns2='http://schemas.microsoft.com/office/infopath/2007/PartnerControls' xmlns:ns3='556eb254-c6ff-42b9-a299-bde67fc9e97b' xmlns:ns4='a968f643-972d-4667-9c7d-fd76f2567ee3' " w:xpath="/ns0:properties[1]/documentManagement[1]/ns4:Soort_x0020_Kamervraag[1]" w:storeItemID="{A2FA4F5C-071E-40D1-B7FE-A264D2F47EDA}"/>
          <w:dropDownList>
            <w:listItem w:value="[Soort Kamervraag]"/>
          </w:dropDownList>
        </w:sdtPr>
        <w:sdtEndPr/>
        <w:sdtContent>
          <w:r w:rsidRPr="008C72FD">
            <w:t>schriftelijke vragen</w:t>
          </w:r>
        </w:sdtContent>
      </w:sdt>
      <w:r w:rsidRPr="008C72FD">
        <w:t xml:space="preserve"> gesteld door het lid </w:t>
      </w:r>
      <w:r>
        <w:t>Boswijk</w:t>
      </w:r>
      <w:r w:rsidRPr="008C72FD">
        <w:t xml:space="preserve"> (</w:t>
      </w:r>
      <w:r>
        <w:t>CDA</w:t>
      </w:r>
      <w:r w:rsidRPr="008C72FD">
        <w:t xml:space="preserve">) over het bericht </w:t>
      </w:r>
      <w:r>
        <w:t>‘Omwonenden Rossum-Agelo langer in onzekerheid over mogelijk munitiedepot: “Kan maart worden’”</w:t>
      </w:r>
      <w:r w:rsidRPr="008C72FD">
        <w:t xml:space="preserve"> (kenmerk </w:t>
      </w:r>
      <w:sdt>
        <w:sdtPr>
          <w:alias w:val="Referentie Kamer"/>
          <w:tag w:val="ReferentieKamer"/>
          <w:id w:val="1835951237"/>
          <w:placeholder>
            <w:docPart w:val="28FAB47A302744A6A664A2FE9E5705B5"/>
          </w:placeholder>
          <w:dataBinding w:prefixMappings="xmlns:ns0='http://schemas.microsoft.com/office/2006/metadata/properties' xmlns:ns1='http://www.w3.org/2001/XMLSchema-instance' xmlns:ns2='http://schemas.microsoft.com/office/infopath/2007/PartnerControls' xmlns:ns3='556eb254-c6ff-42b9-a299-bde67fc9e97b' xmlns:ns4='a968f643-972d-4667-9c7d-fd76f2567ee3' " w:xpath="/ns0:properties[1]/documentManagement[1]/ns4:ReferentieKamer[1]" w:storeItemID="{A2FA4F5C-071E-40D1-B7FE-A264D2F47EDA}"/>
          <w:text/>
        </w:sdtPr>
        <w:sdtEndPr/>
        <w:sdtContent>
          <w:r w:rsidR="00B42CB0">
            <w:t>2025Z00027</w:t>
          </w:r>
        </w:sdtContent>
      </w:sdt>
      <w:r w:rsidRPr="008C72FD">
        <w:t xml:space="preserve">). </w:t>
      </w:r>
    </w:p>
    <w:p w:rsidR="00881E10" w:rsidP="005348AC" w:rsidRDefault="00881E10" w14:paraId="5FF3B14B" w14:textId="77777777"/>
    <w:p w:rsidRPr="00881E10" w:rsidR="00BE2D79" w:rsidP="00E26D15" w:rsidRDefault="00BE2D79" w14:paraId="22E5820F" w14:textId="77777777">
      <w:pPr>
        <w:keepNext/>
        <w:spacing w:before="600" w:after="0"/>
      </w:pPr>
      <w:r>
        <w:t>Hoogachtend,</w:t>
      </w:r>
    </w:p>
    <w:p w:rsidRPr="003E0DA1" w:rsidR="0060422E" w:rsidP="00CC6BF3" w:rsidRDefault="005348AC" w14:paraId="59BB3DEF" w14:textId="77777777">
      <w:pPr>
        <w:spacing w:before="600" w:after="0"/>
        <w:rPr>
          <w:i/>
          <w:iCs/>
          <w:color w:val="000000" w:themeColor="text1"/>
        </w:rPr>
      </w:pPr>
      <w:r w:rsidRPr="005348AC">
        <w:rPr>
          <w:i/>
          <w:iCs/>
          <w:color w:val="000000" w:themeColor="text1"/>
        </w:rPr>
        <w:t>DE STAATSSECRETARIS VAN DEFENSIE</w:t>
      </w:r>
    </w:p>
    <w:p w:rsidR="00C61656" w:rsidP="0060422E" w:rsidRDefault="00373928" w14:paraId="7F43D469" w14:textId="77777777">
      <w:pPr>
        <w:spacing w:before="960"/>
        <w:rPr>
          <w:color w:val="000000" w:themeColor="text1"/>
        </w:rPr>
      </w:pPr>
      <w:r>
        <w:rPr>
          <w:color w:val="000000" w:themeColor="text1"/>
        </w:rPr>
        <w:t>Gijs Tuinman</w:t>
      </w:r>
    </w:p>
    <w:p w:rsidR="00C61656" w:rsidRDefault="00C61656" w14:paraId="6838B122" w14:textId="77777777">
      <w:pPr>
        <w:widowControl w:val="0"/>
        <w:spacing w:after="0" w:line="240" w:lineRule="auto"/>
        <w:rPr>
          <w:color w:val="000000" w:themeColor="text1"/>
        </w:rPr>
      </w:pPr>
      <w:r>
        <w:rPr>
          <w:color w:val="000000" w:themeColor="text1"/>
        </w:rPr>
        <w:br w:type="page"/>
      </w:r>
    </w:p>
    <w:p w:rsidR="002A72F1" w:rsidP="0060422E" w:rsidRDefault="00C61656" w14:paraId="61F06241" w14:textId="77777777">
      <w:pPr>
        <w:spacing w:before="960"/>
        <w:rPr>
          <w:b/>
          <w:color w:val="000000" w:themeColor="text1"/>
        </w:rPr>
      </w:pPr>
      <w:r>
        <w:rPr>
          <w:b/>
          <w:color w:val="000000" w:themeColor="text1"/>
        </w:rPr>
        <w:lastRenderedPageBreak/>
        <w:t xml:space="preserve">Antwoorden </w:t>
      </w:r>
      <w:r w:rsidR="002A72F1">
        <w:rPr>
          <w:b/>
          <w:color w:val="000000" w:themeColor="text1"/>
        </w:rPr>
        <w:t xml:space="preserve">op de schriftelijke vragen van het lid Boswijk (CDA) aan de staatssecretaris van Defensie </w:t>
      </w:r>
      <w:r w:rsidRPr="002A72F1" w:rsidR="002A72F1">
        <w:rPr>
          <w:b/>
          <w:color w:val="000000" w:themeColor="text1"/>
        </w:rPr>
        <w:t>over het bericht ‘Omwonenden Rossum-Agelo langer in onzekerheid over mogelijk munitiedepot: “Kan maart w</w:t>
      </w:r>
      <w:r w:rsidRPr="00B42CB0" w:rsidR="002A72F1">
        <w:rPr>
          <w:b/>
          <w:color w:val="000000" w:themeColor="text1"/>
        </w:rPr>
        <w:t>orden” (</w:t>
      </w:r>
      <w:r w:rsidRPr="00FE2712" w:rsidR="002A72F1">
        <w:rPr>
          <w:b/>
          <w:color w:val="000000" w:themeColor="text1"/>
        </w:rPr>
        <w:t xml:space="preserve">ingezonden: </w:t>
      </w:r>
      <w:r w:rsidRPr="00B42CB0" w:rsidR="00B42CB0">
        <w:rPr>
          <w:b/>
          <w:color w:val="000000" w:themeColor="text1"/>
        </w:rPr>
        <w:t>6 januari 2025</w:t>
      </w:r>
      <w:r w:rsidR="00FE2712">
        <w:rPr>
          <w:b/>
          <w:color w:val="000000" w:themeColor="text1"/>
        </w:rPr>
        <w:t xml:space="preserve">, kenmerk </w:t>
      </w:r>
      <w:r w:rsidRPr="00FE2712" w:rsidR="00FE2712">
        <w:rPr>
          <w:b/>
          <w:color w:val="000000" w:themeColor="text1"/>
        </w:rPr>
        <w:t>2025Z00027</w:t>
      </w:r>
      <w:r w:rsidRPr="00B42CB0" w:rsidR="002A72F1">
        <w:rPr>
          <w:b/>
          <w:color w:val="000000" w:themeColor="text1"/>
        </w:rPr>
        <w:t>)</w:t>
      </w:r>
      <w:r w:rsidR="002A72F1">
        <w:rPr>
          <w:b/>
          <w:color w:val="000000" w:themeColor="text1"/>
        </w:rPr>
        <w:t>.</w:t>
      </w:r>
    </w:p>
    <w:p w:rsidR="00FE2712" w:rsidP="00FE2712" w:rsidRDefault="00FE2712" w14:paraId="5DF64FF2" w14:textId="77777777">
      <w:pPr>
        <w:rPr>
          <w:b/>
        </w:rPr>
      </w:pPr>
    </w:p>
    <w:p w:rsidRPr="00FE2712" w:rsidR="002A72F1" w:rsidP="00FE2712" w:rsidRDefault="002A72F1" w14:paraId="4D65EC2D" w14:textId="77777777">
      <w:pPr>
        <w:rPr>
          <w:b/>
        </w:rPr>
      </w:pPr>
      <w:r w:rsidRPr="00FE2712">
        <w:rPr>
          <w:b/>
        </w:rPr>
        <w:t>Vraag 1</w:t>
      </w:r>
    </w:p>
    <w:p w:rsidR="002A72F1" w:rsidP="00FE2712" w:rsidRDefault="002A72F1" w14:paraId="5A225E73" w14:textId="77777777">
      <w:r w:rsidRPr="00FE2712">
        <w:rPr>
          <w:b/>
        </w:rPr>
        <w:t>Wat zijn de consequenties en concrete beperkingen die de verschillende veiligheidszoneringen (A, B en C-zones) rondom een grootschalig munitiedepot met zich meebrengen?</w:t>
      </w:r>
    </w:p>
    <w:p w:rsidR="002A72F1" w:rsidP="002A72F1" w:rsidRDefault="002A72F1" w14:paraId="738E5564" w14:textId="60727754">
      <w:pPr>
        <w:pStyle w:val="Geenafstand"/>
      </w:pPr>
      <w:r>
        <w:t>Rondom militaire munitieopslagen gelden drie explosieaandachtsgebieden:</w:t>
      </w:r>
      <w:r w:rsidRPr="00724BC3">
        <w:t xml:space="preserve"> A, B en C. De afstanden voor deze </w:t>
      </w:r>
      <w:r w:rsidR="0008572B">
        <w:t>explosieaandachts</w:t>
      </w:r>
      <w:r w:rsidRPr="00724BC3">
        <w:t xml:space="preserve">gebieden </w:t>
      </w:r>
      <w:r w:rsidR="0008572B">
        <w:t xml:space="preserve">tot het munitiedepot </w:t>
      </w:r>
      <w:r w:rsidRPr="00724BC3">
        <w:t>zijn afhankelijk van de hoeveelheid opgeslagen explosieven.</w:t>
      </w:r>
      <w:r>
        <w:t xml:space="preserve"> De regels hiervoor zijn beschreven in artikel 5.32 van het Bkl (Besluit kwaliteit leefomgeving). </w:t>
      </w:r>
    </w:p>
    <w:p w:rsidR="002A72F1" w:rsidP="002A72F1" w:rsidRDefault="002A72F1" w14:paraId="366EC195" w14:textId="77777777">
      <w:pPr>
        <w:pStyle w:val="Geenafstand"/>
      </w:pPr>
    </w:p>
    <w:p w:rsidRPr="000A43DA" w:rsidR="002A72F1" w:rsidP="002A72F1" w:rsidRDefault="002A72F1" w14:paraId="52054C77" w14:textId="77777777">
      <w:pPr>
        <w:pStyle w:val="Geenafstand"/>
      </w:pPr>
      <w:r w:rsidRPr="000A43DA">
        <w:t xml:space="preserve">Binnen explosieaandachtsgebied A </w:t>
      </w:r>
      <w:r w:rsidR="00DB4763">
        <w:t xml:space="preserve">rondom het munitiedepot </w:t>
      </w:r>
      <w:r w:rsidR="00F833AC">
        <w:t>zijn</w:t>
      </w:r>
      <w:r w:rsidRPr="000A43DA" w:rsidR="00F833AC">
        <w:t xml:space="preserve"> </w:t>
      </w:r>
      <w:r w:rsidRPr="000A43DA">
        <w:rPr>
          <w:bCs/>
        </w:rPr>
        <w:t>niet</w:t>
      </w:r>
      <w:r w:rsidRPr="000A43DA">
        <w:t xml:space="preserve"> toegestaan:</w:t>
      </w:r>
    </w:p>
    <w:p w:rsidRPr="000A43DA" w:rsidR="002A72F1" w:rsidP="002A72F1" w:rsidRDefault="002A72F1" w14:paraId="30535B2E" w14:textId="77777777">
      <w:pPr>
        <w:pStyle w:val="Geenafstand"/>
        <w:numPr>
          <w:ilvl w:val="0"/>
          <w:numId w:val="19"/>
        </w:numPr>
      </w:pPr>
      <w:r w:rsidRPr="000A43DA">
        <w:t>beperkt kwetsbare, kwetsbare en zeer kwetsbare gebouwen;</w:t>
      </w:r>
    </w:p>
    <w:p w:rsidRPr="000A43DA" w:rsidR="002A72F1" w:rsidP="002A72F1" w:rsidRDefault="002A72F1" w14:paraId="08DDC769" w14:textId="77777777">
      <w:pPr>
        <w:pStyle w:val="Geenafstand"/>
        <w:numPr>
          <w:ilvl w:val="0"/>
          <w:numId w:val="19"/>
        </w:numPr>
      </w:pPr>
      <w:r w:rsidRPr="000A43DA">
        <w:t>beperkt kwetsbare en kwetsbare locaties;</w:t>
      </w:r>
    </w:p>
    <w:p w:rsidRPr="000A43DA" w:rsidR="002A72F1" w:rsidP="002A72F1" w:rsidRDefault="002A72F1" w14:paraId="3F37B680" w14:textId="77777777">
      <w:pPr>
        <w:pStyle w:val="Geenafstand"/>
        <w:numPr>
          <w:ilvl w:val="0"/>
          <w:numId w:val="19"/>
        </w:numPr>
      </w:pPr>
      <w:r w:rsidRPr="000A43DA">
        <w:t>autowegen, autosnelwegen, spoorwegen, vaarwegen, of parkeerterreinen voor meer dan 10 motorvoertuigen;</w:t>
      </w:r>
    </w:p>
    <w:p w:rsidRPr="000A43DA" w:rsidR="002A72F1" w:rsidP="002A72F1" w:rsidRDefault="002A72F1" w14:paraId="57611E8C" w14:textId="77777777">
      <w:pPr>
        <w:pStyle w:val="Geenafstand"/>
        <w:numPr>
          <w:ilvl w:val="0"/>
          <w:numId w:val="19"/>
        </w:numPr>
      </w:pPr>
      <w:r w:rsidRPr="000A43DA">
        <w:t>agrarische activiteiten die een meer dan incidentele aanwezigheid van enkele personen vereisen.</w:t>
      </w:r>
    </w:p>
    <w:p w:rsidRPr="000A43DA" w:rsidR="002A72F1" w:rsidP="002A72F1" w:rsidRDefault="002A72F1" w14:paraId="43DDB6BA" w14:textId="77777777">
      <w:pPr>
        <w:pStyle w:val="Geenafstand"/>
      </w:pPr>
    </w:p>
    <w:p w:rsidRPr="000A43DA" w:rsidR="002A72F1" w:rsidP="002A72F1" w:rsidRDefault="002A72F1" w14:paraId="2BB7DD8E" w14:textId="149CFD1E">
      <w:pPr>
        <w:pStyle w:val="Geenafstand"/>
      </w:pPr>
      <w:r w:rsidRPr="000A43DA">
        <w:t xml:space="preserve">Binnen explosieaandachtsgebied B </w:t>
      </w:r>
      <w:r w:rsidR="0008572B">
        <w:t xml:space="preserve">rondom het munitiedepot </w:t>
      </w:r>
      <w:r w:rsidR="00F833AC">
        <w:t>zijn</w:t>
      </w:r>
      <w:r w:rsidRPr="000A43DA" w:rsidR="00F833AC">
        <w:t xml:space="preserve"> </w:t>
      </w:r>
      <w:r w:rsidRPr="000A43DA">
        <w:rPr>
          <w:bCs/>
        </w:rPr>
        <w:t>niet</w:t>
      </w:r>
      <w:r w:rsidRPr="000A43DA">
        <w:t xml:space="preserve"> toegestaan:</w:t>
      </w:r>
    </w:p>
    <w:p w:rsidRPr="000A43DA" w:rsidR="002A72F1" w:rsidP="002A72F1" w:rsidRDefault="002A72F1" w14:paraId="47BB5E36" w14:textId="77777777">
      <w:pPr>
        <w:pStyle w:val="Geenafstand"/>
        <w:numPr>
          <w:ilvl w:val="0"/>
          <w:numId w:val="19"/>
        </w:numPr>
      </w:pPr>
      <w:r w:rsidRPr="000A43DA">
        <w:t>beperkt kwetsbare, kwetsbare en zeer kwetsbare gebouwen;</w:t>
      </w:r>
    </w:p>
    <w:p w:rsidRPr="000A43DA" w:rsidR="002A72F1" w:rsidP="002A72F1" w:rsidRDefault="002A72F1" w14:paraId="7A1A1E59" w14:textId="77777777">
      <w:pPr>
        <w:pStyle w:val="Geenafstand"/>
        <w:numPr>
          <w:ilvl w:val="0"/>
          <w:numId w:val="19"/>
        </w:numPr>
      </w:pPr>
      <w:r w:rsidRPr="000A43DA">
        <w:t>beperkt kwetsbare en kwetsbare locaties.</w:t>
      </w:r>
    </w:p>
    <w:p w:rsidRPr="000A43DA" w:rsidR="002A72F1" w:rsidP="002A72F1" w:rsidRDefault="002A72F1" w14:paraId="570B2947" w14:textId="77777777">
      <w:pPr>
        <w:pStyle w:val="Geenafstand"/>
      </w:pPr>
    </w:p>
    <w:p w:rsidRPr="000A43DA" w:rsidR="002A72F1" w:rsidP="002A72F1" w:rsidRDefault="002A72F1" w14:paraId="623B66D4" w14:textId="356C3B3E">
      <w:pPr>
        <w:pStyle w:val="Geenafstand"/>
      </w:pPr>
      <w:r w:rsidRPr="000A43DA">
        <w:t xml:space="preserve">Binnen explosieaandachtsgebied C </w:t>
      </w:r>
      <w:r w:rsidR="0008572B">
        <w:t xml:space="preserve">rondom het munitiedepot </w:t>
      </w:r>
      <w:r w:rsidR="00F833AC">
        <w:t>zijn</w:t>
      </w:r>
      <w:r w:rsidRPr="000A43DA" w:rsidR="00F833AC">
        <w:t xml:space="preserve"> </w:t>
      </w:r>
      <w:r w:rsidRPr="000A43DA">
        <w:rPr>
          <w:bCs/>
        </w:rPr>
        <w:t>niet</w:t>
      </w:r>
      <w:r w:rsidRPr="000A43DA">
        <w:t xml:space="preserve"> toegestaan:</w:t>
      </w:r>
    </w:p>
    <w:p w:rsidR="002A72F1" w:rsidP="002A72F1" w:rsidRDefault="002A72F1" w14:paraId="1BE4AB49" w14:textId="77777777">
      <w:pPr>
        <w:pStyle w:val="Geenafstand"/>
        <w:numPr>
          <w:ilvl w:val="0"/>
          <w:numId w:val="19"/>
        </w:numPr>
      </w:pPr>
      <w:r w:rsidRPr="000A43DA">
        <w:t>gebouwen waarin doorgaans een groot aantal personen gedurende een groot gede</w:t>
      </w:r>
      <w:r>
        <w:t>elte van de dag aanwezig is met</w:t>
      </w:r>
      <w:r w:rsidRPr="000A43DA">
        <w:t xml:space="preserve"> een vlies- of gordijn</w:t>
      </w:r>
      <w:r>
        <w:t xml:space="preserve">gevel </w:t>
      </w:r>
      <w:r w:rsidR="006A5AA3">
        <w:t>(niet-dragende gevel die is opgebouwd uit lichte materialen zoals glas)</w:t>
      </w:r>
      <w:r>
        <w:t>en grote glasoppervlakten.</w:t>
      </w:r>
    </w:p>
    <w:p w:rsidR="002A72F1" w:rsidP="002A72F1" w:rsidRDefault="002A72F1" w14:paraId="2E8BC1F3" w14:textId="77777777">
      <w:pPr>
        <w:pStyle w:val="Geenafstand"/>
        <w:ind w:left="720"/>
      </w:pPr>
    </w:p>
    <w:p w:rsidR="002A72F1" w:rsidP="002A72F1" w:rsidRDefault="002A72F1" w14:paraId="429C441F" w14:textId="77777777">
      <w:pPr>
        <w:pStyle w:val="Geenafstand"/>
        <w:rPr>
          <w:rFonts w:ascii="Calibri" w:hAnsi="Calibri" w:eastAsia="Calibri" w:cs="Calibri"/>
        </w:rPr>
      </w:pPr>
      <w:r w:rsidRPr="002A72F1">
        <w:rPr>
          <w:rFonts w:ascii="Calibri" w:hAnsi="Calibri" w:eastAsia="Calibri" w:cs="Calibri"/>
        </w:rPr>
        <w:t xml:space="preserve">Een toelichting op wat wordt verstaan onder </w:t>
      </w:r>
      <w:r w:rsidR="00DB4763">
        <w:rPr>
          <w:rFonts w:ascii="Calibri" w:hAnsi="Calibri" w:eastAsia="Calibri" w:cs="Calibri"/>
        </w:rPr>
        <w:t xml:space="preserve">de termen </w:t>
      </w:r>
      <w:r w:rsidRPr="002A72F1">
        <w:rPr>
          <w:rFonts w:ascii="Calibri" w:hAnsi="Calibri" w:eastAsia="Calibri" w:cs="Calibri"/>
        </w:rPr>
        <w:t>(beperkt) kwetsbare locaties en gebouwen</w:t>
      </w:r>
      <w:r w:rsidR="006A5AA3">
        <w:rPr>
          <w:rFonts w:ascii="Calibri" w:hAnsi="Calibri" w:eastAsia="Calibri" w:cs="Calibri"/>
        </w:rPr>
        <w:t xml:space="preserve"> is in </w:t>
      </w:r>
      <w:r w:rsidR="00DB4763">
        <w:rPr>
          <w:rFonts w:ascii="Calibri" w:hAnsi="Calibri" w:eastAsia="Calibri" w:cs="Calibri"/>
        </w:rPr>
        <w:t xml:space="preserve">de </w:t>
      </w:r>
      <w:r w:rsidR="006A5AA3">
        <w:rPr>
          <w:rFonts w:ascii="Calibri" w:hAnsi="Calibri" w:eastAsia="Calibri" w:cs="Calibri"/>
        </w:rPr>
        <w:t>bijlage opgenomen</w:t>
      </w:r>
      <w:r w:rsidRPr="002A72F1">
        <w:rPr>
          <w:rFonts w:ascii="Calibri" w:hAnsi="Calibri" w:eastAsia="Calibri" w:cs="Calibri"/>
        </w:rPr>
        <w:t>.</w:t>
      </w:r>
    </w:p>
    <w:p w:rsidR="002A72F1" w:rsidP="002A72F1" w:rsidRDefault="002A72F1" w14:paraId="7FEE1F9E" w14:textId="77777777">
      <w:pPr>
        <w:pStyle w:val="Geenafstand"/>
        <w:rPr>
          <w:rFonts w:ascii="Calibri" w:hAnsi="Calibri" w:eastAsia="Calibri" w:cs="Calibri"/>
        </w:rPr>
      </w:pPr>
    </w:p>
    <w:p w:rsidRPr="00FE2712" w:rsidR="002A72F1" w:rsidP="00FE2712" w:rsidRDefault="002A72F1" w14:paraId="6D3FDFBD" w14:textId="77777777">
      <w:pPr>
        <w:rPr>
          <w:b/>
        </w:rPr>
      </w:pPr>
      <w:r w:rsidRPr="00FE2712">
        <w:rPr>
          <w:b/>
        </w:rPr>
        <w:t>Vraag 2</w:t>
      </w:r>
    </w:p>
    <w:p w:rsidR="002A72F1" w:rsidP="00FE2712" w:rsidRDefault="002A72F1" w14:paraId="467752DE" w14:textId="77777777">
      <w:r w:rsidRPr="00FE2712">
        <w:rPr>
          <w:b/>
        </w:rPr>
        <w:t>Klopt het dat waardevolle landbouwgronden niet voor een grootschalig munitiedepot worden opgeofferd?</w:t>
      </w:r>
    </w:p>
    <w:p w:rsidRPr="00851E51" w:rsidR="005B7930" w:rsidP="002A72F1" w:rsidRDefault="005B7930" w14:paraId="58417C0B" w14:textId="43F31A3F">
      <w:pPr>
        <w:pStyle w:val="Geenafstand"/>
        <w:rPr>
          <w:rFonts w:cstheme="minorHAnsi"/>
          <w:sz w:val="24"/>
        </w:rPr>
      </w:pPr>
      <w:r w:rsidRPr="00851E51">
        <w:rPr>
          <w:rFonts w:cstheme="minorHAnsi"/>
          <w:szCs w:val="20"/>
        </w:rPr>
        <w:t>De afwegingen voor het voorkeursalternatief voor een grootschalig munitiedepot worden gemaakt op basis van de uitkomsten van het planMER, bestuurlijk en maatschappelijk draagvlak en operationele noodzaak. Daarbij worden bij voorbaat geen potentiele locaties uitgesloten en volgt de voorkeurslocatie uit een transparante en navolgbare afweging, waarbij landbouwgrond, maar ook natuur tot opties behoren.</w:t>
      </w:r>
    </w:p>
    <w:p w:rsidR="005B7930" w:rsidP="00FE2712" w:rsidRDefault="005B7930" w14:paraId="661B3405" w14:textId="77777777"/>
    <w:p w:rsidR="005B7930" w:rsidP="00FE2712" w:rsidRDefault="005B7930" w14:paraId="7FBC988D" w14:textId="77777777"/>
    <w:p w:rsidR="005B7930" w:rsidP="00FE2712" w:rsidRDefault="005B7930" w14:paraId="6072D2D7" w14:textId="77777777"/>
    <w:p w:rsidR="002A72F1" w:rsidP="00FE2712" w:rsidRDefault="002A72F1" w14:paraId="7D1772B1" w14:textId="77777777">
      <w:pPr>
        <w:rPr>
          <w:b/>
        </w:rPr>
      </w:pPr>
      <w:r>
        <w:rPr>
          <w:b/>
        </w:rPr>
        <w:lastRenderedPageBreak/>
        <w:t>Vraag 3</w:t>
      </w:r>
    </w:p>
    <w:p w:rsidR="002A72F1" w:rsidP="00FE2712" w:rsidRDefault="002A72F1" w14:paraId="0797FC92" w14:textId="77777777">
      <w:pPr>
        <w:rPr>
          <w:b/>
        </w:rPr>
      </w:pPr>
      <w:r>
        <w:rPr>
          <w:b/>
        </w:rPr>
        <w:t>Wat verstaat u onder waardevolle landbouwgronden?</w:t>
      </w:r>
    </w:p>
    <w:p w:rsidR="002A72F1" w:rsidP="002A72F1" w:rsidRDefault="002A72F1" w14:paraId="6CC121B6" w14:textId="75789458">
      <w:pPr>
        <w:pStyle w:val="Geenafstand"/>
      </w:pPr>
      <w:r>
        <w:t xml:space="preserve">In het Regeerprogramma worden de voedselproductie en landbouwkundige waarde als uitgangspunten genomen voor </w:t>
      </w:r>
      <w:r w:rsidR="00DB4763">
        <w:t xml:space="preserve">de </w:t>
      </w:r>
      <w:r>
        <w:t xml:space="preserve">definiëring </w:t>
      </w:r>
      <w:r w:rsidR="00DB4763">
        <w:t xml:space="preserve">van </w:t>
      </w:r>
      <w:r>
        <w:t>‘hoogwaardig</w:t>
      </w:r>
      <w:r w:rsidR="00DB4763">
        <w:t>e</w:t>
      </w:r>
      <w:r>
        <w:t>’ landbouwgrond.</w:t>
      </w:r>
      <w:r w:rsidR="00D260D6">
        <w:t xml:space="preserve"> </w:t>
      </w:r>
      <w:r>
        <w:t>De kwaliteit en waarde van landbouwgronden verschil</w:t>
      </w:r>
      <w:r w:rsidR="00DB4763">
        <w:t>len</w:t>
      </w:r>
      <w:r>
        <w:t xml:space="preserve"> van locatie tot locatie. In de ontwerpbeleidsvisie zal de impact op o</w:t>
      </w:r>
      <w:r w:rsidR="006A5AA3">
        <w:t>.</w:t>
      </w:r>
      <w:r>
        <w:t>a</w:t>
      </w:r>
      <w:r w:rsidR="006A5AA3">
        <w:t>.</w:t>
      </w:r>
      <w:r>
        <w:t xml:space="preserve"> landbouw inzichtelijk worden gemaakt voor de verschillende locaties</w:t>
      </w:r>
      <w:r w:rsidR="00DB4763">
        <w:t xml:space="preserve"> </w:t>
      </w:r>
      <w:r>
        <w:t>om de locatiealternatieven onderling goed te kunnen vergelijken. De</w:t>
      </w:r>
      <w:r w:rsidR="00DB4763">
        <w:t>ze</w:t>
      </w:r>
      <w:r>
        <w:t xml:space="preserve"> </w:t>
      </w:r>
      <w:r w:rsidR="00DB4763">
        <w:t xml:space="preserve">uitkomsten </w:t>
      </w:r>
      <w:r>
        <w:t xml:space="preserve">worden onderdeel van de bovengenoemde beoordeling </w:t>
      </w:r>
      <w:r w:rsidR="00DB4763">
        <w:t xml:space="preserve">op basis waarvan </w:t>
      </w:r>
      <w:r>
        <w:t xml:space="preserve">het kabinet een integraal en onderbouwd besluit </w:t>
      </w:r>
      <w:r w:rsidR="00DB4763">
        <w:t xml:space="preserve">zal </w:t>
      </w:r>
      <w:r>
        <w:t>nemen over het voorkeursalternatief.</w:t>
      </w:r>
      <w:r w:rsidR="005C0691">
        <w:t xml:space="preserve"> Het ministerie van LVVN werkt momenteel aan een nieuw afwegingskader voor de bescherming van hoogwaardige landbouwgrond.</w:t>
      </w:r>
    </w:p>
    <w:p w:rsidR="002A72F1" w:rsidP="002A72F1" w:rsidRDefault="002A72F1" w14:paraId="4837378E" w14:textId="77777777">
      <w:pPr>
        <w:pStyle w:val="Geenafstand"/>
      </w:pPr>
    </w:p>
    <w:p w:rsidRPr="00FE2712" w:rsidR="002A72F1" w:rsidP="00FE2712" w:rsidRDefault="002A72F1" w14:paraId="095B26EB" w14:textId="77777777">
      <w:pPr>
        <w:rPr>
          <w:b/>
        </w:rPr>
      </w:pPr>
      <w:r w:rsidRPr="00FE2712">
        <w:rPr>
          <w:b/>
        </w:rPr>
        <w:t>Vraag 4</w:t>
      </w:r>
    </w:p>
    <w:p w:rsidR="002A72F1" w:rsidP="00FE2712" w:rsidRDefault="002A72F1" w14:paraId="08F0C12B" w14:textId="77777777">
      <w:r w:rsidRPr="00FE2712">
        <w:rPr>
          <w:b/>
        </w:rPr>
        <w:t>W</w:t>
      </w:r>
      <w:r w:rsidRPr="00FE2712" w:rsidR="00CE46D3">
        <w:rPr>
          <w:b/>
        </w:rPr>
        <w:t>at verstaat u onder agrarische activiteiten die een meer dan incidentele aanwezigheid van enkele personen vereisen en in welke veiligheidszonering(en) wordt dit beperkt?</w:t>
      </w:r>
    </w:p>
    <w:p w:rsidR="00CE46D3" w:rsidP="002A72F1" w:rsidRDefault="00CE46D3" w14:paraId="172F4027" w14:textId="77777777">
      <w:pPr>
        <w:pStyle w:val="Geenafstand"/>
      </w:pPr>
      <w:r w:rsidRPr="00077B32">
        <w:rPr>
          <w:rFonts w:ascii="Calibri" w:hAnsi="Calibri" w:eastAsia="Calibri" w:cs="Calibri"/>
        </w:rPr>
        <w:t xml:space="preserve">Binnen explosieaandachtsgebied </w:t>
      </w:r>
      <w:r>
        <w:rPr>
          <w:rFonts w:ascii="Calibri" w:hAnsi="Calibri" w:eastAsia="Calibri" w:cs="Calibri"/>
        </w:rPr>
        <w:t xml:space="preserve">A </w:t>
      </w:r>
      <w:r>
        <w:t xml:space="preserve">zijn </w:t>
      </w:r>
      <w:r w:rsidRPr="00077B32">
        <w:t>agrarisch</w:t>
      </w:r>
      <w:r>
        <w:t>e</w:t>
      </w:r>
      <w:r w:rsidRPr="00077B32">
        <w:t xml:space="preserve"> </w:t>
      </w:r>
      <w:r>
        <w:t>activiteiten zoals st</w:t>
      </w:r>
      <w:r w:rsidRPr="00077B32">
        <w:t>allen of tuinbouw niet toegestaan, omdat daarbij</w:t>
      </w:r>
      <w:r>
        <w:t xml:space="preserve"> meer dan incidenteel personen aanwezig zijn. Akkerbouw en veeteelt zijn</w:t>
      </w:r>
      <w:r w:rsidR="00C905A0">
        <w:t xml:space="preserve"> binnen explosiegebied A wel toegestaan</w:t>
      </w:r>
      <w:r>
        <w:t xml:space="preserve">, </w:t>
      </w:r>
      <w:r w:rsidR="00C905A0">
        <w:t>zolang dit niet</w:t>
      </w:r>
      <w:r w:rsidRPr="000A43DA">
        <w:t xml:space="preserve"> </w:t>
      </w:r>
      <w:r w:rsidR="00C905A0">
        <w:t xml:space="preserve">een </w:t>
      </w:r>
      <w:r w:rsidRPr="000A43DA">
        <w:t>meer dan incidentele aanwezigheid van enkele personen vereis</w:t>
      </w:r>
      <w:r w:rsidR="00C905A0">
        <w:t>t.</w:t>
      </w:r>
      <w:r>
        <w:t xml:space="preserve"> Binnen explosieaandachtsgebied</w:t>
      </w:r>
      <w:r w:rsidR="00DB4763">
        <w:t>en</w:t>
      </w:r>
      <w:r>
        <w:t xml:space="preserve"> B en C gelden ten aanzien van agrarische activiteiten geen beperkingen.</w:t>
      </w:r>
    </w:p>
    <w:p w:rsidR="00CE46D3" w:rsidP="002A72F1" w:rsidRDefault="00CE46D3" w14:paraId="0ABCCE1F" w14:textId="77777777">
      <w:pPr>
        <w:pStyle w:val="Geenafstand"/>
      </w:pPr>
    </w:p>
    <w:p w:rsidRPr="00FE2712" w:rsidR="00CE46D3" w:rsidP="00FE2712" w:rsidRDefault="00CE46D3" w14:paraId="083C2659" w14:textId="77777777">
      <w:pPr>
        <w:rPr>
          <w:b/>
        </w:rPr>
      </w:pPr>
      <w:r w:rsidRPr="00FE2712">
        <w:rPr>
          <w:b/>
        </w:rPr>
        <w:t>Vraag 5</w:t>
      </w:r>
    </w:p>
    <w:p w:rsidR="00CE46D3" w:rsidP="00FE2712" w:rsidRDefault="00CE46D3" w14:paraId="0697E8D2" w14:textId="77777777">
      <w:r w:rsidRPr="00FE2712">
        <w:rPr>
          <w:b/>
        </w:rPr>
        <w:t>Wat verstaat u onder cultuurhistorische waardevolle gebieden/objecten en hoe worden deze in het onderzoek naar geschikte locaties voor een grootschalig munitiedepot meegenomen?</w:t>
      </w:r>
    </w:p>
    <w:p w:rsidR="00CE46D3" w:rsidP="002A72F1" w:rsidRDefault="00CE46D3" w14:paraId="0CCB7484" w14:textId="5C60342A">
      <w:pPr>
        <w:pStyle w:val="Geenafstand"/>
        <w:rPr>
          <w:rFonts w:ascii="Calibri" w:hAnsi="Calibri" w:eastAsia="Calibri" w:cs="Calibri"/>
        </w:rPr>
      </w:pPr>
      <w:r w:rsidRPr="00CE46D3">
        <w:rPr>
          <w:rFonts w:ascii="Calibri" w:hAnsi="Calibri" w:eastAsia="Calibri" w:cs="Calibri"/>
        </w:rPr>
        <w:t xml:space="preserve">Onder cultuurhistorische waardevolle gebieden/objecten wordt verstaan rijks-, provinciale- en gemeentelijke monumenten, UNESCO-werelderfgoed en andere door de provincie </w:t>
      </w:r>
      <w:r w:rsidR="00DA2301">
        <w:rPr>
          <w:rFonts w:ascii="Calibri" w:hAnsi="Calibri" w:eastAsia="Calibri" w:cs="Calibri"/>
        </w:rPr>
        <w:t xml:space="preserve">aangewezen </w:t>
      </w:r>
      <w:r w:rsidR="00C905A0">
        <w:rPr>
          <w:rFonts w:ascii="Calibri" w:hAnsi="Calibri" w:eastAsia="Calibri" w:cs="Calibri"/>
        </w:rPr>
        <w:t>b</w:t>
      </w:r>
      <w:r w:rsidRPr="00CE46D3">
        <w:rPr>
          <w:rFonts w:ascii="Calibri" w:hAnsi="Calibri" w:eastAsia="Calibri" w:cs="Calibri"/>
        </w:rPr>
        <w:t xml:space="preserve">eschermde gebieden, zoals landgoederen. In het planMER </w:t>
      </w:r>
      <w:r w:rsidR="00C905A0">
        <w:rPr>
          <w:rFonts w:ascii="Calibri" w:hAnsi="Calibri" w:eastAsia="Calibri" w:cs="Calibri"/>
        </w:rPr>
        <w:t>worden</w:t>
      </w:r>
      <w:r w:rsidRPr="00CE46D3" w:rsidR="00C905A0">
        <w:rPr>
          <w:rFonts w:ascii="Calibri" w:hAnsi="Calibri" w:eastAsia="Calibri" w:cs="Calibri"/>
        </w:rPr>
        <w:t xml:space="preserve"> </w:t>
      </w:r>
      <w:r w:rsidRPr="00CE46D3">
        <w:rPr>
          <w:rFonts w:ascii="Calibri" w:hAnsi="Calibri" w:eastAsia="Calibri" w:cs="Calibri"/>
        </w:rPr>
        <w:t>de cultuurhistorische waardevolle gebieden/objecten rondom de drie</w:t>
      </w:r>
      <w:r w:rsidR="00C905A0">
        <w:rPr>
          <w:rFonts w:ascii="Calibri" w:hAnsi="Calibri" w:eastAsia="Calibri" w:cs="Calibri"/>
        </w:rPr>
        <w:t xml:space="preserve"> </w:t>
      </w:r>
      <w:r w:rsidRPr="00CE46D3">
        <w:rPr>
          <w:rFonts w:ascii="Calibri" w:hAnsi="Calibri" w:eastAsia="Calibri" w:cs="Calibri"/>
        </w:rPr>
        <w:t>locatie</w:t>
      </w:r>
      <w:r w:rsidR="00C905A0">
        <w:rPr>
          <w:rFonts w:ascii="Calibri" w:hAnsi="Calibri" w:eastAsia="Calibri" w:cs="Calibri"/>
        </w:rPr>
        <w:t>alternatieven</w:t>
      </w:r>
      <w:r w:rsidRPr="00CE46D3">
        <w:rPr>
          <w:rFonts w:ascii="Calibri" w:hAnsi="Calibri" w:eastAsia="Calibri" w:cs="Calibri"/>
        </w:rPr>
        <w:t xml:space="preserve"> </w:t>
      </w:r>
      <w:r w:rsidR="00C905A0">
        <w:rPr>
          <w:rFonts w:ascii="Calibri" w:hAnsi="Calibri" w:eastAsia="Calibri" w:cs="Calibri"/>
        </w:rPr>
        <w:t xml:space="preserve">die nog in onderzoek zijn </w:t>
      </w:r>
      <w:r w:rsidRPr="00CE46D3">
        <w:rPr>
          <w:rFonts w:ascii="Calibri" w:hAnsi="Calibri" w:eastAsia="Calibri" w:cs="Calibri"/>
        </w:rPr>
        <w:t xml:space="preserve">in beeld gebracht en </w:t>
      </w:r>
      <w:r w:rsidR="00DB4763">
        <w:rPr>
          <w:rFonts w:ascii="Calibri" w:hAnsi="Calibri" w:eastAsia="Calibri" w:cs="Calibri"/>
        </w:rPr>
        <w:t xml:space="preserve">wordt </w:t>
      </w:r>
      <w:r w:rsidRPr="00CE46D3">
        <w:rPr>
          <w:rFonts w:ascii="Calibri" w:hAnsi="Calibri" w:eastAsia="Calibri" w:cs="Calibri"/>
        </w:rPr>
        <w:t xml:space="preserve">de impact </w:t>
      </w:r>
      <w:r w:rsidR="00C905A0">
        <w:rPr>
          <w:rFonts w:ascii="Calibri" w:hAnsi="Calibri" w:eastAsia="Calibri" w:cs="Calibri"/>
        </w:rPr>
        <w:t>van een mogelijk munitiedepot</w:t>
      </w:r>
      <w:r w:rsidR="00DA2301">
        <w:rPr>
          <w:rFonts w:ascii="Calibri" w:hAnsi="Calibri" w:eastAsia="Calibri" w:cs="Calibri"/>
        </w:rPr>
        <w:t xml:space="preserve"> op die locaties </w:t>
      </w:r>
      <w:r w:rsidRPr="00CE46D3">
        <w:rPr>
          <w:rFonts w:ascii="Calibri" w:hAnsi="Calibri" w:eastAsia="Calibri" w:cs="Calibri"/>
        </w:rPr>
        <w:t>beschreven. In de ontwerp</w:t>
      </w:r>
      <w:r w:rsidR="00DA2301">
        <w:rPr>
          <w:rFonts w:ascii="Calibri" w:hAnsi="Calibri" w:eastAsia="Calibri" w:cs="Calibri"/>
        </w:rPr>
        <w:t xml:space="preserve"> B</w:t>
      </w:r>
      <w:r w:rsidRPr="00CE46D3">
        <w:rPr>
          <w:rFonts w:ascii="Calibri" w:hAnsi="Calibri" w:eastAsia="Calibri" w:cs="Calibri"/>
        </w:rPr>
        <w:t xml:space="preserve">eleidsvisie </w:t>
      </w:r>
      <w:r w:rsidR="00DA2301">
        <w:rPr>
          <w:rFonts w:ascii="Calibri" w:hAnsi="Calibri" w:eastAsia="Calibri" w:cs="Calibri"/>
        </w:rPr>
        <w:t xml:space="preserve">Ruimte voor Defensie </w:t>
      </w:r>
      <w:r w:rsidRPr="00CE46D3">
        <w:rPr>
          <w:rFonts w:ascii="Calibri" w:hAnsi="Calibri" w:eastAsia="Calibri" w:cs="Calibri"/>
        </w:rPr>
        <w:t xml:space="preserve">wordt de impact </w:t>
      </w:r>
      <w:r w:rsidR="00C905A0">
        <w:rPr>
          <w:rFonts w:ascii="Calibri" w:hAnsi="Calibri" w:eastAsia="Calibri" w:cs="Calibri"/>
        </w:rPr>
        <w:t>daarvan op</w:t>
      </w:r>
      <w:r w:rsidRPr="00CE46D3">
        <w:rPr>
          <w:rFonts w:ascii="Calibri" w:hAnsi="Calibri" w:eastAsia="Calibri" w:cs="Calibri"/>
        </w:rPr>
        <w:t xml:space="preserve"> </w:t>
      </w:r>
      <w:r w:rsidR="00C905A0">
        <w:rPr>
          <w:rFonts w:ascii="Calibri" w:hAnsi="Calibri" w:eastAsia="Calibri" w:cs="Calibri"/>
        </w:rPr>
        <w:t xml:space="preserve">de verschillende locaties vergeleken </w:t>
      </w:r>
      <w:r w:rsidR="00DB4763">
        <w:rPr>
          <w:rFonts w:ascii="Calibri" w:hAnsi="Calibri" w:eastAsia="Calibri" w:cs="Calibri"/>
        </w:rPr>
        <w:t xml:space="preserve">en </w:t>
      </w:r>
      <w:r w:rsidR="00C905A0">
        <w:rPr>
          <w:rFonts w:ascii="Calibri" w:hAnsi="Calibri" w:eastAsia="Calibri" w:cs="Calibri"/>
        </w:rPr>
        <w:t>ten opzichte van</w:t>
      </w:r>
      <w:r w:rsidR="00DA2301">
        <w:rPr>
          <w:rFonts w:ascii="Calibri" w:hAnsi="Calibri" w:eastAsia="Calibri" w:cs="Calibri"/>
        </w:rPr>
        <w:t xml:space="preserve"> </w:t>
      </w:r>
      <w:r w:rsidR="00C905A0">
        <w:rPr>
          <w:rFonts w:ascii="Calibri" w:hAnsi="Calibri" w:eastAsia="Calibri" w:cs="Calibri"/>
        </w:rPr>
        <w:t>de</w:t>
      </w:r>
      <w:r w:rsidR="00DA2301">
        <w:rPr>
          <w:rFonts w:ascii="Calibri" w:hAnsi="Calibri" w:eastAsia="Calibri" w:cs="Calibri"/>
        </w:rPr>
        <w:t xml:space="preserve"> andere onderzochte thema’s </w:t>
      </w:r>
      <w:r w:rsidRPr="00CE46D3">
        <w:rPr>
          <w:rFonts w:ascii="Calibri" w:hAnsi="Calibri" w:eastAsia="Calibri" w:cs="Calibri"/>
        </w:rPr>
        <w:t>gewogen.</w:t>
      </w:r>
      <w:r w:rsidR="0097062A">
        <w:rPr>
          <w:rFonts w:ascii="Calibri" w:hAnsi="Calibri" w:eastAsia="Calibri" w:cs="Calibri"/>
        </w:rPr>
        <w:t xml:space="preserve"> Het kabinet zal hier uiteindelijk een integraal besluit over nemen.</w:t>
      </w:r>
    </w:p>
    <w:p w:rsidR="00CE46D3" w:rsidP="002A72F1" w:rsidRDefault="00CE46D3" w14:paraId="7441B694" w14:textId="77777777">
      <w:pPr>
        <w:pStyle w:val="Geenafstand"/>
        <w:rPr>
          <w:b/>
        </w:rPr>
      </w:pPr>
    </w:p>
    <w:p w:rsidRPr="00FE2712" w:rsidR="00CE46D3" w:rsidP="00FE2712" w:rsidRDefault="00CE46D3" w14:paraId="180648AD" w14:textId="77777777">
      <w:pPr>
        <w:rPr>
          <w:b/>
        </w:rPr>
      </w:pPr>
      <w:r w:rsidRPr="00FE2712">
        <w:rPr>
          <w:b/>
        </w:rPr>
        <w:t>Vraag 6</w:t>
      </w:r>
    </w:p>
    <w:p w:rsidR="00CE46D3" w:rsidP="00FE2712" w:rsidRDefault="00CE46D3" w14:paraId="441EC088" w14:textId="77777777">
      <w:r w:rsidRPr="00FE2712">
        <w:rPr>
          <w:b/>
        </w:rPr>
        <w:t>Hoe wordt de impact op een gemeenschap in het onderzoek naar geschikte locaties voor een grootschalig munitiedepot meegenomen?</w:t>
      </w:r>
    </w:p>
    <w:p w:rsidR="00CE46D3" w:rsidP="002A72F1" w:rsidRDefault="00C905A0" w14:paraId="6ACCF746" w14:textId="3F58E230">
      <w:pPr>
        <w:pStyle w:val="Geenafstand"/>
        <w:rPr>
          <w:rFonts w:ascii="Calibri" w:hAnsi="Calibri" w:eastAsia="Calibri" w:cs="Calibri"/>
        </w:rPr>
      </w:pPr>
      <w:r>
        <w:rPr>
          <w:rFonts w:ascii="Calibri" w:hAnsi="Calibri" w:eastAsia="Calibri" w:cs="Calibri"/>
        </w:rPr>
        <w:t xml:space="preserve">In het planMER worden </w:t>
      </w:r>
      <w:r w:rsidRPr="00077B32" w:rsidR="00CE46D3">
        <w:rPr>
          <w:rFonts w:ascii="Calibri" w:hAnsi="Calibri" w:eastAsia="Calibri" w:cs="Calibri"/>
        </w:rPr>
        <w:t xml:space="preserve">diverse aspecten </w:t>
      </w:r>
      <w:r>
        <w:rPr>
          <w:rFonts w:ascii="Calibri" w:hAnsi="Calibri" w:eastAsia="Calibri" w:cs="Calibri"/>
        </w:rPr>
        <w:t>onderzocht</w:t>
      </w:r>
      <w:r w:rsidRPr="00077B32">
        <w:rPr>
          <w:rFonts w:ascii="Calibri" w:hAnsi="Calibri" w:eastAsia="Calibri" w:cs="Calibri"/>
        </w:rPr>
        <w:t xml:space="preserve"> </w:t>
      </w:r>
      <w:r w:rsidRPr="00077B32" w:rsidR="00CE46D3">
        <w:rPr>
          <w:rFonts w:ascii="Calibri" w:hAnsi="Calibri" w:eastAsia="Calibri" w:cs="Calibri"/>
        </w:rPr>
        <w:t>die invloed hebben</w:t>
      </w:r>
      <w:r>
        <w:rPr>
          <w:rFonts w:ascii="Calibri" w:hAnsi="Calibri" w:eastAsia="Calibri" w:cs="Calibri"/>
        </w:rPr>
        <w:t xml:space="preserve"> op de sociale cohesie binnen een gemeenschap</w:t>
      </w:r>
      <w:r w:rsidRPr="00077B32" w:rsidR="00CE46D3">
        <w:rPr>
          <w:rFonts w:ascii="Calibri" w:hAnsi="Calibri" w:eastAsia="Calibri" w:cs="Calibri"/>
        </w:rPr>
        <w:t>, zoals het aantal woningen dat mogelijk moet worden geamoveerd, de impact op recreatiemogelijkheden, de impact op bouwmogelijkheden en de bijdrage aan de lokale economie.</w:t>
      </w:r>
      <w:r>
        <w:rPr>
          <w:rFonts w:ascii="Calibri" w:hAnsi="Calibri" w:eastAsia="Calibri" w:cs="Calibri"/>
        </w:rPr>
        <w:t xml:space="preserve"> </w:t>
      </w:r>
      <w:r>
        <w:t xml:space="preserve"> Op basis van dergelijke aspecten zal met het planMER inzicht worden gegeven in de impact van een grootschalig munitiedepot op de </w:t>
      </w:r>
      <w:r w:rsidR="00AB40C7">
        <w:t>gemeenschap</w:t>
      </w:r>
      <w:r>
        <w:t xml:space="preserve">.   </w:t>
      </w:r>
    </w:p>
    <w:p w:rsidR="00054763" w:rsidP="00FE2712" w:rsidRDefault="00054763" w14:paraId="54371869" w14:textId="77777777">
      <w:pPr>
        <w:rPr>
          <w:rFonts w:ascii="Calibri" w:hAnsi="Calibri" w:eastAsia="Calibri" w:cs="Calibri"/>
          <w:kern w:val="0"/>
          <w:sz w:val="22"/>
          <w:szCs w:val="22"/>
          <w:lang w:eastAsia="en-US" w:bidi="ar-SA"/>
        </w:rPr>
      </w:pPr>
    </w:p>
    <w:p w:rsidR="005B7930" w:rsidP="00FE2712" w:rsidRDefault="005B7930" w14:paraId="42F7394B" w14:textId="4667B976">
      <w:pPr>
        <w:rPr>
          <w:b/>
        </w:rPr>
      </w:pPr>
    </w:p>
    <w:p w:rsidR="009C54EA" w:rsidP="00FE2712" w:rsidRDefault="009C54EA" w14:paraId="532B3B97" w14:textId="77777777">
      <w:pPr>
        <w:rPr>
          <w:b/>
        </w:rPr>
      </w:pPr>
    </w:p>
    <w:p w:rsidR="009C54EA" w:rsidP="00FE2712" w:rsidRDefault="009C54EA" w14:paraId="3C34AF6E" w14:textId="77777777">
      <w:pPr>
        <w:rPr>
          <w:b/>
        </w:rPr>
      </w:pPr>
    </w:p>
    <w:p w:rsidRPr="00FE2712" w:rsidR="00CE46D3" w:rsidP="00FE2712" w:rsidRDefault="00CE46D3" w14:paraId="491D9977" w14:textId="4D0B0E69">
      <w:pPr>
        <w:rPr>
          <w:b/>
        </w:rPr>
      </w:pPr>
      <w:r w:rsidRPr="00FE2712">
        <w:rPr>
          <w:b/>
        </w:rPr>
        <w:lastRenderedPageBreak/>
        <w:t>Vraag 7</w:t>
      </w:r>
    </w:p>
    <w:p w:rsidR="00CE46D3" w:rsidP="00FE2712" w:rsidRDefault="00CE46D3" w14:paraId="0F95487E" w14:textId="77777777">
      <w:r w:rsidRPr="00FE2712">
        <w:rPr>
          <w:b/>
        </w:rPr>
        <w:t>Kunt u het proces tot het vaststellen van het Nationaal Programma Ruimte voor Defensie (NPRD) zo concreet mogelijk beschrijven?</w:t>
      </w:r>
    </w:p>
    <w:p w:rsidR="00CE46D3" w:rsidP="002A72F1" w:rsidRDefault="00CE46D3" w14:paraId="6D0AD094" w14:textId="451C97E7">
      <w:pPr>
        <w:pStyle w:val="Geenafstand"/>
      </w:pPr>
      <w:r>
        <w:t xml:space="preserve">Na bestuurlijk overleg </w:t>
      </w:r>
      <w:r w:rsidR="00AB40C7">
        <w:t xml:space="preserve">door Defensie </w:t>
      </w:r>
      <w:r>
        <w:t xml:space="preserve">met de provincies en gemeenten </w:t>
      </w:r>
      <w:r w:rsidR="00AB40C7">
        <w:t xml:space="preserve">in het voorjaar </w:t>
      </w:r>
      <w:r w:rsidR="00EC0EAD">
        <w:t xml:space="preserve">van 2025 </w:t>
      </w:r>
      <w:r>
        <w:t>zal het kabinet een besluit nemen over</w:t>
      </w:r>
      <w:r w:rsidR="0008572B">
        <w:t xml:space="preserve"> de voorlopige voorkeursalternatie</w:t>
      </w:r>
      <w:r w:rsidR="00AE3452">
        <w:t>ven</w:t>
      </w:r>
      <w:r>
        <w:t xml:space="preserve"> voor het </w:t>
      </w:r>
      <w:r w:rsidR="00DA2301">
        <w:t>NPRD</w:t>
      </w:r>
      <w:r w:rsidR="0008572B">
        <w:t>. Deze voorkeursalternatie</w:t>
      </w:r>
      <w:r w:rsidR="00AE3452">
        <w:t>ven</w:t>
      </w:r>
      <w:r>
        <w:t xml:space="preserve"> worden als onderdeel van het ontwerp van de Nationale Beleidsvisie Ruimte voor Defensie ter inzage gelegd. Ook uw Kamer ontvangt de ontwerp Beleidsvisie. Iederee</w:t>
      </w:r>
      <w:r w:rsidR="0097062A">
        <w:t>n kan zienswijzen indienen op de</w:t>
      </w:r>
      <w:r>
        <w:t xml:space="preserve"> ontwerp</w:t>
      </w:r>
      <w:r w:rsidR="00AD6237">
        <w:t xml:space="preserve"> </w:t>
      </w:r>
      <w:r>
        <w:t xml:space="preserve">Beleidsvisie. Deze zienswijzen zullen worden meegenomen in de besluitvorming </w:t>
      </w:r>
      <w:r w:rsidR="00DA2301">
        <w:t>over</w:t>
      </w:r>
      <w:r>
        <w:t xml:space="preserve"> de definitieve locaties door het kabinet. Ook hierover zal uw Kamer worden geïnformeerd. Na vasts</w:t>
      </w:r>
      <w:r w:rsidR="0008572B">
        <w:t>telling van de voorkeursalternatief</w:t>
      </w:r>
      <w:r>
        <w:t xml:space="preserve"> zal </w:t>
      </w:r>
      <w:r w:rsidR="00AD6237">
        <w:t>–</w:t>
      </w:r>
      <w:r>
        <w:t xml:space="preserve"> o</w:t>
      </w:r>
      <w:r w:rsidR="00D952E8">
        <w:t>o</w:t>
      </w:r>
      <w:r>
        <w:t>k dan in nauw contact met andere overhe</w:t>
      </w:r>
      <w:r w:rsidR="00D952E8">
        <w:t>den en met de omwonenden van betreffende</w:t>
      </w:r>
      <w:r>
        <w:t xml:space="preserve"> locaties </w:t>
      </w:r>
      <w:r w:rsidR="00AD6237">
        <w:t>–</w:t>
      </w:r>
      <w:r>
        <w:t xml:space="preserve"> verdere uitwerking van de plannen plaatsvinden.</w:t>
      </w:r>
    </w:p>
    <w:p w:rsidR="00CE46D3" w:rsidP="002A72F1" w:rsidRDefault="00CE46D3" w14:paraId="52F0B08E" w14:textId="77777777">
      <w:pPr>
        <w:pStyle w:val="Geenafstand"/>
      </w:pPr>
    </w:p>
    <w:p w:rsidRPr="00FE2712" w:rsidR="00CE46D3" w:rsidP="00FE2712" w:rsidRDefault="00CE46D3" w14:paraId="76B21BE9" w14:textId="77777777">
      <w:pPr>
        <w:rPr>
          <w:b/>
        </w:rPr>
      </w:pPr>
      <w:r w:rsidRPr="00FE2712">
        <w:rPr>
          <w:b/>
        </w:rPr>
        <w:t>Vraag 8</w:t>
      </w:r>
    </w:p>
    <w:p w:rsidR="00CE46D3" w:rsidP="00FE2712" w:rsidRDefault="00CE46D3" w14:paraId="29E5C22A" w14:textId="77777777">
      <w:r w:rsidRPr="00FE2712">
        <w:rPr>
          <w:b/>
        </w:rPr>
        <w:t>Hoe en op welke momenten worden directbetrokkenen en medeoverheden over de voortgang tot het vaststellen van het NPRD geïnformeerd?</w:t>
      </w:r>
    </w:p>
    <w:p w:rsidR="00CE46D3" w:rsidP="00CE46D3" w:rsidRDefault="00AE3452" w14:paraId="6E569D4C" w14:textId="3C238B58">
      <w:pPr>
        <w:pStyle w:val="Geenafstand"/>
      </w:pPr>
      <w:r>
        <w:t xml:space="preserve">Zie het antwoord op vraag 7. In aanvulling hierop informeert </w:t>
      </w:r>
      <w:r w:rsidRPr="00CE46D3" w:rsidR="00CE46D3">
        <w:t xml:space="preserve">Defensie kaveleigenaren persoonlijk indien de locatie </w:t>
      </w:r>
      <w:r>
        <w:t>waar zij grond in bezit hebben</w:t>
      </w:r>
      <w:r w:rsidR="00EC0EAD">
        <w:t>,</w:t>
      </w:r>
      <w:r>
        <w:t xml:space="preserve"> </w:t>
      </w:r>
      <w:r w:rsidRPr="00CE46D3" w:rsidR="00CE46D3">
        <w:t xml:space="preserve">wordt aangewezen als voorkeursalternatief. Dit gebeurt voorafgaand aan de openbare bekendmaking. </w:t>
      </w:r>
    </w:p>
    <w:p w:rsidRPr="00CE46D3" w:rsidR="00C905A0" w:rsidP="00CE46D3" w:rsidRDefault="00C905A0" w14:paraId="0BDD56DC" w14:textId="77777777">
      <w:pPr>
        <w:pStyle w:val="Geenafstand"/>
      </w:pPr>
    </w:p>
    <w:p w:rsidRPr="00CE46D3" w:rsidR="00CE46D3" w:rsidP="00CE46D3" w:rsidRDefault="00CE46D3" w14:paraId="4559FF47" w14:textId="602BEF1A">
      <w:pPr>
        <w:pStyle w:val="Geenafstand"/>
      </w:pPr>
    </w:p>
    <w:sectPr w:rsidRPr="00CE46D3" w:rsidR="00CE46D3" w:rsidSect="001261CA">
      <w:headerReference w:type="even" r:id="rId8"/>
      <w:headerReference w:type="default" r:id="rId9"/>
      <w:footerReference w:type="even" r:id="rId10"/>
      <w:footerReference w:type="default" r:id="rId11"/>
      <w:headerReference w:type="first" r:id="rId12"/>
      <w:footerReference w:type="first" r:id="rId13"/>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452039" w14:textId="77777777" w:rsidR="00414EA7" w:rsidRDefault="00414EA7" w:rsidP="001E0A0C">
      <w:r>
        <w:separator/>
      </w:r>
    </w:p>
  </w:endnote>
  <w:endnote w:type="continuationSeparator" w:id="0">
    <w:p w14:paraId="7CA3913A" w14:textId="77777777" w:rsidR="00414EA7" w:rsidRDefault="00414EA7"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Calibr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9E844" w14:textId="77777777" w:rsidR="00DC3657" w:rsidRDefault="00DC365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36A2A" w14:textId="77777777" w:rsidR="006F4AE9" w:rsidRDefault="006F4AE9" w:rsidP="001E0A0C">
    <w:pPr>
      <w:pStyle w:val="Voettekst"/>
    </w:pPr>
    <w:r>
      <w:rPr>
        <w:noProof/>
        <w:lang w:eastAsia="nl-NL" w:bidi="ar-SA"/>
      </w:rPr>
      <mc:AlternateContent>
        <mc:Choice Requires="wps">
          <w:drawing>
            <wp:anchor distT="0" distB="0" distL="114300" distR="114300" simplePos="0" relativeHeight="251679232" behindDoc="0" locked="1" layoutInCell="1" allowOverlap="1" wp14:anchorId="4FB24E14" wp14:editId="066A4656">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6F4AE9" w14:paraId="26660FE3" w14:textId="77777777">
                            <w:trPr>
                              <w:trHeight w:val="1274"/>
                            </w:trPr>
                            <w:tc>
                              <w:tcPr>
                                <w:tcW w:w="1968" w:type="dxa"/>
                                <w:tcMar>
                                  <w:left w:w="0" w:type="dxa"/>
                                  <w:right w:w="0" w:type="dxa"/>
                                </w:tcMar>
                                <w:vAlign w:val="bottom"/>
                              </w:tcPr>
                              <w:p w14:paraId="0EA26B8A" w14:textId="77777777" w:rsidR="006F4AE9" w:rsidRDefault="006F4AE9">
                                <w:pPr>
                                  <w:pStyle w:val="Rubricering-Huisstijl"/>
                                </w:pPr>
                              </w:p>
                              <w:p w14:paraId="08044209" w14:textId="77777777" w:rsidR="006F4AE9" w:rsidRDefault="006F4AE9">
                                <w:pPr>
                                  <w:pStyle w:val="Rubricering-Huisstijl"/>
                                </w:pPr>
                              </w:p>
                            </w:tc>
                          </w:tr>
                        </w:tbl>
                        <w:p w14:paraId="347C4F48" w14:textId="77777777" w:rsidR="006F4AE9" w:rsidRDefault="006F4AE9">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B24E14"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6F4AE9" w14:paraId="26660FE3" w14:textId="77777777">
                      <w:trPr>
                        <w:trHeight w:val="1274"/>
                      </w:trPr>
                      <w:tc>
                        <w:tcPr>
                          <w:tcW w:w="1968" w:type="dxa"/>
                          <w:tcMar>
                            <w:left w:w="0" w:type="dxa"/>
                            <w:right w:w="0" w:type="dxa"/>
                          </w:tcMar>
                          <w:vAlign w:val="bottom"/>
                        </w:tcPr>
                        <w:p w14:paraId="0EA26B8A" w14:textId="77777777" w:rsidR="006F4AE9" w:rsidRDefault="006F4AE9">
                          <w:pPr>
                            <w:pStyle w:val="Rubricering-Huisstijl"/>
                          </w:pPr>
                        </w:p>
                        <w:p w14:paraId="08044209" w14:textId="77777777" w:rsidR="006F4AE9" w:rsidRDefault="006F4AE9">
                          <w:pPr>
                            <w:pStyle w:val="Rubricering-Huisstijl"/>
                          </w:pPr>
                        </w:p>
                      </w:tc>
                    </w:tr>
                  </w:tbl>
                  <w:p w14:paraId="347C4F48" w14:textId="77777777" w:rsidR="006F4AE9" w:rsidRDefault="006F4AE9">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9890F" w14:textId="77777777" w:rsidR="00DC3657" w:rsidRDefault="00DC365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972889" w14:textId="77777777" w:rsidR="00414EA7" w:rsidRDefault="00414EA7" w:rsidP="001E0A0C">
      <w:r>
        <w:separator/>
      </w:r>
    </w:p>
  </w:footnote>
  <w:footnote w:type="continuationSeparator" w:id="0">
    <w:p w14:paraId="34B38774" w14:textId="77777777" w:rsidR="00414EA7" w:rsidRDefault="00414EA7" w:rsidP="001E0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8B63" w14:textId="77777777" w:rsidR="00DC3657" w:rsidRDefault="00DC365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6E83C" w14:textId="77777777" w:rsidR="006F4AE9" w:rsidRDefault="006F4AE9" w:rsidP="001E0A0C">
    <w:pPr>
      <w:pStyle w:val="Koptekst"/>
    </w:pPr>
    <w:r>
      <w:rPr>
        <w:noProof/>
        <w:lang w:eastAsia="nl-NL" w:bidi="ar-SA"/>
      </w:rPr>
      <mc:AlternateContent>
        <mc:Choice Requires="wps">
          <w:drawing>
            <wp:anchor distT="0" distB="0" distL="114300" distR="114300" simplePos="0" relativeHeight="251653632" behindDoc="0" locked="1" layoutInCell="1" allowOverlap="1" wp14:anchorId="60083557" wp14:editId="35F33E85">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6C124E5F" w14:textId="6922D0B7" w:rsidR="006F4AE9" w:rsidRDefault="006F4AE9">
                          <w:pPr>
                            <w:pStyle w:val="Paginanummer-Huisstijl"/>
                          </w:pPr>
                          <w:r>
                            <w:t xml:space="preserve">Pagina </w:t>
                          </w:r>
                          <w:r>
                            <w:fldChar w:fldCharType="begin"/>
                          </w:r>
                          <w:r>
                            <w:instrText xml:space="preserve"> PAGE    \* MERGEFORMAT </w:instrText>
                          </w:r>
                          <w:r>
                            <w:fldChar w:fldCharType="separate"/>
                          </w:r>
                          <w:r w:rsidR="00DC3657">
                            <w:rPr>
                              <w:noProof/>
                            </w:rPr>
                            <w:t>4</w:t>
                          </w:r>
                          <w:r>
                            <w:fldChar w:fldCharType="end"/>
                          </w:r>
                          <w:r>
                            <w:t xml:space="preserve"> van </w:t>
                          </w:r>
                          <w:fldSimple w:instr=" SECTIONPAGES  \* Arabic  \* MERGEFORMAT ">
                            <w:r w:rsidR="00DC3657">
                              <w:rPr>
                                <w:noProof/>
                              </w:rPr>
                              <w:t>4</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0083557"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6C124E5F" w14:textId="6922D0B7" w:rsidR="006F4AE9" w:rsidRDefault="006F4AE9">
                    <w:pPr>
                      <w:pStyle w:val="Paginanummer-Huisstijl"/>
                    </w:pPr>
                    <w:r>
                      <w:t xml:space="preserve">Pagina </w:t>
                    </w:r>
                    <w:r>
                      <w:fldChar w:fldCharType="begin"/>
                    </w:r>
                    <w:r>
                      <w:instrText xml:space="preserve"> PAGE    \* MERGEFORMAT </w:instrText>
                    </w:r>
                    <w:r>
                      <w:fldChar w:fldCharType="separate"/>
                    </w:r>
                    <w:r w:rsidR="00DC3657">
                      <w:rPr>
                        <w:noProof/>
                      </w:rPr>
                      <w:t>4</w:t>
                    </w:r>
                    <w:r>
                      <w:fldChar w:fldCharType="end"/>
                    </w:r>
                    <w:r>
                      <w:t xml:space="preserve"> van </w:t>
                    </w:r>
                    <w:fldSimple w:instr=" SECTIONPAGES  \* Arabic  \* MERGEFORMAT ">
                      <w:r w:rsidR="00DC3657">
                        <w:rPr>
                          <w:noProof/>
                        </w:rPr>
                        <w:t>4</w:t>
                      </w:r>
                    </w:fldSimple>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640FB" w14:textId="33FBB35A" w:rsidR="006F4AE9" w:rsidRDefault="006F4AE9">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instrText xml:space="preserve"> PAGE    \* MERGEFORMAT </w:instrText>
    </w:r>
    <w:r>
      <w:fldChar w:fldCharType="separate"/>
    </w:r>
    <w:r w:rsidR="00DC3657">
      <w:rPr>
        <w:noProof/>
      </w:rPr>
      <w:t>1</w:t>
    </w:r>
    <w:r>
      <w:fldChar w:fldCharType="end"/>
    </w:r>
    <w:r>
      <w:t xml:space="preserve"> van </w:t>
    </w:r>
    <w:fldSimple w:instr=" NUMPAGES  \* Arabic  \* MERGEFORMAT ">
      <w:r w:rsidR="00DC3657">
        <w:rPr>
          <w:noProof/>
        </w:rPr>
        <w:t>4</w:t>
      </w:r>
    </w:fldSimple>
  </w:p>
  <w:p w14:paraId="69B7D3DE" w14:textId="77777777" w:rsidR="006F4AE9" w:rsidRDefault="006F4AE9" w:rsidP="001E0A0C">
    <w:pPr>
      <w:pStyle w:val="Koptekst"/>
      <w:spacing w:after="0" w:line="240" w:lineRule="auto"/>
    </w:pPr>
  </w:p>
  <w:p w14:paraId="4C47E110" w14:textId="77777777" w:rsidR="006F4AE9" w:rsidRDefault="006F4AE9" w:rsidP="001E0A0C">
    <w:pPr>
      <w:pStyle w:val="Koptekst"/>
      <w:spacing w:after="0" w:line="240" w:lineRule="auto"/>
    </w:pPr>
  </w:p>
  <w:p w14:paraId="7C91EE7D" w14:textId="77777777" w:rsidR="006F4AE9" w:rsidRDefault="006F4AE9" w:rsidP="001E0A0C">
    <w:pPr>
      <w:pStyle w:val="Koptekst"/>
      <w:spacing w:after="0" w:line="240" w:lineRule="auto"/>
    </w:pPr>
  </w:p>
  <w:p w14:paraId="05771CC9" w14:textId="77777777" w:rsidR="006F4AE9" w:rsidRDefault="006F4AE9" w:rsidP="001E0A0C">
    <w:pPr>
      <w:pStyle w:val="Koptekst"/>
      <w:spacing w:after="0" w:line="240" w:lineRule="auto"/>
    </w:pPr>
  </w:p>
  <w:p w14:paraId="459809BC" w14:textId="77777777" w:rsidR="006F4AE9" w:rsidRDefault="006F4AE9" w:rsidP="001E0A0C">
    <w:pPr>
      <w:pStyle w:val="Koptekst"/>
      <w:spacing w:after="0" w:line="240" w:lineRule="auto"/>
    </w:pPr>
  </w:p>
  <w:p w14:paraId="74BA4C68" w14:textId="77777777" w:rsidR="006F4AE9" w:rsidRDefault="006F4AE9" w:rsidP="001E0A0C">
    <w:pPr>
      <w:pStyle w:val="Koptekst"/>
      <w:spacing w:after="0" w:line="240" w:lineRule="auto"/>
    </w:pPr>
  </w:p>
  <w:p w14:paraId="2A122D31" w14:textId="77777777" w:rsidR="006F4AE9" w:rsidRDefault="006F4AE9" w:rsidP="001E0A0C">
    <w:pPr>
      <w:pStyle w:val="Koptekst"/>
      <w:spacing w:after="0" w:line="240" w:lineRule="auto"/>
    </w:pPr>
  </w:p>
  <w:p w14:paraId="165C6A93" w14:textId="77777777" w:rsidR="006F4AE9" w:rsidRDefault="006F4AE9" w:rsidP="001E0A0C">
    <w:pPr>
      <w:pStyle w:val="Koptekst"/>
      <w:spacing w:after="0" w:line="240" w:lineRule="auto"/>
    </w:pPr>
  </w:p>
  <w:p w14:paraId="72713E99" w14:textId="77777777" w:rsidR="006F4AE9" w:rsidRDefault="006F4AE9" w:rsidP="001E0A0C">
    <w:pPr>
      <w:pStyle w:val="Koptekst"/>
      <w:spacing w:after="0" w:line="240" w:lineRule="auto"/>
    </w:pPr>
  </w:p>
  <w:p w14:paraId="7D7B726F" w14:textId="77777777" w:rsidR="006F4AE9" w:rsidRDefault="006F4AE9" w:rsidP="001E0A0C">
    <w:pPr>
      <w:pStyle w:val="Koptekst"/>
      <w:spacing w:after="0" w:line="240" w:lineRule="auto"/>
    </w:pPr>
  </w:p>
  <w:p w14:paraId="03E1FA19" w14:textId="77777777" w:rsidR="006F4AE9" w:rsidRDefault="006F4AE9" w:rsidP="001E0A0C">
    <w:pPr>
      <w:pStyle w:val="Koptekst"/>
      <w:spacing w:after="0" w:line="240" w:lineRule="auto"/>
    </w:pPr>
  </w:p>
  <w:p w14:paraId="0F44489B" w14:textId="77777777" w:rsidR="006F4AE9" w:rsidRDefault="006F4AE9" w:rsidP="001E0A0C">
    <w:pPr>
      <w:pStyle w:val="Koptekst"/>
      <w:spacing w:after="0" w:line="240" w:lineRule="auto"/>
    </w:pPr>
    <w:r w:rsidRPr="00834709">
      <w:rPr>
        <w:noProof/>
        <w:lang w:eastAsia="nl-NL" w:bidi="ar-SA"/>
      </w:rPr>
      <w:drawing>
        <wp:anchor distT="0" distB="0" distL="114300" distR="114300" simplePos="0" relativeHeight="251685376" behindDoc="0" locked="0" layoutInCell="1" allowOverlap="1" wp14:anchorId="36190864" wp14:editId="7963B22D">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00B75DFD" wp14:editId="159D6D48">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6F4AE9" w14:paraId="6C525A6A" w14:textId="77777777">
                            <w:trPr>
                              <w:trHeight w:hRule="exact" w:val="1049"/>
                            </w:trPr>
                            <w:tc>
                              <w:tcPr>
                                <w:tcW w:w="1983" w:type="dxa"/>
                                <w:tcMar>
                                  <w:left w:w="0" w:type="dxa"/>
                                  <w:right w:w="0" w:type="dxa"/>
                                </w:tcMar>
                                <w:vAlign w:val="bottom"/>
                              </w:tcPr>
                              <w:p w14:paraId="613BCE11" w14:textId="77777777" w:rsidR="006F4AE9" w:rsidRDefault="006F4AE9">
                                <w:pPr>
                                  <w:pStyle w:val="Rubricering-Huisstijl"/>
                                </w:pPr>
                              </w:p>
                              <w:p w14:paraId="4E5D4CA6" w14:textId="77777777" w:rsidR="006F4AE9" w:rsidRDefault="006F4AE9">
                                <w:pPr>
                                  <w:pStyle w:val="Rubricering-Huisstijl"/>
                                </w:pPr>
                              </w:p>
                            </w:tc>
                          </w:tr>
                        </w:tbl>
                        <w:p w14:paraId="2E6373BE" w14:textId="77777777" w:rsidR="006F4AE9" w:rsidRDefault="006F4AE9"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B75DFD"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6F4AE9" w14:paraId="6C525A6A" w14:textId="77777777">
                      <w:trPr>
                        <w:trHeight w:hRule="exact" w:val="1049"/>
                      </w:trPr>
                      <w:tc>
                        <w:tcPr>
                          <w:tcW w:w="1983" w:type="dxa"/>
                          <w:tcMar>
                            <w:left w:w="0" w:type="dxa"/>
                            <w:right w:w="0" w:type="dxa"/>
                          </w:tcMar>
                          <w:vAlign w:val="bottom"/>
                        </w:tcPr>
                        <w:p w14:paraId="613BCE11" w14:textId="77777777" w:rsidR="006F4AE9" w:rsidRDefault="006F4AE9">
                          <w:pPr>
                            <w:pStyle w:val="Rubricering-Huisstijl"/>
                          </w:pPr>
                        </w:p>
                        <w:p w14:paraId="4E5D4CA6" w14:textId="77777777" w:rsidR="006F4AE9" w:rsidRDefault="006F4AE9">
                          <w:pPr>
                            <w:pStyle w:val="Rubricering-Huisstijl"/>
                          </w:pPr>
                        </w:p>
                      </w:tc>
                    </w:tr>
                  </w:tbl>
                  <w:p w14:paraId="2E6373BE" w14:textId="77777777" w:rsidR="006F4AE9" w:rsidRDefault="006F4AE9"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537629BD" wp14:editId="772C210B">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6F4AE9" w14:paraId="31101721" w14:textId="77777777">
                            <w:trPr>
                              <w:trHeight w:val="1274"/>
                            </w:trPr>
                            <w:tc>
                              <w:tcPr>
                                <w:tcW w:w="1968" w:type="dxa"/>
                                <w:tcMar>
                                  <w:left w:w="0" w:type="dxa"/>
                                  <w:right w:w="0" w:type="dxa"/>
                                </w:tcMar>
                                <w:vAlign w:val="bottom"/>
                              </w:tcPr>
                              <w:p w14:paraId="3F958DC0" w14:textId="77777777" w:rsidR="006F4AE9" w:rsidRDefault="006F4AE9">
                                <w:pPr>
                                  <w:pStyle w:val="Rubricering-Huisstijl"/>
                                </w:pPr>
                              </w:p>
                              <w:p w14:paraId="676BE3D4" w14:textId="77777777" w:rsidR="006F4AE9" w:rsidRDefault="006F4AE9">
                                <w:pPr>
                                  <w:pStyle w:val="Rubricering-Huisstijl"/>
                                </w:pPr>
                              </w:p>
                            </w:tc>
                          </w:tr>
                        </w:tbl>
                        <w:p w14:paraId="51542208" w14:textId="77777777" w:rsidR="006F4AE9" w:rsidRDefault="006F4AE9"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537629BD" id="Text Box 36" o:spid="_x0000_s1030"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6F4AE9" w14:paraId="31101721" w14:textId="77777777">
                      <w:trPr>
                        <w:trHeight w:val="1274"/>
                      </w:trPr>
                      <w:tc>
                        <w:tcPr>
                          <w:tcW w:w="1968" w:type="dxa"/>
                          <w:tcMar>
                            <w:left w:w="0" w:type="dxa"/>
                            <w:right w:w="0" w:type="dxa"/>
                          </w:tcMar>
                          <w:vAlign w:val="bottom"/>
                        </w:tcPr>
                        <w:p w14:paraId="3F958DC0" w14:textId="77777777" w:rsidR="006F4AE9" w:rsidRDefault="006F4AE9">
                          <w:pPr>
                            <w:pStyle w:val="Rubricering-Huisstijl"/>
                          </w:pPr>
                        </w:p>
                        <w:p w14:paraId="676BE3D4" w14:textId="77777777" w:rsidR="006F4AE9" w:rsidRDefault="006F4AE9">
                          <w:pPr>
                            <w:pStyle w:val="Rubricering-Huisstijl"/>
                          </w:pPr>
                        </w:p>
                      </w:tc>
                    </w:tr>
                  </w:tbl>
                  <w:p w14:paraId="51542208" w14:textId="77777777" w:rsidR="006F4AE9" w:rsidRDefault="006F4AE9"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72FCA25F" wp14:editId="60EE0E9F">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9"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0"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A735EF2"/>
    <w:multiLevelType w:val="hybridMultilevel"/>
    <w:tmpl w:val="927623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3"/>
  </w:num>
  <w:num w:numId="5">
    <w:abstractNumId w:val="2"/>
  </w:num>
  <w:num w:numId="6">
    <w:abstractNumId w:val="0"/>
  </w:num>
  <w:num w:numId="7">
    <w:abstractNumId w:val="16"/>
  </w:num>
  <w:num w:numId="8">
    <w:abstractNumId w:val="7"/>
  </w:num>
  <w:num w:numId="9">
    <w:abstractNumId w:val="14"/>
  </w:num>
  <w:num w:numId="10">
    <w:abstractNumId w:val="11"/>
  </w:num>
  <w:num w:numId="11">
    <w:abstractNumId w:val="1"/>
  </w:num>
  <w:num w:numId="12">
    <w:abstractNumId w:val="13"/>
  </w:num>
  <w:num w:numId="13">
    <w:abstractNumId w:val="5"/>
  </w:num>
  <w:num w:numId="14">
    <w:abstractNumId w:val="18"/>
  </w:num>
  <w:num w:numId="15">
    <w:abstractNumId w:val="15"/>
  </w:num>
  <w:num w:numId="16">
    <w:abstractNumId w:val="8"/>
  </w:num>
  <w:num w:numId="17">
    <w:abstractNumId w:val="10"/>
  </w:num>
  <w:num w:numId="18">
    <w:abstractNumId w:val="12"/>
  </w:num>
  <w:num w:numId="19">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4097"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2FD"/>
    <w:rsid w:val="0000462D"/>
    <w:rsid w:val="00007ABC"/>
    <w:rsid w:val="00030618"/>
    <w:rsid w:val="000503BE"/>
    <w:rsid w:val="000537BF"/>
    <w:rsid w:val="00054763"/>
    <w:rsid w:val="00057DFD"/>
    <w:rsid w:val="000605A5"/>
    <w:rsid w:val="00064D0B"/>
    <w:rsid w:val="00070F18"/>
    <w:rsid w:val="000718DF"/>
    <w:rsid w:val="00076014"/>
    <w:rsid w:val="0008572B"/>
    <w:rsid w:val="00090FCA"/>
    <w:rsid w:val="00096025"/>
    <w:rsid w:val="000A397C"/>
    <w:rsid w:val="000A568C"/>
    <w:rsid w:val="000C5B9A"/>
    <w:rsid w:val="000D0975"/>
    <w:rsid w:val="000D19DB"/>
    <w:rsid w:val="000E25B3"/>
    <w:rsid w:val="000F4AD1"/>
    <w:rsid w:val="001034CB"/>
    <w:rsid w:val="00113A09"/>
    <w:rsid w:val="00114173"/>
    <w:rsid w:val="0012473F"/>
    <w:rsid w:val="0012556B"/>
    <w:rsid w:val="001261CA"/>
    <w:rsid w:val="00126A63"/>
    <w:rsid w:val="00145577"/>
    <w:rsid w:val="00147198"/>
    <w:rsid w:val="0015319A"/>
    <w:rsid w:val="00173BA8"/>
    <w:rsid w:val="00174764"/>
    <w:rsid w:val="001863E9"/>
    <w:rsid w:val="001874DF"/>
    <w:rsid w:val="00197AA3"/>
    <w:rsid w:val="001A38C2"/>
    <w:rsid w:val="001A4B9E"/>
    <w:rsid w:val="001A5484"/>
    <w:rsid w:val="001B1B69"/>
    <w:rsid w:val="001B1B99"/>
    <w:rsid w:val="001B3349"/>
    <w:rsid w:val="001C42AA"/>
    <w:rsid w:val="001C44AE"/>
    <w:rsid w:val="001D20F6"/>
    <w:rsid w:val="001D34D1"/>
    <w:rsid w:val="001D35F1"/>
    <w:rsid w:val="001E0A0C"/>
    <w:rsid w:val="001E2263"/>
    <w:rsid w:val="001E23C4"/>
    <w:rsid w:val="001E45EE"/>
    <w:rsid w:val="001F2B92"/>
    <w:rsid w:val="001F5313"/>
    <w:rsid w:val="00210349"/>
    <w:rsid w:val="002161F3"/>
    <w:rsid w:val="002238A6"/>
    <w:rsid w:val="002341CC"/>
    <w:rsid w:val="00234F08"/>
    <w:rsid w:val="00241EB6"/>
    <w:rsid w:val="0024266E"/>
    <w:rsid w:val="00255208"/>
    <w:rsid w:val="002635AF"/>
    <w:rsid w:val="00264F8A"/>
    <w:rsid w:val="00265D42"/>
    <w:rsid w:val="00273ACE"/>
    <w:rsid w:val="002745FE"/>
    <w:rsid w:val="00283B56"/>
    <w:rsid w:val="00291F1F"/>
    <w:rsid w:val="002970D1"/>
    <w:rsid w:val="002A72F1"/>
    <w:rsid w:val="002B2BE9"/>
    <w:rsid w:val="002B48F6"/>
    <w:rsid w:val="002C06C7"/>
    <w:rsid w:val="002C1FD5"/>
    <w:rsid w:val="002D2E33"/>
    <w:rsid w:val="002E2649"/>
    <w:rsid w:val="002E37E8"/>
    <w:rsid w:val="002F3579"/>
    <w:rsid w:val="00304E2E"/>
    <w:rsid w:val="0031619B"/>
    <w:rsid w:val="00316E6F"/>
    <w:rsid w:val="003177F0"/>
    <w:rsid w:val="003433DF"/>
    <w:rsid w:val="00343458"/>
    <w:rsid w:val="00372F73"/>
    <w:rsid w:val="00373928"/>
    <w:rsid w:val="00375465"/>
    <w:rsid w:val="00385E03"/>
    <w:rsid w:val="003918AF"/>
    <w:rsid w:val="003A5399"/>
    <w:rsid w:val="003C3279"/>
    <w:rsid w:val="003C4AA2"/>
    <w:rsid w:val="003D6BE4"/>
    <w:rsid w:val="003D7FAA"/>
    <w:rsid w:val="003E2999"/>
    <w:rsid w:val="003F2336"/>
    <w:rsid w:val="003F258C"/>
    <w:rsid w:val="003F46A3"/>
    <w:rsid w:val="003F4F40"/>
    <w:rsid w:val="003F72C3"/>
    <w:rsid w:val="003F7896"/>
    <w:rsid w:val="0040612F"/>
    <w:rsid w:val="00414EA7"/>
    <w:rsid w:val="00421420"/>
    <w:rsid w:val="00421CB2"/>
    <w:rsid w:val="00423DED"/>
    <w:rsid w:val="0042405C"/>
    <w:rsid w:val="0042438A"/>
    <w:rsid w:val="00424CCD"/>
    <w:rsid w:val="0044385C"/>
    <w:rsid w:val="004472CC"/>
    <w:rsid w:val="00447563"/>
    <w:rsid w:val="00457BBC"/>
    <w:rsid w:val="00460D4E"/>
    <w:rsid w:val="004942D2"/>
    <w:rsid w:val="004B0E47"/>
    <w:rsid w:val="004C06E9"/>
    <w:rsid w:val="004D5253"/>
    <w:rsid w:val="004E2B06"/>
    <w:rsid w:val="0050690D"/>
    <w:rsid w:val="0052640B"/>
    <w:rsid w:val="005348AC"/>
    <w:rsid w:val="00534BC3"/>
    <w:rsid w:val="00554568"/>
    <w:rsid w:val="00566704"/>
    <w:rsid w:val="00587114"/>
    <w:rsid w:val="00596A52"/>
    <w:rsid w:val="005A2A6C"/>
    <w:rsid w:val="005A50BA"/>
    <w:rsid w:val="005B7930"/>
    <w:rsid w:val="005C0691"/>
    <w:rsid w:val="005C4B86"/>
    <w:rsid w:val="005D1E20"/>
    <w:rsid w:val="005D2AE9"/>
    <w:rsid w:val="005D33EB"/>
    <w:rsid w:val="005D56AC"/>
    <w:rsid w:val="005D5F99"/>
    <w:rsid w:val="005E4BA5"/>
    <w:rsid w:val="005E51A9"/>
    <w:rsid w:val="005E7487"/>
    <w:rsid w:val="006003A0"/>
    <w:rsid w:val="0060422E"/>
    <w:rsid w:val="006241DB"/>
    <w:rsid w:val="006257EB"/>
    <w:rsid w:val="00626F8C"/>
    <w:rsid w:val="006441DF"/>
    <w:rsid w:val="00646C84"/>
    <w:rsid w:val="0065060E"/>
    <w:rsid w:val="00652223"/>
    <w:rsid w:val="00655408"/>
    <w:rsid w:val="00675E64"/>
    <w:rsid w:val="00680FB4"/>
    <w:rsid w:val="006A0D68"/>
    <w:rsid w:val="006A5AA3"/>
    <w:rsid w:val="006B2A52"/>
    <w:rsid w:val="006B51CD"/>
    <w:rsid w:val="006B660B"/>
    <w:rsid w:val="006D0865"/>
    <w:rsid w:val="006D4DE7"/>
    <w:rsid w:val="006D6B61"/>
    <w:rsid w:val="006F4AE9"/>
    <w:rsid w:val="007008BD"/>
    <w:rsid w:val="00701FEB"/>
    <w:rsid w:val="0070547E"/>
    <w:rsid w:val="0071103C"/>
    <w:rsid w:val="00715023"/>
    <w:rsid w:val="00717D29"/>
    <w:rsid w:val="0072417E"/>
    <w:rsid w:val="00743FC8"/>
    <w:rsid w:val="00747697"/>
    <w:rsid w:val="007549D9"/>
    <w:rsid w:val="00765C53"/>
    <w:rsid w:val="00767792"/>
    <w:rsid w:val="00791C0F"/>
    <w:rsid w:val="00797BB4"/>
    <w:rsid w:val="007A2822"/>
    <w:rsid w:val="007A662E"/>
    <w:rsid w:val="007B0B76"/>
    <w:rsid w:val="007B4D24"/>
    <w:rsid w:val="007C2EE5"/>
    <w:rsid w:val="007C6A73"/>
    <w:rsid w:val="007D75C6"/>
    <w:rsid w:val="007E4536"/>
    <w:rsid w:val="007F3795"/>
    <w:rsid w:val="00801481"/>
    <w:rsid w:val="00803B7B"/>
    <w:rsid w:val="00804927"/>
    <w:rsid w:val="00834709"/>
    <w:rsid w:val="00837C7F"/>
    <w:rsid w:val="00851E51"/>
    <w:rsid w:val="008655E7"/>
    <w:rsid w:val="00874163"/>
    <w:rsid w:val="00881E10"/>
    <w:rsid w:val="00885B51"/>
    <w:rsid w:val="00886CF8"/>
    <w:rsid w:val="00887812"/>
    <w:rsid w:val="00894290"/>
    <w:rsid w:val="008967D1"/>
    <w:rsid w:val="008A5130"/>
    <w:rsid w:val="008B0FF0"/>
    <w:rsid w:val="008C1103"/>
    <w:rsid w:val="008C2A38"/>
    <w:rsid w:val="008C72FD"/>
    <w:rsid w:val="008D0DB9"/>
    <w:rsid w:val="008D2C06"/>
    <w:rsid w:val="008D59B2"/>
    <w:rsid w:val="008D681B"/>
    <w:rsid w:val="008E1769"/>
    <w:rsid w:val="008E2670"/>
    <w:rsid w:val="008F1831"/>
    <w:rsid w:val="008F5563"/>
    <w:rsid w:val="00900EAB"/>
    <w:rsid w:val="00910062"/>
    <w:rsid w:val="0092106C"/>
    <w:rsid w:val="0093242C"/>
    <w:rsid w:val="00964168"/>
    <w:rsid w:val="00965521"/>
    <w:rsid w:val="0097062A"/>
    <w:rsid w:val="00971A71"/>
    <w:rsid w:val="00981162"/>
    <w:rsid w:val="0098313C"/>
    <w:rsid w:val="0099070B"/>
    <w:rsid w:val="009911EA"/>
    <w:rsid w:val="00992639"/>
    <w:rsid w:val="009A0B66"/>
    <w:rsid w:val="009B2E39"/>
    <w:rsid w:val="009C283A"/>
    <w:rsid w:val="009C5173"/>
    <w:rsid w:val="009C54EA"/>
    <w:rsid w:val="009D4D9A"/>
    <w:rsid w:val="009F01F6"/>
    <w:rsid w:val="009F741F"/>
    <w:rsid w:val="00A01699"/>
    <w:rsid w:val="00A17844"/>
    <w:rsid w:val="00A17A2B"/>
    <w:rsid w:val="00A20678"/>
    <w:rsid w:val="00A212C8"/>
    <w:rsid w:val="00A25A2B"/>
    <w:rsid w:val="00A42B10"/>
    <w:rsid w:val="00A447B4"/>
    <w:rsid w:val="00A4515C"/>
    <w:rsid w:val="00A473A2"/>
    <w:rsid w:val="00A54BF5"/>
    <w:rsid w:val="00A70CA4"/>
    <w:rsid w:val="00A73535"/>
    <w:rsid w:val="00A74EB5"/>
    <w:rsid w:val="00A85074"/>
    <w:rsid w:val="00A93006"/>
    <w:rsid w:val="00AA5907"/>
    <w:rsid w:val="00AA62CF"/>
    <w:rsid w:val="00AB40C7"/>
    <w:rsid w:val="00AB7285"/>
    <w:rsid w:val="00AB7964"/>
    <w:rsid w:val="00AC0AD7"/>
    <w:rsid w:val="00AC67B6"/>
    <w:rsid w:val="00AD4968"/>
    <w:rsid w:val="00AD621D"/>
    <w:rsid w:val="00AD6237"/>
    <w:rsid w:val="00AE0C75"/>
    <w:rsid w:val="00AE3452"/>
    <w:rsid w:val="00AE4C45"/>
    <w:rsid w:val="00AE4F70"/>
    <w:rsid w:val="00AE5BFC"/>
    <w:rsid w:val="00B07EF5"/>
    <w:rsid w:val="00B1421F"/>
    <w:rsid w:val="00B142BB"/>
    <w:rsid w:val="00B42CB0"/>
    <w:rsid w:val="00B47722"/>
    <w:rsid w:val="00B504D0"/>
    <w:rsid w:val="00B61F48"/>
    <w:rsid w:val="00B669CF"/>
    <w:rsid w:val="00B821DA"/>
    <w:rsid w:val="00B84570"/>
    <w:rsid w:val="00B91A7C"/>
    <w:rsid w:val="00B934C7"/>
    <w:rsid w:val="00BA4448"/>
    <w:rsid w:val="00BB0FCC"/>
    <w:rsid w:val="00BB69DA"/>
    <w:rsid w:val="00BC1A6B"/>
    <w:rsid w:val="00BC3DA9"/>
    <w:rsid w:val="00BE1E55"/>
    <w:rsid w:val="00BE2D79"/>
    <w:rsid w:val="00BE672D"/>
    <w:rsid w:val="00BE708A"/>
    <w:rsid w:val="00BF05BB"/>
    <w:rsid w:val="00BF0A0A"/>
    <w:rsid w:val="00BF2927"/>
    <w:rsid w:val="00C05768"/>
    <w:rsid w:val="00C23CC7"/>
    <w:rsid w:val="00C27CE4"/>
    <w:rsid w:val="00C345F4"/>
    <w:rsid w:val="00C3606D"/>
    <w:rsid w:val="00C370CC"/>
    <w:rsid w:val="00C42927"/>
    <w:rsid w:val="00C45C39"/>
    <w:rsid w:val="00C45F17"/>
    <w:rsid w:val="00C539C2"/>
    <w:rsid w:val="00C55B33"/>
    <w:rsid w:val="00C61656"/>
    <w:rsid w:val="00C70906"/>
    <w:rsid w:val="00C80DD7"/>
    <w:rsid w:val="00C87479"/>
    <w:rsid w:val="00C905A0"/>
    <w:rsid w:val="00C93038"/>
    <w:rsid w:val="00CB7EF3"/>
    <w:rsid w:val="00CC6BF3"/>
    <w:rsid w:val="00CD5FC5"/>
    <w:rsid w:val="00CD6C56"/>
    <w:rsid w:val="00CE46D3"/>
    <w:rsid w:val="00CF3370"/>
    <w:rsid w:val="00D05C33"/>
    <w:rsid w:val="00D1163F"/>
    <w:rsid w:val="00D21110"/>
    <w:rsid w:val="00D21AAA"/>
    <w:rsid w:val="00D24F30"/>
    <w:rsid w:val="00D260D6"/>
    <w:rsid w:val="00D32089"/>
    <w:rsid w:val="00D33128"/>
    <w:rsid w:val="00D36E0B"/>
    <w:rsid w:val="00D42E0D"/>
    <w:rsid w:val="00D43433"/>
    <w:rsid w:val="00D75FE2"/>
    <w:rsid w:val="00D8409E"/>
    <w:rsid w:val="00D86FCD"/>
    <w:rsid w:val="00D87148"/>
    <w:rsid w:val="00D927FE"/>
    <w:rsid w:val="00D943DE"/>
    <w:rsid w:val="00D952E8"/>
    <w:rsid w:val="00DA2301"/>
    <w:rsid w:val="00DA47C4"/>
    <w:rsid w:val="00DA72E4"/>
    <w:rsid w:val="00DB4763"/>
    <w:rsid w:val="00DB5AD2"/>
    <w:rsid w:val="00DC2AB1"/>
    <w:rsid w:val="00DC3657"/>
    <w:rsid w:val="00DE0D2F"/>
    <w:rsid w:val="00DE57C8"/>
    <w:rsid w:val="00DF09E3"/>
    <w:rsid w:val="00DF7C21"/>
    <w:rsid w:val="00E24E54"/>
    <w:rsid w:val="00E26D15"/>
    <w:rsid w:val="00E36D52"/>
    <w:rsid w:val="00E41E85"/>
    <w:rsid w:val="00E42927"/>
    <w:rsid w:val="00E5734B"/>
    <w:rsid w:val="00E57D29"/>
    <w:rsid w:val="00E62B19"/>
    <w:rsid w:val="00E654B6"/>
    <w:rsid w:val="00E72065"/>
    <w:rsid w:val="00E759DA"/>
    <w:rsid w:val="00E75FD6"/>
    <w:rsid w:val="00E771D0"/>
    <w:rsid w:val="00E8200A"/>
    <w:rsid w:val="00EA63DF"/>
    <w:rsid w:val="00EB2E29"/>
    <w:rsid w:val="00EB362D"/>
    <w:rsid w:val="00EB6CBE"/>
    <w:rsid w:val="00EC0EAD"/>
    <w:rsid w:val="00EC6044"/>
    <w:rsid w:val="00ED3EAC"/>
    <w:rsid w:val="00EE2969"/>
    <w:rsid w:val="00EE629D"/>
    <w:rsid w:val="00EE7661"/>
    <w:rsid w:val="00F023CF"/>
    <w:rsid w:val="00F029DA"/>
    <w:rsid w:val="00F14EE4"/>
    <w:rsid w:val="00F3235A"/>
    <w:rsid w:val="00F525EE"/>
    <w:rsid w:val="00F56C1D"/>
    <w:rsid w:val="00F579EA"/>
    <w:rsid w:val="00F6079D"/>
    <w:rsid w:val="00F62306"/>
    <w:rsid w:val="00F80EEB"/>
    <w:rsid w:val="00F833AC"/>
    <w:rsid w:val="00F901FE"/>
    <w:rsid w:val="00FA0B2F"/>
    <w:rsid w:val="00FA7018"/>
    <w:rsid w:val="00FB1934"/>
    <w:rsid w:val="00FD12F2"/>
    <w:rsid w:val="00FD3A00"/>
    <w:rsid w:val="00FD724C"/>
    <w:rsid w:val="00FE2712"/>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5DF17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paragraph" w:styleId="Geenafstand">
    <w:name w:val="No Spacing"/>
    <w:uiPriority w:val="1"/>
    <w:qFormat/>
    <w:rsid w:val="002A72F1"/>
    <w:pPr>
      <w:widowControl/>
      <w:suppressAutoHyphens w:val="0"/>
      <w:autoSpaceDN/>
      <w:textAlignment w:val="auto"/>
    </w:pPr>
    <w:rPr>
      <w:rFonts w:asciiTheme="minorHAnsi" w:eastAsiaTheme="minorHAnsi" w:hAnsiTheme="minorHAnsi" w:cstheme="minorBidi"/>
      <w:kern w:val="0"/>
      <w:sz w:val="22"/>
      <w:szCs w:val="22"/>
      <w:lang w:eastAsia="en-US" w:bidi="ar-SA"/>
    </w:rPr>
  </w:style>
  <w:style w:type="character" w:styleId="Verwijzingopmerking">
    <w:name w:val="annotation reference"/>
    <w:basedOn w:val="Standaardalinea-lettertype"/>
    <w:uiPriority w:val="99"/>
    <w:semiHidden/>
    <w:unhideWhenUsed/>
    <w:rsid w:val="00CE46D3"/>
    <w:rPr>
      <w:sz w:val="16"/>
      <w:szCs w:val="16"/>
    </w:rPr>
  </w:style>
  <w:style w:type="paragraph" w:styleId="Tekstopmerking">
    <w:name w:val="annotation text"/>
    <w:basedOn w:val="Standaard"/>
    <w:link w:val="TekstopmerkingChar"/>
    <w:uiPriority w:val="99"/>
    <w:semiHidden/>
    <w:unhideWhenUsed/>
    <w:rsid w:val="00CE46D3"/>
    <w:pPr>
      <w:suppressAutoHyphens w:val="0"/>
      <w:autoSpaceDN/>
      <w:spacing w:after="160" w:line="240" w:lineRule="auto"/>
      <w:textAlignment w:val="auto"/>
    </w:pPr>
    <w:rPr>
      <w:rFonts w:asciiTheme="minorHAnsi" w:eastAsiaTheme="minorHAnsi" w:hAnsiTheme="minorHAnsi" w:cstheme="minorBidi"/>
      <w:kern w:val="0"/>
      <w:sz w:val="20"/>
      <w:szCs w:val="20"/>
      <w:lang w:eastAsia="en-US" w:bidi="ar-SA"/>
    </w:rPr>
  </w:style>
  <w:style w:type="character" w:customStyle="1" w:styleId="TekstopmerkingChar">
    <w:name w:val="Tekst opmerking Char"/>
    <w:basedOn w:val="Standaardalinea-lettertype"/>
    <w:link w:val="Tekstopmerking"/>
    <w:uiPriority w:val="99"/>
    <w:semiHidden/>
    <w:rsid w:val="00CE46D3"/>
    <w:rPr>
      <w:rFonts w:asciiTheme="minorHAnsi" w:eastAsiaTheme="minorHAnsi" w:hAnsiTheme="minorHAnsi" w:cstheme="minorBidi"/>
      <w:kern w:val="0"/>
      <w:sz w:val="20"/>
      <w:szCs w:val="20"/>
      <w:lang w:eastAsia="en-US" w:bidi="ar-SA"/>
    </w:rPr>
  </w:style>
  <w:style w:type="paragraph" w:styleId="Onderwerpvanopmerking">
    <w:name w:val="annotation subject"/>
    <w:basedOn w:val="Tekstopmerking"/>
    <w:next w:val="Tekstopmerking"/>
    <w:link w:val="OnderwerpvanopmerkingChar"/>
    <w:uiPriority w:val="99"/>
    <w:semiHidden/>
    <w:unhideWhenUsed/>
    <w:rsid w:val="006A5AA3"/>
    <w:pPr>
      <w:suppressAutoHyphens/>
      <w:autoSpaceDN w:val="0"/>
      <w:spacing w:after="120"/>
      <w:textAlignment w:val="baseline"/>
    </w:pPr>
    <w:rPr>
      <w:rFonts w:ascii="Verdana" w:eastAsia="SimSun" w:hAnsi="Verdana" w:cs="Mangal"/>
      <w:b/>
      <w:bCs/>
      <w:kern w:val="3"/>
      <w:szCs w:val="18"/>
      <w:lang w:eastAsia="zh-CN" w:bidi="hi-IN"/>
    </w:rPr>
  </w:style>
  <w:style w:type="character" w:customStyle="1" w:styleId="OnderwerpvanopmerkingChar">
    <w:name w:val="Onderwerp van opmerking Char"/>
    <w:basedOn w:val="TekstopmerkingChar"/>
    <w:link w:val="Onderwerpvanopmerking"/>
    <w:uiPriority w:val="99"/>
    <w:semiHidden/>
    <w:rsid w:val="006A5AA3"/>
    <w:rPr>
      <w:rFonts w:ascii="Verdana" w:eastAsiaTheme="minorHAnsi" w:hAnsi="Verdana" w:cs="Mangal"/>
      <w:b/>
      <w:bCs/>
      <w:kern w:val="0"/>
      <w:sz w:val="20"/>
      <w:szCs w:val="18"/>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932EB677CF848D3AA6448317DA4C376"/>
        <w:category>
          <w:name w:val="Algemeen"/>
          <w:gallery w:val="placeholder"/>
        </w:category>
        <w:types>
          <w:type w:val="bbPlcHdr"/>
        </w:types>
        <w:behaviors>
          <w:behavior w:val="content"/>
        </w:behaviors>
        <w:guid w:val="{702DF38E-A2D6-4CEE-ABD9-CC9F3926FE98}"/>
      </w:docPartPr>
      <w:docPartBody>
        <w:p w:rsidR="001450E9" w:rsidRDefault="00D042D6">
          <w:pPr>
            <w:pStyle w:val="1932EB677CF848D3AA6448317DA4C376"/>
          </w:pPr>
          <w:r w:rsidRPr="0059366F">
            <w:rPr>
              <w:rStyle w:val="Tekstvantijdelijkeaanduiding"/>
            </w:rPr>
            <w:t>Klik of tik om een datum in te voeren.</w:t>
          </w:r>
        </w:p>
      </w:docPartBody>
    </w:docPart>
    <w:docPart>
      <w:docPartPr>
        <w:name w:val="DB3E041ABED341C1B84C5038FB59C1FF"/>
        <w:category>
          <w:name w:val="Algemeen"/>
          <w:gallery w:val="placeholder"/>
        </w:category>
        <w:types>
          <w:type w:val="bbPlcHdr"/>
        </w:types>
        <w:behaviors>
          <w:behavior w:val="content"/>
        </w:behaviors>
        <w:guid w:val="{284FAE27-CF9D-4CA0-9D29-6B4E6C41C12A}"/>
      </w:docPartPr>
      <w:docPartBody>
        <w:p w:rsidR="001450E9" w:rsidRDefault="00D042D6">
          <w:pPr>
            <w:pStyle w:val="DB3E041ABED341C1B84C5038FB59C1FF"/>
          </w:pPr>
          <w:r w:rsidRPr="00C51487">
            <w:rPr>
              <w:rStyle w:val="Tekstvantijdelijkeaanduiding"/>
            </w:rPr>
            <w:t>Klik of tik om tekst in te voeren.</w:t>
          </w:r>
        </w:p>
      </w:docPartBody>
    </w:docPart>
    <w:docPart>
      <w:docPartPr>
        <w:name w:val="FA78D6123B034830894B14F66ECDC577"/>
        <w:category>
          <w:name w:val="Algemeen"/>
          <w:gallery w:val="placeholder"/>
        </w:category>
        <w:types>
          <w:type w:val="bbPlcHdr"/>
        </w:types>
        <w:behaviors>
          <w:behavior w:val="content"/>
        </w:behaviors>
        <w:guid w:val="{14BADA2A-29F5-471D-A743-27716D6BF339}"/>
      </w:docPartPr>
      <w:docPartBody>
        <w:p w:rsidR="001450E9" w:rsidRDefault="00CA342C" w:rsidP="00CA342C">
          <w:pPr>
            <w:pStyle w:val="FA78D6123B034830894B14F66ECDC577"/>
          </w:pPr>
          <w:r w:rsidRPr="000C4396">
            <w:rPr>
              <w:rStyle w:val="Tekstvantijdelijkeaanduiding"/>
              <w:rFonts w:eastAsiaTheme="minorHAnsi"/>
            </w:rPr>
            <w:t>[Soort Kamervraag]</w:t>
          </w:r>
        </w:p>
      </w:docPartBody>
    </w:docPart>
    <w:docPart>
      <w:docPartPr>
        <w:name w:val="28FAB47A302744A6A664A2FE9E5705B5"/>
        <w:category>
          <w:name w:val="Algemeen"/>
          <w:gallery w:val="placeholder"/>
        </w:category>
        <w:types>
          <w:type w:val="bbPlcHdr"/>
        </w:types>
        <w:behaviors>
          <w:behavior w:val="content"/>
        </w:behaviors>
        <w:guid w:val="{D50FCE62-7C9E-4F42-AA41-3A50FD787228}"/>
      </w:docPartPr>
      <w:docPartBody>
        <w:p w:rsidR="001450E9" w:rsidRDefault="00CA342C" w:rsidP="00CA342C">
          <w:pPr>
            <w:pStyle w:val="28FAB47A302744A6A664A2FE9E5705B5"/>
          </w:pPr>
          <w:r w:rsidRPr="000C4396">
            <w:rPr>
              <w:rStyle w:val="Tekstvantijdelijkeaanduiding"/>
            </w:rPr>
            <w:t>[Referentie Kamer]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Calibr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42C"/>
    <w:rsid w:val="000770B5"/>
    <w:rsid w:val="001450E9"/>
    <w:rsid w:val="00152473"/>
    <w:rsid w:val="00225812"/>
    <w:rsid w:val="003B5A8F"/>
    <w:rsid w:val="003C3949"/>
    <w:rsid w:val="00404761"/>
    <w:rsid w:val="00467A62"/>
    <w:rsid w:val="00644DA8"/>
    <w:rsid w:val="00645D1C"/>
    <w:rsid w:val="007D0F71"/>
    <w:rsid w:val="00992C92"/>
    <w:rsid w:val="009A7DC0"/>
    <w:rsid w:val="009F53A5"/>
    <w:rsid w:val="00C07B83"/>
    <w:rsid w:val="00CA342C"/>
    <w:rsid w:val="00D042D6"/>
    <w:rsid w:val="00F525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F3FEF5D59A8B48D98CDD3FDF131D1535">
    <w:name w:val="F3FEF5D59A8B48D98CDD3FDF131D1535"/>
  </w:style>
  <w:style w:type="character" w:styleId="Tekstvantijdelijkeaanduiding">
    <w:name w:val="Placeholder Text"/>
    <w:basedOn w:val="Standaardalinea-lettertype"/>
    <w:uiPriority w:val="99"/>
    <w:semiHidden/>
    <w:rsid w:val="00CA342C"/>
    <w:rPr>
      <w:color w:val="808080"/>
    </w:rPr>
  </w:style>
  <w:style w:type="paragraph" w:customStyle="1" w:styleId="1932EB677CF848D3AA6448317DA4C376">
    <w:name w:val="1932EB677CF848D3AA6448317DA4C376"/>
  </w:style>
  <w:style w:type="paragraph" w:customStyle="1" w:styleId="74C49E74569F4FA08EA340A84013FFA2">
    <w:name w:val="74C49E74569F4FA08EA340A84013FFA2"/>
  </w:style>
  <w:style w:type="paragraph" w:customStyle="1" w:styleId="6C940AE750904F1C94478DDA6D0A354A">
    <w:name w:val="6C940AE750904F1C94478DDA6D0A354A"/>
  </w:style>
  <w:style w:type="paragraph" w:customStyle="1" w:styleId="29B92925E2314AF4A2659DA7781E04CC">
    <w:name w:val="29B92925E2314AF4A2659DA7781E04CC"/>
  </w:style>
  <w:style w:type="paragraph" w:customStyle="1" w:styleId="DB3E041ABED341C1B84C5038FB59C1FF">
    <w:name w:val="DB3E041ABED341C1B84C5038FB59C1FF"/>
  </w:style>
  <w:style w:type="paragraph" w:customStyle="1" w:styleId="FA78D6123B034830894B14F66ECDC577">
    <w:name w:val="FA78D6123B034830894B14F66ECDC577"/>
    <w:rsid w:val="00CA342C"/>
  </w:style>
  <w:style w:type="paragraph" w:customStyle="1" w:styleId="28FAB47A302744A6A664A2FE9E5705B5">
    <w:name w:val="28FAB47A302744A6A664A2FE9E5705B5"/>
    <w:rsid w:val="00CA34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1076</ap:Words>
  <ap:Characters>5923</ap:Characters>
  <ap:DocSecurity>0</ap:DocSecurity>
  <ap:Lines>49</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6986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2025-01-31T13:49:00.0000000Z</dcterms:created>
  <dcterms:modified xsi:type="dcterms:W3CDTF">2025-01-31T13:49:00.0000000Z</dcterms:modified>
  <dc:description>------------------------</dc:description>
  <version/>
  <category/>
</coreProperties>
</file>