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6078" w:rsidR="00FF137A" w:rsidP="00FF137A" w:rsidRDefault="00FF137A" w14:paraId="2625F2BA" w14:textId="77777777">
      <w:pPr>
        <w:pStyle w:val="Kop2"/>
        <w:rPr>
          <w:rFonts w:eastAsia="Verdana"/>
        </w:rPr>
      </w:pPr>
      <w:bookmarkStart w:name="_GoBack" w:id="0"/>
      <w:bookmarkEnd w:id="0"/>
      <w:r>
        <w:rPr>
          <w:rFonts w:eastAsia="Verdana"/>
        </w:rPr>
        <w:t>Bijlage 1: Overzicht NAVO-inzet en oefeningen op de Noordzee</w:t>
      </w:r>
    </w:p>
    <w:p w:rsidR="00FF137A" w:rsidP="00FF137A" w:rsidRDefault="00FF137A" w14:paraId="18DDA3A3" w14:textId="77777777">
      <w:pPr>
        <w:spacing w:after="120" w:line="240" w:lineRule="atLeast"/>
        <w:rPr>
          <w:rFonts w:ascii="Verdana" w:hAnsi="Verdana" w:eastAsia="Verdana" w:cs="Verdana"/>
          <w:sz w:val="18"/>
          <w:szCs w:val="18"/>
          <w:u w:val="single"/>
        </w:rPr>
      </w:pPr>
    </w:p>
    <w:p w:rsidRPr="007C2852" w:rsidR="00FF137A" w:rsidP="00FF137A" w:rsidRDefault="00FF137A" w14:paraId="09DB646F" w14:textId="77777777">
      <w:pPr>
        <w:pStyle w:val="Kop1"/>
      </w:pPr>
      <w:r>
        <w:t>NAVO-</w:t>
      </w:r>
      <w:r w:rsidRPr="007C2852">
        <w:t>inzet</w:t>
      </w:r>
    </w:p>
    <w:p w:rsidR="00FF137A" w:rsidP="00FF137A" w:rsidRDefault="00FF137A" w14:paraId="40A89CFD" w14:textId="77777777">
      <w:pPr>
        <w:spacing w:after="120" w:line="240" w:lineRule="atLeast"/>
        <w:rPr>
          <w:rFonts w:ascii="Verdana" w:hAnsi="Verdana" w:eastAsia="Verdana" w:cs="Verdana"/>
          <w:sz w:val="18"/>
          <w:szCs w:val="18"/>
        </w:rPr>
      </w:pPr>
      <w:r w:rsidRPr="006A2D63">
        <w:rPr>
          <w:rFonts w:ascii="Verdana" w:hAnsi="Verdana" w:eastAsia="Verdana" w:cs="Verdana"/>
          <w:sz w:val="18"/>
          <w:szCs w:val="18"/>
        </w:rPr>
        <w:t xml:space="preserve">In 2025 neemt Nederland deel aan </w:t>
      </w:r>
      <w:r>
        <w:rPr>
          <w:rFonts w:ascii="Verdana" w:hAnsi="Verdana" w:eastAsia="Verdana" w:cs="Verdana"/>
          <w:sz w:val="18"/>
          <w:szCs w:val="18"/>
        </w:rPr>
        <w:t xml:space="preserve">twee van de vier permanente NAVO-vlootverbanden; </w:t>
      </w:r>
      <w:r w:rsidRPr="006A2D63">
        <w:rPr>
          <w:rFonts w:ascii="Verdana" w:hAnsi="Verdana" w:eastAsia="Verdana" w:cs="Verdana"/>
          <w:sz w:val="18"/>
          <w:szCs w:val="18"/>
        </w:rPr>
        <w:t xml:space="preserve">de </w:t>
      </w:r>
      <w:r w:rsidRPr="00121A7D">
        <w:rPr>
          <w:rFonts w:ascii="Verdana" w:hAnsi="Verdana" w:eastAsia="Verdana" w:cs="Verdana"/>
          <w:i/>
          <w:sz w:val="18"/>
          <w:szCs w:val="18"/>
        </w:rPr>
        <w:t>Standing NATO Maritime Group 1</w:t>
      </w:r>
      <w:r w:rsidRPr="006A2D63">
        <w:rPr>
          <w:rFonts w:ascii="Verdana" w:hAnsi="Verdana" w:eastAsia="Verdana" w:cs="Verdana"/>
          <w:sz w:val="18"/>
          <w:szCs w:val="18"/>
        </w:rPr>
        <w:t xml:space="preserve"> (SNMG1)</w:t>
      </w:r>
      <w:r>
        <w:rPr>
          <w:rFonts w:ascii="Verdana" w:hAnsi="Verdana" w:eastAsia="Verdana" w:cs="Verdana"/>
          <w:sz w:val="18"/>
          <w:szCs w:val="18"/>
        </w:rPr>
        <w:t xml:space="preserve"> en de </w:t>
      </w:r>
      <w:r w:rsidRPr="00121A7D">
        <w:rPr>
          <w:rFonts w:ascii="Verdana" w:hAnsi="Verdana" w:eastAsia="Verdana" w:cs="Verdana"/>
          <w:i/>
          <w:sz w:val="18"/>
          <w:szCs w:val="18"/>
        </w:rPr>
        <w:t>Standing NATO Mine Countermeasures Group 1</w:t>
      </w:r>
      <w:r w:rsidRPr="006A2D63">
        <w:rPr>
          <w:rFonts w:ascii="Verdana" w:hAnsi="Verdana" w:eastAsia="Verdana" w:cs="Verdana"/>
          <w:sz w:val="18"/>
          <w:szCs w:val="18"/>
        </w:rPr>
        <w:t xml:space="preserve"> (SNMCMG1).</w:t>
      </w:r>
    </w:p>
    <w:p w:rsidR="00FF137A" w:rsidP="00FF137A" w:rsidRDefault="00FF137A" w14:paraId="1F9B6543" w14:textId="77777777">
      <w:pPr>
        <w:pStyle w:val="Lijstalinea"/>
        <w:spacing w:after="120" w:line="240" w:lineRule="atLeast"/>
        <w:ind w:left="0"/>
        <w:rPr>
          <w:rFonts w:ascii="Verdana" w:hAnsi="Verdana" w:eastAsia="Verdana" w:cs="Verdana"/>
          <w:i/>
          <w:sz w:val="18"/>
          <w:szCs w:val="18"/>
        </w:rPr>
      </w:pPr>
    </w:p>
    <w:p w:rsidRPr="006F0ADB" w:rsidR="00FF137A" w:rsidP="00FF137A" w:rsidRDefault="00FF137A" w14:paraId="27887C87" w14:textId="77777777">
      <w:pPr>
        <w:pStyle w:val="Lijstalinea"/>
        <w:spacing w:after="120" w:line="240" w:lineRule="atLeast"/>
        <w:ind w:left="0"/>
        <w:rPr>
          <w:rFonts w:ascii="Verdana" w:hAnsi="Verdana" w:eastAsia="Verdana" w:cs="Verdana"/>
          <w:sz w:val="18"/>
          <w:szCs w:val="18"/>
          <w:u w:val="single"/>
        </w:rPr>
      </w:pPr>
      <w:r w:rsidRPr="006F0ADB">
        <w:rPr>
          <w:rFonts w:ascii="Verdana" w:hAnsi="Verdana" w:eastAsia="Verdana" w:cs="Verdana"/>
          <w:i/>
          <w:sz w:val="18"/>
          <w:szCs w:val="18"/>
          <w:u w:val="single"/>
        </w:rPr>
        <w:t>SNMG1</w:t>
      </w:r>
    </w:p>
    <w:p w:rsidRPr="00496078" w:rsidR="00FF137A" w:rsidP="00FF137A" w:rsidRDefault="00FF137A" w14:paraId="3A1E21EF" w14:textId="77777777">
      <w:pPr>
        <w:pStyle w:val="Lijstalinea"/>
        <w:spacing w:after="120" w:line="240" w:lineRule="atLeast"/>
        <w:ind w:left="0"/>
        <w:rPr>
          <w:rFonts w:ascii="Verdana" w:hAnsi="Verdana" w:eastAsia="Verdana" w:cs="Verdana"/>
          <w:sz w:val="18"/>
          <w:szCs w:val="18"/>
        </w:rPr>
      </w:pPr>
      <w:r w:rsidRPr="00496078">
        <w:rPr>
          <w:rFonts w:ascii="Verdana" w:hAnsi="Verdana" w:eastAsia="Verdana" w:cs="Verdana"/>
          <w:sz w:val="18"/>
          <w:szCs w:val="18"/>
        </w:rPr>
        <w:t xml:space="preserve">SNMG1 is een vlootverband voor afschrikking en het bewaken en handhaven van de veiligheid op zee, binnen het NAVO-verdragsgebied. Dit gebeurt onder meer via patrouilles, deelname aan operaties en deelname aan oefeningen. SNMG1 opereert vooral in de Noordzee, Oostzee en Atlantische Oceaan. </w:t>
      </w:r>
      <w:r>
        <w:rPr>
          <w:rFonts w:ascii="Verdana" w:hAnsi="Verdana" w:eastAsia="Verdana" w:cs="Verdana"/>
          <w:sz w:val="18"/>
          <w:szCs w:val="18"/>
        </w:rPr>
        <w:t>Op</w:t>
      </w:r>
      <w:r w:rsidRPr="00496078">
        <w:rPr>
          <w:rFonts w:ascii="Verdana" w:hAnsi="Verdana" w:eastAsia="Verdana" w:cs="Verdana"/>
          <w:sz w:val="18"/>
          <w:szCs w:val="18"/>
        </w:rPr>
        <w:t xml:space="preserve"> 9 januari 2025 </w:t>
      </w:r>
      <w:r>
        <w:rPr>
          <w:rFonts w:ascii="Verdana" w:hAnsi="Verdana" w:eastAsia="Verdana" w:cs="Verdana"/>
          <w:sz w:val="18"/>
          <w:szCs w:val="18"/>
        </w:rPr>
        <w:t>heeft</w:t>
      </w:r>
      <w:r w:rsidRPr="00496078">
        <w:rPr>
          <w:rFonts w:ascii="Verdana" w:hAnsi="Verdana" w:eastAsia="Verdana" w:cs="Verdana"/>
          <w:sz w:val="18"/>
          <w:szCs w:val="18"/>
        </w:rPr>
        <w:t xml:space="preserve"> Nederland het commando over SNMG1</w:t>
      </w:r>
      <w:r>
        <w:rPr>
          <w:rFonts w:ascii="Verdana" w:hAnsi="Verdana" w:eastAsia="Verdana" w:cs="Verdana"/>
          <w:sz w:val="18"/>
          <w:szCs w:val="18"/>
        </w:rPr>
        <w:t xml:space="preserve"> van Denemarken</w:t>
      </w:r>
      <w:r w:rsidRPr="00496078">
        <w:rPr>
          <w:rFonts w:ascii="Verdana" w:hAnsi="Verdana" w:eastAsia="Verdana" w:cs="Verdana"/>
          <w:sz w:val="18"/>
          <w:szCs w:val="18"/>
        </w:rPr>
        <w:t xml:space="preserve"> overgenomen</w:t>
      </w:r>
      <w:r>
        <w:rPr>
          <w:rFonts w:ascii="Verdana" w:hAnsi="Verdana" w:eastAsia="Verdana" w:cs="Verdana"/>
          <w:sz w:val="18"/>
          <w:szCs w:val="18"/>
        </w:rPr>
        <w:t xml:space="preserve"> en zal dit tot begin 2026 houden</w:t>
      </w:r>
      <w:r w:rsidRPr="00496078">
        <w:rPr>
          <w:rFonts w:ascii="Verdana" w:hAnsi="Verdana" w:eastAsia="Verdana" w:cs="Verdana"/>
          <w:sz w:val="18"/>
          <w:szCs w:val="18"/>
        </w:rPr>
        <w:t xml:space="preserve">. </w:t>
      </w:r>
    </w:p>
    <w:p w:rsidRPr="006A2D63" w:rsidR="00FF137A" w:rsidP="00FF137A" w:rsidRDefault="00FF137A" w14:paraId="31088DF7" w14:textId="77777777">
      <w:pPr>
        <w:spacing w:after="120" w:line="240" w:lineRule="atLeast"/>
        <w:ind w:left="-12"/>
        <w:rPr>
          <w:rFonts w:ascii="Verdana" w:hAnsi="Verdana" w:eastAsia="Verdana" w:cs="Verdana"/>
          <w:sz w:val="18"/>
          <w:szCs w:val="18"/>
        </w:rPr>
      </w:pPr>
      <w:r w:rsidRPr="006A2D63">
        <w:rPr>
          <w:rFonts w:ascii="Verdana" w:hAnsi="Verdana" w:eastAsia="Verdana" w:cs="Verdana"/>
          <w:sz w:val="18"/>
          <w:szCs w:val="18"/>
        </w:rPr>
        <w:t>Nederland levert</w:t>
      </w:r>
      <w:r>
        <w:rPr>
          <w:rFonts w:ascii="Verdana" w:hAnsi="Verdana" w:eastAsia="Verdana" w:cs="Verdana"/>
          <w:sz w:val="18"/>
          <w:szCs w:val="18"/>
        </w:rPr>
        <w:t xml:space="preserve"> in 2025</w:t>
      </w:r>
      <w:r w:rsidRPr="006A2D63">
        <w:rPr>
          <w:rFonts w:ascii="Verdana" w:hAnsi="Verdana" w:eastAsia="Verdana" w:cs="Verdana"/>
          <w:sz w:val="18"/>
          <w:szCs w:val="18"/>
        </w:rPr>
        <w:t xml:space="preserve"> meerdere marineschepen en</w:t>
      </w:r>
      <w:r>
        <w:rPr>
          <w:rFonts w:ascii="Verdana" w:hAnsi="Verdana" w:eastAsia="Verdana" w:cs="Verdana"/>
          <w:sz w:val="18"/>
          <w:szCs w:val="18"/>
        </w:rPr>
        <w:t xml:space="preserve"> internationale</w:t>
      </w:r>
      <w:r w:rsidRPr="006A2D63">
        <w:rPr>
          <w:rFonts w:ascii="Verdana" w:hAnsi="Verdana" w:eastAsia="Verdana" w:cs="Verdana"/>
          <w:sz w:val="18"/>
          <w:szCs w:val="18"/>
        </w:rPr>
        <w:t xml:space="preserve"> stafleden die de Nederlandse commandant ondersteunen. Zr.Ms Tromp </w:t>
      </w:r>
      <w:r>
        <w:rPr>
          <w:rFonts w:ascii="Verdana" w:hAnsi="Verdana" w:eastAsia="Verdana" w:cs="Verdana"/>
          <w:sz w:val="18"/>
          <w:szCs w:val="18"/>
        </w:rPr>
        <w:t>is</w:t>
      </w:r>
      <w:r w:rsidRPr="006A2D63">
        <w:rPr>
          <w:rFonts w:ascii="Verdana" w:hAnsi="Verdana" w:eastAsia="Verdana" w:cs="Verdana"/>
          <w:sz w:val="18"/>
          <w:szCs w:val="18"/>
        </w:rPr>
        <w:t xml:space="preserve"> </w:t>
      </w:r>
      <w:r>
        <w:rPr>
          <w:rFonts w:ascii="Verdana" w:hAnsi="Verdana" w:eastAsia="Verdana" w:cs="Verdana"/>
          <w:sz w:val="18"/>
          <w:szCs w:val="18"/>
        </w:rPr>
        <w:t xml:space="preserve">vanaf begin januari het </w:t>
      </w:r>
      <w:r w:rsidRPr="006A2D63">
        <w:rPr>
          <w:rFonts w:ascii="Verdana" w:hAnsi="Verdana" w:eastAsia="Verdana" w:cs="Verdana"/>
          <w:sz w:val="18"/>
          <w:szCs w:val="18"/>
        </w:rPr>
        <w:t xml:space="preserve">vlaggenschip van SNMG1. </w:t>
      </w:r>
      <w:r>
        <w:rPr>
          <w:rFonts w:ascii="Verdana" w:hAnsi="Verdana" w:eastAsia="Verdana" w:cs="Verdana"/>
          <w:sz w:val="18"/>
          <w:szCs w:val="18"/>
        </w:rPr>
        <w:t xml:space="preserve">Zr.Ms. Tromp wordt in mei afgelost door Zr.Ms. De Ruyter en later in het jaar zullen respectievelijk Zr.Ms. Johan de Witt en Zr.Ms. Van Amstel die rol overnemen. </w:t>
      </w:r>
      <w:r w:rsidRPr="006A2D63">
        <w:rPr>
          <w:rFonts w:ascii="Verdana" w:hAnsi="Verdana" w:eastAsia="Verdana" w:cs="Verdana"/>
          <w:sz w:val="18"/>
          <w:szCs w:val="18"/>
        </w:rPr>
        <w:t xml:space="preserve">De samenstelling van het vlootverband </w:t>
      </w:r>
      <w:r>
        <w:rPr>
          <w:rFonts w:ascii="Verdana" w:hAnsi="Verdana" w:eastAsia="Verdana" w:cs="Verdana"/>
          <w:sz w:val="18"/>
          <w:szCs w:val="18"/>
        </w:rPr>
        <w:t xml:space="preserve">wisselt regelmatig met schepen uit de verschillende NAVO-landen. </w:t>
      </w:r>
    </w:p>
    <w:p w:rsidR="00FF137A" w:rsidP="00FF137A" w:rsidRDefault="00FF137A" w14:paraId="303B02CA" w14:textId="77777777">
      <w:pPr>
        <w:spacing w:after="120" w:line="240" w:lineRule="atLeast"/>
        <w:rPr>
          <w:rFonts w:ascii="Verdana" w:hAnsi="Verdana" w:eastAsia="Verdana" w:cs="Verdana"/>
          <w:i/>
          <w:sz w:val="18"/>
          <w:szCs w:val="18"/>
        </w:rPr>
      </w:pPr>
    </w:p>
    <w:p w:rsidRPr="006F0ADB" w:rsidR="00FF137A" w:rsidP="00FF137A" w:rsidRDefault="00FF137A" w14:paraId="62E6D2DA" w14:textId="77777777">
      <w:pPr>
        <w:pStyle w:val="Lijstalinea"/>
        <w:spacing w:after="120" w:line="240" w:lineRule="atLeast"/>
        <w:ind w:left="0"/>
        <w:rPr>
          <w:rFonts w:ascii="Verdana" w:hAnsi="Verdana" w:eastAsia="Verdana" w:cs="Verdana"/>
          <w:i/>
          <w:sz w:val="18"/>
          <w:szCs w:val="18"/>
          <w:u w:val="single"/>
        </w:rPr>
      </w:pPr>
      <w:r w:rsidRPr="006F0ADB">
        <w:rPr>
          <w:rFonts w:ascii="Verdana" w:hAnsi="Verdana" w:eastAsia="Verdana" w:cs="Verdana"/>
          <w:i/>
          <w:sz w:val="18"/>
          <w:szCs w:val="18"/>
          <w:u w:val="single"/>
        </w:rPr>
        <w:t>SNMCMG1</w:t>
      </w:r>
    </w:p>
    <w:p w:rsidR="00FF137A" w:rsidP="00FF137A" w:rsidRDefault="00FF137A" w14:paraId="4C33DC5F" w14:textId="77777777">
      <w:pPr>
        <w:pStyle w:val="Normaalweb"/>
        <w:spacing w:before="0" w:beforeAutospacing="0" w:after="120" w:afterAutospacing="0" w:line="240" w:lineRule="atLeast"/>
        <w:rPr>
          <w:rFonts w:ascii="Verdana" w:hAnsi="Verdana" w:eastAsia="Verdana" w:cs="Verdana"/>
          <w:sz w:val="18"/>
          <w:szCs w:val="18"/>
          <w:lang w:val="nl-NL"/>
        </w:rPr>
      </w:pPr>
      <w:r w:rsidRPr="006A2D63">
        <w:rPr>
          <w:rFonts w:ascii="Verdana" w:hAnsi="Verdana" w:eastAsia="Verdana" w:cs="Verdana"/>
          <w:sz w:val="18"/>
          <w:szCs w:val="18"/>
          <w:lang w:val="nl-NL"/>
        </w:rPr>
        <w:t xml:space="preserve">SNMCMG1 is een </w:t>
      </w:r>
      <w:r>
        <w:rPr>
          <w:rFonts w:ascii="Verdana" w:hAnsi="Verdana" w:eastAsia="Verdana" w:cs="Verdana"/>
          <w:sz w:val="18"/>
          <w:szCs w:val="18"/>
          <w:lang w:val="nl-NL"/>
        </w:rPr>
        <w:t xml:space="preserve">vlootverband </w:t>
      </w:r>
      <w:r w:rsidRPr="006A2D63">
        <w:rPr>
          <w:rFonts w:ascii="Verdana" w:hAnsi="Verdana" w:eastAsia="Verdana" w:cs="Verdana"/>
          <w:sz w:val="18"/>
          <w:szCs w:val="18"/>
          <w:lang w:val="nl-NL"/>
        </w:rPr>
        <w:t>bestaande uit mijnenbestrijdingsvaartuigen. Een van de hoofdtaken is het</w:t>
      </w:r>
      <w:r>
        <w:rPr>
          <w:rFonts w:ascii="Verdana" w:hAnsi="Verdana" w:eastAsia="Verdana" w:cs="Verdana"/>
          <w:sz w:val="18"/>
          <w:szCs w:val="18"/>
          <w:lang w:val="nl-NL"/>
        </w:rPr>
        <w:t xml:space="preserve"> bewaken en veilig houden van scheepvaartroutes door het </w:t>
      </w:r>
      <w:r w:rsidRPr="006A2D63">
        <w:rPr>
          <w:rFonts w:ascii="Verdana" w:hAnsi="Verdana" w:eastAsia="Verdana" w:cs="Verdana"/>
          <w:sz w:val="18"/>
          <w:szCs w:val="18"/>
          <w:lang w:val="nl-NL"/>
        </w:rPr>
        <w:t>ruimen van explosieven</w:t>
      </w:r>
      <w:r>
        <w:rPr>
          <w:rFonts w:ascii="Verdana" w:hAnsi="Verdana" w:eastAsia="Verdana" w:cs="Verdana"/>
          <w:sz w:val="18"/>
          <w:szCs w:val="18"/>
          <w:lang w:val="nl-NL"/>
        </w:rPr>
        <w:t>, binnen het NAVO-verdragsgebied</w:t>
      </w:r>
      <w:r w:rsidRPr="006A2D63">
        <w:rPr>
          <w:rFonts w:ascii="Verdana" w:hAnsi="Verdana" w:eastAsia="Verdana" w:cs="Verdana"/>
          <w:sz w:val="18"/>
          <w:szCs w:val="18"/>
          <w:lang w:val="nl-NL"/>
        </w:rPr>
        <w:t xml:space="preserve">. Dat gebeurt in de Noordzee, Oostzee en </w:t>
      </w:r>
      <w:r>
        <w:rPr>
          <w:rFonts w:ascii="Verdana" w:hAnsi="Verdana" w:eastAsia="Verdana" w:cs="Verdana"/>
          <w:sz w:val="18"/>
          <w:szCs w:val="18"/>
          <w:lang w:val="nl-NL"/>
        </w:rPr>
        <w:t xml:space="preserve">op de </w:t>
      </w:r>
      <w:r w:rsidRPr="006A2D63">
        <w:rPr>
          <w:rFonts w:ascii="Verdana" w:hAnsi="Verdana" w:eastAsia="Verdana" w:cs="Verdana"/>
          <w:sz w:val="18"/>
          <w:szCs w:val="18"/>
          <w:lang w:val="nl-NL"/>
        </w:rPr>
        <w:t xml:space="preserve">Atlantische Oceaan. Zr.Ms Luymes is vanaf </w:t>
      </w:r>
      <w:r>
        <w:rPr>
          <w:rFonts w:ascii="Verdana" w:hAnsi="Verdana" w:eastAsia="Verdana" w:cs="Verdana"/>
          <w:sz w:val="18"/>
          <w:szCs w:val="18"/>
          <w:lang w:val="nl-NL"/>
        </w:rPr>
        <w:t>begin januari</w:t>
      </w:r>
      <w:r w:rsidRPr="006A2D63">
        <w:rPr>
          <w:rFonts w:ascii="Verdana" w:hAnsi="Verdana" w:eastAsia="Verdana" w:cs="Verdana"/>
          <w:sz w:val="18"/>
          <w:szCs w:val="18"/>
          <w:lang w:val="nl-NL"/>
        </w:rPr>
        <w:t xml:space="preserve"> voor vier maanden het vlaggenschip van SNMCMG1.</w:t>
      </w:r>
      <w:r>
        <w:rPr>
          <w:rFonts w:ascii="Verdana" w:hAnsi="Verdana" w:eastAsia="Verdana" w:cs="Verdana"/>
          <w:sz w:val="18"/>
          <w:szCs w:val="18"/>
          <w:lang w:val="nl-NL"/>
        </w:rPr>
        <w:t xml:space="preserve"> Zr.Ms Luymes wordt in april afgelost door Zr.Ms. Snellius, dat de rol van vlaggenschip zal vervullen tot begin juli. </w:t>
      </w:r>
    </w:p>
    <w:p w:rsidRPr="006A2D63" w:rsidR="00FF137A" w:rsidP="00FF137A" w:rsidRDefault="00FF137A" w14:paraId="7C9A06EB" w14:textId="77777777">
      <w:pPr>
        <w:pStyle w:val="Normaalweb"/>
        <w:spacing w:before="0" w:beforeAutospacing="0" w:after="120" w:afterAutospacing="0" w:line="240" w:lineRule="atLeast"/>
        <w:rPr>
          <w:rFonts w:ascii="Verdana" w:hAnsi="Verdana" w:eastAsia="Verdana" w:cs="Verdana"/>
          <w:sz w:val="18"/>
          <w:szCs w:val="18"/>
          <w:lang w:val="nl-NL"/>
        </w:rPr>
      </w:pPr>
      <w:r>
        <w:rPr>
          <w:rFonts w:ascii="Verdana" w:hAnsi="Verdana" w:eastAsia="Verdana" w:cs="Verdana"/>
          <w:sz w:val="18"/>
          <w:szCs w:val="18"/>
          <w:lang w:val="nl-NL"/>
        </w:rPr>
        <w:t xml:space="preserve">Naast de vlaggenschepen levert Nederland in het voorjaar en het najaar ook een mijnenjager aan SNMCMG1. </w:t>
      </w:r>
      <w:r w:rsidRPr="006A2D63">
        <w:rPr>
          <w:rFonts w:ascii="Verdana" w:hAnsi="Verdana" w:eastAsia="Verdana" w:cs="Verdana"/>
          <w:sz w:val="18"/>
          <w:szCs w:val="18"/>
          <w:lang w:val="nl-NL"/>
        </w:rPr>
        <w:t xml:space="preserve">De aansturing van de groep schepen </w:t>
      </w:r>
      <w:r>
        <w:rPr>
          <w:rFonts w:ascii="Verdana" w:hAnsi="Verdana" w:eastAsia="Verdana" w:cs="Verdana"/>
          <w:sz w:val="18"/>
          <w:szCs w:val="18"/>
          <w:lang w:val="nl-NL"/>
        </w:rPr>
        <w:t>wordt gedaan door een internationale staf, op dit moment onder leiding van een Belgische commandant.</w:t>
      </w:r>
      <w:r w:rsidRPr="006A2D63">
        <w:rPr>
          <w:rFonts w:ascii="Verdana" w:hAnsi="Verdana" w:eastAsia="Verdana" w:cs="Verdana"/>
          <w:sz w:val="18"/>
          <w:szCs w:val="18"/>
          <w:lang w:val="nl-NL"/>
        </w:rPr>
        <w:t xml:space="preserve"> </w:t>
      </w:r>
      <w:r>
        <w:rPr>
          <w:rFonts w:ascii="Verdana" w:hAnsi="Verdana" w:eastAsia="Verdana" w:cs="Verdana"/>
          <w:sz w:val="18"/>
          <w:szCs w:val="18"/>
          <w:lang w:val="nl-NL"/>
        </w:rPr>
        <w:t xml:space="preserve">Naast het ruimen van explosieven </w:t>
      </w:r>
      <w:r w:rsidRPr="006A2D63">
        <w:rPr>
          <w:rFonts w:ascii="Verdana" w:hAnsi="Verdana" w:eastAsia="Verdana" w:cs="Verdana"/>
          <w:sz w:val="18"/>
          <w:szCs w:val="18"/>
          <w:lang w:val="nl-NL"/>
        </w:rPr>
        <w:t>toont de vloot bovendien militaire aanwezigheid, hetgeen moet leiden tot afschrikking. Verder wordt er binnen het scheepsverband veelvuldig samen getraind</w:t>
      </w:r>
      <w:r>
        <w:rPr>
          <w:rFonts w:ascii="Verdana" w:hAnsi="Verdana" w:eastAsia="Verdana" w:cs="Verdana"/>
          <w:sz w:val="18"/>
          <w:szCs w:val="18"/>
          <w:lang w:val="nl-NL"/>
        </w:rPr>
        <w:t xml:space="preserve"> en deelgenomen aan oefeningen</w:t>
      </w:r>
      <w:r w:rsidRPr="006A2D63">
        <w:rPr>
          <w:rFonts w:ascii="Verdana" w:hAnsi="Verdana" w:eastAsia="Verdana" w:cs="Verdana"/>
          <w:sz w:val="18"/>
          <w:szCs w:val="18"/>
          <w:lang w:val="nl-NL"/>
        </w:rPr>
        <w:t xml:space="preserve"> om de gereedheid op peil te houden.</w:t>
      </w:r>
    </w:p>
    <w:p w:rsidR="00FF137A" w:rsidP="00FF137A" w:rsidRDefault="00FF137A" w14:paraId="3C08607B" w14:textId="77777777">
      <w:pPr>
        <w:spacing w:after="120" w:line="240" w:lineRule="atLeast"/>
        <w:rPr>
          <w:rFonts w:ascii="Verdana" w:hAnsi="Verdana" w:eastAsia="Verdana" w:cs="Verdana"/>
          <w:i/>
          <w:sz w:val="18"/>
          <w:szCs w:val="18"/>
        </w:rPr>
      </w:pPr>
    </w:p>
    <w:p w:rsidRPr="006F0ADB" w:rsidR="00FF137A" w:rsidP="00FF137A" w:rsidRDefault="00FF137A" w14:paraId="286A12F2" w14:textId="77777777">
      <w:pPr>
        <w:spacing w:after="120" w:line="240" w:lineRule="atLeast"/>
        <w:rPr>
          <w:rFonts w:ascii="Verdana" w:hAnsi="Verdana" w:eastAsia="Verdana" w:cs="Verdana"/>
          <w:i/>
          <w:sz w:val="18"/>
          <w:szCs w:val="18"/>
          <w:u w:val="single"/>
        </w:rPr>
      </w:pPr>
      <w:r w:rsidRPr="006F0ADB">
        <w:rPr>
          <w:rFonts w:ascii="Verdana" w:hAnsi="Verdana" w:eastAsia="Verdana" w:cs="Verdana"/>
          <w:i/>
          <w:sz w:val="18"/>
          <w:szCs w:val="18"/>
          <w:u w:val="single"/>
        </w:rPr>
        <w:t>Baltic Sentry</w:t>
      </w:r>
    </w:p>
    <w:p w:rsidRPr="006A2D63" w:rsidR="00FF137A" w:rsidP="00FF137A" w:rsidRDefault="00FF137A" w14:paraId="0865939A" w14:textId="77777777">
      <w:pPr>
        <w:spacing w:after="120" w:line="240" w:lineRule="atLeast"/>
        <w:rPr>
          <w:rFonts w:ascii="Verdana" w:hAnsi="Verdana" w:eastAsia="Verdana" w:cs="Verdana"/>
          <w:sz w:val="18"/>
          <w:szCs w:val="18"/>
        </w:rPr>
      </w:pPr>
      <w:r w:rsidRPr="006A2D63">
        <w:rPr>
          <w:rFonts w:ascii="Verdana" w:hAnsi="Verdana" w:eastAsia="Verdana" w:cs="Verdana"/>
          <w:sz w:val="18"/>
          <w:szCs w:val="18"/>
        </w:rPr>
        <w:t xml:space="preserve">De NAVO heeft een nieuwe </w:t>
      </w:r>
      <w:r w:rsidRPr="005F44B3">
        <w:rPr>
          <w:rFonts w:ascii="Verdana" w:hAnsi="Verdana" w:eastAsia="Verdana" w:cs="Verdana"/>
          <w:i/>
          <w:sz w:val="18"/>
          <w:szCs w:val="18"/>
        </w:rPr>
        <w:t>enhanced Vigilance Activity</w:t>
      </w:r>
      <w:r>
        <w:rPr>
          <w:rFonts w:ascii="Verdana" w:hAnsi="Verdana" w:eastAsia="Verdana" w:cs="Verdana"/>
          <w:sz w:val="18"/>
          <w:szCs w:val="18"/>
        </w:rPr>
        <w:t xml:space="preserve"> (eVA)</w:t>
      </w:r>
      <w:r w:rsidRPr="006A2D63">
        <w:rPr>
          <w:rFonts w:ascii="Verdana" w:hAnsi="Verdana" w:eastAsia="Verdana" w:cs="Verdana"/>
          <w:sz w:val="18"/>
          <w:szCs w:val="18"/>
        </w:rPr>
        <w:t xml:space="preserve"> opgestart ter beveiliging van de </w:t>
      </w:r>
      <w:r>
        <w:rPr>
          <w:rFonts w:ascii="Verdana" w:hAnsi="Verdana" w:eastAsia="Verdana" w:cs="Verdana"/>
          <w:sz w:val="18"/>
          <w:szCs w:val="18"/>
        </w:rPr>
        <w:t>vitale</w:t>
      </w:r>
      <w:r w:rsidRPr="006A2D63">
        <w:rPr>
          <w:rFonts w:ascii="Verdana" w:hAnsi="Verdana" w:eastAsia="Verdana" w:cs="Verdana"/>
          <w:sz w:val="18"/>
          <w:szCs w:val="18"/>
        </w:rPr>
        <w:t xml:space="preserve"> infrastructuur in de Oostzee. De operatie heeft de naam “Baltic Sentry” gekregen.</w:t>
      </w:r>
      <w:r>
        <w:rPr>
          <w:rFonts w:ascii="Verdana" w:hAnsi="Verdana" w:eastAsia="Verdana" w:cs="Verdana"/>
          <w:sz w:val="18"/>
          <w:szCs w:val="18"/>
        </w:rPr>
        <w:t xml:space="preserve"> </w:t>
      </w:r>
      <w:r w:rsidRPr="006A2D63">
        <w:rPr>
          <w:rFonts w:ascii="Verdana" w:hAnsi="Verdana" w:eastAsia="Verdana" w:cs="Verdana"/>
          <w:sz w:val="18"/>
          <w:szCs w:val="18"/>
        </w:rPr>
        <w:t xml:space="preserve">SNMG1 en SNMCMG1 </w:t>
      </w:r>
      <w:r>
        <w:rPr>
          <w:rFonts w:ascii="Verdana" w:hAnsi="Verdana" w:eastAsia="Verdana" w:cs="Verdana"/>
          <w:sz w:val="18"/>
          <w:szCs w:val="18"/>
        </w:rPr>
        <w:t>voeren deze operatie uit tot tenminste medio februari.</w:t>
      </w:r>
      <w:r w:rsidRPr="009C73B2">
        <w:rPr>
          <w:rFonts w:ascii="Verdana" w:hAnsi="Verdana" w:eastAsia="Verdana" w:cs="Verdana"/>
          <w:sz w:val="18"/>
          <w:szCs w:val="18"/>
        </w:rPr>
        <w:t xml:space="preserve"> </w:t>
      </w:r>
      <w:r w:rsidRPr="006A2D63">
        <w:rPr>
          <w:rFonts w:ascii="Verdana" w:hAnsi="Verdana" w:eastAsia="Verdana" w:cs="Verdana"/>
          <w:sz w:val="18"/>
          <w:szCs w:val="18"/>
        </w:rPr>
        <w:t>Aan deze operatie doen</w:t>
      </w:r>
      <w:r>
        <w:rPr>
          <w:rFonts w:ascii="Verdana" w:hAnsi="Verdana" w:eastAsia="Verdana" w:cs="Verdana"/>
          <w:sz w:val="18"/>
          <w:szCs w:val="18"/>
        </w:rPr>
        <w:t xml:space="preserve"> ook schepen, vliegtuigen van Baltische partnerlanden mee</w:t>
      </w:r>
      <w:r w:rsidRPr="006A2D63">
        <w:rPr>
          <w:rFonts w:ascii="Verdana" w:hAnsi="Verdana" w:eastAsia="Verdana" w:cs="Verdana"/>
          <w:sz w:val="18"/>
          <w:szCs w:val="18"/>
        </w:rPr>
        <w:t xml:space="preserve">. </w:t>
      </w:r>
      <w:r>
        <w:rPr>
          <w:rFonts w:ascii="Verdana" w:hAnsi="Verdana" w:eastAsia="Verdana" w:cs="Verdana"/>
          <w:sz w:val="18"/>
          <w:szCs w:val="18"/>
        </w:rPr>
        <w:t xml:space="preserve">Met Baltic Sentry wil de NAVO een beter beeld krijgen van wat zich op en onder water afspeelt in de regio en potentiele kwaadwillenden afschrikken. De maritieme operatie wordt gecoördineerd van het </w:t>
      </w:r>
      <w:r w:rsidRPr="001F309B">
        <w:rPr>
          <w:rFonts w:ascii="Verdana" w:hAnsi="Verdana" w:eastAsia="Verdana" w:cs="Verdana"/>
          <w:i/>
          <w:sz w:val="18"/>
          <w:szCs w:val="18"/>
        </w:rPr>
        <w:t xml:space="preserve">Allied Maritime Command </w:t>
      </w:r>
      <w:r>
        <w:rPr>
          <w:rFonts w:ascii="Verdana" w:hAnsi="Verdana" w:eastAsia="Verdana" w:cs="Verdana"/>
          <w:sz w:val="18"/>
          <w:szCs w:val="18"/>
        </w:rPr>
        <w:t>(MARCOM) en zal ‘voor een onbepaalde tijd doorgaan.’</w:t>
      </w:r>
    </w:p>
    <w:p w:rsidR="00FF137A" w:rsidP="00FF137A" w:rsidRDefault="00FF137A" w14:paraId="3BDC2B93" w14:textId="77777777">
      <w:pPr>
        <w:spacing w:after="120" w:line="240" w:lineRule="atLeast"/>
        <w:rPr>
          <w:rFonts w:ascii="Verdana" w:hAnsi="Verdana" w:eastAsia="Verdana" w:cs="Verdana"/>
          <w:i/>
          <w:sz w:val="18"/>
          <w:szCs w:val="18"/>
        </w:rPr>
      </w:pPr>
    </w:p>
    <w:p w:rsidRPr="007C2852" w:rsidR="00FF137A" w:rsidP="00FF137A" w:rsidRDefault="00FF137A" w14:paraId="08807BD3" w14:textId="77777777">
      <w:pPr>
        <w:pStyle w:val="Kop1"/>
      </w:pPr>
      <w:r w:rsidRPr="007C2852">
        <w:t>Operaties en Oefeningen Noordzee</w:t>
      </w:r>
    </w:p>
    <w:p w:rsidR="00FF137A" w:rsidP="00FF137A" w:rsidRDefault="00FF137A" w14:paraId="441B03D3" w14:textId="77777777">
      <w:pPr>
        <w:spacing w:after="120" w:line="240" w:lineRule="atLeast"/>
        <w:rPr>
          <w:rFonts w:ascii="Verdana" w:hAnsi="Verdana" w:eastAsia="Verdana" w:cs="Verdana"/>
          <w:sz w:val="18"/>
          <w:szCs w:val="18"/>
        </w:rPr>
      </w:pPr>
      <w:r>
        <w:rPr>
          <w:rFonts w:ascii="Verdana" w:hAnsi="Verdana" w:eastAsia="Verdana" w:cs="Verdana"/>
          <w:sz w:val="18"/>
          <w:szCs w:val="18"/>
        </w:rPr>
        <w:t>Voor 2025 staan de volgende operaties en oefeningen gepland:</w:t>
      </w:r>
    </w:p>
    <w:p w:rsidR="00FF137A" w:rsidP="00FF137A" w:rsidRDefault="00FF137A" w14:paraId="5B6E9C01" w14:textId="77777777">
      <w:pPr>
        <w:pStyle w:val="Lijstalinea"/>
        <w:numPr>
          <w:ilvl w:val="0"/>
          <w:numId w:val="3"/>
        </w:numPr>
        <w:spacing w:after="120" w:line="240" w:lineRule="atLeast"/>
        <w:rPr>
          <w:rFonts w:ascii="Verdana" w:hAnsi="Verdana" w:eastAsia="Verdana" w:cs="Verdana"/>
          <w:sz w:val="18"/>
          <w:szCs w:val="18"/>
        </w:rPr>
      </w:pPr>
      <w:r>
        <w:rPr>
          <w:rFonts w:ascii="Verdana" w:hAnsi="Verdana" w:eastAsia="Verdana" w:cs="Verdana"/>
          <w:sz w:val="18"/>
          <w:szCs w:val="18"/>
        </w:rPr>
        <w:t xml:space="preserve">Tijdens de NAVO-top in Den Haag zal een Nederlands vlootverband,  bestaande uit een amfibisch meerdere fregatten, een patrouilleschip en mijnenbestrijdingsvaartuigen patrouilleren in Noordzee voor de Nederlandse kust. Dit vlootverband wordt op zee werk samen met de Nederlandse Kustwacht en de Maritieme Politie onder interdepartementale aansturing van het </w:t>
      </w:r>
      <w:r w:rsidRPr="00C370F3">
        <w:rPr>
          <w:rFonts w:ascii="Verdana" w:hAnsi="Verdana" w:eastAsia="Verdana" w:cs="Verdana"/>
          <w:i/>
          <w:sz w:val="18"/>
          <w:szCs w:val="18"/>
        </w:rPr>
        <w:t>Joint Interagency Task Force North Sea</w:t>
      </w:r>
      <w:r>
        <w:rPr>
          <w:rFonts w:ascii="Verdana" w:hAnsi="Verdana" w:eastAsia="Verdana" w:cs="Verdana"/>
          <w:sz w:val="18"/>
          <w:szCs w:val="18"/>
        </w:rPr>
        <w:t xml:space="preserve"> hoofdkwartier (JIATF-NS HQ) in Den Helder. </w:t>
      </w:r>
    </w:p>
    <w:p w:rsidR="00FF137A" w:rsidP="00FF137A" w:rsidRDefault="00FF137A" w14:paraId="3D63B0D9" w14:textId="77777777">
      <w:pPr>
        <w:pStyle w:val="Lijstalinea"/>
        <w:numPr>
          <w:ilvl w:val="0"/>
          <w:numId w:val="3"/>
        </w:numPr>
        <w:spacing w:after="120" w:line="240" w:lineRule="atLeast"/>
        <w:rPr>
          <w:rFonts w:ascii="Verdana" w:hAnsi="Verdana" w:eastAsia="Verdana" w:cs="Verdana"/>
          <w:sz w:val="18"/>
          <w:szCs w:val="18"/>
        </w:rPr>
      </w:pPr>
      <w:r>
        <w:rPr>
          <w:rFonts w:ascii="Verdana" w:hAnsi="Verdana" w:eastAsia="Verdana" w:cs="Verdana"/>
          <w:sz w:val="18"/>
          <w:szCs w:val="18"/>
        </w:rPr>
        <w:lastRenderedPageBreak/>
        <w:t xml:space="preserve">Voor de begeleiding van de passage van niet NAVO-eenheden door de Nederlandse Exclusieve Economische Zone (EEZ) in de Noordzee worden regelmatig Nederlandse marineschepen (schepen van de wacht), NH-90 maritieme gevechtshelikopters en Nederlandse Kustwachteenheden ingezet. Deze begeleiding vindt plaats in afstemming met bondgenoten. </w:t>
      </w:r>
      <w:r w:rsidRPr="003F5BAB">
        <w:rPr>
          <w:rFonts w:ascii="Verdana" w:hAnsi="Verdana" w:eastAsia="Verdana" w:cs="Verdana"/>
          <w:sz w:val="18"/>
          <w:szCs w:val="18"/>
        </w:rPr>
        <w:t xml:space="preserve">Door deze schepen te escorteren ontmoedigt Defensie de mogelijke ontplooiing van heimelijke kwaadwillende activiteiten. </w:t>
      </w:r>
      <w:r>
        <w:rPr>
          <w:rFonts w:ascii="Verdana" w:hAnsi="Verdana" w:eastAsia="Verdana" w:cs="Verdana"/>
          <w:sz w:val="18"/>
          <w:szCs w:val="18"/>
        </w:rPr>
        <w:t xml:space="preserve">Afgelopen jaar werden op deze manier twintig Russische schepen door de Nederlandse Noordzee begeleid. </w:t>
      </w:r>
    </w:p>
    <w:p w:rsidRPr="00C370F3" w:rsidR="00FF137A" w:rsidP="00FF137A" w:rsidRDefault="00FF137A" w14:paraId="3484508C" w14:textId="77777777">
      <w:pPr>
        <w:pStyle w:val="Lijstalinea"/>
        <w:numPr>
          <w:ilvl w:val="0"/>
          <w:numId w:val="3"/>
        </w:numPr>
        <w:spacing w:after="120" w:line="240" w:lineRule="atLeast"/>
        <w:rPr>
          <w:rFonts w:ascii="Verdana" w:hAnsi="Verdana" w:eastAsia="Verdana" w:cs="Verdana"/>
          <w:sz w:val="18"/>
          <w:szCs w:val="18"/>
        </w:rPr>
      </w:pPr>
      <w:r w:rsidRPr="00C370F3">
        <w:rPr>
          <w:rFonts w:ascii="Verdana" w:hAnsi="Verdana" w:eastAsia="Verdana" w:cs="Verdana"/>
          <w:i/>
          <w:sz w:val="18"/>
          <w:szCs w:val="18"/>
        </w:rPr>
        <w:t xml:space="preserve">Beneficial Cooperation: </w:t>
      </w:r>
      <w:r>
        <w:rPr>
          <w:rFonts w:ascii="Verdana" w:hAnsi="Verdana" w:eastAsia="Verdana" w:cs="Verdana"/>
          <w:sz w:val="18"/>
          <w:szCs w:val="18"/>
        </w:rPr>
        <w:t xml:space="preserve">Voor het ruimen van explosieven in de Noordzee of onderzoeken van de zeebodem  worden regelmatig Nederlandse mijnenbestrijdingseenheden en hydrografische vaartuigen ingezet. </w:t>
      </w:r>
      <w:r w:rsidRPr="00A50E40">
        <w:rPr>
          <w:rFonts w:ascii="Verdana" w:hAnsi="Verdana" w:eastAsia="Verdana" w:cs="Verdana"/>
          <w:sz w:val="18"/>
          <w:szCs w:val="18"/>
        </w:rPr>
        <w:t>Hiermee draagt de Marine bij aan de brede veiligheid van de zeebodem.</w:t>
      </w:r>
      <w:r>
        <w:rPr>
          <w:rFonts w:ascii="Verdana" w:hAnsi="Verdana" w:eastAsia="Verdana" w:cs="Verdana"/>
          <w:sz w:val="18"/>
          <w:szCs w:val="18"/>
        </w:rPr>
        <w:t xml:space="preserve"> </w:t>
      </w:r>
    </w:p>
    <w:p w:rsidR="00FF137A" w:rsidP="00FF137A" w:rsidRDefault="00FF137A" w14:paraId="5312CAEC" w14:textId="77777777">
      <w:pPr>
        <w:pStyle w:val="Lijstalinea"/>
        <w:numPr>
          <w:ilvl w:val="0"/>
          <w:numId w:val="3"/>
        </w:numPr>
        <w:spacing w:after="120" w:line="240" w:lineRule="atLeast"/>
        <w:rPr>
          <w:rFonts w:ascii="Verdana" w:hAnsi="Verdana" w:eastAsia="Verdana" w:cs="Verdana"/>
          <w:sz w:val="18"/>
          <w:szCs w:val="18"/>
        </w:rPr>
      </w:pPr>
      <w:r w:rsidRPr="005F44B3">
        <w:rPr>
          <w:rFonts w:ascii="Verdana" w:hAnsi="Verdana" w:eastAsia="Verdana" w:cs="Verdana"/>
          <w:i/>
          <w:sz w:val="18"/>
          <w:szCs w:val="18"/>
        </w:rPr>
        <w:t>Ramstein Flag/Frisian Flag</w:t>
      </w:r>
      <w:r w:rsidRPr="00FC2C92">
        <w:rPr>
          <w:rFonts w:ascii="Verdana" w:hAnsi="Verdana" w:eastAsia="Verdana" w:cs="Verdana"/>
          <w:sz w:val="18"/>
          <w:szCs w:val="18"/>
        </w:rPr>
        <w:t xml:space="preserve">: door </w:t>
      </w:r>
      <w:r>
        <w:rPr>
          <w:rFonts w:ascii="Verdana" w:hAnsi="Verdana" w:eastAsia="Verdana" w:cs="Verdana"/>
          <w:sz w:val="18"/>
          <w:szCs w:val="18"/>
        </w:rPr>
        <w:t>Nederland</w:t>
      </w:r>
      <w:r w:rsidRPr="00FC2C92">
        <w:rPr>
          <w:rFonts w:ascii="Verdana" w:hAnsi="Verdana" w:eastAsia="Verdana" w:cs="Verdana"/>
          <w:sz w:val="18"/>
          <w:szCs w:val="18"/>
        </w:rPr>
        <w:t xml:space="preserve"> georganiseerde grote internationale </w:t>
      </w:r>
      <w:r>
        <w:rPr>
          <w:rFonts w:ascii="Verdana" w:hAnsi="Verdana" w:eastAsia="Verdana" w:cs="Verdana"/>
          <w:sz w:val="18"/>
          <w:szCs w:val="18"/>
        </w:rPr>
        <w:t>luchtverdedigingsoefening</w:t>
      </w:r>
      <w:r w:rsidRPr="00FC2C92">
        <w:rPr>
          <w:rFonts w:ascii="Verdana" w:hAnsi="Verdana" w:eastAsia="Verdana" w:cs="Verdana"/>
          <w:sz w:val="18"/>
          <w:szCs w:val="18"/>
        </w:rPr>
        <w:t xml:space="preserve"> boven </w:t>
      </w:r>
      <w:r>
        <w:rPr>
          <w:rFonts w:ascii="Verdana" w:hAnsi="Verdana" w:eastAsia="Verdana" w:cs="Verdana"/>
          <w:sz w:val="18"/>
          <w:szCs w:val="18"/>
        </w:rPr>
        <w:t xml:space="preserve">Nederland en de Noordzee. SNMG1 zal deelnemen aan </w:t>
      </w:r>
      <w:r w:rsidRPr="005F44B3">
        <w:rPr>
          <w:rFonts w:ascii="Verdana" w:hAnsi="Verdana" w:eastAsia="Verdana" w:cs="Verdana"/>
          <w:i/>
          <w:sz w:val="18"/>
          <w:szCs w:val="18"/>
        </w:rPr>
        <w:t>Ramstein Flag/Frisian Flag</w:t>
      </w:r>
      <w:r>
        <w:rPr>
          <w:rFonts w:ascii="Verdana" w:hAnsi="Verdana" w:eastAsia="Verdana" w:cs="Verdana"/>
          <w:sz w:val="18"/>
          <w:szCs w:val="18"/>
        </w:rPr>
        <w:t xml:space="preserve"> en opereren voor de Nederlandse kust.   </w:t>
      </w:r>
    </w:p>
    <w:p w:rsidRPr="00FC2C92" w:rsidR="00FF137A" w:rsidP="00FF137A" w:rsidRDefault="00FF137A" w14:paraId="12FFA531" w14:textId="77777777">
      <w:pPr>
        <w:pStyle w:val="Lijstalinea"/>
        <w:numPr>
          <w:ilvl w:val="0"/>
          <w:numId w:val="3"/>
        </w:numPr>
        <w:spacing w:after="120" w:line="240" w:lineRule="atLeast"/>
        <w:rPr>
          <w:rFonts w:ascii="Verdana" w:hAnsi="Verdana" w:eastAsia="Verdana" w:cs="Verdana"/>
          <w:sz w:val="18"/>
          <w:szCs w:val="18"/>
        </w:rPr>
      </w:pPr>
      <w:r w:rsidRPr="005F44B3">
        <w:rPr>
          <w:rFonts w:ascii="Verdana" w:hAnsi="Verdana" w:eastAsia="Verdana" w:cs="Verdana"/>
          <w:i/>
          <w:sz w:val="18"/>
          <w:szCs w:val="18"/>
        </w:rPr>
        <w:t>Port Defender</w:t>
      </w:r>
      <w:r w:rsidRPr="00FC2C92">
        <w:rPr>
          <w:rFonts w:ascii="Verdana" w:hAnsi="Verdana" w:eastAsia="Verdana" w:cs="Verdana"/>
          <w:sz w:val="18"/>
          <w:szCs w:val="18"/>
        </w:rPr>
        <w:t xml:space="preserve">: oefening om veiligheid in en nabij het maritieme domein te borgen en versterken. Focus op </w:t>
      </w:r>
      <w:r>
        <w:rPr>
          <w:rFonts w:ascii="Verdana" w:hAnsi="Verdana" w:eastAsia="Verdana" w:cs="Verdana"/>
          <w:sz w:val="18"/>
          <w:szCs w:val="18"/>
        </w:rPr>
        <w:t xml:space="preserve">interdepartementale samenwerking bij </w:t>
      </w:r>
      <w:r w:rsidRPr="00FC2C92">
        <w:rPr>
          <w:rFonts w:ascii="Verdana" w:hAnsi="Verdana" w:eastAsia="Verdana" w:cs="Verdana"/>
          <w:sz w:val="18"/>
          <w:szCs w:val="18"/>
        </w:rPr>
        <w:t xml:space="preserve">grootschalige </w:t>
      </w:r>
      <w:r>
        <w:rPr>
          <w:rFonts w:ascii="Verdana" w:hAnsi="Verdana" w:eastAsia="Verdana" w:cs="Verdana"/>
          <w:sz w:val="18"/>
          <w:szCs w:val="18"/>
        </w:rPr>
        <w:t xml:space="preserve">en/of </w:t>
      </w:r>
      <w:r w:rsidRPr="00FC2C92">
        <w:rPr>
          <w:rFonts w:ascii="Verdana" w:hAnsi="Verdana" w:eastAsia="Verdana" w:cs="Verdana"/>
          <w:sz w:val="18"/>
          <w:szCs w:val="18"/>
        </w:rPr>
        <w:t xml:space="preserve">complexe </w:t>
      </w:r>
      <w:r>
        <w:rPr>
          <w:rFonts w:ascii="Verdana" w:hAnsi="Verdana" w:eastAsia="Verdana" w:cs="Verdana"/>
          <w:sz w:val="18"/>
          <w:szCs w:val="18"/>
        </w:rPr>
        <w:t>dreigingen</w:t>
      </w:r>
      <w:r w:rsidRPr="00FC2C92">
        <w:rPr>
          <w:rFonts w:ascii="Verdana" w:hAnsi="Verdana" w:eastAsia="Verdana" w:cs="Verdana"/>
          <w:sz w:val="18"/>
          <w:szCs w:val="18"/>
        </w:rPr>
        <w:t xml:space="preserve"> in en rond havengebieden inclusief samenwerking met partners buiten defensie</w:t>
      </w:r>
      <w:r>
        <w:rPr>
          <w:rFonts w:ascii="Verdana" w:hAnsi="Verdana" w:eastAsia="Verdana" w:cs="Verdana"/>
          <w:sz w:val="18"/>
          <w:szCs w:val="18"/>
        </w:rPr>
        <w:t>.</w:t>
      </w:r>
    </w:p>
    <w:p w:rsidR="00FF137A" w:rsidP="00FF137A" w:rsidRDefault="00FF137A" w14:paraId="7470FA07" w14:textId="77777777">
      <w:pPr>
        <w:pStyle w:val="Lijstalinea"/>
        <w:numPr>
          <w:ilvl w:val="0"/>
          <w:numId w:val="3"/>
        </w:numPr>
        <w:spacing w:after="120" w:line="240" w:lineRule="atLeast"/>
        <w:rPr>
          <w:rFonts w:ascii="Verdana" w:hAnsi="Verdana" w:eastAsia="Verdana" w:cs="Verdana"/>
          <w:sz w:val="18"/>
          <w:szCs w:val="18"/>
        </w:rPr>
      </w:pPr>
      <w:r w:rsidRPr="005F44B3">
        <w:rPr>
          <w:rFonts w:ascii="Verdana" w:hAnsi="Verdana" w:eastAsia="Verdana" w:cs="Verdana"/>
          <w:i/>
          <w:sz w:val="18"/>
          <w:szCs w:val="18"/>
        </w:rPr>
        <w:t>Sandy Coast 25</w:t>
      </w:r>
      <w:r w:rsidRPr="005F44B3">
        <w:rPr>
          <w:rFonts w:ascii="Verdana" w:hAnsi="Verdana" w:eastAsia="Verdana" w:cs="Verdana"/>
          <w:sz w:val="18"/>
          <w:szCs w:val="18"/>
        </w:rPr>
        <w:t xml:space="preserve">: internationale mijnenbestrijdings- en havenbeveiligingsoefening in samenwerking met andere overheidsorganisaties en civiele partners. </w:t>
      </w:r>
    </w:p>
    <w:p w:rsidRPr="006A2D63" w:rsidR="2F4FCDB1" w:rsidP="006A2D63" w:rsidRDefault="2F4FCDB1" w14:paraId="3832EA50" w14:textId="77777777">
      <w:pPr>
        <w:spacing w:after="120" w:line="240" w:lineRule="atLeast"/>
        <w:rPr>
          <w:rFonts w:ascii="Verdana" w:hAnsi="Verdana" w:eastAsia="Verdana" w:cs="Verdana"/>
          <w:sz w:val="18"/>
          <w:szCs w:val="18"/>
        </w:rPr>
      </w:pPr>
    </w:p>
    <w:sectPr w:rsidRPr="006A2D63" w:rsidR="2F4FCD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161B" w14:textId="77777777" w:rsidR="00B770C0" w:rsidRDefault="00B770C0" w:rsidP="005A6255">
      <w:pPr>
        <w:spacing w:after="0" w:line="240" w:lineRule="auto"/>
      </w:pPr>
      <w:r>
        <w:separator/>
      </w:r>
    </w:p>
  </w:endnote>
  <w:endnote w:type="continuationSeparator" w:id="0">
    <w:p w14:paraId="6D066A44" w14:textId="77777777" w:rsidR="00B770C0" w:rsidRDefault="00B770C0" w:rsidP="005A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078C" w14:textId="77777777" w:rsidR="009D53B2" w:rsidRDefault="009D5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E064" w14:textId="77777777" w:rsidR="009D53B2" w:rsidRDefault="009D5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6DB9" w14:textId="77777777" w:rsidR="009D53B2" w:rsidRDefault="009D5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B528" w14:textId="77777777" w:rsidR="00B770C0" w:rsidRDefault="00B770C0" w:rsidP="005A6255">
      <w:pPr>
        <w:spacing w:after="0" w:line="240" w:lineRule="auto"/>
      </w:pPr>
      <w:r>
        <w:separator/>
      </w:r>
    </w:p>
  </w:footnote>
  <w:footnote w:type="continuationSeparator" w:id="0">
    <w:p w14:paraId="667460DB" w14:textId="77777777" w:rsidR="00B770C0" w:rsidRDefault="00B770C0" w:rsidP="005A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50E9" w14:textId="77777777" w:rsidR="009D53B2" w:rsidRDefault="009D5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38D5" w14:textId="77777777" w:rsidR="009D53B2" w:rsidRDefault="009D53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2BC8" w14:textId="77777777" w:rsidR="009D53B2" w:rsidRDefault="009D5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653CD"/>
    <w:multiLevelType w:val="hybridMultilevel"/>
    <w:tmpl w:val="879A8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EE6267"/>
    <w:multiLevelType w:val="hybridMultilevel"/>
    <w:tmpl w:val="2F38B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110886"/>
    <w:multiLevelType w:val="hybridMultilevel"/>
    <w:tmpl w:val="6BE0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E5EAA"/>
    <w:multiLevelType w:val="hybridMultilevel"/>
    <w:tmpl w:val="00C84C7C"/>
    <w:lvl w:ilvl="0" w:tplc="8CBECCB6">
      <w:start w:val="1"/>
      <w:numFmt w:val="bullet"/>
      <w:pStyle w:val="Geenafstand"/>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CE1F7A"/>
    <w:rsid w:val="000373D8"/>
    <w:rsid w:val="00121A7D"/>
    <w:rsid w:val="001D5435"/>
    <w:rsid w:val="001F309B"/>
    <w:rsid w:val="0024579E"/>
    <w:rsid w:val="002D1482"/>
    <w:rsid w:val="00352A14"/>
    <w:rsid w:val="003F5AF4"/>
    <w:rsid w:val="003F5BAB"/>
    <w:rsid w:val="00496078"/>
    <w:rsid w:val="00497522"/>
    <w:rsid w:val="005A6255"/>
    <w:rsid w:val="005F44B3"/>
    <w:rsid w:val="006123B7"/>
    <w:rsid w:val="006562D3"/>
    <w:rsid w:val="00675A7C"/>
    <w:rsid w:val="00683851"/>
    <w:rsid w:val="006A2D63"/>
    <w:rsid w:val="006A4EA7"/>
    <w:rsid w:val="006F0ADB"/>
    <w:rsid w:val="007C2852"/>
    <w:rsid w:val="00842588"/>
    <w:rsid w:val="0097512B"/>
    <w:rsid w:val="009C0377"/>
    <w:rsid w:val="009D53B2"/>
    <w:rsid w:val="00A50E40"/>
    <w:rsid w:val="00AB73A4"/>
    <w:rsid w:val="00B36F86"/>
    <w:rsid w:val="00B770C0"/>
    <w:rsid w:val="00BD4973"/>
    <w:rsid w:val="00C812A3"/>
    <w:rsid w:val="00E8275F"/>
    <w:rsid w:val="00FC2C92"/>
    <w:rsid w:val="00FE0E69"/>
    <w:rsid w:val="00FF137A"/>
    <w:rsid w:val="2F4FCDB1"/>
    <w:rsid w:val="75CE1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A39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137A"/>
  </w:style>
  <w:style w:type="paragraph" w:styleId="Kop1">
    <w:name w:val="heading 1"/>
    <w:basedOn w:val="Standaard"/>
    <w:next w:val="Tekst"/>
    <w:link w:val="Kop1Char"/>
    <w:uiPriority w:val="9"/>
    <w:qFormat/>
    <w:rsid w:val="005A6255"/>
    <w:pPr>
      <w:shd w:val="clear" w:color="auto" w:fill="35485D"/>
      <w:spacing w:after="0"/>
      <w:outlineLvl w:val="0"/>
    </w:pPr>
    <w:rPr>
      <w:rFonts w:ascii="Verdana" w:eastAsia="MS Mincho" w:hAnsi="Verdana" w:cs="Times New Roman"/>
      <w:b/>
      <w:color w:val="FFFFFF" w:themeColor="background1"/>
      <w:sz w:val="18"/>
      <w:szCs w:val="18"/>
      <w:lang w:eastAsia="ja-JP"/>
    </w:rPr>
  </w:style>
  <w:style w:type="paragraph" w:styleId="Kop2">
    <w:name w:val="heading 2"/>
    <w:basedOn w:val="Standaard"/>
    <w:next w:val="Standaard"/>
    <w:link w:val="Kop2Char"/>
    <w:uiPriority w:val="9"/>
    <w:unhideWhenUsed/>
    <w:qFormat/>
    <w:rsid w:val="009751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255"/>
    <w:rPr>
      <w:rFonts w:ascii="Verdana" w:eastAsia="MS Mincho" w:hAnsi="Verdana" w:cs="Times New Roman"/>
      <w:b/>
      <w:color w:val="FFFFFF" w:themeColor="background1"/>
      <w:sz w:val="18"/>
      <w:szCs w:val="18"/>
      <w:shd w:val="clear" w:color="auto" w:fill="35485D"/>
      <w:lang w:eastAsia="ja-JP"/>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rsid w:val="005A6255"/>
    <w:pPr>
      <w:spacing w:after="0" w:line="240" w:lineRule="auto"/>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5A6255"/>
  </w:style>
  <w:style w:type="table" w:styleId="Tabelraster">
    <w:name w:val="Table Grid"/>
    <w:basedOn w:val="Standaardtabel"/>
    <w:uiPriority w:val="59"/>
    <w:rsid w:val="005A6255"/>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Bullets"/>
    <w:basedOn w:val="Lijstalinea"/>
    <w:uiPriority w:val="1"/>
    <w:qFormat/>
    <w:rsid w:val="005A6255"/>
    <w:pPr>
      <w:numPr>
        <w:numId w:val="1"/>
      </w:numPr>
      <w:spacing w:line="276" w:lineRule="auto"/>
    </w:pPr>
    <w:rPr>
      <w:rFonts w:ascii="Verdana" w:hAnsi="Verdana"/>
      <w:sz w:val="18"/>
      <w:szCs w:val="20"/>
    </w:rPr>
  </w:style>
  <w:style w:type="paragraph" w:customStyle="1" w:styleId="Tekst">
    <w:name w:val="Tekst"/>
    <w:basedOn w:val="Standaard"/>
    <w:link w:val="TekstChar"/>
    <w:qFormat/>
    <w:rsid w:val="005A6255"/>
    <w:pPr>
      <w:keepNext/>
      <w:spacing w:after="0" w:line="276" w:lineRule="auto"/>
      <w:contextualSpacing/>
    </w:pPr>
    <w:rPr>
      <w:rFonts w:ascii="Verdana" w:hAnsi="Verdana"/>
      <w:sz w:val="18"/>
      <w:szCs w:val="18"/>
      <w:lang w:val="en-US"/>
    </w:rPr>
  </w:style>
  <w:style w:type="paragraph" w:customStyle="1" w:styleId="Tussenkop">
    <w:name w:val="Tussenkop"/>
    <w:basedOn w:val="Standaard"/>
    <w:next w:val="Tekst"/>
    <w:link w:val="TussenkopChar"/>
    <w:qFormat/>
    <w:rsid w:val="005A6255"/>
    <w:pPr>
      <w:shd w:val="clear" w:color="auto" w:fill="D3D3D3"/>
      <w:spacing w:after="0"/>
    </w:pPr>
    <w:rPr>
      <w:rFonts w:ascii="Verdana" w:hAnsi="Verdana"/>
      <w:i/>
      <w:sz w:val="18"/>
      <w:lang w:eastAsia="ja-JP"/>
    </w:rPr>
  </w:style>
  <w:style w:type="character" w:customStyle="1" w:styleId="TekstChar">
    <w:name w:val="Tekst Char"/>
    <w:basedOn w:val="Standaardalinea-lettertype"/>
    <w:link w:val="Tekst"/>
    <w:rsid w:val="005A6255"/>
    <w:rPr>
      <w:rFonts w:ascii="Verdana" w:hAnsi="Verdana"/>
      <w:sz w:val="18"/>
      <w:szCs w:val="18"/>
      <w:lang w:val="en-US"/>
    </w:rPr>
  </w:style>
  <w:style w:type="character" w:customStyle="1" w:styleId="TussenkopChar">
    <w:name w:val="Tussenkop Char"/>
    <w:basedOn w:val="Standaardalinea-lettertype"/>
    <w:link w:val="Tussenkop"/>
    <w:rsid w:val="005A6255"/>
    <w:rPr>
      <w:rFonts w:ascii="Verdana" w:hAnsi="Verdana"/>
      <w:i/>
      <w:sz w:val="18"/>
      <w:shd w:val="clear" w:color="auto" w:fill="D3D3D3"/>
      <w:lang w:eastAsia="ja-JP"/>
    </w:rPr>
  </w:style>
  <w:style w:type="paragraph" w:styleId="Koptekst">
    <w:name w:val="header"/>
    <w:basedOn w:val="Standaard"/>
    <w:link w:val="KoptekstChar"/>
    <w:uiPriority w:val="99"/>
    <w:unhideWhenUsed/>
    <w:rsid w:val="005A6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255"/>
  </w:style>
  <w:style w:type="paragraph" w:styleId="Voettekst">
    <w:name w:val="footer"/>
    <w:basedOn w:val="Standaard"/>
    <w:link w:val="VoettekstChar"/>
    <w:uiPriority w:val="99"/>
    <w:unhideWhenUsed/>
    <w:rsid w:val="005A6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255"/>
  </w:style>
  <w:style w:type="paragraph" w:styleId="Titel">
    <w:name w:val="Title"/>
    <w:basedOn w:val="Standaard"/>
    <w:next w:val="Standaard"/>
    <w:link w:val="TitelChar"/>
    <w:uiPriority w:val="10"/>
    <w:qFormat/>
    <w:rsid w:val="005A6255"/>
    <w:pPr>
      <w:spacing w:after="0"/>
    </w:pPr>
    <w:rPr>
      <w:rFonts w:ascii="Verdana" w:hAnsi="Verdana"/>
      <w:color w:val="C45911" w:themeColor="accent2" w:themeShade="BF"/>
      <w:sz w:val="32"/>
      <w:szCs w:val="32"/>
    </w:rPr>
  </w:style>
  <w:style w:type="character" w:customStyle="1" w:styleId="TitelChar">
    <w:name w:val="Titel Char"/>
    <w:basedOn w:val="Standaardalinea-lettertype"/>
    <w:link w:val="Titel"/>
    <w:uiPriority w:val="10"/>
    <w:rsid w:val="005A6255"/>
    <w:rPr>
      <w:rFonts w:ascii="Verdana" w:hAnsi="Verdana"/>
      <w:color w:val="C45911" w:themeColor="accent2" w:themeShade="BF"/>
      <w:sz w:val="32"/>
      <w:szCs w:val="32"/>
    </w:rPr>
  </w:style>
  <w:style w:type="paragraph" w:styleId="Normaalweb">
    <w:name w:val="Normal (Web)"/>
    <w:basedOn w:val="Standaard"/>
    <w:uiPriority w:val="99"/>
    <w:semiHidden/>
    <w:unhideWhenUsed/>
    <w:rsid w:val="006A2D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9C03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0377"/>
    <w:rPr>
      <w:rFonts w:ascii="Segoe UI" w:hAnsi="Segoe UI" w:cs="Segoe UI"/>
      <w:sz w:val="18"/>
      <w:szCs w:val="18"/>
    </w:rPr>
  </w:style>
  <w:style w:type="character" w:styleId="Verwijzingopmerking">
    <w:name w:val="annotation reference"/>
    <w:basedOn w:val="Standaardalinea-lettertype"/>
    <w:uiPriority w:val="99"/>
    <w:semiHidden/>
    <w:unhideWhenUsed/>
    <w:rsid w:val="003F5BAB"/>
    <w:rPr>
      <w:sz w:val="16"/>
      <w:szCs w:val="16"/>
    </w:rPr>
  </w:style>
  <w:style w:type="paragraph" w:styleId="Tekstopmerking">
    <w:name w:val="annotation text"/>
    <w:basedOn w:val="Standaard"/>
    <w:link w:val="TekstopmerkingChar"/>
    <w:uiPriority w:val="99"/>
    <w:semiHidden/>
    <w:unhideWhenUsed/>
    <w:rsid w:val="003F5B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5BAB"/>
    <w:rPr>
      <w:sz w:val="20"/>
      <w:szCs w:val="20"/>
    </w:rPr>
  </w:style>
  <w:style w:type="paragraph" w:styleId="Onderwerpvanopmerking">
    <w:name w:val="annotation subject"/>
    <w:basedOn w:val="Tekstopmerking"/>
    <w:next w:val="Tekstopmerking"/>
    <w:link w:val="OnderwerpvanopmerkingChar"/>
    <w:uiPriority w:val="99"/>
    <w:semiHidden/>
    <w:unhideWhenUsed/>
    <w:rsid w:val="003F5BAB"/>
    <w:rPr>
      <w:b/>
      <w:bCs/>
    </w:rPr>
  </w:style>
  <w:style w:type="character" w:customStyle="1" w:styleId="OnderwerpvanopmerkingChar">
    <w:name w:val="Onderwerp van opmerking Char"/>
    <w:basedOn w:val="TekstopmerkingChar"/>
    <w:link w:val="Onderwerpvanopmerking"/>
    <w:uiPriority w:val="99"/>
    <w:semiHidden/>
    <w:rsid w:val="003F5BAB"/>
    <w:rPr>
      <w:b/>
      <w:bCs/>
      <w:sz w:val="20"/>
      <w:szCs w:val="20"/>
    </w:rPr>
  </w:style>
  <w:style w:type="character" w:customStyle="1" w:styleId="Kop2Char">
    <w:name w:val="Kop 2 Char"/>
    <w:basedOn w:val="Standaardalinea-lettertype"/>
    <w:link w:val="Kop2"/>
    <w:uiPriority w:val="9"/>
    <w:rsid w:val="009751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40461">
      <w:bodyDiv w:val="1"/>
      <w:marLeft w:val="0"/>
      <w:marRight w:val="0"/>
      <w:marTop w:val="0"/>
      <w:marBottom w:val="0"/>
      <w:divBdr>
        <w:top w:val="none" w:sz="0" w:space="0" w:color="auto"/>
        <w:left w:val="none" w:sz="0" w:space="0" w:color="auto"/>
        <w:bottom w:val="none" w:sz="0" w:space="0" w:color="auto"/>
        <w:right w:val="none" w:sz="0" w:space="0" w:color="auto"/>
      </w:divBdr>
    </w:div>
    <w:div w:id="739523377">
      <w:bodyDiv w:val="1"/>
      <w:marLeft w:val="0"/>
      <w:marRight w:val="0"/>
      <w:marTop w:val="0"/>
      <w:marBottom w:val="0"/>
      <w:divBdr>
        <w:top w:val="none" w:sz="0" w:space="0" w:color="auto"/>
        <w:left w:val="none" w:sz="0" w:space="0" w:color="auto"/>
        <w:bottom w:val="none" w:sz="0" w:space="0" w:color="auto"/>
        <w:right w:val="none" w:sz="0" w:space="0" w:color="auto"/>
      </w:divBdr>
    </w:div>
    <w:div w:id="11320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728</ap:Words>
  <ap:Characters>4004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2025-01-31T15:36:00.0000000Z</dcterms:created>
  <dcterms:modified xsi:type="dcterms:W3CDTF">2025-01-31T15:36:00.0000000Z</dcterms:modified>
  <version/>
  <category/>
</coreProperties>
</file>