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EED8987" w14:textId="77777777">
        <w:trPr>
          <w:cantSplit/>
        </w:trPr>
        <w:tc>
          <w:tcPr>
            <w:tcW w:w="9142" w:type="dxa"/>
            <w:gridSpan w:val="2"/>
            <w:tcBorders>
              <w:top w:val="nil"/>
              <w:left w:val="nil"/>
              <w:bottom w:val="nil"/>
              <w:right w:val="nil"/>
            </w:tcBorders>
          </w:tcPr>
          <w:p w:rsidRPr="002168F4" w:rsidR="00CB3578" w:rsidRDefault="00CB3578" w14:paraId="5027B8E8" w14:textId="77777777">
            <w:pPr>
              <w:pStyle w:val="Amendement"/>
              <w:jc w:val="right"/>
              <w:rPr>
                <w:rFonts w:ascii="Times New Roman" w:hAnsi="Times New Roman" w:cs="Times New Roman"/>
              </w:rPr>
            </w:pPr>
          </w:p>
        </w:tc>
      </w:tr>
      <w:tr w:rsidRPr="002168F4" w:rsidR="00CB3578" w:rsidTr="00A11E73" w14:paraId="1ADAE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C1D3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D94FE5" w14:textId="77777777">
            <w:pPr>
              <w:tabs>
                <w:tab w:val="left" w:pos="-1440"/>
                <w:tab w:val="left" w:pos="-720"/>
              </w:tabs>
              <w:suppressAutoHyphens/>
              <w:rPr>
                <w:rFonts w:ascii="Times New Roman" w:hAnsi="Times New Roman"/>
                <w:b/>
                <w:bCs/>
              </w:rPr>
            </w:pPr>
          </w:p>
        </w:tc>
      </w:tr>
      <w:tr w:rsidRPr="002168F4" w:rsidR="002A727C" w:rsidTr="00A11E73" w14:paraId="39162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B1906" w14:paraId="5AD21B93" w14:textId="11BC7724">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688 (</w:t>
            </w:r>
            <w:r w:rsidR="00EF5EDA">
              <w:rPr>
                <w:rFonts w:ascii="Times New Roman" w:hAnsi="Times New Roman"/>
                <w:b/>
                <w:sz w:val="24"/>
              </w:rPr>
              <w:t>R</w:t>
            </w:r>
            <w:r>
              <w:rPr>
                <w:rFonts w:ascii="Times New Roman" w:hAnsi="Times New Roman"/>
                <w:b/>
                <w:sz w:val="24"/>
              </w:rPr>
              <w:t>2205)</w:t>
            </w:r>
          </w:p>
        </w:tc>
        <w:tc>
          <w:tcPr>
            <w:tcW w:w="6590" w:type="dxa"/>
            <w:tcBorders>
              <w:top w:val="nil"/>
              <w:left w:val="nil"/>
              <w:bottom w:val="nil"/>
              <w:right w:val="nil"/>
            </w:tcBorders>
          </w:tcPr>
          <w:p w:rsidRPr="002B1906" w:rsidR="002A727C" w:rsidP="000D5BC4" w:rsidRDefault="002B1906" w14:paraId="4978C479" w14:textId="1FAEC7E6">
            <w:pPr>
              <w:rPr>
                <w:rFonts w:ascii="Times New Roman" w:hAnsi="Times New Roman"/>
                <w:b/>
                <w:sz w:val="24"/>
              </w:rPr>
            </w:pPr>
            <w:r w:rsidRPr="002B1906">
              <w:rPr>
                <w:rFonts w:ascii="Times New Roman" w:hAnsi="Times New Roman"/>
                <w:b/>
                <w:sz w:val="24"/>
              </w:rPr>
              <w:t xml:space="preserve">Goedkeuring van het op 18 december 2023 te Rabat tot stand gekomen Verdrag tussen het Koninkrijk der Nederlanden en het Koninkrijk Marokko inzake uitlevering (Trb. 2024, 1) </w:t>
            </w:r>
          </w:p>
        </w:tc>
      </w:tr>
      <w:tr w:rsidRPr="002168F4" w:rsidR="00CB3578" w:rsidTr="00A11E73" w14:paraId="1F2848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23A620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CFB38F" w14:textId="77777777">
            <w:pPr>
              <w:pStyle w:val="Amendement"/>
              <w:rPr>
                <w:rFonts w:ascii="Times New Roman" w:hAnsi="Times New Roman" w:cs="Times New Roman"/>
              </w:rPr>
            </w:pPr>
          </w:p>
        </w:tc>
      </w:tr>
      <w:tr w:rsidRPr="002168F4" w:rsidR="00CB3578" w:rsidTr="00A11E73" w14:paraId="56C22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78337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E74801" w14:textId="77777777">
            <w:pPr>
              <w:pStyle w:val="Amendement"/>
              <w:rPr>
                <w:rFonts w:ascii="Times New Roman" w:hAnsi="Times New Roman" w:cs="Times New Roman"/>
              </w:rPr>
            </w:pPr>
          </w:p>
        </w:tc>
      </w:tr>
      <w:tr w:rsidRPr="002168F4" w:rsidR="00CB3578" w:rsidTr="00A11E73" w14:paraId="5D664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2E48D4"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17ACDB50" w14:textId="788B43FF">
            <w:pPr>
              <w:pStyle w:val="Amendement"/>
              <w:rPr>
                <w:rFonts w:ascii="Times New Roman" w:hAnsi="Times New Roman" w:cs="Times New Roman"/>
              </w:rPr>
            </w:pPr>
            <w:r w:rsidRPr="002168F4">
              <w:rPr>
                <w:rFonts w:ascii="Times New Roman" w:hAnsi="Times New Roman" w:cs="Times New Roman"/>
              </w:rPr>
              <w:t xml:space="preserve">VOORSTEL VAN </w:t>
            </w:r>
            <w:r w:rsidR="00EF5EDA">
              <w:rPr>
                <w:rFonts w:ascii="Times New Roman" w:hAnsi="Times New Roman" w:cs="Times New Roman"/>
              </w:rPr>
              <w:t>RIJKS</w:t>
            </w:r>
            <w:r w:rsidRPr="002168F4">
              <w:rPr>
                <w:rFonts w:ascii="Times New Roman" w:hAnsi="Times New Roman" w:cs="Times New Roman"/>
              </w:rPr>
              <w:t>WET</w:t>
            </w:r>
          </w:p>
        </w:tc>
      </w:tr>
      <w:tr w:rsidRPr="002168F4" w:rsidR="00CB3578" w:rsidTr="00A11E73" w14:paraId="5ACA7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8C849F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6CABD3B" w14:textId="77777777">
            <w:pPr>
              <w:pStyle w:val="Amendement"/>
              <w:rPr>
                <w:rFonts w:ascii="Times New Roman" w:hAnsi="Times New Roman" w:cs="Times New Roman"/>
              </w:rPr>
            </w:pPr>
          </w:p>
        </w:tc>
      </w:tr>
    </w:tbl>
    <w:p w:rsidR="00CB3578" w:rsidP="002B1906" w:rsidRDefault="002B1906" w14:paraId="23403B36" w14:textId="6B3665B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Wij Willem-Alexander, bij de gratie Gods, Koning der Nederlanden, Prins van Oranje-Nassau, enz. enz. enz.</w:t>
      </w:r>
    </w:p>
    <w:p w:rsidR="002B1906" w:rsidP="002B1906" w:rsidRDefault="002B1906" w14:paraId="38479193" w14:textId="77777777">
      <w:pPr>
        <w:tabs>
          <w:tab w:val="left" w:pos="284"/>
          <w:tab w:val="left" w:pos="567"/>
          <w:tab w:val="left" w:pos="851"/>
        </w:tabs>
        <w:ind w:right="-2"/>
        <w:rPr>
          <w:rFonts w:ascii="Times New Roman" w:hAnsi="Times New Roman"/>
          <w:sz w:val="24"/>
          <w:szCs w:val="18"/>
        </w:rPr>
      </w:pPr>
    </w:p>
    <w:p w:rsidRPr="002B1906" w:rsidR="002B1906" w:rsidP="002B1906" w:rsidRDefault="002B1906" w14:paraId="4D1E3EB5" w14:textId="2CA8925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Allen, die deze zullen zien of horen lezen, saluut! doen te weten:</w:t>
      </w:r>
    </w:p>
    <w:p w:rsidRPr="002B1906" w:rsidR="002B1906" w:rsidP="002B1906" w:rsidRDefault="002B1906" w14:paraId="0CF55270" w14:textId="5A03CB1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 xml:space="preserve">Alzo Wij in overweging genomen hebben, dat het op 18 december 2023 te Rabat tot stand gekomen Verdrag tussen het Koninkrijk der Nederlanden en het Koninkrijk Marokko inzake uitlevering ingevolge artikel 91, eerste lid, van de Grondwet de goedkeuring van de </w:t>
      </w:r>
      <w:smartTag w:uri="urn:schemas-microsoft-com:office:smarttags" w:element="PersonName">
        <w:r w:rsidRPr="002B1906">
          <w:rPr>
            <w:rFonts w:ascii="Times New Roman" w:hAnsi="Times New Roman"/>
            <w:sz w:val="24"/>
            <w:szCs w:val="18"/>
          </w:rPr>
          <w:t>S</w:t>
        </w:r>
      </w:smartTag>
      <w:r w:rsidRPr="002B1906">
        <w:rPr>
          <w:rFonts w:ascii="Times New Roman" w:hAnsi="Times New Roman"/>
          <w:sz w:val="24"/>
          <w:szCs w:val="18"/>
        </w:rPr>
        <w:t xml:space="preserve">taten-Generaal behoeft, alvorens het Koninkrijk daaraan kan worden gebonden; </w:t>
      </w:r>
    </w:p>
    <w:p w:rsidRPr="002B1906" w:rsidR="002B1906" w:rsidP="002B1906" w:rsidRDefault="002B1906" w14:paraId="4C2218E5" w14:textId="5E92C18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2B1906" w:rsidR="002B1906" w:rsidP="002B1906" w:rsidRDefault="002B1906" w14:paraId="5321F9A8" w14:textId="77777777">
      <w:pPr>
        <w:tabs>
          <w:tab w:val="left" w:pos="284"/>
          <w:tab w:val="left" w:pos="567"/>
          <w:tab w:val="left" w:pos="851"/>
        </w:tabs>
        <w:ind w:right="-2"/>
        <w:rPr>
          <w:rFonts w:ascii="Times New Roman" w:hAnsi="Times New Roman"/>
          <w:sz w:val="24"/>
          <w:szCs w:val="18"/>
        </w:rPr>
      </w:pPr>
    </w:p>
    <w:p w:rsidRPr="002B1906" w:rsidR="002B1906" w:rsidP="002B1906" w:rsidRDefault="002B1906" w14:paraId="59739485" w14:textId="77777777">
      <w:pPr>
        <w:tabs>
          <w:tab w:val="left" w:pos="284"/>
          <w:tab w:val="left" w:pos="567"/>
          <w:tab w:val="left" w:pos="851"/>
        </w:tabs>
        <w:ind w:right="-2"/>
        <w:rPr>
          <w:rFonts w:ascii="Times New Roman" w:hAnsi="Times New Roman"/>
          <w:b/>
          <w:sz w:val="24"/>
          <w:szCs w:val="18"/>
        </w:rPr>
      </w:pPr>
      <w:r w:rsidRPr="002B1906">
        <w:rPr>
          <w:rFonts w:ascii="Times New Roman" w:hAnsi="Times New Roman"/>
          <w:b/>
          <w:sz w:val="24"/>
          <w:szCs w:val="18"/>
        </w:rPr>
        <w:t>Artikel 1</w:t>
      </w:r>
    </w:p>
    <w:p w:rsidRPr="002B1906" w:rsidR="002B1906" w:rsidP="002B1906" w:rsidRDefault="002B1906" w14:paraId="4215A123" w14:textId="77777777">
      <w:pPr>
        <w:tabs>
          <w:tab w:val="left" w:pos="284"/>
          <w:tab w:val="left" w:pos="567"/>
          <w:tab w:val="left" w:pos="851"/>
        </w:tabs>
        <w:ind w:right="-2"/>
        <w:rPr>
          <w:rFonts w:ascii="Times New Roman" w:hAnsi="Times New Roman"/>
          <w:b/>
          <w:sz w:val="24"/>
          <w:szCs w:val="18"/>
        </w:rPr>
      </w:pPr>
    </w:p>
    <w:p w:rsidRPr="002B1906" w:rsidR="002B1906" w:rsidP="002B1906" w:rsidRDefault="002B1906" w14:paraId="52D387FE" w14:textId="3F17ADF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 xml:space="preserve">Het op 18 december 2023 te Rabat tot stand gekomen Verdrag tussen het Koninkrijk der Nederlanden en het Koninkrijk Marokko inzake uitlevering, waarvan de Franse en de Nederlandse tekst zijn geplaatst in Tractatenblad 2024, nr. 1, wordt goedgekeurd voor het gehele Koninkrijk. </w:t>
      </w:r>
    </w:p>
    <w:p w:rsidRPr="002B1906" w:rsidR="002B1906" w:rsidP="002B1906" w:rsidRDefault="002B1906" w14:paraId="1814F1AB" w14:textId="77777777">
      <w:pPr>
        <w:tabs>
          <w:tab w:val="left" w:pos="284"/>
          <w:tab w:val="left" w:pos="567"/>
          <w:tab w:val="left" w:pos="851"/>
        </w:tabs>
        <w:ind w:right="-2"/>
        <w:rPr>
          <w:rFonts w:ascii="Times New Roman" w:hAnsi="Times New Roman"/>
          <w:sz w:val="24"/>
          <w:szCs w:val="18"/>
        </w:rPr>
      </w:pPr>
    </w:p>
    <w:p w:rsidRPr="002B1906" w:rsidR="002B1906" w:rsidP="002B1906" w:rsidRDefault="002B1906" w14:paraId="7687F127" w14:textId="77777777">
      <w:pPr>
        <w:tabs>
          <w:tab w:val="left" w:pos="284"/>
          <w:tab w:val="left" w:pos="567"/>
          <w:tab w:val="left" w:pos="851"/>
        </w:tabs>
        <w:ind w:right="-2"/>
        <w:rPr>
          <w:rFonts w:ascii="Times New Roman" w:hAnsi="Times New Roman"/>
          <w:b/>
          <w:sz w:val="24"/>
          <w:szCs w:val="18"/>
        </w:rPr>
      </w:pPr>
      <w:r w:rsidRPr="002B1906">
        <w:rPr>
          <w:rFonts w:ascii="Times New Roman" w:hAnsi="Times New Roman"/>
          <w:b/>
          <w:sz w:val="24"/>
          <w:szCs w:val="18"/>
        </w:rPr>
        <w:t>Artikel 2</w:t>
      </w:r>
    </w:p>
    <w:p w:rsidRPr="002B1906" w:rsidR="002B1906" w:rsidP="002B1906" w:rsidRDefault="002B1906" w14:paraId="583B62AC" w14:textId="77777777">
      <w:pPr>
        <w:tabs>
          <w:tab w:val="left" w:pos="284"/>
          <w:tab w:val="left" w:pos="567"/>
          <w:tab w:val="left" w:pos="851"/>
        </w:tabs>
        <w:ind w:right="-2"/>
        <w:rPr>
          <w:rFonts w:ascii="Times New Roman" w:hAnsi="Times New Roman"/>
          <w:b/>
          <w:sz w:val="24"/>
          <w:szCs w:val="18"/>
        </w:rPr>
      </w:pPr>
    </w:p>
    <w:p w:rsidRPr="002B1906" w:rsidR="002B1906" w:rsidP="002B1906" w:rsidRDefault="002B1906" w14:paraId="794543E9" w14:textId="0A79A69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Deze rijkswet treedt in werking met ingang van de dag na de datum van uitgifte van het Staatsblad waarin zij wordt geplaatst.</w:t>
      </w:r>
    </w:p>
    <w:p w:rsidR="002B1906" w:rsidP="002B1906" w:rsidRDefault="002B1906" w14:paraId="3B8694CC" w14:textId="77777777">
      <w:pPr>
        <w:tabs>
          <w:tab w:val="left" w:pos="284"/>
          <w:tab w:val="left" w:pos="567"/>
          <w:tab w:val="left" w:pos="851"/>
        </w:tabs>
        <w:ind w:right="-2"/>
        <w:rPr>
          <w:rFonts w:ascii="Times New Roman" w:hAnsi="Times New Roman"/>
          <w:sz w:val="24"/>
          <w:szCs w:val="18"/>
        </w:rPr>
      </w:pPr>
    </w:p>
    <w:p w:rsidR="002B1906" w:rsidP="002B1906" w:rsidRDefault="002B1906" w14:paraId="6D93E84B" w14:textId="77777777">
      <w:pPr>
        <w:tabs>
          <w:tab w:val="left" w:pos="284"/>
          <w:tab w:val="left" w:pos="567"/>
          <w:tab w:val="left" w:pos="851"/>
        </w:tabs>
        <w:ind w:right="-2"/>
        <w:rPr>
          <w:rFonts w:ascii="Times New Roman" w:hAnsi="Times New Roman"/>
          <w:sz w:val="24"/>
          <w:szCs w:val="18"/>
        </w:rPr>
      </w:pPr>
    </w:p>
    <w:p w:rsidR="002B1906" w:rsidP="002B1906" w:rsidRDefault="002B1906" w14:paraId="7EEFC723" w14:textId="5E43871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2B1906" w:rsidP="002B1906" w:rsidRDefault="002B1906" w14:paraId="7C3B34A1"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5A1906B4" w14:textId="5FA29BAD">
      <w:pPr>
        <w:tabs>
          <w:tab w:val="left" w:pos="284"/>
          <w:tab w:val="left" w:pos="567"/>
          <w:tab w:val="left" w:pos="851"/>
        </w:tabs>
        <w:ind w:right="-2"/>
        <w:rPr>
          <w:rFonts w:ascii="Times New Roman" w:hAnsi="Times New Roman"/>
          <w:sz w:val="24"/>
          <w:szCs w:val="20"/>
        </w:rPr>
      </w:pPr>
      <w:r w:rsidRPr="002B1906">
        <w:rPr>
          <w:rFonts w:ascii="Times New Roman" w:hAnsi="Times New Roman"/>
          <w:sz w:val="24"/>
          <w:szCs w:val="20"/>
        </w:rPr>
        <w:t>Gegeven</w:t>
      </w:r>
    </w:p>
    <w:p w:rsidRPr="002B1906" w:rsidR="002B1906" w:rsidP="002B1906" w:rsidRDefault="002B1906" w14:paraId="0D230115"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12ED465E" w14:textId="77777777">
      <w:pPr>
        <w:tabs>
          <w:tab w:val="left" w:pos="284"/>
          <w:tab w:val="left" w:pos="567"/>
          <w:tab w:val="left" w:pos="851"/>
        </w:tabs>
        <w:ind w:right="-2"/>
        <w:rPr>
          <w:rFonts w:ascii="Times New Roman" w:hAnsi="Times New Roman"/>
          <w:sz w:val="24"/>
          <w:szCs w:val="20"/>
        </w:rPr>
      </w:pPr>
    </w:p>
    <w:p w:rsidR="002B1906" w:rsidP="002B1906" w:rsidRDefault="002B1906" w14:paraId="33B13F6B" w14:textId="77777777">
      <w:pPr>
        <w:tabs>
          <w:tab w:val="left" w:pos="284"/>
          <w:tab w:val="left" w:pos="567"/>
          <w:tab w:val="left" w:pos="851"/>
        </w:tabs>
        <w:ind w:right="-2"/>
        <w:rPr>
          <w:rFonts w:ascii="Times New Roman" w:hAnsi="Times New Roman"/>
          <w:sz w:val="24"/>
          <w:szCs w:val="20"/>
        </w:rPr>
      </w:pPr>
    </w:p>
    <w:p w:rsidR="002B1906" w:rsidP="002B1906" w:rsidRDefault="002B1906" w14:paraId="052458FC" w14:textId="77777777">
      <w:pPr>
        <w:tabs>
          <w:tab w:val="left" w:pos="284"/>
          <w:tab w:val="left" w:pos="567"/>
          <w:tab w:val="left" w:pos="851"/>
        </w:tabs>
        <w:ind w:right="-2"/>
        <w:rPr>
          <w:rFonts w:ascii="Times New Roman" w:hAnsi="Times New Roman"/>
          <w:sz w:val="24"/>
          <w:szCs w:val="20"/>
        </w:rPr>
      </w:pPr>
    </w:p>
    <w:p w:rsidR="002B1906" w:rsidP="002B1906" w:rsidRDefault="002B1906" w14:paraId="000CB0AD" w14:textId="77777777">
      <w:pPr>
        <w:tabs>
          <w:tab w:val="left" w:pos="284"/>
          <w:tab w:val="left" w:pos="567"/>
          <w:tab w:val="left" w:pos="851"/>
        </w:tabs>
        <w:ind w:right="-2"/>
        <w:rPr>
          <w:rFonts w:ascii="Times New Roman" w:hAnsi="Times New Roman"/>
          <w:sz w:val="24"/>
          <w:szCs w:val="20"/>
        </w:rPr>
      </w:pPr>
    </w:p>
    <w:p w:rsidR="002B1906" w:rsidP="002B1906" w:rsidRDefault="002B1906" w14:paraId="6AC1FD98" w14:textId="77777777">
      <w:pPr>
        <w:tabs>
          <w:tab w:val="left" w:pos="284"/>
          <w:tab w:val="left" w:pos="567"/>
          <w:tab w:val="left" w:pos="851"/>
        </w:tabs>
        <w:ind w:right="-2"/>
        <w:rPr>
          <w:rFonts w:ascii="Times New Roman" w:hAnsi="Times New Roman"/>
          <w:sz w:val="24"/>
          <w:szCs w:val="20"/>
        </w:rPr>
      </w:pPr>
    </w:p>
    <w:p w:rsidR="002B1906" w:rsidP="002B1906" w:rsidRDefault="002B1906" w14:paraId="0EAF432F" w14:textId="77777777">
      <w:pPr>
        <w:tabs>
          <w:tab w:val="left" w:pos="284"/>
          <w:tab w:val="left" w:pos="567"/>
          <w:tab w:val="left" w:pos="851"/>
        </w:tabs>
        <w:ind w:right="-2"/>
        <w:rPr>
          <w:rFonts w:ascii="Times New Roman" w:hAnsi="Times New Roman"/>
          <w:sz w:val="24"/>
          <w:szCs w:val="20"/>
        </w:rPr>
      </w:pPr>
    </w:p>
    <w:p w:rsidR="002B1906" w:rsidP="002B1906" w:rsidRDefault="002B1906" w14:paraId="4AAB3BD7"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3B221512"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31DAB959" w14:textId="77777777">
      <w:pPr>
        <w:tabs>
          <w:tab w:val="left" w:pos="284"/>
          <w:tab w:val="left" w:pos="567"/>
          <w:tab w:val="left" w:pos="851"/>
        </w:tabs>
        <w:ind w:right="-2"/>
        <w:rPr>
          <w:rFonts w:ascii="Times New Roman" w:hAnsi="Times New Roman"/>
          <w:sz w:val="24"/>
          <w:szCs w:val="20"/>
        </w:rPr>
      </w:pPr>
      <w:r w:rsidRPr="002B1906">
        <w:rPr>
          <w:rFonts w:ascii="Times New Roman" w:hAnsi="Times New Roman"/>
          <w:sz w:val="24"/>
          <w:szCs w:val="20"/>
        </w:rPr>
        <w:lastRenderedPageBreak/>
        <w:t>De Minister van Justitie en Veiligheid,</w:t>
      </w:r>
    </w:p>
    <w:p w:rsidRPr="002B1906" w:rsidR="002B1906" w:rsidP="002B1906" w:rsidRDefault="002B1906" w14:paraId="2F055E21"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7BF8E6CF"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16BB96B4" w14:textId="77777777">
      <w:pPr>
        <w:tabs>
          <w:tab w:val="left" w:pos="284"/>
          <w:tab w:val="left" w:pos="567"/>
          <w:tab w:val="left" w:pos="851"/>
        </w:tabs>
        <w:ind w:right="-2"/>
        <w:rPr>
          <w:rFonts w:ascii="Times New Roman" w:hAnsi="Times New Roman"/>
          <w:sz w:val="24"/>
          <w:szCs w:val="20"/>
        </w:rPr>
      </w:pPr>
    </w:p>
    <w:p w:rsidR="002B1906" w:rsidP="002B1906" w:rsidRDefault="002B1906" w14:paraId="3591227A" w14:textId="77777777">
      <w:pPr>
        <w:tabs>
          <w:tab w:val="left" w:pos="284"/>
          <w:tab w:val="left" w:pos="567"/>
          <w:tab w:val="left" w:pos="851"/>
        </w:tabs>
        <w:ind w:right="-2"/>
        <w:rPr>
          <w:rFonts w:ascii="Times New Roman" w:hAnsi="Times New Roman"/>
          <w:sz w:val="24"/>
          <w:szCs w:val="20"/>
        </w:rPr>
      </w:pPr>
    </w:p>
    <w:p w:rsidR="002B1906" w:rsidP="002B1906" w:rsidRDefault="002B1906" w14:paraId="7E431122" w14:textId="77777777">
      <w:pPr>
        <w:tabs>
          <w:tab w:val="left" w:pos="284"/>
          <w:tab w:val="left" w:pos="567"/>
          <w:tab w:val="left" w:pos="851"/>
        </w:tabs>
        <w:ind w:right="-2"/>
        <w:rPr>
          <w:rFonts w:ascii="Times New Roman" w:hAnsi="Times New Roman"/>
          <w:sz w:val="24"/>
          <w:szCs w:val="20"/>
        </w:rPr>
      </w:pPr>
    </w:p>
    <w:p w:rsidR="002B1906" w:rsidP="002B1906" w:rsidRDefault="002B1906" w14:paraId="770118BE" w14:textId="77777777">
      <w:pPr>
        <w:tabs>
          <w:tab w:val="left" w:pos="284"/>
          <w:tab w:val="left" w:pos="567"/>
          <w:tab w:val="left" w:pos="851"/>
        </w:tabs>
        <w:ind w:right="-2"/>
        <w:rPr>
          <w:rFonts w:ascii="Times New Roman" w:hAnsi="Times New Roman"/>
          <w:sz w:val="24"/>
          <w:szCs w:val="20"/>
        </w:rPr>
      </w:pPr>
    </w:p>
    <w:p w:rsidR="002B1906" w:rsidP="002B1906" w:rsidRDefault="002B1906" w14:paraId="452C6CC9" w14:textId="77777777">
      <w:pPr>
        <w:tabs>
          <w:tab w:val="left" w:pos="284"/>
          <w:tab w:val="left" w:pos="567"/>
          <w:tab w:val="left" w:pos="851"/>
        </w:tabs>
        <w:ind w:right="-2"/>
        <w:rPr>
          <w:rFonts w:ascii="Times New Roman" w:hAnsi="Times New Roman"/>
          <w:sz w:val="24"/>
          <w:szCs w:val="20"/>
        </w:rPr>
      </w:pPr>
    </w:p>
    <w:p w:rsidR="002B1906" w:rsidP="002B1906" w:rsidRDefault="002B1906" w14:paraId="0B8CCC98"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73C4D708"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1BE466CF" w14:textId="77777777">
      <w:pPr>
        <w:tabs>
          <w:tab w:val="left" w:pos="284"/>
          <w:tab w:val="left" w:pos="567"/>
          <w:tab w:val="left" w:pos="851"/>
        </w:tabs>
        <w:ind w:right="-2"/>
        <w:rPr>
          <w:rFonts w:ascii="Times New Roman" w:hAnsi="Times New Roman"/>
          <w:sz w:val="24"/>
          <w:szCs w:val="20"/>
        </w:rPr>
      </w:pPr>
      <w:r w:rsidRPr="002B1906">
        <w:rPr>
          <w:rFonts w:ascii="Times New Roman" w:hAnsi="Times New Roman"/>
          <w:sz w:val="24"/>
          <w:szCs w:val="20"/>
        </w:rPr>
        <w:t>De Minister van Buitenlandse Zaken,</w:t>
      </w:r>
    </w:p>
    <w:sectPr w:rsidRPr="002B1906" w:rsidR="002B190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269D3" w14:textId="77777777" w:rsidR="002B1906" w:rsidRDefault="002B1906">
      <w:pPr>
        <w:spacing w:line="20" w:lineRule="exact"/>
      </w:pPr>
    </w:p>
  </w:endnote>
  <w:endnote w:type="continuationSeparator" w:id="0">
    <w:p w14:paraId="270502CD" w14:textId="77777777" w:rsidR="002B1906" w:rsidRDefault="002B1906">
      <w:pPr>
        <w:pStyle w:val="Amendement"/>
      </w:pPr>
      <w:r>
        <w:rPr>
          <w:b w:val="0"/>
          <w:bCs w:val="0"/>
        </w:rPr>
        <w:t xml:space="preserve"> </w:t>
      </w:r>
    </w:p>
  </w:endnote>
  <w:endnote w:type="continuationNotice" w:id="1">
    <w:p w14:paraId="41B450C2" w14:textId="77777777" w:rsidR="002B1906" w:rsidRDefault="002B190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61D8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28758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7CEA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07F889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17A61" w14:textId="77777777" w:rsidR="002B1906" w:rsidRDefault="002B1906">
      <w:pPr>
        <w:pStyle w:val="Amendement"/>
      </w:pPr>
      <w:r>
        <w:rPr>
          <w:b w:val="0"/>
          <w:bCs w:val="0"/>
        </w:rPr>
        <w:separator/>
      </w:r>
    </w:p>
  </w:footnote>
  <w:footnote w:type="continuationSeparator" w:id="0">
    <w:p w14:paraId="039E6345" w14:textId="77777777" w:rsidR="002B1906" w:rsidRDefault="002B1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06"/>
    <w:rsid w:val="00012DBE"/>
    <w:rsid w:val="000A1D81"/>
    <w:rsid w:val="00111ED3"/>
    <w:rsid w:val="001C190E"/>
    <w:rsid w:val="002168F4"/>
    <w:rsid w:val="00245299"/>
    <w:rsid w:val="002A727C"/>
    <w:rsid w:val="002B1906"/>
    <w:rsid w:val="005D2707"/>
    <w:rsid w:val="00606255"/>
    <w:rsid w:val="006B607A"/>
    <w:rsid w:val="00740436"/>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F5EDA"/>
    <w:rsid w:val="00F13442"/>
    <w:rsid w:val="00F956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D22E7A4"/>
  <w15:docId w15:val="{8B989D2A-FC2B-4F34-AEF5-7BA3B6A6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272</ap:Words>
  <ap:Characters>1497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2025-02-03T13:21:00.0000000Z</dcterms:created>
  <dcterms:modified xsi:type="dcterms:W3CDTF">2025-02-03T13:21:00.0000000Z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