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C2644" w:rsidP="004C2644" w:rsidRDefault="004C2644" w14:paraId="6FA9FB20" w14:textId="77777777">
      <w:pPr>
        <w:pStyle w:val="WitregelW1bodytekst"/>
      </w:pPr>
      <w:bookmarkStart w:name="_GoBack" w:id="0"/>
      <w:bookmarkEnd w:id="0"/>
      <w:r w:rsidRPr="004C2644">
        <w:t xml:space="preserve">Geachte voorzitter, </w:t>
      </w:r>
    </w:p>
    <w:p w:rsidRPr="004C2644" w:rsidR="004C2644" w:rsidP="004C2644" w:rsidRDefault="004C2644" w14:paraId="1E73AFD9" w14:textId="77777777"/>
    <w:p w:rsidR="00E07F8D" w:rsidP="004C2644" w:rsidRDefault="004C2644" w14:paraId="154E2731" w14:textId="46685B24">
      <w:pPr>
        <w:pStyle w:val="WitregelW1bodytekst"/>
      </w:pPr>
      <w:r w:rsidRPr="004C2644">
        <w:t>Voor een laaggelegen delta als Nederland is waterveiligheid een basisvoorwaarde om ons land leefbaar te houden. Voor het rivierengebied betekent dit dat er voldoende ruimte moet zijn om hoogwater tijdig af te voeren en te bergen</w:t>
      </w:r>
      <w:r w:rsidR="008C0B65">
        <w:t>,</w:t>
      </w:r>
      <w:r w:rsidRPr="004C2644">
        <w:t xml:space="preserve"> en dat </w:t>
      </w:r>
      <w:r w:rsidR="00135147">
        <w:t>er voldoende</w:t>
      </w:r>
      <w:r w:rsidRPr="004C2644">
        <w:t xml:space="preserve"> ruimte </w:t>
      </w:r>
      <w:r w:rsidR="00135147">
        <w:t>blijft</w:t>
      </w:r>
      <w:r w:rsidRPr="004C2644">
        <w:t xml:space="preserve"> voor toekomstige rivierverruimingen</w:t>
      </w:r>
      <w:r w:rsidR="00135147">
        <w:t xml:space="preserve"> en dijkversterkingen</w:t>
      </w:r>
      <w:r w:rsidRPr="004C2644">
        <w:t xml:space="preserve">. Daarom is er al vanaf 1996 een beleidslijn die </w:t>
      </w:r>
      <w:r w:rsidR="007A7B99">
        <w:t>tot doel heeft</w:t>
      </w:r>
      <w:r w:rsidRPr="004C2644">
        <w:t xml:space="preserve"> dat nieuwe activiteiten of objecten de toekomstige rivierverruimingen niet moeilijker of duurder maken en</w:t>
      </w:r>
      <w:r w:rsidR="007A7B99">
        <w:t xml:space="preserve"> te</w:t>
      </w:r>
      <w:r w:rsidRPr="004C2644">
        <w:t xml:space="preserve"> voorkomen dat er forse maatschappelijke schade ontstaat. Met de huidige inzichten weten we dat </w:t>
      </w:r>
      <w:r w:rsidR="002C6BF7">
        <w:t>aanpassing</w:t>
      </w:r>
      <w:r w:rsidR="00E07F8D">
        <w:t xml:space="preserve"> van</w:t>
      </w:r>
      <w:r w:rsidR="002C6BF7">
        <w:t xml:space="preserve"> deze</w:t>
      </w:r>
      <w:r w:rsidR="007A7B99">
        <w:t xml:space="preserve"> Beleidslijn grote rivieren</w:t>
      </w:r>
      <w:r w:rsidR="00893292">
        <w:t xml:space="preserve"> (Beleidslijn)</w:t>
      </w:r>
      <w:r w:rsidR="007A7B99">
        <w:t xml:space="preserve"> en </w:t>
      </w:r>
      <w:r w:rsidR="002C6BF7">
        <w:t>daarmee samenhangende</w:t>
      </w:r>
      <w:r w:rsidRPr="004C2644">
        <w:t xml:space="preserve"> </w:t>
      </w:r>
      <w:r w:rsidR="007A7B99">
        <w:t>regelgeving</w:t>
      </w:r>
      <w:r w:rsidR="002C6BF7">
        <w:t xml:space="preserve"> nodig is </w:t>
      </w:r>
      <w:r w:rsidRPr="004C2644">
        <w:t>om deze doelen te blijven bereiken.</w:t>
      </w:r>
      <w:r w:rsidR="00E07F8D">
        <w:rPr>
          <w:rStyle w:val="FootnoteReference"/>
        </w:rPr>
        <w:footnoteReference w:id="1"/>
      </w:r>
      <w:r w:rsidRPr="004C2644">
        <w:t xml:space="preserve"> </w:t>
      </w:r>
      <w:r w:rsidR="002C6BF7">
        <w:t>Tot deze regelgeving beho</w:t>
      </w:r>
      <w:r w:rsidR="008C0B65">
        <w:t>ren</w:t>
      </w:r>
      <w:r w:rsidR="002C6BF7">
        <w:t xml:space="preserve"> de Beleidsregels grote rivieren (Bgr). </w:t>
      </w:r>
      <w:r w:rsidR="008C0B65">
        <w:t>Er is voor gekozen</w:t>
      </w:r>
      <w:r w:rsidR="002C6BF7">
        <w:t xml:space="preserve"> de Bgr per 1 februari 2025 te wijzigen en de </w:t>
      </w:r>
      <w:r w:rsidR="00A76068">
        <w:t>overige regelgeving</w:t>
      </w:r>
      <w:r w:rsidR="00E07F8D">
        <w:t xml:space="preserve"> begin 2026 </w:t>
      </w:r>
      <w:r w:rsidR="00A76068">
        <w:t xml:space="preserve">aan te passen. De reden hiervoor is dat wijziging van de Bgr sneller kan plaatsvinden dan aanpassing van de overige regelgeving en </w:t>
      </w:r>
      <w:r w:rsidR="008C0B65">
        <w:t>het ministerie van IenW</w:t>
      </w:r>
      <w:r w:rsidR="00A76068">
        <w:t xml:space="preserve"> het</w:t>
      </w:r>
      <w:r w:rsidR="00657A31">
        <w:t xml:space="preserve">, </w:t>
      </w:r>
      <w:r w:rsidR="00B60617">
        <w:t xml:space="preserve">net als </w:t>
      </w:r>
      <w:r w:rsidR="008C0B65">
        <w:t>de</w:t>
      </w:r>
      <w:r w:rsidR="00657A31">
        <w:t xml:space="preserve"> bestuurlijke partners,</w:t>
      </w:r>
      <w:r w:rsidR="00A76068">
        <w:t xml:space="preserve"> wenselijk vind</w:t>
      </w:r>
      <w:r w:rsidR="008C0B65">
        <w:t>t</w:t>
      </w:r>
      <w:r w:rsidR="00A76068">
        <w:t xml:space="preserve"> om snel duidelijkheid te bieden aan belanghebbenden.</w:t>
      </w:r>
    </w:p>
    <w:p w:rsidR="00E07F8D" w:rsidP="004C2644" w:rsidRDefault="004C2644" w14:paraId="5E2A4CC0" w14:textId="486BC050">
      <w:pPr>
        <w:pStyle w:val="WitregelW1bodytekst"/>
      </w:pPr>
      <w:r w:rsidRPr="004C2644">
        <w:t xml:space="preserve">Met deze brief </w:t>
      </w:r>
      <w:r w:rsidR="008C0B65">
        <w:t>wordt de Kamer geïnformeerd</w:t>
      </w:r>
      <w:r w:rsidRPr="004C2644">
        <w:t xml:space="preserve"> over de </w:t>
      </w:r>
      <w:r w:rsidR="00E07F8D">
        <w:t>wijzigingen</w:t>
      </w:r>
      <w:r w:rsidRPr="004C2644">
        <w:t xml:space="preserve">. </w:t>
      </w:r>
    </w:p>
    <w:p w:rsidRPr="004C2644" w:rsidR="004C2644" w:rsidP="004C2644" w:rsidRDefault="004C2644" w14:paraId="005A3915" w14:textId="77777777">
      <w:pPr>
        <w:pStyle w:val="WitregelW1bodytekst"/>
        <w:rPr>
          <w:b/>
          <w:bCs/>
        </w:rPr>
      </w:pPr>
      <w:bookmarkStart w:name="_Hlk163554638" w:id="1"/>
    </w:p>
    <w:p w:rsidRPr="004C2644" w:rsidR="004C2644" w:rsidP="004C2644" w:rsidRDefault="004C2644" w14:paraId="204C77DA" w14:textId="77777777">
      <w:pPr>
        <w:pStyle w:val="WitregelW1bodytekst"/>
        <w:rPr>
          <w:b/>
          <w:bCs/>
        </w:rPr>
      </w:pPr>
      <w:bookmarkStart w:name="_Hlk173921625" w:id="2"/>
      <w:r w:rsidRPr="004C2644">
        <w:rPr>
          <w:b/>
          <w:bCs/>
        </w:rPr>
        <w:t>Aanleiding actualisatie</w:t>
      </w:r>
    </w:p>
    <w:p w:rsidRPr="004C2644" w:rsidR="004C2644" w:rsidP="004C2644" w:rsidRDefault="004C2644" w14:paraId="309EB9E5" w14:textId="62F1DE47">
      <w:pPr>
        <w:pStyle w:val="WitregelW1bodytekst"/>
      </w:pPr>
      <w:r w:rsidRPr="004C2644">
        <w:t>Volgens de huidige inzichten worden de hoogwaterafvoeren van Rijn en Maas groter en tre</w:t>
      </w:r>
      <w:r w:rsidR="007A7B99">
        <w:t>edt</w:t>
      </w:r>
      <w:r w:rsidRPr="004C2644">
        <w:t xml:space="preserve"> hoogwater frequenter op. Hierbij wordt uitgegaan van 20 tot 30% hogere maximale jaarafvoeren in 2100</w:t>
      </w:r>
      <w:r w:rsidR="00893292">
        <w:t xml:space="preserve">, ook </w:t>
      </w:r>
      <w:r w:rsidR="00657A31">
        <w:t>m</w:t>
      </w:r>
      <w:r w:rsidRPr="004C2644">
        <w:t xml:space="preserve">ede omdat </w:t>
      </w:r>
      <w:r w:rsidR="008C0B65">
        <w:t>Nederland</w:t>
      </w:r>
      <w:r w:rsidRPr="004C2644">
        <w:t xml:space="preserve"> steeds vaker te maken krijg</w:t>
      </w:r>
      <w:r w:rsidR="008C0B65">
        <w:t>t</w:t>
      </w:r>
      <w:r w:rsidRPr="004C2644">
        <w:t xml:space="preserve"> met extreme neerslaghoeveelheden. Daarnaast heeft de toenemende zeespiegelstijging gevolgen voor de waterstanden in </w:t>
      </w:r>
      <w:r w:rsidR="008C0B65">
        <w:t>de</w:t>
      </w:r>
      <w:r w:rsidRPr="004C2644">
        <w:t xml:space="preserve"> rivieren. De beschikbare ruimte in het riviersysteem is onvoldoende om dit op te vangen. Om Nederland ook voor de toekomst veilig en leefbaar te houden is actualisatie van de beleidslijn dus noodzakelijk. </w:t>
      </w:r>
    </w:p>
    <w:p w:rsidRPr="004C2644" w:rsidR="004C2644" w:rsidP="004C2644" w:rsidRDefault="004C2644" w14:paraId="544E43EE" w14:textId="77777777">
      <w:pPr>
        <w:pStyle w:val="WitregelW1bodytekst"/>
      </w:pPr>
    </w:p>
    <w:p w:rsidRPr="004C2644" w:rsidR="004C2644" w:rsidP="004C2644" w:rsidRDefault="004C2644" w14:paraId="5990F513" w14:textId="6C11FF1E">
      <w:pPr>
        <w:pStyle w:val="WitregelW1bodytekst"/>
        <w:rPr>
          <w:b/>
          <w:bCs/>
        </w:rPr>
      </w:pPr>
      <w:r w:rsidRPr="004C2644">
        <w:rPr>
          <w:b/>
          <w:bCs/>
        </w:rPr>
        <w:t xml:space="preserve">Inhoud </w:t>
      </w:r>
      <w:r w:rsidR="002C6BF7">
        <w:rPr>
          <w:b/>
          <w:bCs/>
        </w:rPr>
        <w:t>B</w:t>
      </w:r>
      <w:r w:rsidRPr="004C2644">
        <w:rPr>
          <w:b/>
          <w:bCs/>
        </w:rPr>
        <w:t>eleidslijn</w:t>
      </w:r>
    </w:p>
    <w:p w:rsidRPr="004C2644" w:rsidR="004C2644" w:rsidP="00893292" w:rsidRDefault="004C2644" w14:paraId="6889DFB8" w14:textId="1B2DF977">
      <w:pPr>
        <w:pStyle w:val="WitregelW1bodytekst"/>
      </w:pPr>
      <w:bookmarkStart w:name="_Hlk174441679" w:id="3"/>
      <w:r w:rsidRPr="004C2644">
        <w:t xml:space="preserve">Hogere rivierafvoeren en een stijgende zeespiegel maken zorgvuldig beleid noodzakelijk. </w:t>
      </w:r>
      <w:r w:rsidR="00893292">
        <w:t xml:space="preserve">In een deel van het rivierbed </w:t>
      </w:r>
      <w:r w:rsidR="004B1370">
        <w:t>(</w:t>
      </w:r>
      <w:r w:rsidR="00942232">
        <w:t>stroomvoerend</w:t>
      </w:r>
      <w:r w:rsidR="008D76C9">
        <w:t xml:space="preserve"> regime</w:t>
      </w:r>
      <w:r w:rsidR="004B1370">
        <w:t xml:space="preserve">) </w:t>
      </w:r>
      <w:r w:rsidR="00893292">
        <w:t xml:space="preserve">is het uitgangspunt al ‘nee, tenzij’ waar het gaat om nieuwe niet-riviergebonden </w:t>
      </w:r>
      <w:r w:rsidR="00893292">
        <w:lastRenderedPageBreak/>
        <w:t xml:space="preserve">activiteiten. Dit uitgangspunt gaat nu overal in het rivierbed gelden </w:t>
      </w:r>
      <w:r w:rsidRPr="00E17A52" w:rsidR="00893292">
        <w:t xml:space="preserve">waar </w:t>
      </w:r>
      <w:r w:rsidR="004B1370">
        <w:t>voor d</w:t>
      </w:r>
      <w:r w:rsidR="00A76068">
        <w:t>ie</w:t>
      </w:r>
      <w:r w:rsidR="004B1370">
        <w:t xml:space="preserve"> activiteiten </w:t>
      </w:r>
      <w:r w:rsidRPr="00E17A52" w:rsidR="00893292">
        <w:t xml:space="preserve">een omgevingsvergunning van </w:t>
      </w:r>
      <w:r w:rsidR="008C0B65">
        <w:t>de minister van IenW</w:t>
      </w:r>
      <w:r w:rsidRPr="00E17A52" w:rsidR="00893292">
        <w:t xml:space="preserve"> nodig is</w:t>
      </w:r>
      <w:r w:rsidR="00893292">
        <w:t xml:space="preserve">. </w:t>
      </w:r>
    </w:p>
    <w:p w:rsidR="00893292" w:rsidP="004C2644" w:rsidRDefault="00893292" w14:paraId="0431A61A" w14:textId="77777777">
      <w:pPr>
        <w:pStyle w:val="WitregelW1bodytekst"/>
        <w:rPr>
          <w:i/>
          <w:iCs/>
        </w:rPr>
      </w:pPr>
    </w:p>
    <w:p w:rsidRPr="004C2644" w:rsidR="004C2644" w:rsidP="004C2644" w:rsidRDefault="004C2644" w14:paraId="0C5871DC" w14:textId="4C200A22">
      <w:pPr>
        <w:pStyle w:val="WitregelW1bodytekst"/>
        <w:rPr>
          <w:i/>
          <w:iCs/>
        </w:rPr>
      </w:pPr>
      <w:r w:rsidRPr="004C2644">
        <w:rPr>
          <w:i/>
          <w:iCs/>
        </w:rPr>
        <w:t>Ruimte voor riviergebonden activiteiten</w:t>
      </w:r>
    </w:p>
    <w:p w:rsidRPr="004C2644" w:rsidR="004C2644" w:rsidP="004C2644" w:rsidRDefault="004C2644" w14:paraId="3814BA7F" w14:textId="32A7407E">
      <w:pPr>
        <w:pStyle w:val="WitregelW1bodytekst"/>
      </w:pPr>
      <w:r w:rsidRPr="004C2644">
        <w:t>Riviergebonden activiteiten blijven mogelijk. Denk aan scheepswerven, overslagfaciliteiten, delfstof</w:t>
      </w:r>
      <w:r w:rsidR="006E6D0F">
        <w:t>fen</w:t>
      </w:r>
      <w:r w:rsidRPr="004C2644">
        <w:t>winning en waterrecreatie. Op verzoek van waterwinbedrijven en gemeenten zijn ook activiteiten voor aquathermie en drinkwaterwinning toegevoegd.</w:t>
      </w:r>
    </w:p>
    <w:p w:rsidRPr="004C2644" w:rsidR="004C2644" w:rsidP="004C2644" w:rsidRDefault="004C2644" w14:paraId="0E436F1C" w14:textId="77777777">
      <w:pPr>
        <w:pStyle w:val="WitregelW1bodytekst"/>
        <w:rPr>
          <w:b/>
          <w:bCs/>
        </w:rPr>
      </w:pPr>
    </w:p>
    <w:p w:rsidRPr="00697EF5" w:rsidR="00697EF5" w:rsidP="00697EF5" w:rsidRDefault="00697EF5" w14:paraId="66FC4A61" w14:textId="77777777">
      <w:pPr>
        <w:pStyle w:val="WitregelW1bodytekst"/>
        <w:rPr>
          <w:i/>
          <w:iCs/>
        </w:rPr>
      </w:pPr>
      <w:r w:rsidRPr="00697EF5">
        <w:rPr>
          <w:i/>
          <w:iCs/>
        </w:rPr>
        <w:t>Voorzieningen van maatschappelijk belang</w:t>
      </w:r>
    </w:p>
    <w:p w:rsidRPr="00697EF5" w:rsidR="00697EF5" w:rsidP="00697EF5" w:rsidRDefault="00697EF5" w14:paraId="77BE5050" w14:textId="466C7523">
      <w:pPr>
        <w:pStyle w:val="WitregelW1bodytekst"/>
      </w:pPr>
      <w:r w:rsidRPr="00697EF5">
        <w:t xml:space="preserve">Belangrijke maatschappelijke voorzieningen, zoals </w:t>
      </w:r>
      <w:r w:rsidR="003F6188">
        <w:t>voor de</w:t>
      </w:r>
      <w:r w:rsidRPr="00697EF5">
        <w:t xml:space="preserve"> energievoorziening, blijven toegestaan. Dit geldt ook voor uitbreiding van grondgebonden agrarische bedrijven. Door</w:t>
      </w:r>
      <w:r w:rsidR="004B1370">
        <w:t xml:space="preserve"> een</w:t>
      </w:r>
      <w:r w:rsidRPr="00697EF5">
        <w:t xml:space="preserve"> ‘zwaarwegend belang’ </w:t>
      </w:r>
      <w:r>
        <w:t xml:space="preserve">niet meer als </w:t>
      </w:r>
      <w:r w:rsidRPr="00697EF5">
        <w:t xml:space="preserve">randvoorwaarde te stellen in de regels voor </w:t>
      </w:r>
      <w:r w:rsidR="004B1370">
        <w:t xml:space="preserve">uitbreidingen van </w:t>
      </w:r>
      <w:r>
        <w:t xml:space="preserve">grondgebonden </w:t>
      </w:r>
      <w:r w:rsidRPr="00697EF5">
        <w:t xml:space="preserve">agrarische </w:t>
      </w:r>
      <w:r w:rsidR="004B1370">
        <w:t>bedrijven</w:t>
      </w:r>
      <w:r w:rsidRPr="00697EF5">
        <w:t xml:space="preserve">, wordt tegemoetgekomen aan de zorg </w:t>
      </w:r>
      <w:r w:rsidR="004B1370">
        <w:t>dat de wijziging van de Beleidslijn tot een vergaande inperking van hun ontwikkelmogelijkheden</w:t>
      </w:r>
      <w:r w:rsidR="003F6188">
        <w:t xml:space="preserve"> zou kunnen leiden</w:t>
      </w:r>
      <w:r w:rsidRPr="00697EF5">
        <w:t>.</w:t>
      </w:r>
    </w:p>
    <w:p w:rsidRPr="004C2644" w:rsidR="004C2644" w:rsidP="004C2644" w:rsidRDefault="004C2644" w14:paraId="48C7724E" w14:textId="77777777">
      <w:pPr>
        <w:pStyle w:val="WitregelW1bodytekst"/>
        <w:rPr>
          <w:b/>
          <w:bCs/>
        </w:rPr>
      </w:pPr>
    </w:p>
    <w:p w:rsidRPr="004C2644" w:rsidR="004C2644" w:rsidP="004C2644" w:rsidRDefault="004C2644" w14:paraId="2678E4D1" w14:textId="3282CE7B">
      <w:pPr>
        <w:pStyle w:val="WitregelW1bodytekst"/>
        <w:rPr>
          <w:i/>
          <w:iCs/>
        </w:rPr>
      </w:pPr>
      <w:r w:rsidRPr="004C2644">
        <w:rPr>
          <w:i/>
          <w:iCs/>
        </w:rPr>
        <w:t>Kleine</w:t>
      </w:r>
      <w:r w:rsidR="00887E42">
        <w:rPr>
          <w:i/>
          <w:iCs/>
        </w:rPr>
        <w:t xml:space="preserve">, </w:t>
      </w:r>
      <w:r w:rsidRPr="004C2644">
        <w:rPr>
          <w:i/>
          <w:iCs/>
        </w:rPr>
        <w:t>tijdelijke</w:t>
      </w:r>
      <w:r w:rsidR="00887E42">
        <w:rPr>
          <w:i/>
          <w:iCs/>
        </w:rPr>
        <w:t xml:space="preserve"> en periodieke</w:t>
      </w:r>
      <w:r w:rsidRPr="004C2644">
        <w:rPr>
          <w:i/>
          <w:iCs/>
        </w:rPr>
        <w:t xml:space="preserve"> activiteiten</w:t>
      </w:r>
    </w:p>
    <w:p w:rsidRPr="00697EF5" w:rsidR="00697EF5" w:rsidP="00697EF5" w:rsidRDefault="00697EF5" w14:paraId="4966A6A9" w14:textId="5F380BF0">
      <w:pPr>
        <w:pStyle w:val="WitregelW1bodytekst"/>
      </w:pPr>
      <w:r w:rsidRPr="00697EF5">
        <w:t xml:space="preserve">Kleine, tijdelijke en periodieke activiteiten die de waterafvoer en </w:t>
      </w:r>
      <w:r w:rsidR="004B1370">
        <w:t>water</w:t>
      </w:r>
      <w:r w:rsidRPr="00697EF5">
        <w:t>berging niet structureel beïnvloeden, blijven toegestaan. Voorbeelden zijn:</w:t>
      </w:r>
    </w:p>
    <w:p w:rsidRPr="00697EF5" w:rsidR="00697EF5" w:rsidP="00697EF5" w:rsidRDefault="00697EF5" w14:paraId="02146FA0" w14:textId="60BB3220">
      <w:pPr>
        <w:pStyle w:val="WitregelW1bodytekst"/>
        <w:numPr>
          <w:ilvl w:val="0"/>
          <w:numId w:val="24"/>
        </w:numPr>
      </w:pPr>
      <w:r w:rsidRPr="00697EF5">
        <w:t>Sloop en herbouw van bestaande bouwwerken</w:t>
      </w:r>
      <w:r w:rsidR="008C0B65">
        <w:t>,</w:t>
      </w:r>
    </w:p>
    <w:p w:rsidRPr="00697EF5" w:rsidR="00697EF5" w:rsidP="00697EF5" w:rsidRDefault="00697EF5" w14:paraId="650AF283" w14:textId="087EDE01">
      <w:pPr>
        <w:pStyle w:val="WitregelW1bodytekst"/>
        <w:numPr>
          <w:ilvl w:val="0"/>
          <w:numId w:val="24"/>
        </w:numPr>
      </w:pPr>
      <w:r w:rsidRPr="00697EF5">
        <w:t>Jaarlijkse evenementen</w:t>
      </w:r>
      <w:r w:rsidR="008C0B65">
        <w:t>,</w:t>
      </w:r>
      <w:r w:rsidR="00887E42">
        <w:t xml:space="preserve"> en</w:t>
      </w:r>
    </w:p>
    <w:p w:rsidRPr="00697EF5" w:rsidR="00697EF5" w:rsidP="00697EF5" w:rsidRDefault="00697EF5" w14:paraId="70067DEE" w14:textId="77777777">
      <w:pPr>
        <w:pStyle w:val="WitregelW1bodytekst"/>
        <w:numPr>
          <w:ilvl w:val="0"/>
          <w:numId w:val="24"/>
        </w:numPr>
      </w:pPr>
      <w:r w:rsidRPr="00697EF5">
        <w:t>Depots voor dijkversterkingsprojecten.</w:t>
      </w:r>
    </w:p>
    <w:p w:rsidRPr="004C2644" w:rsidR="004C2644" w:rsidP="004C2644" w:rsidRDefault="004C2644" w14:paraId="38597AD8" w14:textId="77777777">
      <w:pPr>
        <w:pStyle w:val="WitregelW1bodytekst"/>
        <w:rPr>
          <w:b/>
          <w:bCs/>
        </w:rPr>
      </w:pPr>
    </w:p>
    <w:p w:rsidRPr="004C2644" w:rsidR="004C2644" w:rsidP="004C2644" w:rsidRDefault="004C2644" w14:paraId="5BCA90FA" w14:textId="77777777">
      <w:pPr>
        <w:pStyle w:val="WitregelW1bodytekst"/>
        <w:rPr>
          <w:i/>
          <w:iCs/>
        </w:rPr>
      </w:pPr>
      <w:r w:rsidRPr="004C2644">
        <w:rPr>
          <w:i/>
          <w:iCs/>
        </w:rPr>
        <w:t>Ontwikkelruimte voor bestaande bebouwing</w:t>
      </w:r>
    </w:p>
    <w:p w:rsidR="003F6188" w:rsidP="00B60617" w:rsidRDefault="004C2644" w14:paraId="46F083BA" w14:textId="77777777">
      <w:r w:rsidRPr="004C2644">
        <w:t>Bestaande bebouwing kan eenmalig met maximaal 10% worden uitgebreid.</w:t>
      </w:r>
      <w:r w:rsidR="0004250E">
        <w:t xml:space="preserve"> Dit blijft zo.</w:t>
      </w:r>
      <w:r w:rsidRPr="004C2644">
        <w:t xml:space="preserve"> Dit biedt ruimte voor ontwikkeling en aanpassing van gebouwen.</w:t>
      </w:r>
      <w:r w:rsidR="0004250E">
        <w:t xml:space="preserve"> </w:t>
      </w:r>
    </w:p>
    <w:p w:rsidRPr="004B1370" w:rsidR="004B1370" w:rsidP="00B60617" w:rsidRDefault="0004250E" w14:paraId="4B1EB1AA" w14:textId="41014163">
      <w:r>
        <w:t xml:space="preserve">Om tegemoet te komen aan de zorgen dat de ontwikkelmogelijkheden in het voormalige bergend </w:t>
      </w:r>
      <w:r w:rsidR="00135147">
        <w:t>regime</w:t>
      </w:r>
      <w:r>
        <w:t xml:space="preserve"> onevenredig worden ingeperkt, </w:t>
      </w:r>
      <w:r w:rsidRPr="00EF72E1" w:rsidR="00EC5880">
        <w:t xml:space="preserve">is </w:t>
      </w:r>
      <w:r w:rsidR="003F6188">
        <w:t xml:space="preserve">naar aanleiding van de internetconsultatie </w:t>
      </w:r>
      <w:r w:rsidR="00EC5880">
        <w:t xml:space="preserve">ervoor gekozen </w:t>
      </w:r>
      <w:r w:rsidRPr="00EF72E1" w:rsidR="00EC5880">
        <w:t xml:space="preserve">om de peildatum voor de eenmalige 10%-uitbreiding in het voormalige bergende </w:t>
      </w:r>
      <w:r w:rsidR="00135147">
        <w:t>regime</w:t>
      </w:r>
      <w:r w:rsidRPr="0B4C3EAB" w:rsidR="00EC5880">
        <w:t xml:space="preserve"> </w:t>
      </w:r>
      <w:r w:rsidRPr="00EF72E1" w:rsidR="00EC5880">
        <w:t xml:space="preserve">te verschuiven naar de ingangsdatum van de Bgr 2025. Deze verschuiving biedt eigenaren na 1 februari 2025 </w:t>
      </w:r>
      <w:r w:rsidR="00EC5880">
        <w:t xml:space="preserve">de mogelijkheid </w:t>
      </w:r>
      <w:r w:rsidRPr="00EF72E1" w:rsidR="00EC5880">
        <w:t xml:space="preserve">om </w:t>
      </w:r>
      <w:r w:rsidR="00EC5880">
        <w:t xml:space="preserve">bestaande bebouwing </w:t>
      </w:r>
      <w:r w:rsidR="00B60617">
        <w:t xml:space="preserve">eenmalig </w:t>
      </w:r>
      <w:r w:rsidR="00EC5880">
        <w:t xml:space="preserve">met maximaal </w:t>
      </w:r>
      <w:r w:rsidRPr="00EF72E1" w:rsidR="00EC5880">
        <w:t>10% uit te breiden</w:t>
      </w:r>
      <w:r w:rsidR="003F6188">
        <w:t>, o</w:t>
      </w:r>
      <w:r>
        <w:t>ngeacht of eerder gebruik is gemaakt van die uitbreidings</w:t>
      </w:r>
      <w:r w:rsidR="003F6188">
        <w:t>-</w:t>
      </w:r>
      <w:r>
        <w:t>mogelijkheid.</w:t>
      </w:r>
    </w:p>
    <w:p w:rsidRPr="004C2644" w:rsidR="004C2644" w:rsidP="004C2644" w:rsidRDefault="00EC5880" w14:paraId="05289EDD" w14:textId="0AE7366E">
      <w:pPr>
        <w:pStyle w:val="WitregelW1bodytekst"/>
      </w:pPr>
      <w:r>
        <w:t xml:space="preserve">  </w:t>
      </w:r>
    </w:p>
    <w:p w:rsidRPr="004C2644" w:rsidR="004C2644" w:rsidP="004C2644" w:rsidRDefault="004C2644" w14:paraId="35D48931" w14:textId="77777777">
      <w:pPr>
        <w:pStyle w:val="WitregelW1bodytekst"/>
        <w:rPr>
          <w:i/>
          <w:iCs/>
        </w:rPr>
      </w:pPr>
      <w:r w:rsidRPr="004C2644">
        <w:rPr>
          <w:i/>
          <w:iCs/>
        </w:rPr>
        <w:t>Geen vergunningsplicht voor bestaande woonschepen</w:t>
      </w:r>
    </w:p>
    <w:p w:rsidRPr="004C2644" w:rsidR="004C2644" w:rsidP="004C2644" w:rsidRDefault="00135147" w14:paraId="359FE20A" w14:textId="181ED934">
      <w:pPr>
        <w:pStyle w:val="WitregelW1bodytekst"/>
      </w:pPr>
      <w:r>
        <w:t xml:space="preserve">Voor nieuwe woonschepen en andere permanent afgemeerde drijvende objecten in het voormalige bergende regime is straks een vergunning van </w:t>
      </w:r>
      <w:r w:rsidR="008C0B65">
        <w:t>de minister van IenW</w:t>
      </w:r>
      <w:r>
        <w:t xml:space="preserve"> nodig. </w:t>
      </w:r>
      <w:r w:rsidRPr="004C2644" w:rsidR="004C2644">
        <w:t xml:space="preserve">Voor bestaande woonschepen </w:t>
      </w:r>
      <w:r>
        <w:t xml:space="preserve">en andere permanent afgemeerde drijvende objecten </w:t>
      </w:r>
      <w:r w:rsidRPr="004C2644" w:rsidR="004C2644">
        <w:t xml:space="preserve">in het voormalige bergende regime geldt </w:t>
      </w:r>
      <w:r w:rsidR="00B60617">
        <w:t>die</w:t>
      </w:r>
      <w:r w:rsidRPr="004C2644" w:rsidR="004C2644">
        <w:t xml:space="preserve"> vergunningplicht</w:t>
      </w:r>
      <w:r w:rsidR="00B60617">
        <w:t xml:space="preserve"> niet</w:t>
      </w:r>
      <w:r w:rsidRPr="004C2644" w:rsidR="004C2644">
        <w:t>. Zo blijven de regels helder en wordt rekening gehouden met bestaande situaties.</w:t>
      </w:r>
    </w:p>
    <w:p w:rsidRPr="004C2644" w:rsidR="004C2644" w:rsidP="004C2644" w:rsidRDefault="004C2644" w14:paraId="51AF5DD1" w14:textId="77777777">
      <w:pPr>
        <w:pStyle w:val="WitregelW1bodytekst"/>
      </w:pPr>
    </w:p>
    <w:p w:rsidRPr="004C2644" w:rsidR="004C2644" w:rsidP="004C2644" w:rsidRDefault="004C2644" w14:paraId="4FAF0001" w14:textId="77777777">
      <w:pPr>
        <w:pStyle w:val="WitregelW1bodytekst"/>
        <w:rPr>
          <w:i/>
          <w:iCs/>
        </w:rPr>
      </w:pPr>
      <w:r w:rsidRPr="004C2644">
        <w:rPr>
          <w:i/>
          <w:iCs/>
        </w:rPr>
        <w:t>Eigen risico</w:t>
      </w:r>
    </w:p>
    <w:p w:rsidRPr="007B22D4" w:rsidR="007B22D4" w:rsidP="007B22D4" w:rsidRDefault="004C2644" w14:paraId="43598417" w14:textId="7E950F63">
      <w:pPr>
        <w:pStyle w:val="WitregelW1bodytekst"/>
      </w:pPr>
      <w:r w:rsidRPr="004C2644">
        <w:t xml:space="preserve">Verder gaat de Beleidslijn </w:t>
      </w:r>
      <w:r w:rsidR="008C0B65">
        <w:t xml:space="preserve">al </w:t>
      </w:r>
      <w:r w:rsidRPr="004C2644">
        <w:t xml:space="preserve">uit van eigen risico bij ontstane schade aan activiteiten in het rivierbed als gevolg van hoogwater. Dit blijft zo. Voor een gebruiker van het rivierbed is het dus in beginsel niet mogelijk om aanspraak te maken op een tegemoetkoming op basis van de Wet tegemoetkoming schade bij rampen. </w:t>
      </w:r>
      <w:r w:rsidRPr="007B22D4" w:rsidR="007B22D4">
        <w:t xml:space="preserve">Immers, het rivierbed is juist bedoeld voor waterafvoer en </w:t>
      </w:r>
      <w:r w:rsidR="0004250E">
        <w:t>water</w:t>
      </w:r>
      <w:r w:rsidRPr="007B22D4" w:rsidR="007B22D4">
        <w:t>berging.</w:t>
      </w:r>
    </w:p>
    <w:p w:rsidRPr="004C2644" w:rsidR="004C2644" w:rsidP="004C2644" w:rsidRDefault="004C2644" w14:paraId="07A0017B" w14:textId="5C2D3BFF">
      <w:pPr>
        <w:pStyle w:val="WitregelW1bodytekst"/>
      </w:pPr>
    </w:p>
    <w:p w:rsidR="003F6188" w:rsidP="004C2644" w:rsidRDefault="003F6188" w14:paraId="03FFA59A" w14:textId="77777777">
      <w:pPr>
        <w:pStyle w:val="WitregelW1bodytekst"/>
        <w:rPr>
          <w:i/>
          <w:iCs/>
        </w:rPr>
      </w:pPr>
    </w:p>
    <w:p w:rsidR="003F6188" w:rsidP="004C2644" w:rsidRDefault="003F6188" w14:paraId="4132E44A" w14:textId="77777777">
      <w:pPr>
        <w:pStyle w:val="WitregelW1bodytekst"/>
        <w:rPr>
          <w:i/>
          <w:iCs/>
        </w:rPr>
      </w:pPr>
    </w:p>
    <w:p w:rsidRPr="004C2644" w:rsidR="004C2644" w:rsidP="004C2644" w:rsidRDefault="004C2644" w14:paraId="701421D7" w14:textId="0180B1D5">
      <w:pPr>
        <w:pStyle w:val="WitregelW1bodytekst"/>
        <w:rPr>
          <w:i/>
          <w:iCs/>
        </w:rPr>
      </w:pPr>
      <w:r w:rsidRPr="004C2644">
        <w:rPr>
          <w:i/>
          <w:iCs/>
        </w:rPr>
        <w:t>Overgangsregeling</w:t>
      </w:r>
    </w:p>
    <w:p w:rsidRPr="004C2644" w:rsidR="004C2644" w:rsidP="004C2644" w:rsidRDefault="004C2644" w14:paraId="4F633010" w14:textId="36A261D9">
      <w:pPr>
        <w:pStyle w:val="WitregelW1bodytekst"/>
      </w:pPr>
      <w:r w:rsidRPr="004C2644">
        <w:t xml:space="preserve">Om ervoor te zorgen dat vergevorderde projecten en projecten waar bestuurlijke afspraken met het </w:t>
      </w:r>
      <w:r w:rsidR="008C0B65">
        <w:t>R</w:t>
      </w:r>
      <w:r w:rsidRPr="004C2644">
        <w:t xml:space="preserve">ijk over zijn gemaakt door kunnen gaan, </w:t>
      </w:r>
      <w:r w:rsidR="0004250E">
        <w:t>worden in de regelgeving</w:t>
      </w:r>
      <w:r w:rsidRPr="004C2644">
        <w:t xml:space="preserve"> overgangsregels opgenomen. Gebieden in de Maasvallei die binnen afzienbare tijd geen deel meer zullen uitmaken van het rivierbed vallen daar ook onder. Evenals de projecten en gebieden die al onder de bestaande overgangsrege</w:t>
      </w:r>
      <w:r w:rsidR="0004250E">
        <w:t>ls</w:t>
      </w:r>
      <w:r w:rsidRPr="004C2644">
        <w:t xml:space="preserve"> vielen. In de kern houden de overgangsregels in dat de nieuwe regels niet van toepassing zijn op projecten of gebieden die met naam zijn genoemd in de overgangsregels. De beoordeling </w:t>
      </w:r>
      <w:r w:rsidR="00B60617">
        <w:t>daarvan</w:t>
      </w:r>
      <w:r w:rsidRPr="004C2644">
        <w:t xml:space="preserve"> vindt plaats op basis van de oude regels of op basis van maatwerkafspraken met het Rijk. </w:t>
      </w:r>
    </w:p>
    <w:p w:rsidRPr="004C2644" w:rsidR="004C2644" w:rsidP="004C2644" w:rsidRDefault="004C2644" w14:paraId="2B37B280" w14:textId="77777777">
      <w:pPr>
        <w:pStyle w:val="WitregelW1bodytekst"/>
        <w:rPr>
          <w:b/>
          <w:bCs/>
        </w:rPr>
      </w:pPr>
    </w:p>
    <w:p w:rsidRPr="004C2644" w:rsidR="004C2644" w:rsidP="004C2644" w:rsidRDefault="004C2644" w14:paraId="12C7A66E" w14:textId="77777777">
      <w:pPr>
        <w:pStyle w:val="WitregelW1bodytekst"/>
        <w:rPr>
          <w:i/>
          <w:iCs/>
        </w:rPr>
      </w:pPr>
      <w:r w:rsidRPr="004C2644">
        <w:rPr>
          <w:i/>
          <w:iCs/>
        </w:rPr>
        <w:t>Toepassingsgebied</w:t>
      </w:r>
    </w:p>
    <w:p w:rsidR="00E07F8D" w:rsidP="004C2644" w:rsidRDefault="004C2644" w14:paraId="0F0D4112" w14:textId="3F1832F4">
      <w:pPr>
        <w:pStyle w:val="WitregelW1bodytekst"/>
      </w:pPr>
      <w:r w:rsidRPr="004C2644">
        <w:t>De Beleidslijn geldt alleen voor te verrichten activiteiten in delen van het rivierbed waar een omgevingsvergunning voor een wateractiviteit voor nodig is</w:t>
      </w:r>
      <w:r w:rsidR="0004250E">
        <w:t>.</w:t>
      </w:r>
      <w:r w:rsidRPr="004C2644">
        <w:rPr>
          <w:vertAlign w:val="superscript"/>
        </w:rPr>
        <w:footnoteReference w:id="2"/>
      </w:r>
      <w:r w:rsidRPr="004C2644">
        <w:t xml:space="preserve"> In sommige delen van het rivierbed is geen vergunning nodig. Deze gebieden zijn vanuit het oogpunt van rivierbeheer minder belangrijk. Ze horen wel bij het rivierbed en kunnen bij hoogwater onderlopen. Gebouwen in deze gebieden staan hier op eigen risico. Het Rijk is in principe niet verantwoordelijk voor eventuele schade. </w:t>
      </w:r>
    </w:p>
    <w:p w:rsidR="00E07F8D" w:rsidP="004C2644" w:rsidRDefault="00E07F8D" w14:paraId="0C39C5E5" w14:textId="77777777">
      <w:pPr>
        <w:pStyle w:val="WitregelW1bodytekst"/>
      </w:pPr>
    </w:p>
    <w:p w:rsidRPr="004C2644" w:rsidR="004C2644" w:rsidP="004C2644" w:rsidRDefault="004C2644" w14:paraId="104879D8" w14:textId="0406AB65">
      <w:pPr>
        <w:pStyle w:val="WitregelW1bodytekst"/>
      </w:pPr>
      <w:r w:rsidRPr="004C2644">
        <w:t xml:space="preserve">De voorgestelde wijzigingen hebben geen betrekking op deze gebieden. Uit de resultaten van het kennisprogramma Zeespiegelstijging blijkt echter dat deze gebieden in de toekomst kwetsbaarder </w:t>
      </w:r>
      <w:r w:rsidR="005D55EC">
        <w:t xml:space="preserve">kunnen </w:t>
      </w:r>
      <w:r w:rsidRPr="004C2644">
        <w:t xml:space="preserve">worden voor hoogwater en wateroverlast. </w:t>
      </w:r>
      <w:r w:rsidR="00A76068">
        <w:t xml:space="preserve">Om die reden </w:t>
      </w:r>
      <w:r w:rsidR="005D55EC">
        <w:t>wordt door IenW</w:t>
      </w:r>
      <w:r w:rsidRPr="004C2644">
        <w:t xml:space="preserve"> samen met de betrokken decentrale overheden onderzo</w:t>
      </w:r>
      <w:r w:rsidR="005D55EC">
        <w:t>cht</w:t>
      </w:r>
      <w:r w:rsidRPr="004C2644">
        <w:t xml:space="preserve"> hoe we de waterveiligheid en wateroverlast in deze buitendijkse gebieden de komende jaren het beste kunnen aanpakken. Bij dit onderzoek </w:t>
      </w:r>
      <w:r w:rsidR="005D55EC">
        <w:t>worden</w:t>
      </w:r>
      <w:r w:rsidRPr="004C2644">
        <w:t xml:space="preserve"> ook de situatie in de IJssel-Vechtdelta (inclusief het Kampereiland), de afgedamde Maas, Hollandse IJssel en </w:t>
      </w:r>
      <w:r w:rsidR="00887E42">
        <w:t xml:space="preserve">de </w:t>
      </w:r>
      <w:r w:rsidRPr="004C2644">
        <w:t>Zuid-Hollandse eilanden</w:t>
      </w:r>
      <w:r w:rsidR="005D55EC">
        <w:t xml:space="preserve"> betrokken</w:t>
      </w:r>
      <w:r w:rsidRPr="004C2644">
        <w:t>.</w:t>
      </w:r>
    </w:p>
    <w:p w:rsidRPr="004C2644" w:rsidR="004C2644" w:rsidP="004C2644" w:rsidRDefault="004C2644" w14:paraId="47770991" w14:textId="77777777">
      <w:pPr>
        <w:pStyle w:val="WitregelW1bodytekst"/>
      </w:pPr>
    </w:p>
    <w:p w:rsidR="009E6A61" w:rsidRDefault="004C2644" w14:paraId="46660CD7" w14:textId="1A7BB61A">
      <w:pPr>
        <w:pStyle w:val="WitregelW1bodytekst"/>
      </w:pPr>
      <w:r w:rsidRPr="004C2644">
        <w:t>In de komende jaren staan we voor belangrijke keuzes om ons riviersysteem toekomstbestendig te maken. Met initiatieven zoals Ruimte voor de Rivier 2.0 en de herijking van de Deltabeslissingen in 2026 bereiden we ons voor op extremere weersomstandigheden. Door nu te investeren in slim beheer en aanpassingen, bouwen we aan een veilig en robuust rivierengebied voor alle inwoners. De actualisatie van de Beleidslijn grote rivieren is hierin een belangrijke stap.</w:t>
      </w:r>
      <w:bookmarkStart w:name="_Hlk167716067" w:id="4"/>
      <w:bookmarkEnd w:id="1"/>
      <w:bookmarkEnd w:id="2"/>
      <w:bookmarkEnd w:id="3"/>
      <w:bookmarkEnd w:id="4"/>
      <w:r>
        <w:t xml:space="preserve">  </w:t>
      </w:r>
    </w:p>
    <w:p w:rsidR="009E6A61" w:rsidRDefault="009E16ED" w14:paraId="54076B19" w14:textId="77777777">
      <w:pPr>
        <w:pStyle w:val="Slotzin"/>
      </w:pPr>
      <w:r>
        <w:t>Hoogachtend,</w:t>
      </w:r>
    </w:p>
    <w:p w:rsidR="009E6A61" w:rsidRDefault="009E16ED" w14:paraId="3BA47380" w14:textId="77777777">
      <w:pPr>
        <w:pStyle w:val="OndertekeningArea1"/>
      </w:pPr>
      <w:r>
        <w:t>DE MINISTER VAN INFRASTRUCTUUR EN WATERSTAAT,</w:t>
      </w:r>
    </w:p>
    <w:p w:rsidR="009E6A61" w:rsidRDefault="009E6A61" w14:paraId="2EEFD20A" w14:textId="77777777"/>
    <w:p w:rsidR="009E6A61" w:rsidRDefault="009E6A61" w14:paraId="4159899F" w14:textId="77777777"/>
    <w:p w:rsidR="009E6A61" w:rsidRDefault="009E6A61" w14:paraId="23017740" w14:textId="77777777"/>
    <w:p w:rsidR="009E6A61" w:rsidRDefault="009E6A61" w14:paraId="0A48879A" w14:textId="77777777"/>
    <w:p w:rsidR="009E6A61" w:rsidRDefault="009E16ED" w14:paraId="1B86DF03" w14:textId="77777777">
      <w:r>
        <w:t>Barry Madlener</w:t>
      </w:r>
    </w:p>
    <w:sectPr w:rsidR="009E6A61">
      <w:headerReference w:type="default" r:id="rId12"/>
      <w:headerReference w:type="first" r:id="rId13"/>
      <w:pgSz w:w="11905" w:h="16837"/>
      <w:pgMar w:top="2948" w:right="2777" w:bottom="1020"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77078ED" w14:textId="77777777" w:rsidR="00160F20" w:rsidRDefault="00160F20">
      <w:pPr>
        <w:spacing w:line="240" w:lineRule="auto"/>
      </w:pPr>
      <w:r>
        <w:separator/>
      </w:r>
    </w:p>
  </w:endnote>
  <w:endnote w:type="continuationSeparator" w:id="0">
    <w:p w14:paraId="0DFBB1F4" w14:textId="77777777" w:rsidR="00160F20" w:rsidRDefault="00160F2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Times New Roman"/>
    <w:charset w:val="00"/>
    <w:family w:val="swiss"/>
    <w:pitch w:val="variable"/>
    <w:sig w:usb0="E7002EFF" w:usb1="D200FDFF" w:usb2="0A246029" w:usb3="00000000" w:csb0="000001FF" w:csb1="00000000"/>
  </w:font>
  <w:font w:name="Lohit Hindi">
    <w:altName w:val="Cambria"/>
    <w:charset w:val="00"/>
    <w:family w:val="auto"/>
    <w:pitch w:val="default"/>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72E9E1E" w14:textId="77777777" w:rsidR="00160F20" w:rsidRDefault="00160F20">
      <w:pPr>
        <w:spacing w:line="240" w:lineRule="auto"/>
      </w:pPr>
      <w:r>
        <w:separator/>
      </w:r>
    </w:p>
  </w:footnote>
  <w:footnote w:type="continuationSeparator" w:id="0">
    <w:p w14:paraId="67F65A17" w14:textId="77777777" w:rsidR="00160F20" w:rsidRDefault="00160F20">
      <w:pPr>
        <w:spacing w:line="240" w:lineRule="auto"/>
      </w:pPr>
      <w:r>
        <w:continuationSeparator/>
      </w:r>
    </w:p>
  </w:footnote>
  <w:footnote w:id="1">
    <w:p w14:paraId="30FDDB52" w14:textId="7D355368" w:rsidR="00E07F8D" w:rsidRPr="00B60617" w:rsidRDefault="00E07F8D">
      <w:pPr>
        <w:pStyle w:val="FootnoteText"/>
        <w:rPr>
          <w:sz w:val="16"/>
          <w:szCs w:val="16"/>
        </w:rPr>
      </w:pPr>
      <w:r w:rsidRPr="00B60617">
        <w:rPr>
          <w:rStyle w:val="FootnoteReference"/>
          <w:sz w:val="16"/>
          <w:szCs w:val="16"/>
        </w:rPr>
        <w:footnoteRef/>
      </w:r>
      <w:r w:rsidRPr="00B60617">
        <w:rPr>
          <w:sz w:val="16"/>
          <w:szCs w:val="16"/>
        </w:rPr>
        <w:t xml:space="preserve"> Het betreft wijzigingen van </w:t>
      </w:r>
      <w:r w:rsidR="002C6BF7">
        <w:rPr>
          <w:sz w:val="16"/>
          <w:szCs w:val="16"/>
        </w:rPr>
        <w:t xml:space="preserve">de </w:t>
      </w:r>
      <w:r w:rsidRPr="00B60617">
        <w:rPr>
          <w:sz w:val="16"/>
          <w:szCs w:val="16"/>
        </w:rPr>
        <w:t>Beleidsregels grote rivieren, het Besluit kwaliteit leefomgeving, het Besluit activiteiten leefomgeving en de Omgevingsregeling</w:t>
      </w:r>
    </w:p>
  </w:footnote>
  <w:footnote w:id="2">
    <w:p w14:paraId="0C7744CD" w14:textId="77777777" w:rsidR="004C2644" w:rsidRPr="00B70698" w:rsidRDefault="004C2644" w:rsidP="004C2644">
      <w:pPr>
        <w:pStyle w:val="FootnoteText"/>
        <w:rPr>
          <w:sz w:val="16"/>
          <w:szCs w:val="16"/>
        </w:rPr>
      </w:pPr>
      <w:r w:rsidRPr="00B70698">
        <w:rPr>
          <w:rStyle w:val="FootnoteReference"/>
          <w:sz w:val="16"/>
          <w:szCs w:val="16"/>
        </w:rPr>
        <w:footnoteRef/>
      </w:r>
      <w:r w:rsidRPr="00B70698">
        <w:rPr>
          <w:sz w:val="16"/>
          <w:szCs w:val="16"/>
        </w:rPr>
        <w:t xml:space="preserve"> Concreet betreft het de activiteiten als bedoeld in de artikelen 6.17, eerste lid, 6.29, 6.35, </w:t>
      </w:r>
      <w:r>
        <w:rPr>
          <w:sz w:val="16"/>
          <w:szCs w:val="16"/>
        </w:rPr>
        <w:t xml:space="preserve"> </w:t>
      </w:r>
      <w:r w:rsidRPr="00B70698">
        <w:rPr>
          <w:sz w:val="16"/>
          <w:szCs w:val="16"/>
        </w:rPr>
        <w:t>6.40, 6.54 en 6.58 van het Besluit activiteiten leefomgeving.</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C0D4C4" w14:textId="77777777" w:rsidR="009E6A61" w:rsidRDefault="009E16ED">
    <w:r>
      <w:rPr>
        <w:noProof/>
        <w:lang w:val="en-GB" w:eastAsia="en-GB"/>
      </w:rPr>
      <mc:AlternateContent>
        <mc:Choice Requires="wps">
          <w:drawing>
            <wp:anchor distT="0" distB="0" distL="0" distR="0" simplePos="0" relativeHeight="251651584" behindDoc="0" locked="1" layoutInCell="1" allowOverlap="1" wp14:anchorId="3721133C" wp14:editId="0AEBC515">
              <wp:simplePos x="0" y="0"/>
              <wp:positionH relativeFrom="page">
                <wp:posOffset>5903595</wp:posOffset>
              </wp:positionH>
              <wp:positionV relativeFrom="page">
                <wp:posOffset>1907539</wp:posOffset>
              </wp:positionV>
              <wp:extent cx="1259840" cy="7991475"/>
              <wp:effectExtent l="0" t="0" r="0" b="0"/>
              <wp:wrapNone/>
              <wp:docPr id="1" name="7268d852-823c-11ee-8554-0242ac120003"/>
              <wp:cNvGraphicFramePr/>
              <a:graphic xmlns:a="http://schemas.openxmlformats.org/drawingml/2006/main">
                <a:graphicData uri="http://schemas.microsoft.com/office/word/2010/wordprocessingShape">
                  <wps:wsp>
                    <wps:cNvSpPr txBox="1"/>
                    <wps:spPr>
                      <a:xfrm>
                        <a:off x="0" y="0"/>
                        <a:ext cx="1259840" cy="7991475"/>
                      </a:xfrm>
                      <a:prstGeom prst="rect">
                        <a:avLst/>
                      </a:prstGeom>
                      <a:noFill/>
                    </wps:spPr>
                    <wps:txbx>
                      <w:txbxContent>
                        <w:p w14:paraId="1D5B1D5D" w14:textId="77777777" w:rsidR="009E6A61" w:rsidRDefault="009E16ED">
                          <w:pPr>
                            <w:pStyle w:val="AfzendgegevensKop0"/>
                          </w:pPr>
                          <w:r>
                            <w:t>Ministerie van Infrastructuur en Waterstaat</w:t>
                          </w:r>
                        </w:p>
                        <w:p w14:paraId="6E5CBCB5" w14:textId="77777777" w:rsidR="00BB223A" w:rsidRPr="00DA6113" w:rsidRDefault="00BB223A" w:rsidP="00DA6113">
                          <w:pPr>
                            <w:pBdr>
                              <w:bottom w:val="single" w:sz="4" w:space="1" w:color="auto"/>
                            </w:pBdr>
                            <w:spacing w:line="276" w:lineRule="auto"/>
                            <w:rPr>
                              <w:sz w:val="13"/>
                              <w:szCs w:val="13"/>
                            </w:rPr>
                          </w:pPr>
                        </w:p>
                        <w:p w14:paraId="41E209E0" w14:textId="79C084F8" w:rsidR="00BB223A" w:rsidRPr="00DA6113" w:rsidRDefault="00DA6113" w:rsidP="00DA6113">
                          <w:pPr>
                            <w:pBdr>
                              <w:bottom w:val="single" w:sz="4" w:space="1" w:color="auto"/>
                            </w:pBdr>
                            <w:spacing w:line="276" w:lineRule="auto"/>
                            <w:rPr>
                              <w:b/>
                              <w:bCs/>
                              <w:sz w:val="13"/>
                              <w:szCs w:val="13"/>
                            </w:rPr>
                          </w:pPr>
                          <w:r>
                            <w:rPr>
                              <w:b/>
                              <w:bCs/>
                              <w:sz w:val="13"/>
                              <w:szCs w:val="13"/>
                            </w:rPr>
                            <w:t>Ons k</w:t>
                          </w:r>
                          <w:r w:rsidR="00BB223A" w:rsidRPr="00DA6113">
                            <w:rPr>
                              <w:b/>
                              <w:bCs/>
                              <w:sz w:val="13"/>
                              <w:szCs w:val="13"/>
                            </w:rPr>
                            <w:t>enmerk</w:t>
                          </w:r>
                        </w:p>
                        <w:p w14:paraId="17A1A1C1" w14:textId="77777777" w:rsidR="00BB223A" w:rsidRPr="00DA6113" w:rsidRDefault="00BB223A" w:rsidP="00DA6113">
                          <w:pPr>
                            <w:pBdr>
                              <w:bottom w:val="single" w:sz="4" w:space="1" w:color="auto"/>
                            </w:pBdr>
                            <w:spacing w:line="276" w:lineRule="auto"/>
                            <w:rPr>
                              <w:sz w:val="13"/>
                              <w:szCs w:val="13"/>
                            </w:rPr>
                          </w:pPr>
                          <w:r w:rsidRPr="00DA6113">
                            <w:rPr>
                              <w:sz w:val="13"/>
                              <w:szCs w:val="13"/>
                            </w:rPr>
                            <w:t>IENW/BSK-2025/15530</w:t>
                          </w:r>
                        </w:p>
                        <w:p w14:paraId="17DE8D52" w14:textId="77777777" w:rsidR="00BB223A" w:rsidRPr="00DA6113" w:rsidRDefault="00BB223A" w:rsidP="00DA6113">
                          <w:pPr>
                            <w:pBdr>
                              <w:bottom w:val="single" w:sz="4" w:space="1" w:color="auto"/>
                            </w:pBdr>
                            <w:spacing w:line="276" w:lineRule="auto"/>
                            <w:rPr>
                              <w:sz w:val="13"/>
                              <w:szCs w:val="13"/>
                            </w:rPr>
                          </w:pPr>
                        </w:p>
                      </w:txbxContent>
                    </wps:txbx>
                    <wps:bodyPr vert="horz" wrap="square" lIns="0" tIns="0" rIns="0" bIns="0" anchor="t" anchorCtr="0"/>
                  </wps:wsp>
                </a:graphicData>
              </a:graphic>
            </wp:anchor>
          </w:drawing>
        </mc:Choice>
        <mc:Fallback>
          <w:pict>
            <v:shapetype w14:anchorId="3721133C" id="_x0000_t202" coordsize="21600,21600" o:spt="202" path="m,l,21600r21600,l21600,xe">
              <v:stroke joinstyle="miter"/>
              <v:path gradientshapeok="t" o:connecttype="rect"/>
            </v:shapetype>
            <v:shape id="7268d852-823c-11ee-8554-0242ac120003" o:spid="_x0000_s1026" type="#_x0000_t202" style="position:absolute;margin-left:464.85pt;margin-top:150.2pt;width:99.2pt;height:629.25pt;z-index:2516515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" filled="f" stroked="f">
              <v:textbox inset="0,0,0,0">
                <w:txbxContent>
                  <w:p w14:paraId="1D5B1D5D" w14:textId="77777777" w:rsidR="009E6A61" w:rsidRDefault="009E16ED">
                    <w:pPr>
                      <w:pStyle w:val="AfzendgegevensKop0"/>
                    </w:pPr>
                    <w:r>
                      <w:t>Ministerie van Infrastructuur en Waterstaat</w:t>
                    </w:r>
                  </w:p>
                  <w:p w14:paraId="6E5CBCB5" w14:textId="77777777" w:rsidR="00BB223A" w:rsidRPr="00DA6113" w:rsidRDefault="00BB223A" w:rsidP="00DA6113">
                    <w:pPr>
                      <w:pBdr>
                        <w:bottom w:val="single" w:sz="4" w:space="1" w:color="auto"/>
                      </w:pBdr>
                      <w:spacing w:line="276" w:lineRule="auto"/>
                      <w:rPr>
                        <w:sz w:val="13"/>
                        <w:szCs w:val="13"/>
                      </w:rPr>
                    </w:pPr>
                  </w:p>
                  <w:p w14:paraId="41E209E0" w14:textId="79C084F8" w:rsidR="00BB223A" w:rsidRPr="00DA6113" w:rsidRDefault="00DA6113" w:rsidP="00DA6113">
                    <w:pPr>
                      <w:pBdr>
                        <w:bottom w:val="single" w:sz="4" w:space="1" w:color="auto"/>
                      </w:pBdr>
                      <w:spacing w:line="276" w:lineRule="auto"/>
                      <w:rPr>
                        <w:b/>
                        <w:bCs/>
                        <w:sz w:val="13"/>
                        <w:szCs w:val="13"/>
                      </w:rPr>
                    </w:pPr>
                    <w:r>
                      <w:rPr>
                        <w:b/>
                        <w:bCs/>
                        <w:sz w:val="13"/>
                        <w:szCs w:val="13"/>
                      </w:rPr>
                      <w:t>Ons k</w:t>
                    </w:r>
                    <w:r w:rsidR="00BB223A" w:rsidRPr="00DA6113">
                      <w:rPr>
                        <w:b/>
                        <w:bCs/>
                        <w:sz w:val="13"/>
                        <w:szCs w:val="13"/>
                      </w:rPr>
                      <w:t>enmerk</w:t>
                    </w:r>
                  </w:p>
                  <w:p w14:paraId="17A1A1C1" w14:textId="77777777" w:rsidR="00BB223A" w:rsidRPr="00DA6113" w:rsidRDefault="00BB223A" w:rsidP="00DA6113">
                    <w:pPr>
                      <w:pBdr>
                        <w:bottom w:val="single" w:sz="4" w:space="1" w:color="auto"/>
                      </w:pBdr>
                      <w:spacing w:line="276" w:lineRule="auto"/>
                      <w:rPr>
                        <w:sz w:val="13"/>
                        <w:szCs w:val="13"/>
                      </w:rPr>
                    </w:pPr>
                    <w:r w:rsidRPr="00DA6113">
                      <w:rPr>
                        <w:sz w:val="13"/>
                        <w:szCs w:val="13"/>
                      </w:rPr>
                      <w:t>IENW/BSK-2025/15530</w:t>
                    </w:r>
                  </w:p>
                  <w:p w14:paraId="17DE8D52" w14:textId="77777777" w:rsidR="00BB223A" w:rsidRPr="00DA6113" w:rsidRDefault="00BB223A" w:rsidP="00DA6113">
                    <w:pPr>
                      <w:pBdr>
                        <w:bottom w:val="single" w:sz="4" w:space="1" w:color="auto"/>
                      </w:pBdr>
                      <w:spacing w:line="276" w:lineRule="auto"/>
                      <w:rPr>
                        <w:sz w:val="13"/>
                        <w:szCs w:val="13"/>
                      </w:rPr>
                    </w:pP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2608" behindDoc="0" locked="1" layoutInCell="1" allowOverlap="1" wp14:anchorId="11F479C5" wp14:editId="6AF02473">
              <wp:simplePos x="0" y="0"/>
              <wp:positionH relativeFrom="page">
                <wp:posOffset>5903595</wp:posOffset>
              </wp:positionH>
              <wp:positionV relativeFrom="page">
                <wp:posOffset>10223500</wp:posOffset>
              </wp:positionV>
              <wp:extent cx="1257300" cy="180975"/>
              <wp:effectExtent l="0" t="0" r="0" b="0"/>
              <wp:wrapNone/>
              <wp:docPr id="2" name="7268d871-823c-11ee-8554-0242ac120003"/>
              <wp:cNvGraphicFramePr/>
              <a:graphic xmlns:a="http://schemas.openxmlformats.org/drawingml/2006/main">
                <a:graphicData uri="http://schemas.microsoft.com/office/word/2010/wordprocessingShape">
                  <wps:wsp>
                    <wps:cNvSpPr txBox="1"/>
                    <wps:spPr>
                      <a:xfrm>
                        <a:off x="0" y="0"/>
                        <a:ext cx="1257300" cy="180975"/>
                      </a:xfrm>
                      <a:prstGeom prst="rect">
                        <a:avLst/>
                      </a:prstGeom>
                      <a:noFill/>
                    </wps:spPr>
                    <wps:txbx>
                      <w:txbxContent>
                        <w:p w14:paraId="5D616712" w14:textId="77777777" w:rsidR="009E6A61" w:rsidRDefault="009E16ED">
                          <w:pPr>
                            <w:pStyle w:val="Referentiegegevens"/>
                          </w:pPr>
                          <w:r>
                            <w:t xml:space="preserve">Pagina </w:t>
                          </w:r>
                          <w:r>
                            <w:fldChar w:fldCharType="begin"/>
                          </w:r>
                          <w:r>
                            <w:instrText>PAGE</w:instrText>
                          </w:r>
                          <w:r>
                            <w:fldChar w:fldCharType="separate"/>
                          </w:r>
                          <w:r w:rsidR="004C2644">
                            <w:rPr>
                              <w:noProof/>
                            </w:rPr>
                            <w:t>1</w:t>
                          </w:r>
                          <w:r>
                            <w:fldChar w:fldCharType="end"/>
                          </w:r>
                          <w:r>
                            <w:t xml:space="preserve"> van </w:t>
                          </w:r>
                          <w:r>
                            <w:fldChar w:fldCharType="begin"/>
                          </w:r>
                          <w:r>
                            <w:instrText>NUMPAGES</w:instrText>
                          </w:r>
                          <w:r>
                            <w:fldChar w:fldCharType="separate"/>
                          </w:r>
                          <w:r w:rsidR="004C2644">
                            <w:rPr>
                              <w:noProof/>
                            </w:rPr>
                            <w:t>1</w:t>
                          </w:r>
                          <w:r>
                            <w:fldChar w:fldCharType="end"/>
                          </w:r>
                        </w:p>
                      </w:txbxContent>
                    </wps:txbx>
                    <wps:bodyPr vert="horz" wrap="square" lIns="0" tIns="0" rIns="0" bIns="0" anchor="t" anchorCtr="0"/>
                  </wps:wsp>
                </a:graphicData>
              </a:graphic>
            </wp:anchor>
          </w:drawing>
        </mc:Choice>
        <mc:Fallback>
          <w:pict>
            <v:shape w14:anchorId="11F479C5" id="7268d871-823c-11ee-8554-0242ac120003" o:spid="_x0000_s1027" type="#_x0000_t202" style="position:absolute;margin-left:464.85pt;margin-top:805pt;width:99pt;height:14.25pt;z-index:2516526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" filled="f" stroked="f">
              <v:textbox inset="0,0,0,0">
                <w:txbxContent>
                  <w:p w14:paraId="5D616712" w14:textId="77777777" w:rsidR="009E6A61" w:rsidRDefault="009E16ED">
                    <w:pPr>
                      <w:pStyle w:val="Referentiegegevens"/>
                    </w:pPr>
                    <w:r>
                      <w:t xml:space="preserve">Pagina </w:t>
                    </w:r>
                    <w:r>
                      <w:fldChar w:fldCharType="begin"/>
                    </w:r>
                    <w:r>
                      <w:instrText>PAGE</w:instrText>
                    </w:r>
                    <w:r>
                      <w:fldChar w:fldCharType="separate"/>
                    </w:r>
                    <w:r w:rsidR="004C2644">
                      <w:rPr>
                        <w:noProof/>
                      </w:rPr>
                      <w:t>1</w:t>
                    </w:r>
                    <w:r>
                      <w:fldChar w:fldCharType="end"/>
                    </w:r>
                    <w:r>
                      <w:t xml:space="preserve"> van </w:t>
                    </w:r>
                    <w:r>
                      <w:fldChar w:fldCharType="begin"/>
                    </w:r>
                    <w:r>
                      <w:instrText>NUMPAGES</w:instrText>
                    </w:r>
                    <w:r>
                      <w:fldChar w:fldCharType="separate"/>
                    </w:r>
                    <w:r w:rsidR="004C2644">
                      <w:rPr>
                        <w:noProof/>
                      </w:rPr>
                      <w:t>1</w:t>
                    </w:r>
                    <w:r>
                      <w:fldChar w:fldCharType="end"/>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3632" behindDoc="0" locked="1" layoutInCell="1" allowOverlap="1" wp14:anchorId="19B33E39" wp14:editId="0C66E0A9">
              <wp:simplePos x="0" y="0"/>
              <wp:positionH relativeFrom="page">
                <wp:posOffset>1007744</wp:posOffset>
              </wp:positionH>
              <wp:positionV relativeFrom="page">
                <wp:posOffset>10223500</wp:posOffset>
              </wp:positionV>
              <wp:extent cx="1800225" cy="180975"/>
              <wp:effectExtent l="0" t="0" r="0" b="0"/>
              <wp:wrapNone/>
              <wp:docPr id="3" name="726221f1-823c-11ee-8554-0242ac120003"/>
              <wp:cNvGraphicFramePr/>
              <a:graphic xmlns:a="http://schemas.openxmlformats.org/drawingml/2006/main">
                <a:graphicData uri="http://schemas.microsoft.com/office/word/2010/wordprocessingShape">
                  <wps:wsp>
                    <wps:cNvSpPr txBox="1"/>
                    <wps:spPr>
                      <a:xfrm>
                        <a:off x="0" y="0"/>
                        <a:ext cx="1800225" cy="180975"/>
                      </a:xfrm>
                      <a:prstGeom prst="rect">
                        <a:avLst/>
                      </a:prstGeom>
                      <a:noFill/>
                    </wps:spPr>
                    <wps:txbx>
                      <w:txbxContent>
                        <w:p w14:paraId="51927B78" w14:textId="3FF672AC" w:rsidR="009E6A61" w:rsidRDefault="009E6A61">
                          <w:pPr>
                            <w:pStyle w:val="Rubricering"/>
                          </w:pPr>
                        </w:p>
                      </w:txbxContent>
                    </wps:txbx>
                    <wps:bodyPr vert="horz" wrap="square" lIns="0" tIns="0" rIns="0" bIns="0" anchor="t" anchorCtr="0"/>
                  </wps:wsp>
                </a:graphicData>
              </a:graphic>
            </wp:anchor>
          </w:drawing>
        </mc:Choice>
        <mc:Fallback>
          <w:pict>
            <v:shape w14:anchorId="19B33E39" id="726221f1-823c-11ee-8554-0242ac120003" o:spid="_x0000_s1028" type="#_x0000_t202" style="position:absolute;margin-left:79.35pt;margin-top:805pt;width:141.75pt;height:14.25pt;z-index:2516536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" filled="f" stroked="f">
              <v:textbox inset="0,0,0,0">
                <w:txbxContent>
                  <w:p w14:paraId="51927B78" w14:textId="3FF672AC" w:rsidR="009E6A61" w:rsidRDefault="009E6A61">
                    <w:pPr>
                      <w:pStyle w:val="Rubricering"/>
                    </w:pP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4656" behindDoc="0" locked="1" layoutInCell="1" allowOverlap="1" wp14:anchorId="61C55F9A" wp14:editId="6BF1773A">
              <wp:simplePos x="0" y="0"/>
              <wp:positionH relativeFrom="page">
                <wp:posOffset>1007744</wp:posOffset>
              </wp:positionH>
              <wp:positionV relativeFrom="page">
                <wp:posOffset>1199515</wp:posOffset>
              </wp:positionV>
              <wp:extent cx="2381250" cy="285750"/>
              <wp:effectExtent l="0" t="0" r="0" b="0"/>
              <wp:wrapNone/>
              <wp:docPr id="4" name="726e58e4-823c-11ee-8554-0242ac120003"/>
              <wp:cNvGraphicFramePr/>
              <a:graphic xmlns:a="http://schemas.openxmlformats.org/drawingml/2006/main">
                <a:graphicData uri="http://schemas.microsoft.com/office/word/2010/wordprocessingShape">
                  <wps:wsp>
                    <wps:cNvSpPr txBox="1"/>
                    <wps:spPr>
                      <a:xfrm>
                        <a:off x="0" y="0"/>
                        <a:ext cx="2381250" cy="285750"/>
                      </a:xfrm>
                      <a:prstGeom prst="rect">
                        <a:avLst/>
                      </a:prstGeom>
                      <a:noFill/>
                    </wps:spPr>
                    <wps:txbx>
                      <w:txbxContent>
                        <w:p w14:paraId="02413FA7" w14:textId="77777777" w:rsidR="003A2FBD" w:rsidRDefault="003A2FBD"/>
                      </w:txbxContent>
                    </wps:txbx>
                    <wps:bodyPr vert="horz" wrap="square" lIns="0" tIns="0" rIns="0" bIns="0" anchor="t" anchorCtr="0"/>
                  </wps:wsp>
                </a:graphicData>
              </a:graphic>
            </wp:anchor>
          </w:drawing>
        </mc:Choice>
        <mc:Fallback>
          <w:pict>
            <v:shape w14:anchorId="61C55F9A" id="726e58e4-823c-11ee-8554-0242ac120003" o:spid="_x0000_s1029" type="#_x0000_t202" style="position:absolute;margin-left:79.35pt;margin-top:94.45pt;width:187.5pt;height:22.5pt;z-index:2516546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" filled="f" stroked="f">
              <v:textbox inset="0,0,0,0">
                <w:txbxContent>
                  <w:p w14:paraId="02413FA7" w14:textId="77777777" w:rsidR="003A2FBD" w:rsidRDefault="003A2FBD"/>
                </w:txbxContent>
              </v:textbox>
              <w10:wrap anchorx="page" anchory="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AB95E1" w14:textId="77777777" w:rsidR="009E6A61" w:rsidRDefault="009E16ED">
    <w:pPr>
      <w:spacing w:after="7029" w:line="14" w:lineRule="exact"/>
    </w:pPr>
    <w:r>
      <w:rPr>
        <w:noProof/>
        <w:lang w:val="en-GB" w:eastAsia="en-GB"/>
      </w:rPr>
      <mc:AlternateContent>
        <mc:Choice Requires="wps">
          <w:drawing>
            <wp:anchor distT="0" distB="0" distL="0" distR="0" simplePos="0" relativeHeight="251655680" behindDoc="0" locked="1" layoutInCell="1" allowOverlap="1" wp14:anchorId="2977D592" wp14:editId="75491249">
              <wp:simplePos x="0" y="0"/>
              <wp:positionH relativeFrom="page">
                <wp:posOffset>1007744</wp:posOffset>
              </wp:positionH>
              <wp:positionV relativeFrom="page">
                <wp:posOffset>10223500</wp:posOffset>
              </wp:positionV>
              <wp:extent cx="1800225" cy="180975"/>
              <wp:effectExtent l="0" t="0" r="0" b="0"/>
              <wp:wrapNone/>
              <wp:docPr id="5" name="72622181-823c-11ee-8554-0242ac120003"/>
              <wp:cNvGraphicFramePr/>
              <a:graphic xmlns:a="http://schemas.openxmlformats.org/drawingml/2006/main">
                <a:graphicData uri="http://schemas.microsoft.com/office/word/2010/wordprocessingShape">
                  <wps:wsp>
                    <wps:cNvSpPr txBox="1"/>
                    <wps:spPr>
                      <a:xfrm>
                        <a:off x="0" y="0"/>
                        <a:ext cx="1800225" cy="180975"/>
                      </a:xfrm>
                      <a:prstGeom prst="rect">
                        <a:avLst/>
                      </a:prstGeom>
                      <a:noFill/>
                    </wps:spPr>
                    <wps:txbx>
                      <w:txbxContent>
                        <w:p w14:paraId="001E08C7" w14:textId="73954149" w:rsidR="009E6A61" w:rsidRDefault="009E6A61">
                          <w:pPr>
                            <w:pStyle w:val="Rubricering"/>
                          </w:pPr>
                        </w:p>
                      </w:txbxContent>
                    </wps:txbx>
                    <wps:bodyPr vert="horz" wrap="square" lIns="0" tIns="0" rIns="0" bIns="0" anchor="t" anchorCtr="0"/>
                  </wps:wsp>
                </a:graphicData>
              </a:graphic>
            </wp:anchor>
          </w:drawing>
        </mc:Choice>
        <mc:Fallback>
          <w:pict>
            <v:shapetype w14:anchorId="2977D592" id="_x0000_t202" coordsize="21600,21600" o:spt="202" path="m,l,21600r21600,l21600,xe">
              <v:stroke joinstyle="miter"/>
              <v:path gradientshapeok="t" o:connecttype="rect"/>
            </v:shapetype>
            <v:shape id="72622181-823c-11ee-8554-0242ac120003" o:spid="_x0000_s1030" type="#_x0000_t202" style="position:absolute;margin-left:79.35pt;margin-top:805pt;width:141.75pt;height:14.25pt;z-index:2516556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" filled="f" stroked="f">
              <v:textbox inset="0,0,0,0">
                <w:txbxContent>
                  <w:p w14:paraId="001E08C7" w14:textId="73954149" w:rsidR="009E6A61" w:rsidRDefault="009E6A61">
                    <w:pPr>
                      <w:pStyle w:val="Rubricering"/>
                    </w:pP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6704" behindDoc="0" locked="1" layoutInCell="1" allowOverlap="1" wp14:anchorId="0F4F68F8" wp14:editId="747A9BAD">
              <wp:simplePos x="0" y="0"/>
              <wp:positionH relativeFrom="page">
                <wp:posOffset>5921375</wp:posOffset>
              </wp:positionH>
              <wp:positionV relativeFrom="page">
                <wp:posOffset>10223500</wp:posOffset>
              </wp:positionV>
              <wp:extent cx="1257300" cy="180975"/>
              <wp:effectExtent l="0" t="0" r="0" b="0"/>
              <wp:wrapNone/>
              <wp:docPr id="6" name="7268d813-823c-11ee-8554-0242ac120003"/>
              <wp:cNvGraphicFramePr/>
              <a:graphic xmlns:a="http://schemas.openxmlformats.org/drawingml/2006/main">
                <a:graphicData uri="http://schemas.microsoft.com/office/word/2010/wordprocessingShape">
                  <wps:wsp>
                    <wps:cNvSpPr txBox="1"/>
                    <wps:spPr>
                      <a:xfrm>
                        <a:off x="0" y="0"/>
                        <a:ext cx="1257300" cy="180975"/>
                      </a:xfrm>
                      <a:prstGeom prst="rect">
                        <a:avLst/>
                      </a:prstGeom>
                      <a:noFill/>
                    </wps:spPr>
                    <wps:txbx>
                      <w:txbxContent>
                        <w:p w14:paraId="0701B749" w14:textId="2E683200" w:rsidR="009E6A61" w:rsidRDefault="009E16ED">
                          <w:pPr>
                            <w:pStyle w:val="Referentiegegevens"/>
                          </w:pPr>
                          <w:r>
                            <w:t xml:space="preserve">Pagina </w:t>
                          </w:r>
                          <w:r>
                            <w:fldChar w:fldCharType="begin"/>
                          </w:r>
                          <w:r>
                            <w:instrText>PAGE</w:instrText>
                          </w:r>
                          <w:r>
                            <w:fldChar w:fldCharType="separate"/>
                          </w:r>
                          <w:r w:rsidR="00FE0BEF">
                            <w:rPr>
                              <w:noProof/>
                            </w:rPr>
                            <w:t>1</w:t>
                          </w:r>
                          <w:r>
                            <w:fldChar w:fldCharType="end"/>
                          </w:r>
                          <w:r>
                            <w:t xml:space="preserve"> van </w:t>
                          </w:r>
                          <w:r>
                            <w:fldChar w:fldCharType="begin"/>
                          </w:r>
                          <w:r>
                            <w:instrText>NUMPAGES</w:instrText>
                          </w:r>
                          <w:r>
                            <w:fldChar w:fldCharType="separate"/>
                          </w:r>
                          <w:r w:rsidR="00FE0BEF">
                            <w:rPr>
                              <w:noProof/>
                            </w:rPr>
                            <w:t>1</w:t>
                          </w:r>
                          <w:r>
                            <w:fldChar w:fldCharType="end"/>
                          </w:r>
                        </w:p>
                      </w:txbxContent>
                    </wps:txbx>
                    <wps:bodyPr vert="horz" wrap="square" lIns="0" tIns="0" rIns="0" bIns="0" anchor="t" anchorCtr="0"/>
                  </wps:wsp>
                </a:graphicData>
              </a:graphic>
            </wp:anchor>
          </w:drawing>
        </mc:Choice>
        <mc:Fallback>
          <w:pict>
            <v:shape w14:anchorId="0F4F68F8" id="7268d813-823c-11ee-8554-0242ac120003" o:spid="_x0000_s1031" type="#_x0000_t202" style="position:absolute;margin-left:466.25pt;margin-top:805pt;width:99pt;height:14.25pt;z-index:2516567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" filled="f" stroked="f">
              <v:textbox inset="0,0,0,0">
                <w:txbxContent>
                  <w:p w14:paraId="0701B749" w14:textId="2E683200" w:rsidR="009E6A61" w:rsidRDefault="009E16ED">
                    <w:pPr>
                      <w:pStyle w:val="Referentiegegevens"/>
                    </w:pPr>
                    <w:r>
                      <w:t xml:space="preserve">Pagina </w:t>
                    </w:r>
                    <w:r>
                      <w:fldChar w:fldCharType="begin"/>
                    </w:r>
                    <w:r>
                      <w:instrText>PAGE</w:instrText>
                    </w:r>
                    <w:r>
                      <w:fldChar w:fldCharType="separate"/>
                    </w:r>
                    <w:r w:rsidR="00FE0BEF">
                      <w:rPr>
                        <w:noProof/>
                      </w:rPr>
                      <w:t>1</w:t>
                    </w:r>
                    <w:r>
                      <w:fldChar w:fldCharType="end"/>
                    </w:r>
                    <w:r>
                      <w:t xml:space="preserve"> van </w:t>
                    </w:r>
                    <w:r>
                      <w:fldChar w:fldCharType="begin"/>
                    </w:r>
                    <w:r>
                      <w:instrText>NUMPAGES</w:instrText>
                    </w:r>
                    <w:r>
                      <w:fldChar w:fldCharType="separate"/>
                    </w:r>
                    <w:r w:rsidR="00FE0BEF">
                      <w:rPr>
                        <w:noProof/>
                      </w:rPr>
                      <w:t>1</w:t>
                    </w:r>
                    <w:r>
                      <w:fldChar w:fldCharType="end"/>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7728" behindDoc="0" locked="1" layoutInCell="1" allowOverlap="1" wp14:anchorId="1EB334C9" wp14:editId="46A4F042">
              <wp:simplePos x="0" y="0"/>
              <wp:positionH relativeFrom="page">
                <wp:posOffset>5920740</wp:posOffset>
              </wp:positionH>
              <wp:positionV relativeFrom="page">
                <wp:posOffset>1958975</wp:posOffset>
              </wp:positionV>
              <wp:extent cx="1259840" cy="8009890"/>
              <wp:effectExtent l="0" t="0" r="0" b="0"/>
              <wp:wrapNone/>
              <wp:docPr id="7" name="7268d739-823c-11ee-8554-0242ac120003"/>
              <wp:cNvGraphicFramePr/>
              <a:graphic xmlns:a="http://schemas.openxmlformats.org/drawingml/2006/main">
                <a:graphicData uri="http://schemas.microsoft.com/office/word/2010/wordprocessingShape">
                  <wps:wsp>
                    <wps:cNvSpPr txBox="1"/>
                    <wps:spPr>
                      <a:xfrm>
                        <a:off x="0" y="0"/>
                        <a:ext cx="1259840" cy="8009890"/>
                      </a:xfrm>
                      <a:prstGeom prst="rect">
                        <a:avLst/>
                      </a:prstGeom>
                      <a:noFill/>
                    </wps:spPr>
                    <wps:txbx>
                      <w:txbxContent>
                        <w:p w14:paraId="404FA6C0" w14:textId="77777777" w:rsidR="009E6A61" w:rsidRDefault="009E16ED">
                          <w:pPr>
                            <w:pStyle w:val="AfzendgegevensKop0"/>
                          </w:pPr>
                          <w:r>
                            <w:t>Ministerie van Infrastructuur en Waterstaat</w:t>
                          </w:r>
                        </w:p>
                        <w:p w14:paraId="4ABCF8C1" w14:textId="77777777" w:rsidR="009E6A61" w:rsidRDefault="009E6A61">
                          <w:pPr>
                            <w:pStyle w:val="WitregelW1"/>
                          </w:pPr>
                        </w:p>
                        <w:p w14:paraId="4E9FD842" w14:textId="77777777" w:rsidR="009E6A61" w:rsidRDefault="009E16ED">
                          <w:pPr>
                            <w:pStyle w:val="Afzendgegevens"/>
                          </w:pPr>
                          <w:r>
                            <w:t>Rijnstraat 8</w:t>
                          </w:r>
                        </w:p>
                        <w:p w14:paraId="65383524" w14:textId="77777777" w:rsidR="009E6A61" w:rsidRPr="004C2644" w:rsidRDefault="009E16ED">
                          <w:pPr>
                            <w:pStyle w:val="Afzendgegevens"/>
                            <w:rPr>
                              <w:lang w:val="de-DE"/>
                            </w:rPr>
                          </w:pPr>
                          <w:r w:rsidRPr="004C2644">
                            <w:rPr>
                              <w:lang w:val="de-DE"/>
                            </w:rPr>
                            <w:t>2515 XP  Den Haag</w:t>
                          </w:r>
                        </w:p>
                        <w:p w14:paraId="385B85C3" w14:textId="77777777" w:rsidR="009E6A61" w:rsidRPr="004C2644" w:rsidRDefault="009E16ED">
                          <w:pPr>
                            <w:pStyle w:val="Afzendgegevens"/>
                            <w:rPr>
                              <w:lang w:val="de-DE"/>
                            </w:rPr>
                          </w:pPr>
                          <w:r w:rsidRPr="004C2644">
                            <w:rPr>
                              <w:lang w:val="de-DE"/>
                            </w:rPr>
                            <w:t>Postbus 20901</w:t>
                          </w:r>
                        </w:p>
                        <w:p w14:paraId="2A2761F5" w14:textId="77777777" w:rsidR="009E6A61" w:rsidRPr="004C2644" w:rsidRDefault="009E16ED">
                          <w:pPr>
                            <w:pStyle w:val="Afzendgegevens"/>
                            <w:rPr>
                              <w:lang w:val="de-DE"/>
                            </w:rPr>
                          </w:pPr>
                          <w:r w:rsidRPr="004C2644">
                            <w:rPr>
                              <w:lang w:val="de-DE"/>
                            </w:rPr>
                            <w:t>2500 EX Den Haag</w:t>
                          </w:r>
                        </w:p>
                        <w:p w14:paraId="43E5BEDB" w14:textId="77777777" w:rsidR="009E6A61" w:rsidRPr="004C2644" w:rsidRDefault="009E6A61">
                          <w:pPr>
                            <w:pStyle w:val="WitregelW1"/>
                            <w:rPr>
                              <w:lang w:val="de-DE"/>
                            </w:rPr>
                          </w:pPr>
                        </w:p>
                        <w:p w14:paraId="5FD7C301" w14:textId="77777777" w:rsidR="009E6A61" w:rsidRPr="004C2644" w:rsidRDefault="009E16ED">
                          <w:pPr>
                            <w:pStyle w:val="Afzendgegevens"/>
                            <w:rPr>
                              <w:lang w:val="de-DE"/>
                            </w:rPr>
                          </w:pPr>
                          <w:r w:rsidRPr="004C2644">
                            <w:rPr>
                              <w:lang w:val="de-DE"/>
                            </w:rPr>
                            <w:t>T   070-456 0000</w:t>
                          </w:r>
                        </w:p>
                        <w:p w14:paraId="7360E955" w14:textId="77777777" w:rsidR="009E6A61" w:rsidRDefault="009E16ED">
                          <w:pPr>
                            <w:pStyle w:val="Afzendgegevens"/>
                          </w:pPr>
                          <w:r>
                            <w:t>F   070-456 1111</w:t>
                          </w:r>
                        </w:p>
                        <w:p w14:paraId="757E02B4" w14:textId="77777777" w:rsidR="00BB223A" w:rsidRDefault="00BB223A" w:rsidP="00BB223A"/>
                        <w:p w14:paraId="5AEE7F9C" w14:textId="6AE53264" w:rsidR="00BB223A" w:rsidRPr="003E1AC3" w:rsidRDefault="00DA6113" w:rsidP="00AC0568">
                          <w:pPr>
                            <w:spacing w:line="276" w:lineRule="auto"/>
                            <w:rPr>
                              <w:b/>
                              <w:bCs/>
                              <w:sz w:val="13"/>
                              <w:szCs w:val="13"/>
                            </w:rPr>
                          </w:pPr>
                          <w:r>
                            <w:rPr>
                              <w:b/>
                              <w:bCs/>
                              <w:sz w:val="13"/>
                              <w:szCs w:val="13"/>
                            </w:rPr>
                            <w:t>Ons k</w:t>
                          </w:r>
                          <w:r w:rsidR="00BB223A" w:rsidRPr="003E1AC3">
                            <w:rPr>
                              <w:b/>
                              <w:bCs/>
                              <w:sz w:val="13"/>
                              <w:szCs w:val="13"/>
                            </w:rPr>
                            <w:t>enmerk</w:t>
                          </w:r>
                        </w:p>
                        <w:p w14:paraId="1E8704AF" w14:textId="34C01D8E" w:rsidR="00BB223A" w:rsidRDefault="00BB223A" w:rsidP="00AC0568">
                          <w:pPr>
                            <w:spacing w:line="276" w:lineRule="auto"/>
                            <w:rPr>
                              <w:sz w:val="13"/>
                              <w:szCs w:val="13"/>
                            </w:rPr>
                          </w:pPr>
                          <w:r w:rsidRPr="003E1AC3">
                            <w:rPr>
                              <w:sz w:val="13"/>
                              <w:szCs w:val="13"/>
                            </w:rPr>
                            <w:t>IENW/BSK-2025/15530</w:t>
                          </w:r>
                        </w:p>
                        <w:p w14:paraId="6DCCD556" w14:textId="77777777" w:rsidR="00AC0568" w:rsidRDefault="00AC0568" w:rsidP="00AC0568">
                          <w:pPr>
                            <w:spacing w:line="276" w:lineRule="auto"/>
                            <w:rPr>
                              <w:sz w:val="13"/>
                              <w:szCs w:val="13"/>
                            </w:rPr>
                          </w:pPr>
                        </w:p>
                        <w:p w14:paraId="1DA55A73" w14:textId="666D8474" w:rsidR="00AC0568" w:rsidRDefault="00AC0568" w:rsidP="00AC0568">
                          <w:pPr>
                            <w:spacing w:line="276" w:lineRule="auto"/>
                            <w:rPr>
                              <w:b/>
                              <w:bCs/>
                              <w:sz w:val="13"/>
                              <w:szCs w:val="13"/>
                            </w:rPr>
                          </w:pPr>
                          <w:r w:rsidRPr="00AC0568">
                            <w:rPr>
                              <w:b/>
                              <w:bCs/>
                              <w:sz w:val="13"/>
                              <w:szCs w:val="13"/>
                            </w:rPr>
                            <w:t>Bijl</w:t>
                          </w:r>
                          <w:r w:rsidR="000E428A">
                            <w:rPr>
                              <w:b/>
                              <w:bCs/>
                              <w:sz w:val="13"/>
                              <w:szCs w:val="13"/>
                            </w:rPr>
                            <w:t>a</w:t>
                          </w:r>
                          <w:r w:rsidRPr="00AC0568">
                            <w:rPr>
                              <w:b/>
                              <w:bCs/>
                              <w:sz w:val="13"/>
                              <w:szCs w:val="13"/>
                            </w:rPr>
                            <w:t>ge</w:t>
                          </w:r>
                          <w:r w:rsidR="000E428A">
                            <w:rPr>
                              <w:b/>
                              <w:bCs/>
                              <w:sz w:val="13"/>
                              <w:szCs w:val="13"/>
                            </w:rPr>
                            <w:t>(n)</w:t>
                          </w:r>
                        </w:p>
                        <w:p w14:paraId="30776C4A" w14:textId="708210D9" w:rsidR="00DA6113" w:rsidRPr="00DA6113" w:rsidRDefault="00DA6113" w:rsidP="00AC0568">
                          <w:pPr>
                            <w:spacing w:line="276" w:lineRule="auto"/>
                            <w:rPr>
                              <w:sz w:val="13"/>
                              <w:szCs w:val="13"/>
                            </w:rPr>
                          </w:pPr>
                          <w:r w:rsidRPr="00DA6113">
                            <w:rPr>
                              <w:sz w:val="13"/>
                              <w:szCs w:val="13"/>
                            </w:rPr>
                            <w:t>6</w:t>
                          </w:r>
                        </w:p>
                      </w:txbxContent>
                    </wps:txbx>
                    <wps:bodyPr vert="horz" wrap="square" lIns="0" tIns="0" rIns="0" bIns="0" anchor="t" anchorCtr="0"/>
                  </wps:wsp>
                </a:graphicData>
              </a:graphic>
            </wp:anchor>
          </w:drawing>
        </mc:Choice>
        <mc:Fallback>
          <w:pict>
            <v:shape w14:anchorId="1EB334C9" id="7268d739-823c-11ee-8554-0242ac120003" o:spid="_x0000_s1032" type="#_x0000_t202" style="position:absolute;margin-left:466.2pt;margin-top:154.25pt;width:99.2pt;height:630.7pt;z-index:2516577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" filled="f" stroked="f">
              <v:textbox inset="0,0,0,0">
                <w:txbxContent>
                  <w:p w14:paraId="404FA6C0" w14:textId="77777777" w:rsidR="009E6A61" w:rsidRDefault="009E16ED">
                    <w:pPr>
                      <w:pStyle w:val="AfzendgegevensKop0"/>
                    </w:pPr>
                    <w:r>
                      <w:t>Ministerie van Infrastructuur en Waterstaat</w:t>
                    </w:r>
                  </w:p>
                  <w:p w14:paraId="4ABCF8C1" w14:textId="77777777" w:rsidR="009E6A61" w:rsidRDefault="009E6A61">
                    <w:pPr>
                      <w:pStyle w:val="WitregelW1"/>
                    </w:pPr>
                  </w:p>
                  <w:p w14:paraId="4E9FD842" w14:textId="77777777" w:rsidR="009E6A61" w:rsidRDefault="009E16ED">
                    <w:pPr>
                      <w:pStyle w:val="Afzendgegevens"/>
                    </w:pPr>
                    <w:r>
                      <w:t>Rijnstraat 8</w:t>
                    </w:r>
                  </w:p>
                  <w:p w14:paraId="65383524" w14:textId="77777777" w:rsidR="009E6A61" w:rsidRPr="004C2644" w:rsidRDefault="009E16ED">
                    <w:pPr>
                      <w:pStyle w:val="Afzendgegevens"/>
                      <w:rPr>
                        <w:lang w:val="de-DE"/>
                      </w:rPr>
                    </w:pPr>
                    <w:r w:rsidRPr="004C2644">
                      <w:rPr>
                        <w:lang w:val="de-DE"/>
                      </w:rPr>
                      <w:t>2515 XP  Den Haag</w:t>
                    </w:r>
                  </w:p>
                  <w:p w14:paraId="385B85C3" w14:textId="77777777" w:rsidR="009E6A61" w:rsidRPr="004C2644" w:rsidRDefault="009E16ED">
                    <w:pPr>
                      <w:pStyle w:val="Afzendgegevens"/>
                      <w:rPr>
                        <w:lang w:val="de-DE"/>
                      </w:rPr>
                    </w:pPr>
                    <w:r w:rsidRPr="004C2644">
                      <w:rPr>
                        <w:lang w:val="de-DE"/>
                      </w:rPr>
                      <w:t>Postbus 20901</w:t>
                    </w:r>
                  </w:p>
                  <w:p w14:paraId="2A2761F5" w14:textId="77777777" w:rsidR="009E6A61" w:rsidRPr="004C2644" w:rsidRDefault="009E16ED">
                    <w:pPr>
                      <w:pStyle w:val="Afzendgegevens"/>
                      <w:rPr>
                        <w:lang w:val="de-DE"/>
                      </w:rPr>
                    </w:pPr>
                    <w:r w:rsidRPr="004C2644">
                      <w:rPr>
                        <w:lang w:val="de-DE"/>
                      </w:rPr>
                      <w:t>2500 EX Den Haag</w:t>
                    </w:r>
                  </w:p>
                  <w:p w14:paraId="43E5BEDB" w14:textId="77777777" w:rsidR="009E6A61" w:rsidRPr="004C2644" w:rsidRDefault="009E6A61">
                    <w:pPr>
                      <w:pStyle w:val="WitregelW1"/>
                      <w:rPr>
                        <w:lang w:val="de-DE"/>
                      </w:rPr>
                    </w:pPr>
                  </w:p>
                  <w:p w14:paraId="5FD7C301" w14:textId="77777777" w:rsidR="009E6A61" w:rsidRPr="004C2644" w:rsidRDefault="009E16ED">
                    <w:pPr>
                      <w:pStyle w:val="Afzendgegevens"/>
                      <w:rPr>
                        <w:lang w:val="de-DE"/>
                      </w:rPr>
                    </w:pPr>
                    <w:r w:rsidRPr="004C2644">
                      <w:rPr>
                        <w:lang w:val="de-DE"/>
                      </w:rPr>
                      <w:t>T   070-456 0000</w:t>
                    </w:r>
                  </w:p>
                  <w:p w14:paraId="7360E955" w14:textId="77777777" w:rsidR="009E6A61" w:rsidRDefault="009E16ED">
                    <w:pPr>
                      <w:pStyle w:val="Afzendgegevens"/>
                    </w:pPr>
                    <w:r>
                      <w:t>F   070-456 1111</w:t>
                    </w:r>
                  </w:p>
                  <w:p w14:paraId="757E02B4" w14:textId="77777777" w:rsidR="00BB223A" w:rsidRDefault="00BB223A" w:rsidP="00BB223A"/>
                  <w:p w14:paraId="5AEE7F9C" w14:textId="6AE53264" w:rsidR="00BB223A" w:rsidRPr="003E1AC3" w:rsidRDefault="00DA6113" w:rsidP="00AC0568">
                    <w:pPr>
                      <w:spacing w:line="276" w:lineRule="auto"/>
                      <w:rPr>
                        <w:b/>
                        <w:bCs/>
                        <w:sz w:val="13"/>
                        <w:szCs w:val="13"/>
                      </w:rPr>
                    </w:pPr>
                    <w:r>
                      <w:rPr>
                        <w:b/>
                        <w:bCs/>
                        <w:sz w:val="13"/>
                        <w:szCs w:val="13"/>
                      </w:rPr>
                      <w:t>Ons k</w:t>
                    </w:r>
                    <w:r w:rsidR="00BB223A" w:rsidRPr="003E1AC3">
                      <w:rPr>
                        <w:b/>
                        <w:bCs/>
                        <w:sz w:val="13"/>
                        <w:szCs w:val="13"/>
                      </w:rPr>
                      <w:t>enmerk</w:t>
                    </w:r>
                  </w:p>
                  <w:p w14:paraId="1E8704AF" w14:textId="34C01D8E" w:rsidR="00BB223A" w:rsidRDefault="00BB223A" w:rsidP="00AC0568">
                    <w:pPr>
                      <w:spacing w:line="276" w:lineRule="auto"/>
                      <w:rPr>
                        <w:sz w:val="13"/>
                        <w:szCs w:val="13"/>
                      </w:rPr>
                    </w:pPr>
                    <w:r w:rsidRPr="003E1AC3">
                      <w:rPr>
                        <w:sz w:val="13"/>
                        <w:szCs w:val="13"/>
                      </w:rPr>
                      <w:t>IENW/BSK-2025/15530</w:t>
                    </w:r>
                  </w:p>
                  <w:p w14:paraId="6DCCD556" w14:textId="77777777" w:rsidR="00AC0568" w:rsidRDefault="00AC0568" w:rsidP="00AC0568">
                    <w:pPr>
                      <w:spacing w:line="276" w:lineRule="auto"/>
                      <w:rPr>
                        <w:sz w:val="13"/>
                        <w:szCs w:val="13"/>
                      </w:rPr>
                    </w:pPr>
                  </w:p>
                  <w:p w14:paraId="1DA55A73" w14:textId="666D8474" w:rsidR="00AC0568" w:rsidRDefault="00AC0568" w:rsidP="00AC0568">
                    <w:pPr>
                      <w:spacing w:line="276" w:lineRule="auto"/>
                      <w:rPr>
                        <w:b/>
                        <w:bCs/>
                        <w:sz w:val="13"/>
                        <w:szCs w:val="13"/>
                      </w:rPr>
                    </w:pPr>
                    <w:r w:rsidRPr="00AC0568">
                      <w:rPr>
                        <w:b/>
                        <w:bCs/>
                        <w:sz w:val="13"/>
                        <w:szCs w:val="13"/>
                      </w:rPr>
                      <w:t>Bijl</w:t>
                    </w:r>
                    <w:r w:rsidR="000E428A">
                      <w:rPr>
                        <w:b/>
                        <w:bCs/>
                        <w:sz w:val="13"/>
                        <w:szCs w:val="13"/>
                      </w:rPr>
                      <w:t>a</w:t>
                    </w:r>
                    <w:r w:rsidRPr="00AC0568">
                      <w:rPr>
                        <w:b/>
                        <w:bCs/>
                        <w:sz w:val="13"/>
                        <w:szCs w:val="13"/>
                      </w:rPr>
                      <w:t>ge</w:t>
                    </w:r>
                    <w:r w:rsidR="000E428A">
                      <w:rPr>
                        <w:b/>
                        <w:bCs/>
                        <w:sz w:val="13"/>
                        <w:szCs w:val="13"/>
                      </w:rPr>
                      <w:t>(n)</w:t>
                    </w:r>
                  </w:p>
                  <w:p w14:paraId="30776C4A" w14:textId="708210D9" w:rsidR="00DA6113" w:rsidRPr="00DA6113" w:rsidRDefault="00DA6113" w:rsidP="00AC0568">
                    <w:pPr>
                      <w:spacing w:line="276" w:lineRule="auto"/>
                      <w:rPr>
                        <w:sz w:val="13"/>
                        <w:szCs w:val="13"/>
                      </w:rPr>
                    </w:pPr>
                    <w:r w:rsidRPr="00DA6113">
                      <w:rPr>
                        <w:sz w:val="13"/>
                        <w:szCs w:val="13"/>
                      </w:rPr>
                      <w:t>6</w:t>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8752" behindDoc="0" locked="1" layoutInCell="1" allowOverlap="1" wp14:anchorId="09EEEC6E" wp14:editId="2DF0FFF8">
              <wp:simplePos x="0" y="0"/>
              <wp:positionH relativeFrom="page">
                <wp:posOffset>3527425</wp:posOffset>
              </wp:positionH>
              <wp:positionV relativeFrom="page">
                <wp:posOffset>0</wp:posOffset>
              </wp:positionV>
              <wp:extent cx="467995" cy="1583690"/>
              <wp:effectExtent l="0" t="0" r="0" b="0"/>
              <wp:wrapNone/>
              <wp:docPr id="8" name="7268d758-823c-11ee-8554-0242ac120003"/>
              <wp:cNvGraphicFramePr/>
              <a:graphic xmlns:a="http://schemas.openxmlformats.org/drawingml/2006/main">
                <a:graphicData uri="http://schemas.microsoft.com/office/word/2010/wordprocessingShape">
                  <wps:wsp>
                    <wps:cNvSpPr txBox="1"/>
                    <wps:spPr>
                      <a:xfrm>
                        <a:off x="0" y="0"/>
                        <a:ext cx="467995" cy="1583690"/>
                      </a:xfrm>
                      <a:prstGeom prst="rect">
                        <a:avLst/>
                      </a:prstGeom>
                      <a:noFill/>
                    </wps:spPr>
                    <wps:txbx>
                      <w:txbxContent>
                        <w:p w14:paraId="3E1B023E" w14:textId="77777777" w:rsidR="009E6A61" w:rsidRDefault="009E16ED">
                          <w:pPr>
                            <w:spacing w:line="240" w:lineRule="auto"/>
                          </w:pPr>
                          <w:r>
                            <w:rPr>
                              <w:noProof/>
                              <w:lang w:val="en-GB" w:eastAsia="en-GB"/>
                            </w:rPr>
                            <w:drawing>
                              <wp:inline distT="0" distB="0" distL="0" distR="0" wp14:anchorId="72FE75ED" wp14:editId="26FEE9E1">
                                <wp:extent cx="467995" cy="1583865"/>
                                <wp:effectExtent l="0" t="0" r="0" b="0"/>
                                <wp:docPr id="9" name="Rijkslint" descr="Rijkslint, logo voor de Rijksoverheid (blauw)" title="Rijkslint, logo voor de Rijksoverheid (blauw)"/>
                                <wp:cNvGraphicFramePr/>
                                <a:graphic xmlns:a="http://schemas.openxmlformats.org/drawingml/2006/main">
                                  <a:graphicData uri="http://schemas.openxmlformats.org/drawingml/2006/picture">
                                    <pic:pic xmlns:pic="http://schemas.openxmlformats.org/drawingml/2006/picture">
                                      <pic:nvPicPr>
                                        <pic:cNvPr id="9" name="Rijkslint"/>
                                        <pic:cNvPicPr/>
                                      </pic:nvPicPr>
                                      <pic:blipFill>
                                        <a:blip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09EEEC6E" id="7268d758-823c-11ee-8554-0242ac120003" o:spid="_x0000_s1033" type="#_x0000_t202" style="position:absolute;margin-left:277.75pt;margin-top:0;width:36.85pt;height:124.7pt;z-index:2516587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" filled="f" stroked="f">
              <v:textbox inset="0,0,0,0">
                <w:txbxContent>
                  <w:p w14:paraId="3E1B023E" w14:textId="77777777" w:rsidR="009E6A61" w:rsidRDefault="009E16ED">
                    <w:pPr>
                      <w:spacing w:line="240" w:lineRule="auto"/>
                    </w:pPr>
                    <w:r>
                      <w:rPr>
                        <w:noProof/>
                        <w:lang w:val="en-GB" w:eastAsia="en-GB"/>
                      </w:rPr>
                      <w:drawing>
                        <wp:inline distT="0" distB="0" distL="0" distR="0" wp14:anchorId="72FE75ED" wp14:editId="26FEE9E1">
                          <wp:extent cx="467995" cy="1583865"/>
                          <wp:effectExtent l="0" t="0" r="0" b="0"/>
                          <wp:docPr id="9" name="Rijkslint" descr="Rijkslint, logo voor de Rijksoverheid (blauw)" title="Rijkslint, logo voor de Rijksoverheid (blauw)"/>
                          <wp:cNvGraphicFramePr/>
                          <a:graphic xmlns:a="http://schemas.openxmlformats.org/drawingml/2006/main">
                            <a:graphicData uri="http://schemas.openxmlformats.org/drawingml/2006/picture">
                              <pic:pic xmlns:pic="http://schemas.openxmlformats.org/drawingml/2006/picture">
                                <pic:nvPicPr>
                                  <pic:cNvPr id="9" name="Rijkslint"/>
                                  <pic:cNvPicPr/>
                                </pic:nvPicPr>
                                <pic:blipFill>
                                  <a:blip r:embed="rId1"/>
                                  <a:stretch>
                                    <a:fillRect/>
                                  </a:stretch>
                                </pic:blipFill>
                                <pic:spPr bwMode="auto">
                                  <a:xfrm>
                                    <a:off x="0" y="0"/>
                                    <a:ext cx="467995" cy="1583865"/>
                                  </a:xfrm>
                                  <a:prstGeom prst="rect">
                                    <a:avLst/>
                                  </a:prstGeom>
                                </pic:spPr>
                              </pic:pic>
                            </a:graphicData>
                          </a:graphic>
                        </wp:inline>
                      </w:drawing>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9776" behindDoc="0" locked="1" layoutInCell="1" allowOverlap="1" wp14:anchorId="119895ED" wp14:editId="25BC6DDB">
              <wp:simplePos x="0" y="0"/>
              <wp:positionH relativeFrom="page">
                <wp:posOffset>3995420</wp:posOffset>
              </wp:positionH>
              <wp:positionV relativeFrom="page">
                <wp:posOffset>0</wp:posOffset>
              </wp:positionV>
              <wp:extent cx="2339975" cy="1583690"/>
              <wp:effectExtent l="0" t="0" r="0" b="0"/>
              <wp:wrapNone/>
              <wp:docPr id="10" name="7268d778-823c-11ee-8554-0242ac120003"/>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6D858372" w14:textId="77777777" w:rsidR="009E6A61" w:rsidRDefault="009E16ED">
                          <w:pPr>
                            <w:spacing w:line="240" w:lineRule="auto"/>
                          </w:pPr>
                          <w:r>
                            <w:rPr>
                              <w:noProof/>
                              <w:lang w:val="en-GB" w:eastAsia="en-GB"/>
                            </w:rPr>
                            <w:drawing>
                              <wp:inline distT="0" distB="0" distL="0" distR="0" wp14:anchorId="1C5F1C0E" wp14:editId="07C40B39">
                                <wp:extent cx="2339975" cy="1582834"/>
                                <wp:effectExtent l="0" t="0" r="0" b="0"/>
                                <wp:docPr id="11" name="IENM_Brief_aan_Parlement" descr="Ministerie van Infrastructuur en Waterstaat" title="Ministerie van Infrastructuur en Waterstaat"/>
                                <wp:cNvGraphicFramePr/>
                                <a:graphic xmlns:a="http://schemas.openxmlformats.org/drawingml/2006/main">
                                  <a:graphicData uri="http://schemas.openxmlformats.org/drawingml/2006/picture">
                                    <pic:pic xmlns:pic="http://schemas.openxmlformats.org/drawingml/2006/picture">
                                      <pic:nvPicPr>
                                        <pic:cNvPr id="11" name="IENM_Brief_aan_Parlement"/>
                                        <pic:cNvPicPr/>
                                      </pic:nvPicPr>
                                      <pic:blipFill>
                                        <a:blip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119895ED" id="7268d778-823c-11ee-8554-0242ac120003" o:spid="_x0000_s1034" type="#_x0000_t202" style="position:absolute;margin-left:314.6pt;margin-top:0;width:184.25pt;height:124.7pt;z-index:2516597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" filled="f" stroked="f">
              <v:textbox inset="0,0,0,0">
                <w:txbxContent>
                  <w:p w14:paraId="6D858372" w14:textId="77777777" w:rsidR="009E6A61" w:rsidRDefault="009E16ED">
                    <w:pPr>
                      <w:spacing w:line="240" w:lineRule="auto"/>
                    </w:pPr>
                    <w:r>
                      <w:rPr>
                        <w:noProof/>
                        <w:lang w:val="en-GB" w:eastAsia="en-GB"/>
                      </w:rPr>
                      <w:drawing>
                        <wp:inline distT="0" distB="0" distL="0" distR="0" wp14:anchorId="1C5F1C0E" wp14:editId="07C40B39">
                          <wp:extent cx="2339975" cy="1582834"/>
                          <wp:effectExtent l="0" t="0" r="0" b="0"/>
                          <wp:docPr id="11" name="IENM_Brief_aan_Parlement" descr="Ministerie van Infrastructuur en Waterstaat" title="Ministerie van Infrastructuur en Waterstaat"/>
                          <wp:cNvGraphicFramePr/>
                          <a:graphic xmlns:a="http://schemas.openxmlformats.org/drawingml/2006/main">
                            <a:graphicData uri="http://schemas.openxmlformats.org/drawingml/2006/picture">
                              <pic:pic xmlns:pic="http://schemas.openxmlformats.org/drawingml/2006/picture">
                                <pic:nvPicPr>
                                  <pic:cNvPr id="11" name="IENM_Brief_aan_Parlement"/>
                                  <pic:cNvPicPr/>
                                </pic:nvPicPr>
                                <pic:blipFill>
                                  <a:blip r:embed="rId2"/>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60800" behindDoc="0" locked="1" layoutInCell="1" allowOverlap="1" wp14:anchorId="48CF2C58" wp14:editId="4EE5183D">
              <wp:simplePos x="0" y="0"/>
              <wp:positionH relativeFrom="page">
                <wp:posOffset>1007744</wp:posOffset>
              </wp:positionH>
              <wp:positionV relativeFrom="page">
                <wp:posOffset>1691639</wp:posOffset>
              </wp:positionV>
              <wp:extent cx="3563620" cy="143510"/>
              <wp:effectExtent l="0" t="0" r="0" b="0"/>
              <wp:wrapNone/>
              <wp:docPr id="12" name="7268d797-823c-11ee-8554-0242ac120003"/>
              <wp:cNvGraphicFramePr/>
              <a:graphic xmlns:a="http://schemas.openxmlformats.org/drawingml/2006/main">
                <a:graphicData uri="http://schemas.microsoft.com/office/word/2010/wordprocessingShape">
                  <wps:wsp>
                    <wps:cNvSpPr txBox="1"/>
                    <wps:spPr>
                      <a:xfrm>
                        <a:off x="0" y="0"/>
                        <a:ext cx="3563620" cy="143510"/>
                      </a:xfrm>
                      <a:prstGeom prst="rect">
                        <a:avLst/>
                      </a:prstGeom>
                      <a:noFill/>
                    </wps:spPr>
                    <wps:txbx>
                      <w:txbxContent>
                        <w:p w14:paraId="36C3F1B4" w14:textId="77777777" w:rsidR="009E6A61" w:rsidRDefault="009E16ED">
                          <w:pPr>
                            <w:pStyle w:val="Referentiegegevens"/>
                          </w:pPr>
                          <w:r>
                            <w:t>&gt; Retouradres Postbus 20901 2500 EX  Den Haag</w:t>
                          </w:r>
                        </w:p>
                      </w:txbxContent>
                    </wps:txbx>
                    <wps:bodyPr vert="horz" wrap="square" lIns="0" tIns="0" rIns="0" bIns="0" anchor="t" anchorCtr="0"/>
                  </wps:wsp>
                </a:graphicData>
              </a:graphic>
            </wp:anchor>
          </w:drawing>
        </mc:Choice>
        <mc:Fallback>
          <w:pict>
            <v:shape w14:anchorId="48CF2C58" id="7268d797-823c-11ee-8554-0242ac120003" o:spid="_x0000_s1035" type="#_x0000_t202" style="position:absolute;margin-left:79.35pt;margin-top:133.2pt;width:280.6pt;height:11.3pt;z-index:2516608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" filled="f" stroked="f">
              <v:textbox inset="0,0,0,0">
                <w:txbxContent>
                  <w:p w14:paraId="36C3F1B4" w14:textId="77777777" w:rsidR="009E6A61" w:rsidRDefault="009E16ED">
                    <w:pPr>
                      <w:pStyle w:val="Referentiegegevens"/>
                    </w:pPr>
                    <w:r>
                      <w:t>&gt; Retouradres Postbus 20901 2500 EX  Den Haag</w:t>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61824" behindDoc="0" locked="1" layoutInCell="1" allowOverlap="1" wp14:anchorId="45DFC80F" wp14:editId="350AB081">
              <wp:simplePos x="0" y="0"/>
              <wp:positionH relativeFrom="page">
                <wp:posOffset>1007744</wp:posOffset>
              </wp:positionH>
              <wp:positionV relativeFrom="page">
                <wp:posOffset>1943735</wp:posOffset>
              </wp:positionV>
              <wp:extent cx="3491865" cy="1079500"/>
              <wp:effectExtent l="0" t="0" r="0" b="0"/>
              <wp:wrapNone/>
              <wp:docPr id="13" name="7268d7b6-823c-11ee-8554-0242ac120003"/>
              <wp:cNvGraphicFramePr/>
              <a:graphic xmlns:a="http://schemas.openxmlformats.org/drawingml/2006/main">
                <a:graphicData uri="http://schemas.microsoft.com/office/word/2010/wordprocessingShape">
                  <wps:wsp>
                    <wps:cNvSpPr txBox="1"/>
                    <wps:spPr>
                      <a:xfrm>
                        <a:off x="0" y="0"/>
                        <a:ext cx="3491865" cy="1079500"/>
                      </a:xfrm>
                      <a:prstGeom prst="rect">
                        <a:avLst/>
                      </a:prstGeom>
                      <a:noFill/>
                    </wps:spPr>
                    <wps:txbx>
                      <w:txbxContent>
                        <w:p w14:paraId="2431941E" w14:textId="77777777" w:rsidR="009E6A61" w:rsidRDefault="009E16ED">
                          <w:r>
                            <w:t>De voorzitter van de Tweede Kamer</w:t>
                          </w:r>
                          <w:r>
                            <w:br/>
                            <w:t>der Staten-Generaal</w:t>
                          </w:r>
                          <w:r>
                            <w:br/>
                            <w:t>Postbus 20018</w:t>
                          </w:r>
                          <w:r>
                            <w:br/>
                            <w:t>2500 EA  DEN HAAG</w:t>
                          </w:r>
                        </w:p>
                      </w:txbxContent>
                    </wps:txbx>
                    <wps:bodyPr vert="horz" wrap="square" lIns="0" tIns="0" rIns="0" bIns="0" anchor="t" anchorCtr="0"/>
                  </wps:wsp>
                </a:graphicData>
              </a:graphic>
            </wp:anchor>
          </w:drawing>
        </mc:Choice>
        <mc:Fallback>
          <w:pict>
            <v:shape w14:anchorId="45DFC80F" id="7268d7b6-823c-11ee-8554-0242ac120003" o:spid="_x0000_s1036" type="#_x0000_t202" style="position:absolute;margin-left:79.35pt;margin-top:153.05pt;width:274.95pt;height:85pt;z-index:2516618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" filled="f" stroked="f">
              <v:textbox inset="0,0,0,0">
                <w:txbxContent>
                  <w:p w14:paraId="2431941E" w14:textId="77777777" w:rsidR="009E6A61" w:rsidRDefault="009E16ED">
                    <w:r>
                      <w:t>De voorzitter van de Tweede Kamer</w:t>
                    </w:r>
                    <w:r>
                      <w:br/>
                      <w:t>der Staten-Generaal</w:t>
                    </w:r>
                    <w:r>
                      <w:br/>
                      <w:t>Postbus 20018</w:t>
                    </w:r>
                    <w:r>
                      <w:br/>
                      <w:t>2500 EA  DEN HAAG</w:t>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62848" behindDoc="0" locked="1" layoutInCell="1" allowOverlap="1" wp14:anchorId="76222285" wp14:editId="16934A78">
              <wp:simplePos x="0" y="0"/>
              <wp:positionH relativeFrom="page">
                <wp:posOffset>1007744</wp:posOffset>
              </wp:positionH>
              <wp:positionV relativeFrom="page">
                <wp:posOffset>3635375</wp:posOffset>
              </wp:positionV>
              <wp:extent cx="4105275" cy="629920"/>
              <wp:effectExtent l="0" t="0" r="0" b="0"/>
              <wp:wrapNone/>
              <wp:docPr id="14" name="7266255e-823c-11ee-8554-0242ac120003"/>
              <wp:cNvGraphicFramePr/>
              <a:graphic xmlns:a="http://schemas.openxmlformats.org/drawingml/2006/main">
                <a:graphicData uri="http://schemas.microsoft.com/office/word/2010/wordprocessingShape">
                  <wps:wsp>
                    <wps:cNvSpPr txBox="1"/>
                    <wps:spPr>
                      <a:xfrm>
                        <a:off x="0" y="0"/>
                        <a:ext cx="4105275" cy="629920"/>
                      </a:xfrm>
                      <a:prstGeom prst="rect">
                        <a:avLst/>
                      </a:prstGeom>
                      <a:noFill/>
                    </wps:spPr>
                    <wps:txbx>
                      <w:txbxContent>
                        <w:tbl>
                          <w:tblPr>
                            <w:tblW w:w="0" w:type="auto"/>
                            <w:tblLayout w:type="fixed"/>
                            <w:tblLook w:val="07E0" w:firstRow="1" w:lastRow="1" w:firstColumn="1" w:lastColumn="1" w:noHBand="1" w:noVBand="1"/>
                          </w:tblPr>
                          <w:tblGrid>
                            <w:gridCol w:w="1140"/>
                            <w:gridCol w:w="5400"/>
                          </w:tblGrid>
                          <w:tr w:rsidR="009E6A61" w14:paraId="7D998D3E" w14:textId="77777777">
                            <w:trPr>
                              <w:trHeight w:val="200"/>
                            </w:trPr>
                            <w:tc>
                              <w:tcPr>
                                <w:tcW w:w="1140" w:type="dxa"/>
                              </w:tcPr>
                              <w:p w14:paraId="729AE8A4" w14:textId="77777777" w:rsidR="009E6A61" w:rsidRDefault="009E6A61"/>
                            </w:tc>
                            <w:tc>
                              <w:tcPr>
                                <w:tcW w:w="5400" w:type="dxa"/>
                              </w:tcPr>
                              <w:p w14:paraId="3BDBE2D3" w14:textId="77777777" w:rsidR="009E6A61" w:rsidRDefault="009E6A61"/>
                            </w:tc>
                          </w:tr>
                          <w:tr w:rsidR="009E6A61" w14:paraId="039B99DF" w14:textId="77777777">
                            <w:trPr>
                              <w:trHeight w:val="240"/>
                            </w:trPr>
                            <w:tc>
                              <w:tcPr>
                                <w:tcW w:w="1140" w:type="dxa"/>
                              </w:tcPr>
                              <w:p w14:paraId="06CC8680" w14:textId="77777777" w:rsidR="009E6A61" w:rsidRDefault="009E16ED">
                                <w:r>
                                  <w:t>Datum</w:t>
                                </w:r>
                              </w:p>
                            </w:tc>
                            <w:tc>
                              <w:tcPr>
                                <w:tcW w:w="5400" w:type="dxa"/>
                              </w:tcPr>
                              <w:p w14:paraId="6F50A374" w14:textId="675267E0" w:rsidR="009E6A61" w:rsidRDefault="00DA6113">
                                <w:r>
                                  <w:t>3 februari 2025</w:t>
                                </w:r>
                              </w:p>
                            </w:tc>
                          </w:tr>
                          <w:tr w:rsidR="009E6A61" w14:paraId="6F2EFF84" w14:textId="77777777">
                            <w:trPr>
                              <w:trHeight w:val="240"/>
                            </w:trPr>
                            <w:tc>
                              <w:tcPr>
                                <w:tcW w:w="1140" w:type="dxa"/>
                              </w:tcPr>
                              <w:p w14:paraId="036AB5E4" w14:textId="77777777" w:rsidR="009E6A61" w:rsidRDefault="009E16ED">
                                <w:r>
                                  <w:t>Betreft</w:t>
                                </w:r>
                              </w:p>
                            </w:tc>
                            <w:tc>
                              <w:tcPr>
                                <w:tcW w:w="5400" w:type="dxa"/>
                              </w:tcPr>
                              <w:p w14:paraId="2FD08FF2" w14:textId="77777777" w:rsidR="009E6A61" w:rsidRDefault="009E16ED">
                                <w:r>
                                  <w:t>Actualisatie van de Beleidslijn grote rivieren</w:t>
                                </w:r>
                              </w:p>
                            </w:tc>
                          </w:tr>
                          <w:tr w:rsidR="009E6A61" w14:paraId="2BB248CF" w14:textId="77777777">
                            <w:trPr>
                              <w:trHeight w:val="200"/>
                            </w:trPr>
                            <w:tc>
                              <w:tcPr>
                                <w:tcW w:w="1140" w:type="dxa"/>
                              </w:tcPr>
                              <w:p w14:paraId="790D6B87" w14:textId="77777777" w:rsidR="009E6A61" w:rsidRDefault="009E6A61"/>
                            </w:tc>
                            <w:tc>
                              <w:tcPr>
                                <w:tcW w:w="5400" w:type="dxa"/>
                              </w:tcPr>
                              <w:p w14:paraId="12E30E8F" w14:textId="77777777" w:rsidR="009E6A61" w:rsidRDefault="009E6A61"/>
                            </w:tc>
                          </w:tr>
                        </w:tbl>
                        <w:p w14:paraId="71A00443" w14:textId="77777777" w:rsidR="003A2FBD" w:rsidRDefault="003A2FBD"/>
                      </w:txbxContent>
                    </wps:txbx>
                    <wps:bodyPr vert="horz" wrap="square" lIns="0" tIns="0" rIns="0" bIns="0" anchor="t" anchorCtr="0"/>
                  </wps:wsp>
                </a:graphicData>
              </a:graphic>
            </wp:anchor>
          </w:drawing>
        </mc:Choice>
        <mc:Fallback>
          <w:pict>
            <v:shape w14:anchorId="76222285" id="7266255e-823c-11ee-8554-0242ac120003" o:spid="_x0000_s1037" type="#_x0000_t202" style="position:absolute;margin-left:79.35pt;margin-top:286.25pt;width:323.25pt;height:49.6pt;z-index:2516628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" filled="f" stroked="f">
              <v:textbox inset="0,0,0,0">
                <w:txbxContent>
                  <w:tbl>
                    <w:tblPr>
                      <w:tblW w:w="0" w:type="auto"/>
                      <w:tblLayout w:type="fixed"/>
                      <w:tblLook w:val="07E0" w:firstRow="1" w:lastRow="1" w:firstColumn="1" w:lastColumn="1" w:noHBand="1" w:noVBand="1"/>
                    </w:tblPr>
                    <w:tblGrid>
                      <w:gridCol w:w="1140"/>
                      <w:gridCol w:w="5400"/>
                    </w:tblGrid>
                    <w:tr w:rsidR="009E6A61" w14:paraId="7D998D3E" w14:textId="77777777">
                      <w:trPr>
                        <w:trHeight w:val="200"/>
                      </w:trPr>
                      <w:tc>
                        <w:tcPr>
                          <w:tcW w:w="1140" w:type="dxa"/>
                        </w:tcPr>
                        <w:p w14:paraId="729AE8A4" w14:textId="77777777" w:rsidR="009E6A61" w:rsidRDefault="009E6A61"/>
                      </w:tc>
                      <w:tc>
                        <w:tcPr>
                          <w:tcW w:w="5400" w:type="dxa"/>
                        </w:tcPr>
                        <w:p w14:paraId="3BDBE2D3" w14:textId="77777777" w:rsidR="009E6A61" w:rsidRDefault="009E6A61"/>
                      </w:tc>
                    </w:tr>
                    <w:tr w:rsidR="009E6A61" w14:paraId="039B99DF" w14:textId="77777777">
                      <w:trPr>
                        <w:trHeight w:val="240"/>
                      </w:trPr>
                      <w:tc>
                        <w:tcPr>
                          <w:tcW w:w="1140" w:type="dxa"/>
                        </w:tcPr>
                        <w:p w14:paraId="06CC8680" w14:textId="77777777" w:rsidR="009E6A61" w:rsidRDefault="009E16ED">
                          <w:r>
                            <w:t>Datum</w:t>
                          </w:r>
                        </w:p>
                      </w:tc>
                      <w:tc>
                        <w:tcPr>
                          <w:tcW w:w="5400" w:type="dxa"/>
                        </w:tcPr>
                        <w:p w14:paraId="6F50A374" w14:textId="675267E0" w:rsidR="009E6A61" w:rsidRDefault="00DA6113">
                          <w:r>
                            <w:t>3 februari 2025</w:t>
                          </w:r>
                        </w:p>
                      </w:tc>
                    </w:tr>
                    <w:tr w:rsidR="009E6A61" w14:paraId="6F2EFF84" w14:textId="77777777">
                      <w:trPr>
                        <w:trHeight w:val="240"/>
                      </w:trPr>
                      <w:tc>
                        <w:tcPr>
                          <w:tcW w:w="1140" w:type="dxa"/>
                        </w:tcPr>
                        <w:p w14:paraId="036AB5E4" w14:textId="77777777" w:rsidR="009E6A61" w:rsidRDefault="009E16ED">
                          <w:r>
                            <w:t>Betreft</w:t>
                          </w:r>
                        </w:p>
                      </w:tc>
                      <w:tc>
                        <w:tcPr>
                          <w:tcW w:w="5400" w:type="dxa"/>
                        </w:tcPr>
                        <w:p w14:paraId="2FD08FF2" w14:textId="77777777" w:rsidR="009E6A61" w:rsidRDefault="009E16ED">
                          <w:r>
                            <w:t>Actualisatie van de Beleidslijn grote rivieren</w:t>
                          </w:r>
                        </w:p>
                      </w:tc>
                    </w:tr>
                    <w:tr w:rsidR="009E6A61" w14:paraId="2BB248CF" w14:textId="77777777">
                      <w:trPr>
                        <w:trHeight w:val="200"/>
                      </w:trPr>
                      <w:tc>
                        <w:tcPr>
                          <w:tcW w:w="1140" w:type="dxa"/>
                        </w:tcPr>
                        <w:p w14:paraId="790D6B87" w14:textId="77777777" w:rsidR="009E6A61" w:rsidRDefault="009E6A61"/>
                      </w:tc>
                      <w:tc>
                        <w:tcPr>
                          <w:tcW w:w="5400" w:type="dxa"/>
                        </w:tcPr>
                        <w:p w14:paraId="12E30E8F" w14:textId="77777777" w:rsidR="009E6A61" w:rsidRDefault="009E6A61"/>
                      </w:tc>
                    </w:tr>
                  </w:tbl>
                  <w:p w14:paraId="71A00443" w14:textId="77777777" w:rsidR="003A2FBD" w:rsidRDefault="003A2FBD"/>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63872" behindDoc="0" locked="1" layoutInCell="1" allowOverlap="1" wp14:anchorId="2B9CA4B4" wp14:editId="33674F54">
              <wp:simplePos x="0" y="0"/>
              <wp:positionH relativeFrom="page">
                <wp:posOffset>1007744</wp:posOffset>
              </wp:positionH>
              <wp:positionV relativeFrom="page">
                <wp:posOffset>1199515</wp:posOffset>
              </wp:positionV>
              <wp:extent cx="2381250" cy="285750"/>
              <wp:effectExtent l="0" t="0" r="0" b="0"/>
              <wp:wrapNone/>
              <wp:docPr id="15" name="726e24d6-823c-11ee-8554-0242ac120003"/>
              <wp:cNvGraphicFramePr/>
              <a:graphic xmlns:a="http://schemas.openxmlformats.org/drawingml/2006/main">
                <a:graphicData uri="http://schemas.microsoft.com/office/word/2010/wordprocessingShape">
                  <wps:wsp>
                    <wps:cNvSpPr txBox="1"/>
                    <wps:spPr>
                      <a:xfrm>
                        <a:off x="0" y="0"/>
                        <a:ext cx="2381250" cy="285750"/>
                      </a:xfrm>
                      <a:prstGeom prst="rect">
                        <a:avLst/>
                      </a:prstGeom>
                      <a:noFill/>
                    </wps:spPr>
                    <wps:txbx>
                      <w:txbxContent>
                        <w:p w14:paraId="33F527D9" w14:textId="77777777" w:rsidR="003A2FBD" w:rsidRDefault="003A2FBD"/>
                      </w:txbxContent>
                    </wps:txbx>
                    <wps:bodyPr vert="horz" wrap="square" lIns="0" tIns="0" rIns="0" bIns="0" anchor="t" anchorCtr="0"/>
                  </wps:wsp>
                </a:graphicData>
              </a:graphic>
            </wp:anchor>
          </w:drawing>
        </mc:Choice>
        <mc:Fallback>
          <w:pict>
            <v:shape w14:anchorId="2B9CA4B4" id="726e24d6-823c-11ee-8554-0242ac120003" o:spid="_x0000_s1038" type="#_x0000_t202" style="position:absolute;margin-left:79.35pt;margin-top:94.45pt;width:187.5pt;height:22.5pt;z-index:2516638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" filled="f" stroked="f">
              <v:textbox inset="0,0,0,0">
                <w:txbxContent>
                  <w:p w14:paraId="33F527D9" w14:textId="77777777" w:rsidR="003A2FBD" w:rsidRDefault="003A2FBD"/>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82FAA599"/>
    <w:multiLevelType w:val="multilevel"/>
    <w:tmpl w:val="4F496F10"/>
    <w:name w:val="NEa opsomming extra lijst"/>
    <w:lvl w:ilvl="0">
      <w:start w:val="1"/>
      <w:numFmt w:val="decimal"/>
      <w:pStyle w:val="NEaopsommingextra"/>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88639A82"/>
    <w:multiLevelType w:val="multilevel"/>
    <w:tmpl w:val="D10E0535"/>
    <w:name w:val="OIM Rapport Nummerlijst"/>
    <w:lvl w:ilvl="0">
      <w:start w:val="1"/>
      <w:numFmt w:val="decimal"/>
      <w:pStyle w:val="OIMRapportNummering"/>
      <w:lvlText w:val="%1."/>
      <w:lvlJc w:val="left"/>
      <w:pPr>
        <w:ind w:left="283" w:hanging="283"/>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887918B3"/>
    <w:multiLevelType w:val="multilevel"/>
    <w:tmpl w:val="76B5825C"/>
    <w:name w:val="NEa Opsommingsteken korte streep"/>
    <w:lvl w:ilvl="0">
      <w:start w:val="1"/>
      <w:numFmt w:val="decimal"/>
      <w:pStyle w:val="NEaOpsommingstekst"/>
      <w:lvlText w:val="-"/>
      <w:lvlJc w:val="left"/>
      <w:pPr>
        <w:ind w:left="353" w:hanging="353"/>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9D915305"/>
    <w:multiLevelType w:val="multilevel"/>
    <w:tmpl w:val="6F1915AE"/>
    <w:name w:val="ILT Opsomming lijst"/>
    <w:lvl w:ilvl="0">
      <w:start w:val="1"/>
      <w:numFmt w:val="decimal"/>
      <w:pStyle w:val="ILTOpsomming"/>
      <w:lvlText w:val="%1."/>
      <w:lvlJc w:val="left"/>
      <w:pPr>
        <w:ind w:left="740" w:hanging="380"/>
      </w:pPr>
    </w:lvl>
    <w:lvl w:ilvl="1">
      <w:start w:val="1"/>
      <w:numFmt w:val="decimal"/>
      <w:pStyle w:val="ILTOpsomming15"/>
      <w:lvlText w:val="%2."/>
      <w:lvlJc w:val="left"/>
      <w:pPr>
        <w:ind w:left="760" w:hanging="400"/>
      </w:pPr>
    </w:lvl>
    <w:lvl w:ilvl="2">
      <w:start w:val="1"/>
      <w:numFmt w:val="bullet"/>
      <w:pStyle w:val="ILTOpsommingbullet"/>
      <w:lvlText w:val="·"/>
      <w:lvlJc w:val="left"/>
      <w:pPr>
        <w:ind w:left="284" w:hanging="284"/>
      </w:pPr>
      <w:rPr>
        <w:rFonts w:ascii="Symbol" w:hAnsi="Symbol"/>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A02C80A9"/>
    <w:multiLevelType w:val="multilevel"/>
    <w:tmpl w:val="006D3D4E"/>
    <w:name w:val="DP opsomming"/>
    <w:lvl w:ilvl="0">
      <w:start w:val="1"/>
      <w:numFmt w:val="decimal"/>
      <w:pStyle w:val="DPstandaardopsomming"/>
      <w:lvlText w:val="%1."/>
      <w:lvlJc w:val="left"/>
      <w:pPr>
        <w:ind w:left="360" w:hanging="360"/>
      </w:pPr>
    </w:lvl>
    <w:lvl w:ilvl="1">
      <w:start w:val="1"/>
      <w:numFmt w:val="decimal"/>
      <w:pStyle w:val="DPstandaardopsomming2"/>
      <w:lvlText w:val="%2."/>
      <w:lvlJc w:val="left"/>
      <w:pPr>
        <w:ind w:left="740" w:hanging="34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CEF31BCC"/>
    <w:multiLevelType w:val="multilevel"/>
    <w:tmpl w:val="C97C6F00"/>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6" w15:restartNumberingAfterBreak="0">
    <w:nsid w:val="D2822A6F"/>
    <w:multiLevelType w:val="multilevel"/>
    <w:tmpl w:val="87C007B8"/>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7" w15:restartNumberingAfterBreak="0">
    <w:nsid w:val="DE6320FA"/>
    <w:multiLevelType w:val="multilevel"/>
    <w:tmpl w:val="67323676"/>
    <w:name w:val="Huisstijl nummering met nummer"/>
    <w:lvl w:ilvl="0">
      <w:start w:val="1"/>
      <w:numFmt w:val="decimal"/>
      <w:pStyle w:val="Huisstijl-Kop1"/>
      <w:lvlText w:val="%1"/>
      <w:lvlJc w:val="left"/>
      <w:pPr>
        <w:ind w:left="0" w:firstLine="0"/>
      </w:pPr>
    </w:lvl>
    <w:lvl w:ilvl="1">
      <w:start w:val="1"/>
      <w:numFmt w:val="decimal"/>
      <w:pStyle w:val="Huisstijl-Kop2"/>
      <w:lvlText w:val="%1.%2"/>
      <w:lvlJc w:val="left"/>
      <w:pPr>
        <w:ind w:left="0" w:firstLine="0"/>
      </w:pPr>
    </w:lvl>
    <w:lvl w:ilvl="2">
      <w:start w:val="1"/>
      <w:numFmt w:val="decimal"/>
      <w:pStyle w:val="Huisstijl-Kop3"/>
      <w:lvlText w:val="%1.%2.%3"/>
      <w:lvlJc w:val="left"/>
      <w:pPr>
        <w:ind w:left="0" w:firstLine="0"/>
      </w:pPr>
    </w:lvl>
    <w:lvl w:ilvl="3">
      <w:start w:val="1"/>
      <w:numFmt w:val="decimal"/>
      <w:pStyle w:val="Huisstijl-Kop4"/>
      <w:lvlText w:val="%1.%2.%3.%4"/>
      <w:lvlJc w:val="left"/>
      <w:pPr>
        <w:ind w:left="0" w:firstLine="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E211BAD4"/>
    <w:multiLevelType w:val="multilevel"/>
    <w:tmpl w:val="154B6341"/>
    <w:name w:val="ANVS - Inhoudsopgave 9"/>
    <w:lvl w:ilvl="0">
      <w:start w:val="1"/>
      <w:numFmt w:val="bullet"/>
      <w:pStyle w:val="ANVS-Hoofdstukongenummerd"/>
      <w:lvlText w:val="·"/>
      <w:lvlJc w:val="left"/>
      <w:pPr>
        <w:ind w:left="0" w:hanging="1020"/>
      </w:pPr>
      <w:rPr>
        <w:rFonts w:ascii="Symbol" w:hAnsi="Symbol"/>
        <w:color w:va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EDE3FE7D"/>
    <w:multiLevelType w:val="multilevel"/>
    <w:tmpl w:val="D34E8F16"/>
    <w:name w:val="Huisstijl nummering zonder nummer"/>
    <w:lvl w:ilvl="0">
      <w:start w:val="1"/>
      <w:numFmt w:val="bullet"/>
      <w:pStyle w:val="Huisstijl-Kopznr1"/>
      <w:lvlText w:val="·"/>
      <w:lvlJc w:val="left"/>
      <w:pPr>
        <w:ind w:left="0" w:firstLine="0"/>
      </w:pPr>
      <w:rPr>
        <w:rFonts w:ascii="Symbol" w:hAnsi="Symbol"/>
        <w:color w:val="FFFFFF"/>
      </w:rPr>
    </w:lvl>
    <w:lvl w:ilvl="1">
      <w:start w:val="1"/>
      <w:numFmt w:val="bullet"/>
      <w:pStyle w:val="Huisstijl-Kopznr2"/>
      <w:lvlText w:val="·"/>
      <w:lvlJc w:val="left"/>
      <w:pPr>
        <w:ind w:left="0" w:firstLine="0"/>
      </w:pPr>
      <w:rPr>
        <w:rFonts w:ascii="Symbol" w:hAnsi="Symbol"/>
        <w:color w:val="FFFFFF"/>
      </w:rPr>
    </w:lvl>
    <w:lvl w:ilvl="2">
      <w:start w:val="1"/>
      <w:numFmt w:val="bullet"/>
      <w:pStyle w:val="Huisstijl-Kopznr3"/>
      <w:lvlText w:val="·"/>
      <w:lvlJc w:val="left"/>
      <w:pPr>
        <w:ind w:left="0" w:firstLine="0"/>
      </w:pPr>
      <w:rPr>
        <w:rFonts w:ascii="Symbol" w:hAnsi="Symbol"/>
        <w:color w:val="FFFFFF"/>
      </w:rPr>
    </w:lvl>
    <w:lvl w:ilvl="3">
      <w:start w:val="1"/>
      <w:numFmt w:val="bullet"/>
      <w:pStyle w:val="Huisstijl-Kopznr4"/>
      <w:lvlText w:val="·"/>
      <w:lvlJc w:val="left"/>
      <w:pPr>
        <w:ind w:left="0" w:firstLine="0"/>
      </w:pPr>
      <w:rPr>
        <w:rFonts w:ascii="Symbol" w:hAnsi="Symbol"/>
        <w:color w:val="FFFFFF"/>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00E53949"/>
    <w:multiLevelType w:val="multilevel"/>
    <w:tmpl w:val="FED869FE"/>
    <w:name w:val="ANVS - Hoofdstuknummering"/>
    <w:lvl w:ilvl="0">
      <w:start w:val="1"/>
      <w:numFmt w:val="decimal"/>
      <w:pStyle w:val="ANVS-Hoofdstuk"/>
      <w:lvlText w:val="%1"/>
      <w:lvlJc w:val="left"/>
      <w:pPr>
        <w:ind w:left="0" w:hanging="1020"/>
      </w:pPr>
    </w:lvl>
    <w:lvl w:ilvl="1">
      <w:start w:val="1"/>
      <w:numFmt w:val="decimal"/>
      <w:pStyle w:val="ANVS-Paragraaf"/>
      <w:lvlText w:val="%1.%2."/>
      <w:lvlJc w:val="left"/>
      <w:pPr>
        <w:ind w:left="0" w:hanging="1020"/>
      </w:pPr>
    </w:lvl>
    <w:lvl w:ilvl="2">
      <w:start w:val="1"/>
      <w:numFmt w:val="decimal"/>
      <w:pStyle w:val="ANVS-Subparagraaf"/>
      <w:lvlText w:val="%1.%2.%3."/>
      <w:lvlJc w:val="left"/>
      <w:pPr>
        <w:ind w:left="0" w:hanging="1020"/>
      </w:pPr>
    </w:lvl>
    <w:lvl w:ilvl="3">
      <w:start w:val="1"/>
      <w:numFmt w:val="decimal"/>
      <w:pStyle w:val="ANVS-Subsubparagraaf"/>
      <w:lvlText w:val="%1.%2.%3.%4."/>
      <w:lvlJc w:val="left"/>
      <w:pPr>
        <w:ind w:left="0" w:hanging="102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20E86E81"/>
    <w:multiLevelType w:val="multilevel"/>
    <w:tmpl w:val="0519C2A9"/>
    <w:name w:val="Huisstijl opsomming colofon en inleiding"/>
    <w:lvl w:ilvl="0">
      <w:start w:val="1"/>
      <w:numFmt w:val="bullet"/>
      <w:pStyle w:val="Huisstijl-Colofon"/>
      <w:lvlText w:val="·"/>
      <w:lvlJc w:val="left"/>
      <w:pPr>
        <w:ind w:left="0" w:firstLine="0"/>
      </w:pPr>
      <w:rPr>
        <w:rFonts w:ascii="Symbol" w:hAnsi="Symbol"/>
        <w:color w:val="FFFFFF"/>
      </w:rPr>
    </w:lvl>
    <w:lvl w:ilvl="1">
      <w:start w:val="1"/>
      <w:numFmt w:val="bullet"/>
      <w:pStyle w:val="Huisstijl-Bijlagezletter"/>
      <w:lvlText w:val="·"/>
      <w:lvlJc w:val="left"/>
      <w:pPr>
        <w:ind w:left="-1120" w:firstLine="1120"/>
      </w:pPr>
      <w:rPr>
        <w:rFonts w:ascii="Symbol" w:hAnsi="Symbol"/>
        <w:color w:val="FFFFFF"/>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2BCDD9C6"/>
    <w:multiLevelType w:val="multilevel"/>
    <w:tmpl w:val="9B55BFC9"/>
    <w:name w:val="OIM Rapport Opsomminglijst"/>
    <w:lvl w:ilvl="0">
      <w:start w:val="1"/>
      <w:numFmt w:val="bullet"/>
      <w:lvlText w:val="·"/>
      <w:lvlJc w:val="left"/>
      <w:pPr>
        <w:ind w:left="283" w:hanging="283"/>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38DD104F"/>
    <w:multiLevelType w:val="multilevel"/>
    <w:tmpl w:val="B9985C69"/>
    <w:name w:val="NEa opsomming (letters) 2"/>
    <w:lvl w:ilvl="0">
      <w:start w:val="1"/>
      <w:numFmt w:val="lowerLetter"/>
      <w:pStyle w:val="NEaopsommingletters"/>
      <w:lvlText w:val="%1."/>
      <w:lvlJc w:val="left"/>
      <w:pPr>
        <w:ind w:left="720" w:hanging="7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4064223B"/>
    <w:multiLevelType w:val="multilevel"/>
    <w:tmpl w:val="91DA9CBE"/>
    <w:name w:val="OIM Rapport hfst en paragraafnummering"/>
    <w:lvl w:ilvl="0">
      <w:start w:val="1"/>
      <w:numFmt w:val="decimal"/>
      <w:pStyle w:val="OIMRapportHoofdstuk"/>
      <w:lvlText w:val="%1."/>
      <w:lvlJc w:val="left"/>
      <w:pPr>
        <w:ind w:left="0" w:hanging="1120"/>
      </w:pPr>
    </w:lvl>
    <w:lvl w:ilvl="1">
      <w:start w:val="1"/>
      <w:numFmt w:val="decimal"/>
      <w:pStyle w:val="OIMRapportParagraaf"/>
      <w:lvlText w:val="%1.%2."/>
      <w:lvlJc w:val="left"/>
      <w:pPr>
        <w:ind w:left="0" w:hanging="1120"/>
      </w:pPr>
    </w:lvl>
    <w:lvl w:ilvl="2">
      <w:start w:val="1"/>
      <w:numFmt w:val="decimal"/>
      <w:pStyle w:val="OIMRapportAlineakop"/>
      <w:lvlText w:val="%1.%2.%3."/>
      <w:lvlJc w:val="left"/>
      <w:pPr>
        <w:ind w:left="0" w:hanging="1120"/>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49495350"/>
    <w:multiLevelType w:val="multilevel"/>
    <w:tmpl w:val="24FBFB6D"/>
    <w:name w:val="Huisstijl - Bijlage A"/>
    <w:lvl w:ilvl="0">
      <w:start w:val="1"/>
      <w:numFmt w:val="upperLetter"/>
      <w:pStyle w:val="Huisstijl-Bijlage"/>
      <w:lvlText w:val="Bijlage %1"/>
      <w:lvlJc w:val="left"/>
      <w:pPr>
        <w:ind w:left="0" w:hanging="14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4D0CF7EC"/>
    <w:multiLevelType w:val="multilevel"/>
    <w:tmpl w:val="5F2F91D8"/>
    <w:name w:val="SSF nummering overeenkomst (letters)"/>
    <w:lvl w:ilvl="0">
      <w:start w:val="1"/>
      <w:numFmt w:val="upperLetter"/>
      <w:pStyle w:val="SSFNummeringKredietovereenkomstA"/>
      <w:lvlText w:val="%1."/>
      <w:lvlJc w:val="left"/>
      <w:pPr>
        <w:ind w:left="720" w:hanging="7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4FFEDAC2"/>
    <w:multiLevelType w:val="multilevel"/>
    <w:tmpl w:val="83FFCDAC"/>
    <w:name w:val="NEa memo bestuur opsomming"/>
    <w:lvl w:ilvl="0">
      <w:start w:val="1"/>
      <w:numFmt w:val="none"/>
      <w:pStyle w:val="NEamemobestuur"/>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52087D2A"/>
    <w:multiLevelType w:val="multilevel"/>
    <w:tmpl w:val="2355A053"/>
    <w:name w:val="ANVS - Opsomming"/>
    <w:lvl w:ilvl="0">
      <w:start w:val="1"/>
      <w:numFmt w:val="bullet"/>
      <w:pStyle w:val="ANVS-Opsommingstekens"/>
      <w:lvlText w:val="·"/>
      <w:lvlJc w:val="left"/>
      <w:pPr>
        <w:ind w:left="226" w:hanging="226"/>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573717B5"/>
    <w:multiLevelType w:val="multilevel"/>
    <w:tmpl w:val="424237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8643320"/>
    <w:multiLevelType w:val="multilevel"/>
    <w:tmpl w:val="582AB806"/>
    <w:name w:val="SSF nummering overeenkomst"/>
    <w:lvl w:ilvl="0">
      <w:start w:val="1"/>
      <w:numFmt w:val="decimal"/>
      <w:pStyle w:val="SSFNummeringKredietovereenkomst"/>
      <w:lvlText w:val="%1"/>
      <w:lvlJc w:val="left"/>
      <w:pPr>
        <w:ind w:left="720" w:hanging="7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6E298697"/>
    <w:multiLevelType w:val="multilevel"/>
    <w:tmpl w:val="716AAA0F"/>
    <w:name w:val="NEa opsomming"/>
    <w:lvl w:ilvl="0">
      <w:start w:val="1"/>
      <w:numFmt w:val="decimal"/>
      <w:pStyle w:val="NEastandaardopsomming"/>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721BA323"/>
    <w:multiLevelType w:val="multilevel"/>
    <w:tmpl w:val="EA875158"/>
    <w:name w:val="Standaard opsomming lijst"/>
    <w:lvl w:ilvl="0">
      <w:start w:val="1"/>
      <w:numFmt w:val="bullet"/>
      <w:pStyle w:val="Standaardopsomming"/>
      <w:lvlText w:val="·"/>
      <w:lvlJc w:val="left"/>
      <w:pPr>
        <w:ind w:left="283" w:hanging="283"/>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7D671724"/>
    <w:multiLevelType w:val="multilevel"/>
    <w:tmpl w:val="7B5CE9D3"/>
    <w:name w:val="ILT Rapport 16a nummering"/>
    <w:lvl w:ilvl="0">
      <w:start w:val="1"/>
      <w:numFmt w:val="decimal"/>
      <w:pStyle w:val="ILTRapportnummerniv1"/>
      <w:lvlText w:val="%1."/>
      <w:lvlJc w:val="left"/>
      <w:pPr>
        <w:ind w:left="0" w:hanging="1120"/>
      </w:pPr>
    </w:lvl>
    <w:lvl w:ilvl="1">
      <w:start w:val="1"/>
      <w:numFmt w:val="decimal"/>
      <w:pStyle w:val="ILTRapport-je"/>
      <w:lvlText w:val="-"/>
      <w:lvlJc w:val="left"/>
      <w:pPr>
        <w:ind w:left="280" w:hanging="28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0"/>
  </w:num>
  <w:num w:numId="2">
    <w:abstractNumId w:val="8"/>
  </w:num>
  <w:num w:numId="3">
    <w:abstractNumId w:val="18"/>
  </w:num>
  <w:num w:numId="4">
    <w:abstractNumId w:val="4"/>
  </w:num>
  <w:num w:numId="5">
    <w:abstractNumId w:val="6"/>
  </w:num>
  <w:num w:numId="6">
    <w:abstractNumId w:val="15"/>
  </w:num>
  <w:num w:numId="7">
    <w:abstractNumId w:val="7"/>
  </w:num>
  <w:num w:numId="8">
    <w:abstractNumId w:val="9"/>
  </w:num>
  <w:num w:numId="9">
    <w:abstractNumId w:val="11"/>
  </w:num>
  <w:num w:numId="10">
    <w:abstractNumId w:val="3"/>
  </w:num>
  <w:num w:numId="11">
    <w:abstractNumId w:val="23"/>
  </w:num>
  <w:num w:numId="12">
    <w:abstractNumId w:val="5"/>
  </w:num>
  <w:num w:numId="13">
    <w:abstractNumId w:val="17"/>
  </w:num>
  <w:num w:numId="14">
    <w:abstractNumId w:val="21"/>
  </w:num>
  <w:num w:numId="15">
    <w:abstractNumId w:val="13"/>
  </w:num>
  <w:num w:numId="16">
    <w:abstractNumId w:val="0"/>
  </w:num>
  <w:num w:numId="17">
    <w:abstractNumId w:val="2"/>
  </w:num>
  <w:num w:numId="18">
    <w:abstractNumId w:val="14"/>
  </w:num>
  <w:num w:numId="19">
    <w:abstractNumId w:val="1"/>
  </w:num>
  <w:num w:numId="20">
    <w:abstractNumId w:val="12"/>
  </w:num>
  <w:num w:numId="21">
    <w:abstractNumId w:val="20"/>
  </w:num>
  <w:num w:numId="22">
    <w:abstractNumId w:val="16"/>
  </w:num>
  <w:num w:numId="23">
    <w:abstractNumId w:val="22"/>
  </w:num>
  <w:num w:numId="24">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attachedTemplate r:id="rId1"/>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2644"/>
    <w:rsid w:val="0004250E"/>
    <w:rsid w:val="000E428A"/>
    <w:rsid w:val="00135147"/>
    <w:rsid w:val="00160F20"/>
    <w:rsid w:val="001F14FD"/>
    <w:rsid w:val="002C6BF7"/>
    <w:rsid w:val="00315978"/>
    <w:rsid w:val="003A2FBD"/>
    <w:rsid w:val="003E1AC3"/>
    <w:rsid w:val="003F6188"/>
    <w:rsid w:val="0041412B"/>
    <w:rsid w:val="00422580"/>
    <w:rsid w:val="004513B9"/>
    <w:rsid w:val="004B1370"/>
    <w:rsid w:val="004C0761"/>
    <w:rsid w:val="004C2644"/>
    <w:rsid w:val="00535C65"/>
    <w:rsid w:val="005D55EC"/>
    <w:rsid w:val="00657A31"/>
    <w:rsid w:val="00697EF5"/>
    <w:rsid w:val="006E6D0F"/>
    <w:rsid w:val="007242D4"/>
    <w:rsid w:val="007838E8"/>
    <w:rsid w:val="007A624E"/>
    <w:rsid w:val="007A7B99"/>
    <w:rsid w:val="007B22D4"/>
    <w:rsid w:val="007F7548"/>
    <w:rsid w:val="0081348A"/>
    <w:rsid w:val="00887E42"/>
    <w:rsid w:val="00893292"/>
    <w:rsid w:val="008C0B65"/>
    <w:rsid w:val="008D76C9"/>
    <w:rsid w:val="00904EAE"/>
    <w:rsid w:val="00942232"/>
    <w:rsid w:val="009E16ED"/>
    <w:rsid w:val="009E6A61"/>
    <w:rsid w:val="00A76068"/>
    <w:rsid w:val="00AC0568"/>
    <w:rsid w:val="00AC5C2B"/>
    <w:rsid w:val="00AD6DDB"/>
    <w:rsid w:val="00B60617"/>
    <w:rsid w:val="00BB223A"/>
    <w:rsid w:val="00C677A8"/>
    <w:rsid w:val="00C76A2C"/>
    <w:rsid w:val="00C83966"/>
    <w:rsid w:val="00DA6113"/>
    <w:rsid w:val="00E07F8D"/>
    <w:rsid w:val="00E76DBB"/>
    <w:rsid w:val="00EC5880"/>
    <w:rsid w:val="00EE0705"/>
    <w:rsid w:val="00EF1556"/>
    <w:rsid w:val="00F52505"/>
    <w:rsid w:val="00F72D23"/>
    <w:rsid w:val="00FA6F2B"/>
    <w:rsid w:val="00FA7D57"/>
    <w:rsid w:val="00FE0BE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32204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1">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pPr>
      <w:spacing w:line="240" w:lineRule="atLeast"/>
    </w:pPr>
    <w:rPr>
      <w:rFonts w:ascii="Verdana" w:hAnsi="Verdana"/>
      <w:color w:val="00000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31B78"/>
    <w:rPr>
      <w:color w:val="0563C1" w:themeColor="hyperlink"/>
      <w:u w:val="single"/>
    </w:rPr>
  </w:style>
  <w:style w:type="paragraph" w:styleId="Salutation">
    <w:name w:val="Salutation"/>
    <w:basedOn w:val="Normal"/>
    <w:next w:val="Normal"/>
    <w:pPr>
      <w:spacing w:before="100" w:after="240" w:line="240" w:lineRule="exact"/>
    </w:pPr>
  </w:style>
  <w:style w:type="paragraph" w:customStyle="1" w:styleId="ACW85Documentgegevens">
    <w:name w:val="ACW 8.5 Documentgegevens"/>
    <w:basedOn w:val="Normal"/>
    <w:next w:val="Normal"/>
    <w:pPr>
      <w:spacing w:before="20"/>
    </w:pPr>
    <w:rPr>
      <w:sz w:val="17"/>
      <w:szCs w:val="17"/>
    </w:rPr>
  </w:style>
  <w:style w:type="paragraph" w:customStyle="1" w:styleId="ACWAanhef">
    <w:name w:val="ACW Aanhef"/>
    <w:basedOn w:val="Normal"/>
    <w:next w:val="Normal"/>
    <w:pPr>
      <w:spacing w:before="240" w:after="240" w:line="280" w:lineRule="exact"/>
    </w:pPr>
    <w:rPr>
      <w:sz w:val="17"/>
      <w:szCs w:val="17"/>
    </w:rPr>
  </w:style>
  <w:style w:type="paragraph" w:customStyle="1" w:styleId="ACWDocumentnaam">
    <w:name w:val="ACW Documentnaam"/>
    <w:basedOn w:val="Normal"/>
    <w:next w:val="Normal"/>
    <w:pPr>
      <w:spacing w:line="240" w:lineRule="exact"/>
    </w:pPr>
    <w:rPr>
      <w:sz w:val="25"/>
      <w:szCs w:val="25"/>
    </w:rPr>
  </w:style>
  <w:style w:type="paragraph" w:customStyle="1" w:styleId="ACWKopjesVerdana7">
    <w:name w:val="ACW Kopjes Verdana 7"/>
    <w:basedOn w:val="Normal"/>
    <w:next w:val="Normal"/>
    <w:pPr>
      <w:spacing w:before="60" w:line="220" w:lineRule="exact"/>
    </w:pPr>
    <w:rPr>
      <w:sz w:val="14"/>
      <w:szCs w:val="14"/>
    </w:rPr>
  </w:style>
  <w:style w:type="paragraph" w:customStyle="1" w:styleId="ACWOndertekening85">
    <w:name w:val="ACW Ondertekening 8.5"/>
    <w:basedOn w:val="Normal"/>
    <w:next w:val="Normal"/>
    <w:pPr>
      <w:spacing w:line="240" w:lineRule="exact"/>
    </w:pPr>
    <w:rPr>
      <w:sz w:val="17"/>
      <w:szCs w:val="17"/>
    </w:rPr>
  </w:style>
  <w:style w:type="paragraph" w:customStyle="1" w:styleId="ACWOndertekening85cursief">
    <w:name w:val="ACW Ondertekening 8.5 cursief"/>
    <w:basedOn w:val="Normal"/>
    <w:next w:val="Normal"/>
    <w:pPr>
      <w:spacing w:line="240" w:lineRule="exact"/>
    </w:pPr>
    <w:rPr>
      <w:i/>
      <w:sz w:val="17"/>
      <w:szCs w:val="17"/>
    </w:rPr>
  </w:style>
  <w:style w:type="paragraph" w:customStyle="1" w:styleId="ACWSlotzin">
    <w:name w:val="ACW Slotzin"/>
    <w:basedOn w:val="Normal"/>
    <w:next w:val="Normal"/>
    <w:pPr>
      <w:spacing w:before="240" w:line="280" w:lineRule="exact"/>
    </w:pPr>
    <w:rPr>
      <w:sz w:val="17"/>
      <w:szCs w:val="17"/>
    </w:rPr>
  </w:style>
  <w:style w:type="paragraph" w:customStyle="1" w:styleId="ACWStandaardVerdana85">
    <w:name w:val="ACW Standaard Verdana 8.5"/>
    <w:basedOn w:val="Normal"/>
    <w:next w:val="Normal"/>
    <w:pPr>
      <w:spacing w:line="280" w:lineRule="exact"/>
    </w:pPr>
    <w:rPr>
      <w:sz w:val="17"/>
      <w:szCs w:val="17"/>
    </w:rPr>
  </w:style>
  <w:style w:type="paragraph" w:customStyle="1" w:styleId="Afzendgegevens">
    <w:name w:val="Afzendgegevens"/>
    <w:basedOn w:val="Normal"/>
    <w:next w:val="Normal"/>
    <w:pPr>
      <w:tabs>
        <w:tab w:val="left" w:pos="2267"/>
      </w:tabs>
      <w:spacing w:line="180" w:lineRule="exact"/>
    </w:pPr>
    <w:rPr>
      <w:sz w:val="13"/>
      <w:szCs w:val="13"/>
    </w:rPr>
  </w:style>
  <w:style w:type="paragraph" w:customStyle="1" w:styleId="Afzendgegevenscursief">
    <w:name w:val="Afzendgegevens cursief"/>
    <w:next w:val="Normal"/>
    <w:pPr>
      <w:tabs>
        <w:tab w:val="left" w:pos="170"/>
      </w:tabs>
      <w:spacing w:line="180" w:lineRule="exact"/>
    </w:pPr>
    <w:rPr>
      <w:rFonts w:ascii="Verdana" w:hAnsi="Verdana"/>
      <w:i/>
      <w:color w:val="000000"/>
      <w:sz w:val="13"/>
      <w:szCs w:val="13"/>
    </w:rPr>
  </w:style>
  <w:style w:type="paragraph" w:customStyle="1" w:styleId="Afzendgegevenskop">
    <w:name w:val="Afzendgegevens kop"/>
    <w:basedOn w:val="Normal"/>
    <w:next w:val="Normal"/>
    <w:pPr>
      <w:spacing w:line="180" w:lineRule="exact"/>
    </w:pPr>
    <w:rPr>
      <w:sz w:val="13"/>
      <w:szCs w:val="13"/>
    </w:rPr>
  </w:style>
  <w:style w:type="paragraph" w:customStyle="1" w:styleId="AfzendgegevensKop0">
    <w:name w:val="Afzendgegevens_Kop"/>
    <w:basedOn w:val="Afzendgegevens"/>
    <w:next w:val="Normal"/>
    <w:rPr>
      <w:b/>
    </w:rPr>
  </w:style>
  <w:style w:type="paragraph" w:customStyle="1" w:styleId="Algemenevoorwaarden">
    <w:name w:val="Algemene voorwaarden"/>
    <w:next w:val="Normal"/>
    <w:pPr>
      <w:spacing w:line="180" w:lineRule="exact"/>
    </w:pPr>
    <w:rPr>
      <w:rFonts w:ascii="Verdana" w:hAnsi="Verdana"/>
      <w:i/>
      <w:color w:val="000000"/>
      <w:sz w:val="13"/>
      <w:szCs w:val="13"/>
    </w:rPr>
  </w:style>
  <w:style w:type="paragraph" w:customStyle="1" w:styleId="ANVS-Hoofdstuk">
    <w:name w:val="ANVS - Hoofdstuk"/>
    <w:basedOn w:val="Normal"/>
    <w:next w:val="Normal"/>
    <w:pPr>
      <w:numPr>
        <w:numId w:val="1"/>
      </w:numPr>
      <w:spacing w:after="700" w:line="300" w:lineRule="atLeast"/>
    </w:pPr>
    <w:rPr>
      <w:color w:val="275937"/>
      <w:sz w:val="24"/>
      <w:szCs w:val="24"/>
    </w:rPr>
  </w:style>
  <w:style w:type="paragraph" w:customStyle="1" w:styleId="ANVS-Hoofdstukongenummerd">
    <w:name w:val="ANVS - Hoofdstuk ongenummerd"/>
    <w:basedOn w:val="Normal"/>
    <w:next w:val="Normal"/>
    <w:pPr>
      <w:numPr>
        <w:numId w:val="2"/>
      </w:numPr>
      <w:spacing w:after="700" w:line="300" w:lineRule="exact"/>
    </w:pPr>
    <w:rPr>
      <w:color w:val="275937"/>
      <w:sz w:val="24"/>
      <w:szCs w:val="24"/>
    </w:rPr>
  </w:style>
  <w:style w:type="paragraph" w:customStyle="1" w:styleId="ANVS-InhoudKop">
    <w:name w:val="ANVS - Inhoud Kop"/>
    <w:basedOn w:val="Normal"/>
    <w:next w:val="Normal"/>
    <w:pPr>
      <w:spacing w:after="700" w:line="300" w:lineRule="exact"/>
    </w:pPr>
    <w:rPr>
      <w:color w:val="275937"/>
      <w:sz w:val="24"/>
      <w:szCs w:val="24"/>
    </w:rPr>
  </w:style>
  <w:style w:type="paragraph" w:customStyle="1" w:styleId="ANVS-Opsommingstekens">
    <w:name w:val="ANVS - Opsommingstekens"/>
    <w:basedOn w:val="Normal"/>
    <w:pPr>
      <w:numPr>
        <w:numId w:val="3"/>
      </w:numPr>
      <w:spacing w:line="240" w:lineRule="exact"/>
    </w:pPr>
  </w:style>
  <w:style w:type="paragraph" w:customStyle="1" w:styleId="ANVS-Paragraaf">
    <w:name w:val="ANVS - Paragraaf"/>
    <w:basedOn w:val="Normal"/>
    <w:next w:val="Normal"/>
    <w:pPr>
      <w:numPr>
        <w:ilvl w:val="1"/>
        <w:numId w:val="1"/>
      </w:numPr>
      <w:spacing w:before="200" w:line="240" w:lineRule="exact"/>
    </w:pPr>
    <w:rPr>
      <w:b/>
      <w:color w:val="E17000"/>
    </w:rPr>
  </w:style>
  <w:style w:type="paragraph" w:customStyle="1" w:styleId="ANVS-Subparagraaf">
    <w:name w:val="ANVS - Subparagraaf"/>
    <w:basedOn w:val="Normal"/>
    <w:next w:val="Normal"/>
    <w:pPr>
      <w:numPr>
        <w:ilvl w:val="2"/>
        <w:numId w:val="1"/>
      </w:numPr>
      <w:spacing w:before="240"/>
    </w:pPr>
    <w:rPr>
      <w:color w:val="275937"/>
    </w:rPr>
  </w:style>
  <w:style w:type="paragraph" w:customStyle="1" w:styleId="ANVS-Subsubparagraaf">
    <w:name w:val="ANVS - Subsubparagraaf"/>
    <w:basedOn w:val="Normal"/>
    <w:next w:val="Normal"/>
    <w:pPr>
      <w:numPr>
        <w:ilvl w:val="3"/>
        <w:numId w:val="1"/>
      </w:numPr>
      <w:spacing w:before="240"/>
    </w:pPr>
    <w:rPr>
      <w:i/>
    </w:rPr>
  </w:style>
  <w:style w:type="paragraph" w:customStyle="1" w:styleId="ANVS-Uitgavegegevens">
    <w:name w:val="ANVS - Uitgave gegevens"/>
    <w:basedOn w:val="Normal"/>
    <w:next w:val="Normal"/>
    <w:rPr>
      <w:sz w:val="14"/>
      <w:szCs w:val="14"/>
    </w:rPr>
  </w:style>
  <w:style w:type="paragraph" w:customStyle="1" w:styleId="ANVS-Uitgavegegevensonderstreept">
    <w:name w:val="ANVS - Uitgave gegevens onderstreept"/>
    <w:basedOn w:val="Normal"/>
    <w:next w:val="Normal"/>
    <w:pPr>
      <w:spacing w:before="140" w:after="140"/>
    </w:pPr>
    <w:rPr>
      <w:sz w:val="14"/>
      <w:szCs w:val="14"/>
      <w:u w:val="single"/>
    </w:rPr>
  </w:style>
  <w:style w:type="paragraph" w:customStyle="1" w:styleId="ANVS-UitgavegegevensOrganisatienaam">
    <w:name w:val="ANVS - Uitgave gegevens Organisatienaam"/>
    <w:basedOn w:val="Normal"/>
    <w:next w:val="Normal"/>
    <w:pPr>
      <w:spacing w:before="140"/>
    </w:pPr>
    <w:rPr>
      <w:b/>
      <w:sz w:val="14"/>
      <w:szCs w:val="14"/>
    </w:rPr>
  </w:style>
  <w:style w:type="paragraph" w:customStyle="1" w:styleId="ANVS-UitgavegegevensVet">
    <w:name w:val="ANVS - Uitgave gegevens Vet"/>
    <w:basedOn w:val="Normal"/>
    <w:next w:val="Normal"/>
    <w:pPr>
      <w:spacing w:line="240" w:lineRule="exact"/>
    </w:pPr>
    <w:rPr>
      <w:b/>
      <w:sz w:val="14"/>
      <w:szCs w:val="14"/>
    </w:rPr>
  </w:style>
  <w:style w:type="paragraph" w:customStyle="1" w:styleId="ANVSeindblad1">
    <w:name w:val="ANVS eindblad 1"/>
    <w:basedOn w:val="Normal"/>
    <w:next w:val="Normal"/>
    <w:pPr>
      <w:spacing w:before="220" w:line="240" w:lineRule="exact"/>
    </w:pPr>
  </w:style>
  <w:style w:type="paragraph" w:customStyle="1" w:styleId="ANVSeindblad2">
    <w:name w:val="ANVS eindblad 2"/>
    <w:basedOn w:val="Normal"/>
    <w:next w:val="Normal"/>
    <w:pPr>
      <w:spacing w:before="250" w:line="240" w:lineRule="exact"/>
    </w:pPr>
  </w:style>
  <w:style w:type="paragraph" w:customStyle="1" w:styleId="ANVSeindblad3">
    <w:name w:val="ANVS eindblad 3"/>
    <w:basedOn w:val="Normal"/>
    <w:next w:val="Normal"/>
    <w:pPr>
      <w:spacing w:before="280" w:line="240" w:lineRule="exact"/>
    </w:pPr>
  </w:style>
  <w:style w:type="paragraph" w:customStyle="1" w:styleId="ANVSInhoudn36r15">
    <w:name w:val="ANVS Inhoud n36 r15"/>
    <w:basedOn w:val="Normal"/>
    <w:next w:val="Normal"/>
    <w:pPr>
      <w:spacing w:after="720" w:line="300" w:lineRule="exact"/>
    </w:pPr>
    <w:rPr>
      <w:sz w:val="24"/>
      <w:szCs w:val="24"/>
    </w:rPr>
  </w:style>
  <w:style w:type="paragraph" w:customStyle="1" w:styleId="ANVSInspectierapportstandaardna6">
    <w:name w:val="ANVS Inspectierapport standaard na 6"/>
    <w:basedOn w:val="Normal"/>
    <w:next w:val="Normal"/>
    <w:pPr>
      <w:spacing w:after="120" w:line="240" w:lineRule="exact"/>
    </w:pPr>
  </w:style>
  <w:style w:type="paragraph" w:customStyle="1" w:styleId="ANVSInspectierapportTitel">
    <w:name w:val="ANVS Inspectierapport Titel"/>
    <w:basedOn w:val="Normal"/>
    <w:next w:val="Normal"/>
    <w:pPr>
      <w:spacing w:before="60" w:after="320" w:line="240" w:lineRule="exact"/>
    </w:pPr>
    <w:rPr>
      <w:b/>
      <w:sz w:val="24"/>
      <w:szCs w:val="24"/>
    </w:rPr>
  </w:style>
  <w:style w:type="paragraph" w:customStyle="1" w:styleId="ANVSInspectierapporttussenruimte">
    <w:name w:val="ANVS Inspectierapport tussenruimte"/>
    <w:basedOn w:val="Normal"/>
    <w:next w:val="Normal"/>
    <w:pPr>
      <w:spacing w:after="840" w:line="240" w:lineRule="exact"/>
    </w:pPr>
  </w:style>
  <w:style w:type="table" w:customStyle="1" w:styleId="ANVSKader">
    <w:name w:val="ANVS Kader"/>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0" w:type="dxa"/>
        <w:left w:w="40" w:type="dxa"/>
        <w:bottom w:w="20" w:type="dxa"/>
        <w:right w:w="40" w:type="dxa"/>
      </w:tblCellMar>
    </w:tblPr>
    <w:tcPr>
      <w:shd w:val="clear" w:color="auto" w:fill="DFE6E1"/>
    </w:tcPr>
  </w:style>
  <w:style w:type="paragraph" w:customStyle="1" w:styleId="ANVSkadertekst">
    <w:name w:val="ANVS kadertekst"/>
    <w:basedOn w:val="Normal"/>
    <w:next w:val="Normal"/>
    <w:pPr>
      <w:spacing w:line="240" w:lineRule="exact"/>
    </w:pPr>
    <w:rPr>
      <w:b/>
      <w:color w:val="275937"/>
    </w:rPr>
  </w:style>
  <w:style w:type="paragraph" w:customStyle="1" w:styleId="ANVSRapportTitel">
    <w:name w:val="ANVS Rapport Titel"/>
    <w:basedOn w:val="Normal"/>
    <w:next w:val="Normal"/>
    <w:pPr>
      <w:spacing w:line="800" w:lineRule="exact"/>
    </w:pPr>
    <w:rPr>
      <w:color w:val="275937"/>
      <w:sz w:val="72"/>
      <w:szCs w:val="72"/>
    </w:rPr>
  </w:style>
  <w:style w:type="paragraph" w:customStyle="1" w:styleId="ANVSstandaard15">
    <w:name w:val="ANVS standaard 1.5"/>
    <w:basedOn w:val="Normal"/>
    <w:next w:val="Normal"/>
    <w:pPr>
      <w:spacing w:line="320" w:lineRule="exact"/>
    </w:pPr>
  </w:style>
  <w:style w:type="table" w:customStyle="1" w:styleId="ANVSStandaardtabel">
    <w:name w:val="ANVS Standaard tabel"/>
    <w:rPr>
      <w:rFonts w:ascii="Verdana" w:hAnsi="Verdana"/>
      <w:color w:val="000000"/>
      <w:sz w:val="24"/>
      <w:szCs w:val="24"/>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107" w:type="dxa"/>
        <w:left w:w="107" w:type="dxa"/>
        <w:bottom w:w="107" w:type="dxa"/>
        <w:right w:w="107" w:type="dxa"/>
      </w:tblCellMar>
    </w:tblPr>
    <w:tblStylePr w:type="firstRow">
      <w:rPr>
        <w:color w:val="FFFFFF"/>
      </w:rPr>
      <w:tblPr/>
      <w:tcPr>
        <w:shd w:val="clear" w:color="auto" w:fill="275937"/>
      </w:tcPr>
    </w:tblStylePr>
  </w:style>
  <w:style w:type="paragraph" w:customStyle="1" w:styleId="ANVSStandaardVerdana8">
    <w:name w:val="ANVS Standaard Verdana 8"/>
    <w:basedOn w:val="Normal"/>
    <w:next w:val="Normal"/>
    <w:pPr>
      <w:spacing w:line="240" w:lineRule="exact"/>
    </w:pPr>
    <w:rPr>
      <w:sz w:val="16"/>
      <w:szCs w:val="16"/>
    </w:rPr>
  </w:style>
  <w:style w:type="paragraph" w:customStyle="1" w:styleId="ANVSTabeltekstkop">
    <w:name w:val="ANVS Tabeltekst kop"/>
    <w:basedOn w:val="Normal"/>
    <w:next w:val="Normal"/>
    <w:pPr>
      <w:spacing w:line="180" w:lineRule="exact"/>
    </w:pPr>
    <w:rPr>
      <w:b/>
      <w:color w:val="FFFFFF"/>
    </w:rPr>
  </w:style>
  <w:style w:type="paragraph" w:customStyle="1" w:styleId="ANVSTabeltekststandaard">
    <w:name w:val="ANVS Tabeltekst standaard"/>
    <w:basedOn w:val="Normal"/>
    <w:next w:val="Normal"/>
    <w:pPr>
      <w:spacing w:line="180" w:lineRule="exact"/>
    </w:pPr>
  </w:style>
  <w:style w:type="paragraph" w:customStyle="1" w:styleId="ANVSV12R12">
    <w:name w:val="ANVS V12 R12"/>
    <w:basedOn w:val="Normal"/>
    <w:next w:val="Normal"/>
    <w:pPr>
      <w:spacing w:line="240" w:lineRule="exact"/>
    </w:pPr>
    <w:rPr>
      <w:sz w:val="24"/>
      <w:szCs w:val="24"/>
    </w:rPr>
  </w:style>
  <w:style w:type="paragraph" w:customStyle="1" w:styleId="ANVSV9v0n6r12bold">
    <w:name w:val="ANVS V9 v0 n6 r12 bold"/>
    <w:basedOn w:val="Normal"/>
    <w:next w:val="Normal"/>
    <w:pPr>
      <w:spacing w:after="120" w:line="240" w:lineRule="exact"/>
    </w:pPr>
    <w:rPr>
      <w:b/>
    </w:rPr>
  </w:style>
  <w:style w:type="paragraph" w:customStyle="1" w:styleId="DPstandaardopsomming">
    <w:name w:val="DP standaard opsomming"/>
    <w:basedOn w:val="Normal"/>
    <w:next w:val="Normal"/>
    <w:pPr>
      <w:numPr>
        <w:numId w:val="4"/>
      </w:numPr>
      <w:spacing w:line="240" w:lineRule="exact"/>
    </w:pPr>
  </w:style>
  <w:style w:type="paragraph" w:customStyle="1" w:styleId="DPstandaardopsomming2">
    <w:name w:val="DP standaard opsomming 2"/>
    <w:basedOn w:val="Normal"/>
    <w:next w:val="Normal"/>
    <w:pPr>
      <w:numPr>
        <w:ilvl w:val="1"/>
        <w:numId w:val="4"/>
      </w:numPr>
      <w:spacing w:line="240" w:lineRule="exact"/>
    </w:pPr>
  </w:style>
  <w:style w:type="table" w:customStyle="1" w:styleId="DPTabel">
    <w:name w:val="DP Tabel"/>
    <w:rPr>
      <w:rFonts w:ascii="Verdana" w:hAnsi="Verdana"/>
      <w:color w:val="000000"/>
      <w:sz w:val="18"/>
      <w:szCs w:val="18"/>
      <w:lang w:val="en-GB" w:eastAsia="en-GB"/>
    </w:rPr>
    <w:tblPr>
      <w:tblCellMar>
        <w:top w:w="0" w:type="dxa"/>
        <w:left w:w="0" w:type="dxa"/>
        <w:bottom w:w="0" w:type="dxa"/>
        <w:right w:w="0" w:type="dxa"/>
      </w:tblCellMar>
    </w:tblPr>
    <w:tblStylePr w:type="firstRow">
      <w:pPr>
        <w:jc w:val="left"/>
      </w:pPr>
    </w:tblStylePr>
    <w:tblStylePr w:type="lastRow">
      <w:rPr>
        <w:rFonts w:ascii="Verdana" w:hAnsi="Verdana"/>
        <w:sz w:val="18"/>
        <w:szCs w:val="18"/>
      </w:rPr>
    </w:tblStylePr>
    <w:tblStylePr w:type="firstCol">
      <w:pPr>
        <w:jc w:val="left"/>
      </w:pPr>
      <w:rPr>
        <w:rFonts w:ascii="Verdana" w:hAnsi="Verdana"/>
        <w:sz w:val="18"/>
        <w:szCs w:val="18"/>
      </w:rPr>
    </w:tblStylePr>
    <w:tblStylePr w:type="lastCol">
      <w:pPr>
        <w:jc w:val="right"/>
      </w:pPr>
    </w:tblStylePr>
  </w:style>
  <w:style w:type="table" w:customStyle="1" w:styleId="DPtabelbrief11">
    <w:name w:val="DP tabel brief 11"/>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72" w:type="dxa"/>
        <w:left w:w="140" w:type="dxa"/>
        <w:bottom w:w="72" w:type="dxa"/>
        <w:right w:w="140" w:type="dxa"/>
      </w:tblCellMar>
    </w:tblPr>
  </w:style>
  <w:style w:type="numbering" w:customStyle="1" w:styleId="Genummerdelijst">
    <w:name w:val="Genummerde lijst"/>
    <w:pPr>
      <w:numPr>
        <w:numId w:val="5"/>
      </w:numPr>
    </w:pPr>
  </w:style>
  <w:style w:type="paragraph" w:customStyle="1" w:styleId="HBJZ-AandeKoning">
    <w:name w:val="HBJZ - Aan de Koning"/>
    <w:basedOn w:val="Normal"/>
    <w:next w:val="Normal"/>
    <w:pPr>
      <w:spacing w:line="320" w:lineRule="exact"/>
    </w:pPr>
    <w:rPr>
      <w:b/>
      <w:sz w:val="32"/>
      <w:szCs w:val="32"/>
    </w:rPr>
  </w:style>
  <w:style w:type="paragraph" w:customStyle="1" w:styleId="HBJZ-BegeleidendMemon10">
    <w:name w:val="HBJZ - Begeleidend Memo n10"/>
    <w:basedOn w:val="Normal"/>
    <w:next w:val="Normal"/>
    <w:pPr>
      <w:spacing w:after="200" w:line="276" w:lineRule="exact"/>
    </w:pPr>
  </w:style>
  <w:style w:type="paragraph" w:customStyle="1" w:styleId="HBJZ-BegeleidendMemoWitruimte1">
    <w:name w:val="HBJZ - Begeleidend Memo Witruimte 1"/>
    <w:basedOn w:val="Normal"/>
    <w:next w:val="Normal"/>
    <w:pPr>
      <w:spacing w:line="932" w:lineRule="exact"/>
    </w:pPr>
  </w:style>
  <w:style w:type="paragraph" w:customStyle="1" w:styleId="HBJZ-Kamerstukken-Kamerstuk">
    <w:name w:val="HBJZ - Kamerstukken - Kamerstuk"/>
    <w:basedOn w:val="Normal"/>
    <w:next w:val="Normal"/>
    <w:pPr>
      <w:spacing w:after="780" w:line="276" w:lineRule="exact"/>
    </w:pPr>
    <w:rPr>
      <w:b/>
    </w:rPr>
  </w:style>
  <w:style w:type="paragraph" w:customStyle="1" w:styleId="HBJZ-Kamerstukken-na39ra138">
    <w:name w:val="HBJZ - Kamerstukken - na 39 ra 13.8"/>
    <w:basedOn w:val="Normal"/>
    <w:next w:val="Normal"/>
    <w:pPr>
      <w:spacing w:after="780" w:line="276" w:lineRule="exact"/>
    </w:pPr>
  </w:style>
  <w:style w:type="paragraph" w:customStyle="1" w:styleId="HBJZ-Kamerstukken-regelafstand138">
    <w:name w:val="HBJZ - Kamerstukken - regelafstand 13.8"/>
    <w:basedOn w:val="Normal"/>
    <w:next w:val="Normal"/>
    <w:pPr>
      <w:spacing w:line="276" w:lineRule="exact"/>
    </w:pPr>
  </w:style>
  <w:style w:type="paragraph" w:customStyle="1" w:styleId="HBJZ-NahangbriefaanParlement">
    <w:name w:val="HBJZ - Nahang (brief aan Parlement)"/>
    <w:basedOn w:val="Normal"/>
    <w:next w:val="Normal"/>
    <w:pPr>
      <w:spacing w:before="100" w:after="240" w:line="240" w:lineRule="exact"/>
    </w:pPr>
  </w:style>
  <w:style w:type="paragraph" w:customStyle="1" w:styleId="HBJZ-Voordrachtv12n0r12">
    <w:name w:val="HBJZ - Voordracht v12 n0 r12"/>
    <w:basedOn w:val="Normal"/>
    <w:next w:val="Normal"/>
    <w:pPr>
      <w:spacing w:before="240" w:line="240" w:lineRule="exact"/>
    </w:pPr>
  </w:style>
  <w:style w:type="paragraph" w:customStyle="1" w:styleId="Huisstijl-Bijlage">
    <w:name w:val="Huisstijl - Bijlage"/>
    <w:basedOn w:val="Normal"/>
    <w:next w:val="Normal"/>
    <w:pPr>
      <w:numPr>
        <w:numId w:val="6"/>
      </w:numPr>
      <w:tabs>
        <w:tab w:val="left" w:pos="0"/>
      </w:tabs>
      <w:spacing w:after="740" w:line="240" w:lineRule="exact"/>
      <w:ind w:left="-1420" w:firstLine="0"/>
    </w:pPr>
    <w:rPr>
      <w:sz w:val="24"/>
      <w:szCs w:val="24"/>
    </w:rPr>
  </w:style>
  <w:style w:type="paragraph" w:customStyle="1" w:styleId="Huisstijl-Bijlagezletter">
    <w:name w:val="Huisstijl - Bijlage z. letter"/>
    <w:basedOn w:val="Normal"/>
    <w:next w:val="Normal"/>
    <w:pPr>
      <w:numPr>
        <w:ilvl w:val="1"/>
        <w:numId w:val="9"/>
      </w:numPr>
      <w:tabs>
        <w:tab w:val="left" w:pos="0"/>
      </w:tabs>
      <w:spacing w:after="740" w:line="240" w:lineRule="exact"/>
      <w:ind w:firstLine="0"/>
    </w:pPr>
    <w:rPr>
      <w:sz w:val="24"/>
      <w:szCs w:val="24"/>
    </w:rPr>
  </w:style>
  <w:style w:type="paragraph" w:customStyle="1" w:styleId="Huisstijl-Bijschrift">
    <w:name w:val="Huisstijl - Bijschrift"/>
    <w:basedOn w:val="Normal"/>
    <w:next w:val="Normal"/>
    <w:pPr>
      <w:spacing w:after="720" w:line="300" w:lineRule="exact"/>
    </w:pPr>
    <w:rPr>
      <w:sz w:val="14"/>
      <w:szCs w:val="14"/>
    </w:rPr>
  </w:style>
  <w:style w:type="paragraph" w:customStyle="1" w:styleId="Huisstijl-Colofon">
    <w:name w:val="Huisstijl - Colofon"/>
    <w:basedOn w:val="Normal"/>
    <w:next w:val="Normal"/>
    <w:pPr>
      <w:numPr>
        <w:numId w:val="9"/>
      </w:numPr>
      <w:tabs>
        <w:tab w:val="left" w:pos="0"/>
      </w:tabs>
      <w:spacing w:after="720" w:line="300" w:lineRule="exact"/>
      <w:ind w:left="-1120"/>
    </w:pPr>
    <w:rPr>
      <w:sz w:val="24"/>
      <w:szCs w:val="24"/>
    </w:rPr>
  </w:style>
  <w:style w:type="paragraph" w:customStyle="1" w:styleId="Huisstijl-Extrasubtitel">
    <w:name w:val="Huisstijl - Extra subtitel"/>
    <w:basedOn w:val="Normal"/>
    <w:next w:val="Normal"/>
    <w:pPr>
      <w:spacing w:before="60" w:after="300" w:line="240" w:lineRule="exact"/>
    </w:pPr>
    <w:rPr>
      <w:sz w:val="20"/>
      <w:szCs w:val="20"/>
    </w:rPr>
  </w:style>
  <w:style w:type="paragraph" w:customStyle="1" w:styleId="Huisstijl-Kader">
    <w:name w:val="Huisstijl - Kader"/>
    <w:basedOn w:val="Normal"/>
    <w:next w:val="Normal"/>
    <w:pPr>
      <w:spacing w:line="240" w:lineRule="exact"/>
    </w:pPr>
  </w:style>
  <w:style w:type="paragraph" w:customStyle="1" w:styleId="Huisstijl-KaderTussenkop">
    <w:name w:val="Huisstijl - Kader Tussenkop"/>
    <w:basedOn w:val="Normal"/>
    <w:next w:val="Normal"/>
    <w:pPr>
      <w:spacing w:line="240" w:lineRule="exact"/>
    </w:pPr>
    <w:rPr>
      <w:i/>
    </w:rPr>
  </w:style>
  <w:style w:type="paragraph" w:customStyle="1" w:styleId="Huisstijl-Kop1">
    <w:name w:val="Huisstijl - Kop 1"/>
    <w:basedOn w:val="Normal"/>
    <w:next w:val="Normal"/>
    <w:pPr>
      <w:numPr>
        <w:numId w:val="7"/>
      </w:numPr>
      <w:tabs>
        <w:tab w:val="left" w:pos="0"/>
      </w:tabs>
      <w:spacing w:after="720" w:line="300" w:lineRule="exact"/>
      <w:ind w:left="-1120"/>
      <w:outlineLvl w:val="0"/>
    </w:pPr>
    <w:rPr>
      <w:sz w:val="24"/>
      <w:szCs w:val="24"/>
    </w:rPr>
  </w:style>
  <w:style w:type="paragraph" w:customStyle="1" w:styleId="Huisstijl-Kop2">
    <w:name w:val="Huisstijl - Kop 2"/>
    <w:basedOn w:val="Normal"/>
    <w:next w:val="Normal"/>
    <w:pPr>
      <w:numPr>
        <w:ilvl w:val="1"/>
        <w:numId w:val="7"/>
      </w:numPr>
      <w:tabs>
        <w:tab w:val="left" w:pos="0"/>
      </w:tabs>
      <w:spacing w:before="240"/>
      <w:ind w:left="-1120"/>
      <w:outlineLvl w:val="1"/>
    </w:pPr>
    <w:rPr>
      <w:b/>
    </w:rPr>
  </w:style>
  <w:style w:type="paragraph" w:customStyle="1" w:styleId="Huisstijl-Kop3">
    <w:name w:val="Huisstijl - Kop 3"/>
    <w:basedOn w:val="Normal"/>
    <w:next w:val="Normal"/>
    <w:pPr>
      <w:numPr>
        <w:ilvl w:val="2"/>
        <w:numId w:val="7"/>
      </w:numPr>
      <w:tabs>
        <w:tab w:val="left" w:pos="0"/>
      </w:tabs>
      <w:spacing w:before="240"/>
      <w:ind w:left="-1120"/>
      <w:outlineLvl w:val="2"/>
    </w:pPr>
    <w:rPr>
      <w:i/>
    </w:rPr>
  </w:style>
  <w:style w:type="paragraph" w:customStyle="1" w:styleId="Huisstijl-Kop4">
    <w:name w:val="Huisstijl - Kop 4"/>
    <w:basedOn w:val="Normal"/>
    <w:next w:val="Normal"/>
    <w:pPr>
      <w:numPr>
        <w:ilvl w:val="3"/>
        <w:numId w:val="7"/>
      </w:numPr>
      <w:tabs>
        <w:tab w:val="left" w:pos="0"/>
      </w:tabs>
      <w:spacing w:before="240"/>
      <w:ind w:left="-1120"/>
      <w:outlineLvl w:val="3"/>
    </w:pPr>
  </w:style>
  <w:style w:type="paragraph" w:customStyle="1" w:styleId="Huisstijl-Kopznr1">
    <w:name w:val="Huisstijl - Kop z.nr 1"/>
    <w:basedOn w:val="Normal"/>
    <w:next w:val="Normal"/>
    <w:pPr>
      <w:numPr>
        <w:numId w:val="8"/>
      </w:numPr>
      <w:tabs>
        <w:tab w:val="left" w:pos="0"/>
      </w:tabs>
      <w:spacing w:after="720" w:line="300" w:lineRule="exact"/>
      <w:ind w:left="-1120"/>
      <w:outlineLvl w:val="0"/>
    </w:pPr>
    <w:rPr>
      <w:sz w:val="24"/>
      <w:szCs w:val="24"/>
    </w:rPr>
  </w:style>
  <w:style w:type="paragraph" w:customStyle="1" w:styleId="Huisstijl-Kopznr2">
    <w:name w:val="Huisstijl - Kop z.nr 2"/>
    <w:basedOn w:val="Normal"/>
    <w:next w:val="Normal"/>
    <w:pPr>
      <w:numPr>
        <w:ilvl w:val="1"/>
        <w:numId w:val="8"/>
      </w:numPr>
      <w:tabs>
        <w:tab w:val="left" w:pos="0"/>
      </w:tabs>
      <w:spacing w:before="240"/>
      <w:ind w:left="-1120"/>
      <w:outlineLvl w:val="1"/>
    </w:pPr>
    <w:rPr>
      <w:b/>
    </w:rPr>
  </w:style>
  <w:style w:type="paragraph" w:customStyle="1" w:styleId="Huisstijl-Kopznr3">
    <w:name w:val="Huisstijl - Kop z.nr 3"/>
    <w:basedOn w:val="Normal"/>
    <w:next w:val="Normal"/>
    <w:pPr>
      <w:numPr>
        <w:ilvl w:val="2"/>
        <w:numId w:val="8"/>
      </w:numPr>
      <w:tabs>
        <w:tab w:val="left" w:pos="0"/>
      </w:tabs>
      <w:spacing w:before="240"/>
      <w:ind w:left="-1120"/>
      <w:outlineLvl w:val="2"/>
    </w:pPr>
    <w:rPr>
      <w:i/>
    </w:rPr>
  </w:style>
  <w:style w:type="paragraph" w:customStyle="1" w:styleId="Huisstijl-Kopznr4">
    <w:name w:val="Huisstijl - Kop z.nr 4"/>
    <w:basedOn w:val="Normal"/>
    <w:next w:val="Normal"/>
    <w:pPr>
      <w:numPr>
        <w:ilvl w:val="3"/>
        <w:numId w:val="8"/>
      </w:numPr>
      <w:tabs>
        <w:tab w:val="left" w:pos="0"/>
      </w:tabs>
      <w:spacing w:before="240"/>
      <w:ind w:left="-1120"/>
      <w:outlineLvl w:val="3"/>
    </w:pPr>
  </w:style>
  <w:style w:type="paragraph" w:customStyle="1" w:styleId="Huisstijl-Opsommingzinspringing">
    <w:name w:val="Huisstijl - Opsomming z.inspringing"/>
    <w:basedOn w:val="Normal"/>
    <w:next w:val="Normal"/>
    <w:pPr>
      <w:spacing w:line="240" w:lineRule="exact"/>
    </w:pPr>
  </w:style>
  <w:style w:type="paragraph" w:customStyle="1" w:styleId="Huisstijl-Subtitel">
    <w:name w:val="Huisstijl - Subtitel"/>
    <w:basedOn w:val="Normal"/>
    <w:next w:val="Normal"/>
    <w:pPr>
      <w:spacing w:before="240" w:after="360" w:line="240" w:lineRule="exact"/>
    </w:pPr>
    <w:rPr>
      <w:sz w:val="20"/>
      <w:szCs w:val="20"/>
    </w:rPr>
  </w:style>
  <w:style w:type="paragraph" w:customStyle="1" w:styleId="Huisstijl-Tabeltekst">
    <w:name w:val="Huisstijl - Tabeltekst"/>
    <w:basedOn w:val="Normal"/>
    <w:next w:val="Normal"/>
    <w:pPr>
      <w:spacing w:line="200" w:lineRule="exact"/>
    </w:pPr>
    <w:rPr>
      <w:sz w:val="16"/>
      <w:szCs w:val="16"/>
    </w:rPr>
  </w:style>
  <w:style w:type="paragraph" w:customStyle="1" w:styleId="Huisstijl-TitelDocumentnaam">
    <w:name w:val="Huisstijl - Titel/Documentnaam"/>
    <w:basedOn w:val="Normal"/>
    <w:next w:val="Normal"/>
    <w:pPr>
      <w:spacing w:before="60" w:after="320" w:line="240" w:lineRule="exact"/>
    </w:pPr>
    <w:rPr>
      <w:b/>
      <w:sz w:val="24"/>
      <w:szCs w:val="24"/>
    </w:rPr>
  </w:style>
  <w:style w:type="paragraph" w:customStyle="1" w:styleId="Huisstijl-Tussenkop">
    <w:name w:val="Huisstijl - Tussenkop"/>
    <w:basedOn w:val="Normal"/>
    <w:next w:val="Normal"/>
    <w:pPr>
      <w:spacing w:line="240" w:lineRule="exact"/>
    </w:pPr>
    <w:rPr>
      <w:i/>
    </w:rPr>
  </w:style>
  <w:style w:type="paragraph" w:customStyle="1" w:styleId="Huisstijl-Versie">
    <w:name w:val="Huisstijl - Versie"/>
    <w:basedOn w:val="Normal"/>
    <w:next w:val="Normal"/>
    <w:pPr>
      <w:spacing w:before="60" w:after="360" w:line="240" w:lineRule="exact"/>
    </w:pPr>
  </w:style>
  <w:style w:type="paragraph" w:customStyle="1" w:styleId="ILT-50standaardmetwitruimte">
    <w:name w:val="ILT - 50 standaard met witruimte"/>
    <w:basedOn w:val="Normal"/>
    <w:next w:val="Normal"/>
    <w:pPr>
      <w:spacing w:after="20" w:line="260" w:lineRule="exact"/>
    </w:pPr>
  </w:style>
  <w:style w:type="paragraph" w:customStyle="1" w:styleId="ILT102">
    <w:name w:val="ILT 102"/>
    <w:basedOn w:val="Normal"/>
    <w:next w:val="Normal"/>
    <w:pPr>
      <w:spacing w:before="20" w:after="80" w:line="280" w:lineRule="exact"/>
    </w:pPr>
  </w:style>
  <w:style w:type="paragraph" w:customStyle="1" w:styleId="ILT103DwangbevelKop">
    <w:name w:val="ILT 103 Dwangbevel Kop"/>
    <w:basedOn w:val="Normal"/>
    <w:next w:val="Normal"/>
    <w:pPr>
      <w:spacing w:line="360" w:lineRule="exact"/>
    </w:pPr>
    <w:rPr>
      <w:sz w:val="36"/>
      <w:szCs w:val="36"/>
    </w:rPr>
  </w:style>
  <w:style w:type="paragraph" w:customStyle="1" w:styleId="ILTBoeterapportondertekening">
    <w:name w:val="ILT Boeterapport ondertekening"/>
    <w:basedOn w:val="Normal"/>
    <w:next w:val="Normal"/>
    <w:pPr>
      <w:spacing w:before="960" w:line="240" w:lineRule="exact"/>
    </w:pPr>
  </w:style>
  <w:style w:type="paragraph" w:customStyle="1" w:styleId="ILTOpsomming">
    <w:name w:val="ILT Opsomming"/>
    <w:basedOn w:val="Normal"/>
    <w:next w:val="Normal"/>
    <w:pPr>
      <w:numPr>
        <w:numId w:val="10"/>
      </w:numPr>
      <w:spacing w:line="240" w:lineRule="exact"/>
    </w:pPr>
  </w:style>
  <w:style w:type="paragraph" w:customStyle="1" w:styleId="ILTOpsomming15">
    <w:name w:val="ILT Opsomming 1.5"/>
    <w:basedOn w:val="Normal"/>
    <w:next w:val="Normal"/>
    <w:pPr>
      <w:numPr>
        <w:ilvl w:val="1"/>
        <w:numId w:val="10"/>
      </w:numPr>
      <w:spacing w:line="300" w:lineRule="exact"/>
    </w:pPr>
  </w:style>
  <w:style w:type="paragraph" w:customStyle="1" w:styleId="ILTOpsommingbullet">
    <w:name w:val="ILT Opsomming bullet"/>
    <w:basedOn w:val="Normal"/>
    <w:next w:val="Normal"/>
    <w:pPr>
      <w:numPr>
        <w:ilvl w:val="2"/>
        <w:numId w:val="10"/>
      </w:numPr>
      <w:spacing w:line="300" w:lineRule="exact"/>
    </w:pPr>
  </w:style>
  <w:style w:type="paragraph" w:customStyle="1" w:styleId="ILTRapport-je">
    <w:name w:val="ILT Rapport - je"/>
    <w:basedOn w:val="Normal"/>
    <w:next w:val="Normal"/>
    <w:pPr>
      <w:numPr>
        <w:ilvl w:val="1"/>
        <w:numId w:val="11"/>
      </w:numPr>
      <w:spacing w:after="120" w:line="240" w:lineRule="exact"/>
    </w:pPr>
  </w:style>
  <w:style w:type="paragraph" w:customStyle="1" w:styleId="ILTRapport16a">
    <w:name w:val="ILT Rapport 16a"/>
    <w:basedOn w:val="Normal"/>
    <w:next w:val="Normal"/>
    <w:pPr>
      <w:spacing w:before="60" w:after="60" w:line="240" w:lineRule="exact"/>
    </w:pPr>
  </w:style>
  <w:style w:type="paragraph" w:customStyle="1" w:styleId="ILTRapport16aIV9V12N0">
    <w:name w:val="ILT Rapport 16a I V9 V12 N0"/>
    <w:basedOn w:val="Normal"/>
    <w:next w:val="Normal"/>
    <w:pPr>
      <w:spacing w:before="240" w:line="240" w:lineRule="exact"/>
    </w:pPr>
    <w:rPr>
      <w:i/>
    </w:rPr>
  </w:style>
  <w:style w:type="paragraph" w:customStyle="1" w:styleId="ILTRapport16aKopV12V0n18">
    <w:name w:val="ILT Rapport 16a Kop V12 V0 n18"/>
    <w:basedOn w:val="Normal"/>
    <w:next w:val="Normal"/>
    <w:pPr>
      <w:spacing w:after="360" w:line="300" w:lineRule="exact"/>
    </w:pPr>
    <w:rPr>
      <w:sz w:val="24"/>
      <w:szCs w:val="24"/>
    </w:rPr>
  </w:style>
  <w:style w:type="paragraph" w:customStyle="1" w:styleId="ILTRapport16aStandaard">
    <w:name w:val="ILT Rapport 16a Standaard"/>
    <w:basedOn w:val="Normal"/>
    <w:next w:val="Normal"/>
    <w:pPr>
      <w:spacing w:after="120" w:line="240" w:lineRule="exact"/>
    </w:pPr>
  </w:style>
  <w:style w:type="table" w:customStyle="1" w:styleId="ILTRapport16aTabel2">
    <w:name w:val="ILT Rapport 16a Tabel2"/>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40" w:type="dxa"/>
        <w:bottom w:w="0" w:type="dxa"/>
        <w:right w:w="0" w:type="dxa"/>
      </w:tblCellMar>
    </w:tblPr>
  </w:style>
  <w:style w:type="table" w:customStyle="1" w:styleId="ILTRapport16aTabelstijl">
    <w:name w:val="ILT Rapport 16a Tabelstijl"/>
    <w:rPr>
      <w:sz w:val="16"/>
      <w:szCs w:val="16"/>
    </w:rPr>
    <w:tblPr>
      <w:tblCellMar>
        <w:top w:w="20" w:type="dxa"/>
        <w:left w:w="0" w:type="dxa"/>
        <w:bottom w:w="20" w:type="dxa"/>
        <w:right w:w="0" w:type="dxa"/>
      </w:tblCellMar>
    </w:tblPr>
  </w:style>
  <w:style w:type="paragraph" w:customStyle="1" w:styleId="ILTRapport16aV103v15n">
    <w:name w:val="ILT Rapport 16a V10 3v 15n"/>
    <w:basedOn w:val="Normal"/>
    <w:next w:val="Normal"/>
    <w:pPr>
      <w:spacing w:before="60" w:after="300" w:line="240" w:lineRule="exact"/>
    </w:pPr>
    <w:rPr>
      <w:sz w:val="20"/>
      <w:szCs w:val="20"/>
    </w:rPr>
  </w:style>
  <w:style w:type="paragraph" w:customStyle="1" w:styleId="ILTRapport16aV9V12n0">
    <w:name w:val="ILT Rapport 16a V9 V12 n0"/>
    <w:basedOn w:val="Normal"/>
    <w:next w:val="Normal"/>
    <w:pPr>
      <w:spacing w:before="240" w:line="240" w:lineRule="exact"/>
    </w:pPr>
    <w:rPr>
      <w:b/>
    </w:rPr>
  </w:style>
  <w:style w:type="paragraph" w:customStyle="1" w:styleId="ILTRapportnummerniv1">
    <w:name w:val="ILT Rapport nummer niv 1"/>
    <w:basedOn w:val="Normal"/>
    <w:next w:val="Normal"/>
    <w:pPr>
      <w:numPr>
        <w:numId w:val="11"/>
      </w:numPr>
      <w:spacing w:after="720" w:line="300" w:lineRule="exact"/>
    </w:pPr>
    <w:rPr>
      <w:sz w:val="24"/>
      <w:szCs w:val="24"/>
    </w:rPr>
  </w:style>
  <w:style w:type="paragraph" w:customStyle="1" w:styleId="ILTRapportTitelV12B3v16n">
    <w:name w:val="ILT Rapport Titel V12 B 3v 16n"/>
    <w:basedOn w:val="Normal"/>
    <w:next w:val="Normal"/>
    <w:pPr>
      <w:spacing w:before="60" w:after="320" w:line="240" w:lineRule="exact"/>
    </w:pPr>
    <w:rPr>
      <w:b/>
      <w:sz w:val="24"/>
      <w:szCs w:val="24"/>
    </w:rPr>
  </w:style>
  <w:style w:type="paragraph" w:customStyle="1" w:styleId="ILTStandaard6voor">
    <w:name w:val="ILT Standaard 6 voor"/>
    <w:basedOn w:val="Normal"/>
    <w:next w:val="Normal"/>
    <w:pPr>
      <w:spacing w:before="120" w:line="240" w:lineRule="exact"/>
    </w:pPr>
  </w:style>
  <w:style w:type="paragraph" w:customStyle="1" w:styleId="ILTStandaardVerdana9Regel15">
    <w:name w:val="ILT Standaard Verdana 9 Regel 1.5"/>
    <w:basedOn w:val="Normal"/>
    <w:next w:val="Normal"/>
    <w:pPr>
      <w:spacing w:before="20" w:after="80" w:line="300" w:lineRule="exact"/>
    </w:pPr>
  </w:style>
  <w:style w:type="paragraph" w:customStyle="1" w:styleId="ILTStandaardVerdana9Regel15cursief">
    <w:name w:val="ILT Standaard Verdana 9 Regel 1.5 cursief"/>
    <w:basedOn w:val="Normal"/>
    <w:next w:val="Normal"/>
    <w:pPr>
      <w:spacing w:before="20" w:after="80" w:line="300" w:lineRule="exact"/>
    </w:pPr>
    <w:rPr>
      <w:i/>
    </w:rPr>
  </w:style>
  <w:style w:type="paragraph" w:customStyle="1" w:styleId="ILTStandaardVerdana9Regel15vet">
    <w:name w:val="ILT Standaard Verdana 9 Regel 1.5 vet"/>
    <w:basedOn w:val="ILTStandaardVerdana9Regel15"/>
    <w:next w:val="Normal"/>
    <w:rPr>
      <w:b/>
    </w:rPr>
  </w:style>
  <w:style w:type="paragraph" w:styleId="TOC1">
    <w:name w:val="toc 1"/>
    <w:basedOn w:val="Normal"/>
    <w:next w:val="Normal"/>
    <w:pPr>
      <w:tabs>
        <w:tab w:val="left" w:pos="0"/>
      </w:tabs>
      <w:spacing w:before="240" w:line="240" w:lineRule="exact"/>
      <w:ind w:left="-1120"/>
    </w:pPr>
    <w:rPr>
      <w:b/>
    </w:rPr>
  </w:style>
  <w:style w:type="paragraph" w:styleId="TOC2">
    <w:name w:val="toc 2"/>
    <w:basedOn w:val="TOC1"/>
    <w:next w:val="Normal"/>
    <w:pPr>
      <w:spacing w:before="0"/>
    </w:pPr>
    <w:rPr>
      <w:b w:val="0"/>
    </w:rPr>
  </w:style>
  <w:style w:type="paragraph" w:styleId="TOC3">
    <w:name w:val="toc 3"/>
    <w:basedOn w:val="TOC2"/>
    <w:next w:val="Normal"/>
  </w:style>
  <w:style w:type="paragraph" w:styleId="TOC4">
    <w:name w:val="toc 4"/>
    <w:basedOn w:val="TOC3"/>
    <w:next w:val="Normal"/>
  </w:style>
  <w:style w:type="paragraph" w:styleId="TOC5">
    <w:name w:val="toc 5"/>
    <w:basedOn w:val="TOC4"/>
    <w:next w:val="Normal"/>
    <w:pPr>
      <w:ind w:left="-1133"/>
    </w:pPr>
    <w:rPr>
      <w:sz w:val="20"/>
      <w:szCs w:val="20"/>
    </w:rPr>
  </w:style>
  <w:style w:type="paragraph" w:styleId="TOC6">
    <w:name w:val="toc 6"/>
    <w:basedOn w:val="TOC5"/>
    <w:next w:val="Normal"/>
  </w:style>
  <w:style w:type="paragraph" w:styleId="TOC7">
    <w:name w:val="toc 7"/>
    <w:basedOn w:val="TOC6"/>
    <w:next w:val="Normal"/>
  </w:style>
  <w:style w:type="paragraph" w:styleId="TOC8">
    <w:name w:val="toc 8"/>
    <w:basedOn w:val="TOC7"/>
    <w:next w:val="Normal"/>
  </w:style>
  <w:style w:type="paragraph" w:styleId="TOC9">
    <w:name w:val="toc 9"/>
    <w:basedOn w:val="TOC8"/>
    <w:next w:val="Normal"/>
    <w:pPr>
      <w:spacing w:before="240"/>
      <w:ind w:left="-1120"/>
    </w:pPr>
    <w:rPr>
      <w:sz w:val="18"/>
      <w:szCs w:val="18"/>
    </w:rPr>
  </w:style>
  <w:style w:type="numbering" w:customStyle="1" w:styleId="Lijstmetopsommingstekens">
    <w:name w:val="Lijst met opsommingstekens"/>
    <w:pPr>
      <w:numPr>
        <w:numId w:val="12"/>
      </w:numPr>
    </w:pPr>
  </w:style>
  <w:style w:type="paragraph" w:customStyle="1" w:styleId="Merking">
    <w:name w:val="Merking"/>
    <w:basedOn w:val="Normal"/>
    <w:next w:val="Normal"/>
    <w:pPr>
      <w:spacing w:line="240" w:lineRule="exact"/>
    </w:pPr>
    <w:rPr>
      <w:b/>
      <w:caps/>
      <w:sz w:val="13"/>
      <w:szCs w:val="13"/>
      <w:u w:val="single"/>
    </w:rPr>
  </w:style>
  <w:style w:type="paragraph" w:customStyle="1" w:styleId="NEaAanhef">
    <w:name w:val="NEa Aanhef"/>
    <w:basedOn w:val="NEaStandaard"/>
    <w:pPr>
      <w:spacing w:after="240"/>
    </w:pPr>
    <w:rPr>
      <w:rFonts w:ascii="Verdana" w:hAnsi="Verdana"/>
      <w:sz w:val="18"/>
      <w:szCs w:val="18"/>
    </w:rPr>
  </w:style>
  <w:style w:type="paragraph" w:customStyle="1" w:styleId="NEaAfzendgegevens">
    <w:name w:val="NEa Afzendgegevens"/>
    <w:basedOn w:val="NEaStandaard"/>
    <w:pPr>
      <w:spacing w:line="248" w:lineRule="exact"/>
      <w:jc w:val="right"/>
    </w:pPr>
    <w:rPr>
      <w:rFonts w:ascii="Verdana" w:hAnsi="Verdana"/>
      <w:sz w:val="13"/>
      <w:szCs w:val="13"/>
    </w:rPr>
  </w:style>
  <w:style w:type="paragraph" w:customStyle="1" w:styleId="NEaAfzendgegevensVet">
    <w:name w:val="NEa Afzendgegevens Vet"/>
    <w:basedOn w:val="NEaStandaard"/>
    <w:pPr>
      <w:spacing w:line="248" w:lineRule="exact"/>
      <w:jc w:val="right"/>
    </w:pPr>
    <w:rPr>
      <w:rFonts w:ascii="Verdana" w:hAnsi="Verdana"/>
      <w:b/>
      <w:sz w:val="13"/>
      <w:szCs w:val="13"/>
    </w:rPr>
  </w:style>
  <w:style w:type="paragraph" w:customStyle="1" w:styleId="NEaDocumentnaam">
    <w:name w:val="NEa Documentnaam"/>
    <w:pPr>
      <w:spacing w:line="1066" w:lineRule="exact"/>
      <w:jc w:val="right"/>
    </w:pPr>
    <w:rPr>
      <w:rFonts w:ascii="Verdana" w:hAnsi="Verdana"/>
      <w:color w:val="000000"/>
      <w:sz w:val="80"/>
      <w:szCs w:val="80"/>
    </w:rPr>
  </w:style>
  <w:style w:type="paragraph" w:customStyle="1" w:styleId="NEaDocumentnaamArchiefkopie">
    <w:name w:val="NEa Documentnaam Archiefkopie"/>
    <w:basedOn w:val="NEaDocumentnaam"/>
    <w:rPr>
      <w:color w:val="BFBFBF"/>
    </w:rPr>
  </w:style>
  <w:style w:type="paragraph" w:customStyle="1" w:styleId="NEaDocumentnaamsub">
    <w:name w:val="NEa Documentnaam sub"/>
    <w:pPr>
      <w:spacing w:line="360" w:lineRule="exact"/>
      <w:jc w:val="right"/>
    </w:pPr>
    <w:rPr>
      <w:rFonts w:ascii="Verdana" w:hAnsi="Verdana"/>
      <w:color w:val="000000"/>
      <w:sz w:val="36"/>
      <w:szCs w:val="36"/>
    </w:rPr>
  </w:style>
  <w:style w:type="paragraph" w:customStyle="1" w:styleId="NEamemobestuur">
    <w:name w:val="NEa memo bestuur"/>
    <w:basedOn w:val="Normal"/>
    <w:next w:val="Normal"/>
    <w:pPr>
      <w:numPr>
        <w:numId w:val="13"/>
      </w:numPr>
      <w:spacing w:line="240" w:lineRule="exact"/>
    </w:pPr>
  </w:style>
  <w:style w:type="paragraph" w:customStyle="1" w:styleId="NEaMemobestuurDocumentnaam">
    <w:name w:val="NEa Memo bestuur Documentnaam"/>
    <w:basedOn w:val="Normal"/>
    <w:next w:val="Normal"/>
    <w:pPr>
      <w:spacing w:before="360" w:line="640" w:lineRule="exact"/>
    </w:pPr>
    <w:rPr>
      <w:sz w:val="64"/>
      <w:szCs w:val="64"/>
    </w:rPr>
  </w:style>
  <w:style w:type="paragraph" w:customStyle="1" w:styleId="NEaMemoDocumentnaam">
    <w:name w:val="NEa Memo Documentnaam"/>
    <w:pPr>
      <w:spacing w:line="853" w:lineRule="exact"/>
    </w:pPr>
    <w:rPr>
      <w:rFonts w:ascii="Verdana" w:hAnsi="Verdana"/>
      <w:color w:val="000000"/>
      <w:sz w:val="64"/>
      <w:szCs w:val="64"/>
    </w:rPr>
  </w:style>
  <w:style w:type="paragraph" w:customStyle="1" w:styleId="NEamemoMT6vbold">
    <w:name w:val="NEa memo MT 6v bold"/>
    <w:basedOn w:val="Normal"/>
    <w:next w:val="Normal"/>
    <w:pPr>
      <w:spacing w:before="120" w:line="240" w:lineRule="exact"/>
    </w:pPr>
    <w:rPr>
      <w:b/>
    </w:rPr>
  </w:style>
  <w:style w:type="paragraph" w:customStyle="1" w:styleId="NEamemoMT6vstandaard">
    <w:name w:val="NEa memo MT 6v standaard"/>
    <w:basedOn w:val="Normal"/>
    <w:next w:val="Normal"/>
    <w:pPr>
      <w:spacing w:before="120" w:line="240" w:lineRule="exact"/>
    </w:pPr>
  </w:style>
  <w:style w:type="table" w:customStyle="1" w:styleId="NEaMemotabel">
    <w:name w:val="NEa Memo tabel"/>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style>
  <w:style w:type="paragraph" w:customStyle="1" w:styleId="NEaopsommingletters">
    <w:name w:val="NEa opsomming (letters)"/>
    <w:basedOn w:val="Normal"/>
    <w:pPr>
      <w:numPr>
        <w:numId w:val="15"/>
      </w:numPr>
      <w:spacing w:line="240" w:lineRule="exact"/>
    </w:pPr>
  </w:style>
  <w:style w:type="paragraph" w:customStyle="1" w:styleId="NEaopsommingextra">
    <w:name w:val="NEa opsomming extra"/>
    <w:basedOn w:val="Normal"/>
    <w:next w:val="Normal"/>
    <w:pPr>
      <w:numPr>
        <w:numId w:val="16"/>
      </w:numPr>
    </w:pPr>
  </w:style>
  <w:style w:type="paragraph" w:customStyle="1" w:styleId="NEaOpsommingstekst">
    <w:name w:val="NEa Opsommingstekst"/>
    <w:basedOn w:val="NEaStandaard"/>
    <w:pPr>
      <w:numPr>
        <w:numId w:val="17"/>
      </w:numPr>
    </w:pPr>
    <w:rPr>
      <w:rFonts w:ascii="Verdana" w:hAnsi="Verdana"/>
      <w:sz w:val="18"/>
      <w:szCs w:val="18"/>
    </w:rPr>
  </w:style>
  <w:style w:type="paragraph" w:customStyle="1" w:styleId="NEaPaginanummering">
    <w:name w:val="NEa Paginanummering"/>
    <w:basedOn w:val="NEaStandaard"/>
    <w:pPr>
      <w:jc w:val="right"/>
    </w:pPr>
    <w:rPr>
      <w:rFonts w:ascii="Verdana" w:hAnsi="Verdana"/>
      <w:sz w:val="18"/>
      <w:szCs w:val="18"/>
    </w:rPr>
  </w:style>
  <w:style w:type="paragraph" w:customStyle="1" w:styleId="NEaPaginanummeringhuidig">
    <w:name w:val="NEa Paginanummering huidig"/>
    <w:basedOn w:val="NEaVerdana65"/>
    <w:pPr>
      <w:spacing w:line="240" w:lineRule="exact"/>
      <w:jc w:val="right"/>
    </w:pPr>
    <w:rPr>
      <w:sz w:val="18"/>
      <w:szCs w:val="18"/>
    </w:rPr>
  </w:style>
  <w:style w:type="paragraph" w:customStyle="1" w:styleId="NEARapportkoppen">
    <w:name w:val="NEA Rapport koppen"/>
    <w:basedOn w:val="Normal"/>
    <w:next w:val="Normal"/>
    <w:pPr>
      <w:spacing w:after="720" w:line="300" w:lineRule="exact"/>
    </w:pPr>
    <w:rPr>
      <w:sz w:val="24"/>
      <w:szCs w:val="24"/>
    </w:rPr>
  </w:style>
  <w:style w:type="paragraph" w:customStyle="1" w:styleId="NEaSlotzin">
    <w:name w:val="NEa Slotzin"/>
    <w:basedOn w:val="NEaStandaard"/>
    <w:pPr>
      <w:spacing w:before="240"/>
    </w:pPr>
    <w:rPr>
      <w:rFonts w:ascii="Verdana" w:hAnsi="Verdana"/>
      <w:sz w:val="18"/>
      <w:szCs w:val="18"/>
    </w:rPr>
  </w:style>
  <w:style w:type="paragraph" w:customStyle="1" w:styleId="NEaStandaard">
    <w:name w:val="NEa Standaard"/>
    <w:pPr>
      <w:spacing w:line="240" w:lineRule="exact"/>
    </w:pPr>
    <w:rPr>
      <w:rFonts w:ascii="Calibri" w:hAnsi="Calibri"/>
      <w:color w:val="000000"/>
      <w:sz w:val="22"/>
      <w:szCs w:val="22"/>
    </w:rPr>
  </w:style>
  <w:style w:type="paragraph" w:customStyle="1" w:styleId="NEaStandaardonderlijnd">
    <w:name w:val="NEa Standaard onderlijnd"/>
    <w:basedOn w:val="NEaStandaard"/>
    <w:rPr>
      <w:rFonts w:ascii="Verdana" w:hAnsi="Verdana"/>
      <w:sz w:val="18"/>
      <w:szCs w:val="18"/>
      <w:u w:val="single"/>
    </w:rPr>
  </w:style>
  <w:style w:type="paragraph" w:customStyle="1" w:styleId="NEastandaardopsomming">
    <w:name w:val="NEa standaard opsomming"/>
    <w:basedOn w:val="Normal"/>
    <w:pPr>
      <w:numPr>
        <w:numId w:val="14"/>
      </w:numPr>
      <w:spacing w:line="240" w:lineRule="exact"/>
    </w:pPr>
  </w:style>
  <w:style w:type="paragraph" w:customStyle="1" w:styleId="NEaStandaardVet">
    <w:name w:val="NEa Standaard Vet"/>
    <w:basedOn w:val="NEaStandaard"/>
    <w:rPr>
      <w:rFonts w:ascii="Verdana" w:hAnsi="Verdana"/>
      <w:b/>
      <w:sz w:val="18"/>
      <w:szCs w:val="18"/>
    </w:rPr>
  </w:style>
  <w:style w:type="paragraph" w:customStyle="1" w:styleId="NEaSubtitel">
    <w:name w:val="NEa Subtitel"/>
    <w:pPr>
      <w:spacing w:line="560" w:lineRule="exact"/>
    </w:pPr>
    <w:rPr>
      <w:rFonts w:ascii="Verdana" w:hAnsi="Verdana"/>
      <w:color w:val="000000"/>
      <w:sz w:val="36"/>
      <w:szCs w:val="36"/>
    </w:rPr>
  </w:style>
  <w:style w:type="paragraph" w:customStyle="1" w:styleId="NEaTabelcel">
    <w:name w:val="NEa Tabelcel"/>
    <w:pPr>
      <w:spacing w:line="230" w:lineRule="exact"/>
    </w:pPr>
    <w:rPr>
      <w:rFonts w:ascii="Verdana" w:hAnsi="Verdana"/>
      <w:color w:val="000000"/>
      <w:sz w:val="18"/>
      <w:szCs w:val="18"/>
    </w:rPr>
  </w:style>
  <w:style w:type="paragraph" w:customStyle="1" w:styleId="NEaTabelcelkop">
    <w:name w:val="NEa Tabelcel kop"/>
    <w:pPr>
      <w:spacing w:line="240" w:lineRule="exact"/>
    </w:pPr>
    <w:rPr>
      <w:rFonts w:ascii="Verdana" w:hAnsi="Verdana"/>
      <w:color w:val="000000"/>
      <w:sz w:val="13"/>
      <w:szCs w:val="13"/>
    </w:rPr>
  </w:style>
  <w:style w:type="paragraph" w:customStyle="1" w:styleId="NEaTitel">
    <w:name w:val="NEa Titel"/>
    <w:pPr>
      <w:spacing w:line="560" w:lineRule="exact"/>
    </w:pPr>
    <w:rPr>
      <w:rFonts w:ascii="Verdana" w:hAnsi="Verdana"/>
      <w:b/>
      <w:color w:val="000000"/>
      <w:sz w:val="36"/>
      <w:szCs w:val="36"/>
    </w:rPr>
  </w:style>
  <w:style w:type="paragraph" w:customStyle="1" w:styleId="NeaToezendgegevens">
    <w:name w:val="Nea Toezendgegevens"/>
    <w:pPr>
      <w:spacing w:line="240" w:lineRule="exact"/>
    </w:pPr>
    <w:rPr>
      <w:rFonts w:ascii="Verdana" w:hAnsi="Verdana"/>
      <w:color w:val="000000"/>
      <w:sz w:val="18"/>
      <w:szCs w:val="18"/>
    </w:rPr>
  </w:style>
  <w:style w:type="paragraph" w:customStyle="1" w:styleId="NEaVerdana65">
    <w:name w:val="NEa Verdana 6.5"/>
    <w:pPr>
      <w:spacing w:line="173" w:lineRule="exact"/>
    </w:pPr>
    <w:rPr>
      <w:rFonts w:ascii="Verdana" w:hAnsi="Verdana"/>
      <w:color w:val="000000"/>
      <w:sz w:val="13"/>
      <w:szCs w:val="13"/>
    </w:rPr>
  </w:style>
  <w:style w:type="paragraph" w:customStyle="1" w:styleId="NotaParaaf">
    <w:name w:val="Nota_Paraaf"/>
    <w:basedOn w:val="Normal"/>
    <w:pPr>
      <w:spacing w:line="240" w:lineRule="exact"/>
    </w:pPr>
    <w:rPr>
      <w:sz w:val="13"/>
      <w:szCs w:val="13"/>
    </w:rPr>
  </w:style>
  <w:style w:type="paragraph" w:customStyle="1" w:styleId="OIMRapportAlineakop">
    <w:name w:val="OIM Rapport Alineakop"/>
    <w:basedOn w:val="Normal"/>
    <w:next w:val="Normal"/>
    <w:pPr>
      <w:numPr>
        <w:ilvl w:val="2"/>
        <w:numId w:val="18"/>
      </w:numPr>
      <w:spacing w:line="240" w:lineRule="exact"/>
    </w:pPr>
    <w:rPr>
      <w:color w:val="42145F"/>
      <w:sz w:val="22"/>
      <w:szCs w:val="22"/>
    </w:rPr>
  </w:style>
  <w:style w:type="paragraph" w:customStyle="1" w:styleId="OIMRapportDocumentnaam">
    <w:name w:val="OIM Rapport Documentnaam"/>
    <w:basedOn w:val="Normal"/>
    <w:next w:val="Normal"/>
    <w:pPr>
      <w:spacing w:line="800" w:lineRule="exact"/>
    </w:pPr>
    <w:rPr>
      <w:color w:val="76D2B6"/>
      <w:sz w:val="76"/>
      <w:szCs w:val="76"/>
    </w:rPr>
  </w:style>
  <w:style w:type="paragraph" w:customStyle="1" w:styleId="OIMRapportFiguurkop">
    <w:name w:val="OIM Rapport Figuurkop"/>
    <w:basedOn w:val="Normal"/>
    <w:next w:val="Normal"/>
    <w:pPr>
      <w:spacing w:before="80" w:after="120" w:line="240" w:lineRule="exact"/>
    </w:pPr>
    <w:rPr>
      <w:sz w:val="16"/>
      <w:szCs w:val="16"/>
    </w:rPr>
  </w:style>
  <w:style w:type="paragraph" w:customStyle="1" w:styleId="OIMRapportHoofdstuk">
    <w:name w:val="OIM Rapport Hoofdstuk"/>
    <w:basedOn w:val="Normal"/>
    <w:next w:val="Normal"/>
    <w:pPr>
      <w:numPr>
        <w:numId w:val="18"/>
      </w:numPr>
      <w:spacing w:after="720" w:line="920" w:lineRule="exact"/>
    </w:pPr>
    <w:rPr>
      <w:b/>
      <w:color w:val="76D2B6"/>
      <w:sz w:val="44"/>
      <w:szCs w:val="44"/>
    </w:rPr>
  </w:style>
  <w:style w:type="paragraph" w:customStyle="1" w:styleId="OIMRapportinhoudkop">
    <w:name w:val="OIM Rapport inhoud kop"/>
    <w:basedOn w:val="Normal"/>
    <w:next w:val="Normal"/>
    <w:pPr>
      <w:spacing w:after="720" w:line="960" w:lineRule="exact"/>
    </w:pPr>
    <w:rPr>
      <w:b/>
      <w:color w:val="76D2B6"/>
      <w:sz w:val="44"/>
      <w:szCs w:val="44"/>
    </w:rPr>
  </w:style>
  <w:style w:type="paragraph" w:customStyle="1" w:styleId="OIMRapportInleiding">
    <w:name w:val="OIM Rapport Inleiding"/>
    <w:basedOn w:val="Normal"/>
    <w:next w:val="Normal"/>
    <w:pPr>
      <w:spacing w:line="380" w:lineRule="exact"/>
    </w:pPr>
    <w:rPr>
      <w:color w:val="42145F"/>
      <w:sz w:val="22"/>
      <w:szCs w:val="22"/>
    </w:rPr>
  </w:style>
  <w:style w:type="paragraph" w:customStyle="1" w:styleId="OIMRapportKadertekst">
    <w:name w:val="OIM Rapport Kadertekst"/>
    <w:basedOn w:val="Normal"/>
    <w:next w:val="Normal"/>
    <w:pPr>
      <w:spacing w:line="240" w:lineRule="exact"/>
    </w:pPr>
    <w:rPr>
      <w:color w:val="42145F"/>
      <w:sz w:val="16"/>
      <w:szCs w:val="16"/>
    </w:rPr>
  </w:style>
  <w:style w:type="paragraph" w:customStyle="1" w:styleId="OIMRapportNummering">
    <w:name w:val="OIM Rapport Nummering"/>
    <w:basedOn w:val="Normal"/>
    <w:next w:val="Normal"/>
    <w:pPr>
      <w:numPr>
        <w:numId w:val="19"/>
      </w:numPr>
      <w:spacing w:line="240" w:lineRule="exact"/>
    </w:pPr>
  </w:style>
  <w:style w:type="paragraph" w:customStyle="1" w:styleId="OIMRapportpaginanummer">
    <w:name w:val="OIM Rapport paginanummer"/>
    <w:basedOn w:val="Normal"/>
    <w:next w:val="Normal"/>
    <w:pPr>
      <w:spacing w:line="140" w:lineRule="exact"/>
      <w:jc w:val="right"/>
    </w:pPr>
    <w:rPr>
      <w:sz w:val="12"/>
      <w:szCs w:val="12"/>
    </w:rPr>
  </w:style>
  <w:style w:type="paragraph" w:customStyle="1" w:styleId="OIMRapportParagraaf">
    <w:name w:val="OIM Rapport Paragraaf"/>
    <w:basedOn w:val="Normal"/>
    <w:next w:val="Normal"/>
    <w:pPr>
      <w:numPr>
        <w:ilvl w:val="1"/>
        <w:numId w:val="18"/>
      </w:numPr>
      <w:spacing w:line="240" w:lineRule="exact"/>
    </w:pPr>
    <w:rPr>
      <w:b/>
      <w:color w:val="42145F"/>
      <w:sz w:val="22"/>
      <w:szCs w:val="22"/>
    </w:rPr>
  </w:style>
  <w:style w:type="paragraph" w:customStyle="1" w:styleId="OIMRapportSubalineakop">
    <w:name w:val="OIM Rapport Subalineakop"/>
    <w:basedOn w:val="Normal"/>
    <w:next w:val="Normal"/>
    <w:pPr>
      <w:spacing w:line="240" w:lineRule="exact"/>
    </w:pPr>
    <w:rPr>
      <w:i/>
      <w:color w:val="42145F"/>
    </w:rPr>
  </w:style>
  <w:style w:type="paragraph" w:customStyle="1" w:styleId="OIMRapportSubtitel">
    <w:name w:val="OIM Rapport Subtitel"/>
    <w:basedOn w:val="Normal"/>
    <w:next w:val="Normal"/>
    <w:pPr>
      <w:spacing w:line="560" w:lineRule="exact"/>
    </w:pPr>
    <w:rPr>
      <w:color w:val="FFFFFF"/>
      <w:sz w:val="40"/>
      <w:szCs w:val="40"/>
    </w:rPr>
  </w:style>
  <w:style w:type="paragraph" w:customStyle="1" w:styleId="OIMRapportTitel">
    <w:name w:val="OIM Rapport Titel"/>
    <w:basedOn w:val="Normal"/>
    <w:next w:val="Normal"/>
    <w:pPr>
      <w:spacing w:line="1060" w:lineRule="exact"/>
    </w:pPr>
    <w:rPr>
      <w:b/>
      <w:color w:val="42145F"/>
      <w:sz w:val="86"/>
      <w:szCs w:val="86"/>
    </w:rPr>
  </w:style>
  <w:style w:type="paragraph" w:customStyle="1" w:styleId="OIMRapportvoettekst">
    <w:name w:val="OIM Rapport voettekst"/>
    <w:basedOn w:val="Normal"/>
    <w:next w:val="Normal"/>
    <w:pPr>
      <w:spacing w:line="140" w:lineRule="exact"/>
      <w:jc w:val="right"/>
    </w:pPr>
    <w:rPr>
      <w:sz w:val="12"/>
      <w:szCs w:val="12"/>
    </w:rPr>
  </w:style>
  <w:style w:type="table" w:customStyle="1" w:styleId="OIMStandaardtabel">
    <w:name w:val="OIM Standaard tabel"/>
    <w:rPr>
      <w:rFonts w:ascii="Verdana" w:hAnsi="Verdana"/>
      <w:color w:val="000000"/>
      <w:sz w:val="16"/>
      <w:szCs w:val="16"/>
      <w:lang w:val="en-GB" w:eastAsia="en-GB"/>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0" w:type="dxa"/>
        <w:left w:w="40" w:type="dxa"/>
        <w:bottom w:w="20" w:type="dxa"/>
        <w:right w:w="40" w:type="dxa"/>
      </w:tblCellMar>
    </w:tblPr>
    <w:tblStylePr w:type="firstRow">
      <w:rPr>
        <w:rFonts w:ascii="Verdana" w:hAnsi="Verdana"/>
        <w:b/>
        <w:color w:val="FFFFFF"/>
        <w:sz w:val="16"/>
        <w:szCs w:val="16"/>
      </w:rPr>
      <w:tblPr/>
      <w:tcPr>
        <w:shd w:val="clear" w:color="auto" w:fill="42145F"/>
      </w:tcPr>
    </w:tblStylePr>
  </w:style>
  <w:style w:type="paragraph" w:customStyle="1" w:styleId="OIMTabeltekststandaard">
    <w:name w:val="OIM Tabeltekst standaard"/>
    <w:basedOn w:val="Normal"/>
    <w:next w:val="Normal"/>
    <w:pPr>
      <w:spacing w:line="160" w:lineRule="exact"/>
    </w:pPr>
    <w:rPr>
      <w:sz w:val="16"/>
      <w:szCs w:val="16"/>
    </w:rPr>
  </w:style>
  <w:style w:type="paragraph" w:customStyle="1" w:styleId="OndertekeningArea1">
    <w:name w:val="Ondertekening_Area1"/>
    <w:basedOn w:val="Normal"/>
    <w:next w:val="Normal"/>
    <w:pPr>
      <w:spacing w:before="240" w:line="240" w:lineRule="exact"/>
    </w:pPr>
  </w:style>
  <w:style w:type="paragraph" w:customStyle="1" w:styleId="Paginaeinde">
    <w:name w:val="Paginaeinde"/>
    <w:basedOn w:val="Normal"/>
    <w:next w:val="Normal"/>
    <w:pPr>
      <w:pageBreakBefore/>
      <w:spacing w:line="240" w:lineRule="exact"/>
    </w:pPr>
    <w:rPr>
      <w:sz w:val="2"/>
      <w:szCs w:val="2"/>
    </w:rPr>
  </w:style>
  <w:style w:type="paragraph" w:customStyle="1" w:styleId="Persbericht-Subtitel">
    <w:name w:val="Persbericht - Subtitel"/>
    <w:basedOn w:val="Normal"/>
    <w:next w:val="Normal"/>
    <w:pPr>
      <w:spacing w:after="220" w:line="320" w:lineRule="exact"/>
    </w:pPr>
    <w:rPr>
      <w:sz w:val="24"/>
      <w:szCs w:val="24"/>
    </w:rPr>
  </w:style>
  <w:style w:type="paragraph" w:customStyle="1" w:styleId="Persbericht-Titel">
    <w:name w:val="Persbericht - Titel"/>
    <w:basedOn w:val="Normal"/>
    <w:next w:val="Normal"/>
    <w:pPr>
      <w:spacing w:before="460" w:line="320" w:lineRule="exact"/>
    </w:pPr>
    <w:rPr>
      <w:b/>
      <w:sz w:val="24"/>
      <w:szCs w:val="24"/>
    </w:rPr>
  </w:style>
  <w:style w:type="paragraph" w:customStyle="1" w:styleId="Raad">
    <w:name w:val="Raad"/>
    <w:next w:val="Normal"/>
    <w:pPr>
      <w:spacing w:line="240" w:lineRule="exact"/>
    </w:pPr>
    <w:rPr>
      <w:rFonts w:ascii="Verdana" w:hAnsi="Verdana"/>
      <w:b/>
      <w:color w:val="000000"/>
      <w:sz w:val="24"/>
      <w:szCs w:val="24"/>
    </w:rPr>
  </w:style>
  <w:style w:type="paragraph" w:customStyle="1" w:styleId="RapportSubtitel">
    <w:name w:val="Rapport Subtitel"/>
    <w:basedOn w:val="Normal"/>
    <w:next w:val="Normal"/>
    <w:pPr>
      <w:spacing w:line="300" w:lineRule="exact"/>
    </w:pPr>
    <w:rPr>
      <w:sz w:val="28"/>
      <w:szCs w:val="28"/>
    </w:rPr>
  </w:style>
  <w:style w:type="paragraph" w:customStyle="1" w:styleId="RapportSubtitelANVS">
    <w:name w:val="Rapport Subtitel ANVS"/>
    <w:basedOn w:val="Normal"/>
    <w:next w:val="Normal"/>
    <w:pPr>
      <w:spacing w:line="300" w:lineRule="exact"/>
      <w:ind w:left="200"/>
    </w:pPr>
    <w:rPr>
      <w:color w:val="E17000"/>
      <w:sz w:val="28"/>
      <w:szCs w:val="28"/>
    </w:rPr>
  </w:style>
  <w:style w:type="paragraph" w:customStyle="1" w:styleId="RapportTitel">
    <w:name w:val="Rapport Titel"/>
    <w:basedOn w:val="Normal"/>
    <w:next w:val="Normal"/>
    <w:pPr>
      <w:spacing w:line="800" w:lineRule="exact"/>
    </w:pPr>
    <w:rPr>
      <w:color w:val="007BC7"/>
      <w:sz w:val="72"/>
      <w:szCs w:val="72"/>
    </w:rPr>
  </w:style>
  <w:style w:type="paragraph" w:customStyle="1" w:styleId="RapportNiveau1">
    <w:name w:val="Rapport_Niveau_1"/>
    <w:basedOn w:val="Normal"/>
    <w:next w:val="Normal"/>
    <w:pPr>
      <w:spacing w:after="700" w:line="300" w:lineRule="exact"/>
    </w:pPr>
    <w:rPr>
      <w:sz w:val="24"/>
      <w:szCs w:val="24"/>
    </w:rPr>
  </w:style>
  <w:style w:type="paragraph" w:customStyle="1" w:styleId="RapportNiveau2">
    <w:name w:val="Rapport_Niveau_2"/>
    <w:basedOn w:val="Normal"/>
    <w:next w:val="Normal"/>
    <w:pPr>
      <w:spacing w:line="240" w:lineRule="exact"/>
    </w:pPr>
    <w:rPr>
      <w:b/>
    </w:rPr>
  </w:style>
  <w:style w:type="paragraph" w:customStyle="1" w:styleId="RapportNiveau3">
    <w:name w:val="Rapport_Niveau_3"/>
    <w:basedOn w:val="Normal"/>
    <w:next w:val="Normal"/>
    <w:pPr>
      <w:spacing w:line="240" w:lineRule="exact"/>
    </w:pPr>
    <w:rPr>
      <w:i/>
    </w:rPr>
  </w:style>
  <w:style w:type="paragraph" w:customStyle="1" w:styleId="RapportNiveau4">
    <w:name w:val="Rapport_Niveau_4"/>
    <w:basedOn w:val="Normal"/>
    <w:next w:val="Normal"/>
    <w:pPr>
      <w:spacing w:line="240" w:lineRule="exact"/>
    </w:pPr>
  </w:style>
  <w:style w:type="paragraph" w:customStyle="1" w:styleId="RapportNiveau5">
    <w:name w:val="Rapport_Niveau_5"/>
    <w:basedOn w:val="Normal"/>
    <w:next w:val="Normal"/>
    <w:pPr>
      <w:spacing w:line="240" w:lineRule="exact"/>
    </w:pPr>
  </w:style>
  <w:style w:type="paragraph" w:customStyle="1" w:styleId="RapportNiveau6">
    <w:name w:val="Rapport_Niveau_6"/>
    <w:basedOn w:val="Normal"/>
    <w:next w:val="Normal"/>
    <w:pPr>
      <w:spacing w:before="240" w:after="60" w:line="380" w:lineRule="exact"/>
    </w:pPr>
    <w:rPr>
      <w:b/>
      <w:sz w:val="32"/>
      <w:szCs w:val="32"/>
    </w:rPr>
  </w:style>
  <w:style w:type="paragraph" w:customStyle="1" w:styleId="Referentiegegevens">
    <w:name w:val="Referentiegegevens"/>
    <w:next w:val="Normal"/>
    <w:pPr>
      <w:tabs>
        <w:tab w:val="left" w:pos="170"/>
      </w:tabs>
      <w:spacing w:line="180" w:lineRule="exact"/>
    </w:pPr>
    <w:rPr>
      <w:rFonts w:ascii="Verdana" w:hAnsi="Verdana"/>
      <w:color w:val="000000"/>
      <w:sz w:val="13"/>
      <w:szCs w:val="13"/>
    </w:rPr>
  </w:style>
  <w:style w:type="paragraph" w:customStyle="1" w:styleId="ReferentiegegevensmetW1boven">
    <w:name w:val="Referentiegegevens met W1 boven"/>
    <w:next w:val="Normal"/>
    <w:pPr>
      <w:tabs>
        <w:tab w:val="left" w:pos="170"/>
      </w:tabs>
      <w:spacing w:before="90" w:line="180" w:lineRule="exact"/>
    </w:pPr>
    <w:rPr>
      <w:rFonts w:ascii="Verdana" w:hAnsi="Verdana"/>
      <w:color w:val="000000"/>
      <w:sz w:val="13"/>
      <w:szCs w:val="13"/>
    </w:rPr>
  </w:style>
  <w:style w:type="paragraph" w:customStyle="1" w:styleId="Referentiegegevenskop">
    <w:name w:val="Referentiegegevens_kop"/>
    <w:basedOn w:val="Normal"/>
    <w:next w:val="Normal"/>
    <w:pPr>
      <w:spacing w:line="180" w:lineRule="exact"/>
    </w:pPr>
    <w:rPr>
      <w:b/>
      <w:sz w:val="13"/>
      <w:szCs w:val="13"/>
    </w:rPr>
  </w:style>
  <w:style w:type="paragraph" w:customStyle="1" w:styleId="Retouradres">
    <w:name w:val="Retouradres"/>
    <w:pPr>
      <w:spacing w:line="180" w:lineRule="exact"/>
    </w:pPr>
    <w:rPr>
      <w:rFonts w:ascii="Verdana" w:hAnsi="Verdana"/>
      <w:color w:val="000000"/>
      <w:sz w:val="13"/>
      <w:szCs w:val="13"/>
    </w:rPr>
  </w:style>
  <w:style w:type="paragraph" w:customStyle="1" w:styleId="RliAanhef">
    <w:name w:val="Rli Aanhef"/>
    <w:pPr>
      <w:spacing w:after="240" w:line="240" w:lineRule="exact"/>
    </w:pPr>
    <w:rPr>
      <w:rFonts w:ascii="Verdana" w:hAnsi="Verdana"/>
      <w:color w:val="000000"/>
      <w:sz w:val="18"/>
      <w:szCs w:val="18"/>
    </w:rPr>
  </w:style>
  <w:style w:type="paragraph" w:customStyle="1" w:styleId="RliAgenda-Standaard">
    <w:name w:val="Rli Agenda - Standaard"/>
    <w:basedOn w:val="Normal"/>
    <w:pPr>
      <w:spacing w:line="240" w:lineRule="exact"/>
    </w:pPr>
    <w:rPr>
      <w:sz w:val="16"/>
      <w:szCs w:val="16"/>
    </w:rPr>
  </w:style>
  <w:style w:type="paragraph" w:customStyle="1" w:styleId="RliDocumentnaam">
    <w:name w:val="Rli Documentnaam"/>
    <w:pPr>
      <w:spacing w:line="320" w:lineRule="exact"/>
      <w:jc w:val="right"/>
    </w:pPr>
    <w:rPr>
      <w:rFonts w:ascii="Verdana" w:hAnsi="Verdana"/>
      <w:b/>
      <w:color w:val="000000"/>
      <w:sz w:val="28"/>
      <w:szCs w:val="28"/>
    </w:rPr>
  </w:style>
  <w:style w:type="paragraph" w:customStyle="1" w:styleId="RliInleiding">
    <w:name w:val="Rli Inleiding"/>
    <w:pPr>
      <w:spacing w:after="730" w:line="240" w:lineRule="exact"/>
    </w:pPr>
    <w:rPr>
      <w:rFonts w:ascii="Verdana" w:hAnsi="Verdana"/>
      <w:color w:val="000000"/>
      <w:sz w:val="18"/>
      <w:szCs w:val="18"/>
    </w:rPr>
  </w:style>
  <w:style w:type="paragraph" w:customStyle="1" w:styleId="RliInleidingVet">
    <w:name w:val="Rli Inleiding Vet"/>
    <w:pPr>
      <w:spacing w:after="240" w:line="240" w:lineRule="exact"/>
    </w:pPr>
    <w:rPr>
      <w:rFonts w:ascii="Verdana" w:hAnsi="Verdana"/>
      <w:b/>
      <w:color w:val="000000"/>
      <w:sz w:val="18"/>
      <w:szCs w:val="18"/>
    </w:rPr>
  </w:style>
  <w:style w:type="paragraph" w:customStyle="1" w:styleId="RliKenmerkHoofd">
    <w:name w:val="Rli Kenmerk Hoofd"/>
    <w:pPr>
      <w:spacing w:line="200" w:lineRule="exact"/>
      <w:jc w:val="right"/>
    </w:pPr>
    <w:rPr>
      <w:rFonts w:ascii="Verdana" w:hAnsi="Verdana"/>
      <w:color w:val="000000"/>
      <w:sz w:val="15"/>
      <w:szCs w:val="15"/>
    </w:rPr>
  </w:style>
  <w:style w:type="paragraph" w:customStyle="1" w:styleId="RLIKenmerkRubricering">
    <w:name w:val="RLI Kenmerk Rubricering"/>
    <w:basedOn w:val="Normal"/>
    <w:next w:val="Normal"/>
    <w:pPr>
      <w:spacing w:line="240" w:lineRule="exact"/>
    </w:pPr>
    <w:rPr>
      <w:b/>
      <w:caps/>
      <w:sz w:val="14"/>
      <w:szCs w:val="14"/>
    </w:rPr>
  </w:style>
  <w:style w:type="paragraph" w:customStyle="1" w:styleId="RliKoptekstKenmerk">
    <w:name w:val="Rli Koptekst Kenmerk"/>
    <w:pPr>
      <w:spacing w:line="240" w:lineRule="exact"/>
    </w:pPr>
    <w:rPr>
      <w:rFonts w:ascii="Verdana" w:hAnsi="Verdana"/>
      <w:b/>
      <w:color w:val="000000"/>
      <w:sz w:val="18"/>
      <w:szCs w:val="18"/>
    </w:rPr>
  </w:style>
  <w:style w:type="paragraph" w:customStyle="1" w:styleId="RliOpsommingnummerKenmerk">
    <w:name w:val="Rli Opsommingnummer Kenmerk"/>
    <w:pPr>
      <w:spacing w:before="480" w:line="240" w:lineRule="exact"/>
    </w:pPr>
    <w:rPr>
      <w:rFonts w:ascii="Verdana" w:hAnsi="Verdana"/>
      <w:b/>
      <w:color w:val="000000"/>
      <w:sz w:val="22"/>
      <w:szCs w:val="22"/>
    </w:rPr>
  </w:style>
  <w:style w:type="paragraph" w:customStyle="1" w:styleId="RliOpsommingtitelOnderwerpInhoud">
    <w:name w:val="Rli Opsommingtitel Onderwerp/Inhoud"/>
    <w:pPr>
      <w:spacing w:before="480" w:line="240" w:lineRule="exact"/>
    </w:pPr>
    <w:rPr>
      <w:rFonts w:ascii="Verdana" w:hAnsi="Verdana"/>
      <w:b/>
      <w:color w:val="000000"/>
    </w:rPr>
  </w:style>
  <w:style w:type="paragraph" w:customStyle="1" w:styleId="RliPaginanummering">
    <w:name w:val="Rli Paginanummering"/>
    <w:pPr>
      <w:spacing w:line="200" w:lineRule="exact"/>
    </w:pPr>
    <w:rPr>
      <w:rFonts w:ascii="Verdana" w:hAnsi="Verdana"/>
      <w:color w:val="000000"/>
      <w:sz w:val="14"/>
      <w:szCs w:val="14"/>
    </w:rPr>
  </w:style>
  <w:style w:type="paragraph" w:customStyle="1" w:styleId="RliParagraafkop">
    <w:name w:val="Rli Paragraafkop"/>
    <w:next w:val="Normal"/>
    <w:pPr>
      <w:spacing w:before="480" w:after="240" w:line="240" w:lineRule="exact"/>
    </w:pPr>
    <w:rPr>
      <w:rFonts w:ascii="Verdana" w:hAnsi="Verdana"/>
      <w:b/>
      <w:color w:val="000000"/>
      <w:sz w:val="22"/>
      <w:szCs w:val="22"/>
    </w:rPr>
  </w:style>
  <w:style w:type="paragraph" w:customStyle="1" w:styleId="RliPersbericht-AlgemeneInformatiekop">
    <w:name w:val="Rli Persbericht - Algemene Informatie kop"/>
    <w:basedOn w:val="RliStandaardVerdana7"/>
    <w:next w:val="Normal"/>
    <w:pPr>
      <w:spacing w:before="964"/>
    </w:pPr>
    <w:rPr>
      <w:b/>
    </w:rPr>
  </w:style>
  <w:style w:type="paragraph" w:customStyle="1" w:styleId="RliPersbericht-Titel">
    <w:name w:val="Rli Persbericht - Titel"/>
    <w:pPr>
      <w:spacing w:line="320" w:lineRule="exact"/>
    </w:pPr>
    <w:rPr>
      <w:rFonts w:ascii="Verdana" w:hAnsi="Verdana"/>
      <w:b/>
      <w:color w:val="000000"/>
      <w:sz w:val="22"/>
      <w:szCs w:val="22"/>
    </w:rPr>
  </w:style>
  <w:style w:type="paragraph" w:customStyle="1" w:styleId="RliSlotzin">
    <w:name w:val="Rli Slotzin"/>
    <w:basedOn w:val="RliStandaard"/>
    <w:pPr>
      <w:spacing w:before="720"/>
    </w:pPr>
  </w:style>
  <w:style w:type="paragraph" w:customStyle="1" w:styleId="RliStandaard">
    <w:name w:val="Rli Standaard"/>
    <w:pPr>
      <w:spacing w:line="240" w:lineRule="exact"/>
    </w:pPr>
    <w:rPr>
      <w:rFonts w:ascii="Verdana" w:hAnsi="Verdana"/>
      <w:color w:val="000000"/>
      <w:sz w:val="18"/>
      <w:szCs w:val="18"/>
    </w:rPr>
  </w:style>
  <w:style w:type="paragraph" w:customStyle="1" w:styleId="Rlistandaard9ptvoor">
    <w:name w:val="Rli standaard 9 pt voor"/>
    <w:basedOn w:val="Normal"/>
    <w:next w:val="Normal"/>
    <w:pPr>
      <w:spacing w:before="180" w:line="240" w:lineRule="exact"/>
    </w:pPr>
  </w:style>
  <w:style w:type="paragraph" w:customStyle="1" w:styleId="RliStandaardVerdana7">
    <w:name w:val="Rli Standaard Verdana 7"/>
    <w:pPr>
      <w:spacing w:line="240" w:lineRule="exact"/>
    </w:pPr>
    <w:rPr>
      <w:rFonts w:ascii="Verdana" w:hAnsi="Verdana"/>
      <w:color w:val="000000"/>
      <w:sz w:val="14"/>
      <w:szCs w:val="14"/>
    </w:rPr>
  </w:style>
  <w:style w:type="paragraph" w:customStyle="1" w:styleId="RliStandaardVerdana8">
    <w:name w:val="Rli Standaard Verdana 8"/>
    <w:pPr>
      <w:spacing w:line="240" w:lineRule="exact"/>
    </w:pPr>
    <w:rPr>
      <w:rFonts w:ascii="Verdana" w:hAnsi="Verdana"/>
      <w:color w:val="000000"/>
      <w:sz w:val="16"/>
      <w:szCs w:val="16"/>
    </w:rPr>
  </w:style>
  <w:style w:type="paragraph" w:customStyle="1" w:styleId="RliStandaardVet">
    <w:name w:val="Rli Standaard Vet"/>
    <w:basedOn w:val="Normal"/>
    <w:next w:val="StandaardVet"/>
    <w:pPr>
      <w:spacing w:line="240" w:lineRule="exact"/>
    </w:pPr>
    <w:rPr>
      <w:b/>
    </w:rPr>
  </w:style>
  <w:style w:type="paragraph" w:customStyle="1" w:styleId="RliTabelcel">
    <w:name w:val="Rli Tabelcel"/>
    <w:pPr>
      <w:spacing w:line="200" w:lineRule="exact"/>
    </w:pPr>
    <w:rPr>
      <w:rFonts w:ascii="Verdana" w:hAnsi="Verdana"/>
      <w:color w:val="000000"/>
      <w:sz w:val="15"/>
      <w:szCs w:val="15"/>
    </w:rPr>
  </w:style>
  <w:style w:type="paragraph" w:customStyle="1" w:styleId="RliTabelcelKop">
    <w:name w:val="Rli Tabelcel Kop"/>
    <w:pPr>
      <w:spacing w:line="200" w:lineRule="exact"/>
    </w:pPr>
    <w:rPr>
      <w:rFonts w:ascii="Verdana" w:hAnsi="Verdana"/>
      <w:b/>
      <w:color w:val="000000"/>
      <w:sz w:val="15"/>
      <w:szCs w:val="15"/>
    </w:rPr>
  </w:style>
  <w:style w:type="paragraph" w:customStyle="1" w:styleId="RliTekstblokAlgemeneInformatiekop">
    <w:name w:val="Rli Tekstblok Algemene Informatie kop"/>
    <w:next w:val="RliStandaardVerdana7"/>
    <w:pPr>
      <w:spacing w:before="720" w:line="240" w:lineRule="exact"/>
    </w:pPr>
    <w:rPr>
      <w:rFonts w:ascii="Verdana" w:hAnsi="Verdana"/>
      <w:b/>
      <w:color w:val="000000"/>
      <w:sz w:val="14"/>
      <w:szCs w:val="14"/>
    </w:rPr>
  </w:style>
  <w:style w:type="paragraph" w:customStyle="1" w:styleId="RliVerslaginleiding">
    <w:name w:val="Rli Verslag inleiding"/>
    <w:basedOn w:val="Normal"/>
    <w:next w:val="Normal"/>
    <w:pPr>
      <w:spacing w:line="240" w:lineRule="exact"/>
    </w:pPr>
  </w:style>
  <w:style w:type="paragraph" w:customStyle="1" w:styleId="Rubricering">
    <w:name w:val="Rubricering"/>
    <w:next w:val="Normal"/>
    <w:pPr>
      <w:spacing w:line="180" w:lineRule="exact"/>
    </w:pPr>
    <w:rPr>
      <w:rFonts w:ascii="Verdana" w:hAnsi="Verdana"/>
      <w:b/>
      <w:caps/>
      <w:color w:val="000000"/>
      <w:sz w:val="13"/>
      <w:szCs w:val="13"/>
    </w:rPr>
  </w:style>
  <w:style w:type="paragraph" w:customStyle="1" w:styleId="Ruimtetussentabellen">
    <w:name w:val="Ruimte tussen tabellen"/>
    <w:basedOn w:val="Normal"/>
    <w:next w:val="Normal"/>
    <w:pPr>
      <w:spacing w:line="20" w:lineRule="exact"/>
    </w:pPr>
    <w:rPr>
      <w:sz w:val="2"/>
      <w:szCs w:val="2"/>
    </w:rPr>
  </w:style>
  <w:style w:type="paragraph" w:customStyle="1" w:styleId="SjablonenIenM-Speech-onderwerp">
    <w:name w:val="Sjablonen IenM - Speech - onderwerp"/>
    <w:basedOn w:val="Normal"/>
    <w:next w:val="Normal"/>
    <w:pPr>
      <w:spacing w:before="460" w:line="320" w:lineRule="exact"/>
    </w:pPr>
    <w:rPr>
      <w:b/>
      <w:sz w:val="24"/>
      <w:szCs w:val="24"/>
    </w:rPr>
  </w:style>
  <w:style w:type="paragraph" w:customStyle="1" w:styleId="SjablonenIenM-Speech-subtitel">
    <w:name w:val="Sjablonen IenM - Speech - subtitel"/>
    <w:basedOn w:val="Normal"/>
    <w:next w:val="Normal"/>
    <w:pPr>
      <w:spacing w:after="220" w:line="320" w:lineRule="exact"/>
    </w:pPr>
    <w:rPr>
      <w:sz w:val="24"/>
      <w:szCs w:val="24"/>
    </w:rPr>
  </w:style>
  <w:style w:type="paragraph" w:customStyle="1" w:styleId="Slotzin">
    <w:name w:val="Slotzin"/>
    <w:basedOn w:val="Normal"/>
    <w:next w:val="Normal"/>
    <w:pPr>
      <w:spacing w:before="240" w:line="240" w:lineRule="exact"/>
    </w:pPr>
  </w:style>
  <w:style w:type="table" w:customStyle="1" w:styleId="SSC-ICTTabellijnen">
    <w:name w:val="SSC-ICT Tabel lijnen"/>
    <w:rPr>
      <w:rFonts w:ascii="Verdana" w:hAnsi="Verdana"/>
      <w:sz w:val="18"/>
      <w:szCs w:val="18"/>
      <w:lang w:val="en-GB" w:eastAsia="en-GB"/>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40" w:type="dxa"/>
        <w:bottom w:w="0" w:type="dxa"/>
        <w:right w:w="40" w:type="dxa"/>
      </w:tblCellMar>
    </w:tblPr>
    <w:tblStylePr w:type="firstRow">
      <w:rPr>
        <w:sz w:val="18"/>
        <w:szCs w:val="18"/>
      </w:rPr>
      <w:tblPr/>
      <w:tcPr>
        <w:shd w:val="clear" w:color="auto" w:fill="BDBDBD"/>
      </w:tcPr>
    </w:tblStylePr>
  </w:style>
  <w:style w:type="table" w:customStyle="1" w:styleId="SSC-ICTTabelzonderachtergondkleur">
    <w:name w:val="SSC-ICT Tabel zonder achtergondkleur"/>
    <w:rPr>
      <w:rFonts w:ascii="Verdana" w:hAnsi="Verdana"/>
      <w:color w:val="000000"/>
      <w:sz w:val="18"/>
      <w:szCs w:val="18"/>
      <w:lang w:val="en-GB" w:eastAsia="en-GB"/>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tblStylePr w:type="firstRow">
      <w:rPr>
        <w:rFonts w:ascii="Verdana" w:hAnsi="Verdana"/>
        <w:sz w:val="18"/>
        <w:szCs w:val="18"/>
      </w:rPr>
    </w:tblStylePr>
    <w:tblStylePr w:type="lastCol">
      <w:pPr>
        <w:jc w:val="right"/>
      </w:pPr>
    </w:tblStylePr>
  </w:style>
  <w:style w:type="paragraph" w:customStyle="1" w:styleId="SSC-ICTTabelkop">
    <w:name w:val="SSC-ICT Tabelkop"/>
    <w:basedOn w:val="Normal"/>
    <w:next w:val="Normal"/>
    <w:pPr>
      <w:spacing w:before="40" w:after="40" w:line="240" w:lineRule="exact"/>
      <w:ind w:left="40"/>
    </w:pPr>
  </w:style>
  <w:style w:type="paragraph" w:customStyle="1" w:styleId="SSFAanhef">
    <w:name w:val="SSF Aanhef"/>
    <w:basedOn w:val="SSFStandaard"/>
    <w:next w:val="Normal"/>
    <w:pPr>
      <w:spacing w:after="360"/>
    </w:pPr>
  </w:style>
  <w:style w:type="paragraph" w:customStyle="1" w:styleId="SSFGroetregel">
    <w:name w:val="SSF Groetregel"/>
    <w:basedOn w:val="SSFStandaard"/>
    <w:next w:val="Normal"/>
    <w:pPr>
      <w:spacing w:before="180"/>
    </w:pPr>
  </w:style>
  <w:style w:type="paragraph" w:customStyle="1" w:styleId="SSFInstructietekstVoorlopigvoorschot">
    <w:name w:val="SSF Instructietekst Voorlopig voorschot"/>
    <w:basedOn w:val="SSFStandaard"/>
    <w:pPr>
      <w:spacing w:line="260" w:lineRule="exact"/>
    </w:pPr>
    <w:rPr>
      <w:sz w:val="24"/>
      <w:szCs w:val="24"/>
    </w:rPr>
  </w:style>
  <w:style w:type="paragraph" w:customStyle="1" w:styleId="SSFKopjeZegge">
    <w:name w:val="SSF Kopje Zegge"/>
    <w:basedOn w:val="SSFStandaard"/>
    <w:pPr>
      <w:spacing w:line="220" w:lineRule="exact"/>
    </w:pPr>
  </w:style>
  <w:style w:type="paragraph" w:customStyle="1" w:styleId="SSFKopjes">
    <w:name w:val="SSF Kopjes"/>
    <w:basedOn w:val="SSFStandaard"/>
    <w:rPr>
      <w:sz w:val="13"/>
      <w:szCs w:val="13"/>
    </w:rPr>
  </w:style>
  <w:style w:type="paragraph" w:customStyle="1" w:styleId="SSFNummeringKredietovereenkomst">
    <w:name w:val="SSF Nummering Kredietovereenkomst"/>
    <w:basedOn w:val="SSFStandaard"/>
    <w:next w:val="SSFStandaard"/>
    <w:pPr>
      <w:numPr>
        <w:numId w:val="21"/>
      </w:numPr>
      <w:spacing w:after="180"/>
    </w:pPr>
  </w:style>
  <w:style w:type="paragraph" w:customStyle="1" w:styleId="SSFNummeringKredietovereenkomstA">
    <w:name w:val="SSF Nummering Kredietovereenkomst (A)"/>
    <w:basedOn w:val="SSFPaginanummering"/>
    <w:next w:val="SSFStandaard"/>
    <w:pPr>
      <w:numPr>
        <w:numId w:val="22"/>
      </w:numPr>
      <w:jc w:val="left"/>
    </w:pPr>
  </w:style>
  <w:style w:type="paragraph" w:customStyle="1" w:styleId="SSFOndertekeningKredietnemer">
    <w:name w:val="SSF Ondertekening Kredietnemer"/>
    <w:basedOn w:val="SSFStandaard"/>
    <w:next w:val="SSFStandaard"/>
    <w:pPr>
      <w:ind w:left="720"/>
    </w:pPr>
  </w:style>
  <w:style w:type="paragraph" w:customStyle="1" w:styleId="SSFOndertekeningStichting">
    <w:name w:val="SSF Ondertekening Stichting"/>
    <w:basedOn w:val="SSFStandaard"/>
    <w:next w:val="SSFStandaard"/>
    <w:pPr>
      <w:ind w:left="4320"/>
    </w:pPr>
  </w:style>
  <w:style w:type="paragraph" w:customStyle="1" w:styleId="SSFPaginanummering">
    <w:name w:val="SSF Paginanummering"/>
    <w:basedOn w:val="SSFStandaard"/>
    <w:pPr>
      <w:jc w:val="center"/>
    </w:pPr>
  </w:style>
  <w:style w:type="paragraph" w:customStyle="1" w:styleId="SSFStandaard">
    <w:name w:val="SSF Standaard"/>
    <w:basedOn w:val="Normal"/>
    <w:next w:val="Normal"/>
    <w:pPr>
      <w:spacing w:line="240" w:lineRule="exact"/>
    </w:pPr>
  </w:style>
  <w:style w:type="paragraph" w:customStyle="1" w:styleId="SSFTabeltekstrechtsuitgelijnd">
    <w:name w:val="SSF Tabeltekst rechts uitgelijnd"/>
    <w:basedOn w:val="SSFStandaard"/>
    <w:pPr>
      <w:spacing w:line="180" w:lineRule="exact"/>
      <w:jc w:val="right"/>
    </w:pPr>
  </w:style>
  <w:style w:type="paragraph" w:customStyle="1" w:styleId="SSFTabeltekststandaard">
    <w:name w:val="SSF Tabeltekst standaard"/>
    <w:basedOn w:val="SSFStandaard"/>
    <w:pPr>
      <w:spacing w:line="180" w:lineRule="exact"/>
    </w:pPr>
  </w:style>
  <w:style w:type="paragraph" w:customStyle="1" w:styleId="SSFTitelKwitantie">
    <w:name w:val="SSF Titel Kwitantie"/>
    <w:basedOn w:val="SSFStandaard"/>
    <w:rPr>
      <w:b/>
      <w:sz w:val="24"/>
      <w:szCs w:val="24"/>
    </w:rPr>
  </w:style>
  <w:style w:type="paragraph" w:customStyle="1" w:styleId="SSFWoordmerk-Departement">
    <w:name w:val="SSF Woordmerk - Departement"/>
    <w:basedOn w:val="Normal"/>
    <w:next w:val="Normal"/>
    <w:pPr>
      <w:spacing w:before="320" w:line="220" w:lineRule="exact"/>
    </w:pPr>
    <w:rPr>
      <w:sz w:val="22"/>
      <w:szCs w:val="22"/>
    </w:rPr>
  </w:style>
  <w:style w:type="paragraph" w:customStyle="1" w:styleId="SSFWoordmerk-Organisatie">
    <w:name w:val="SSF Woordmerk - Organisatie"/>
    <w:basedOn w:val="Normal"/>
    <w:next w:val="Normal"/>
    <w:pPr>
      <w:spacing w:line="320" w:lineRule="exact"/>
    </w:pPr>
    <w:rPr>
      <w:sz w:val="32"/>
      <w:szCs w:val="32"/>
    </w:rPr>
  </w:style>
  <w:style w:type="paragraph" w:customStyle="1" w:styleId="SSFZegge">
    <w:name w:val="SSF Zegge"/>
    <w:basedOn w:val="SSFStandaard"/>
    <w:pPr>
      <w:spacing w:line="220" w:lineRule="exact"/>
    </w:pPr>
    <w:rPr>
      <w:caps/>
    </w:rPr>
  </w:style>
  <w:style w:type="paragraph" w:customStyle="1" w:styleId="Standaard9ptmet8ptna">
    <w:name w:val="Standaard 9pt met 8pt na"/>
    <w:basedOn w:val="Normal"/>
    <w:next w:val="Normal"/>
    <w:pPr>
      <w:spacing w:after="160"/>
    </w:pPr>
  </w:style>
  <w:style w:type="paragraph" w:customStyle="1" w:styleId="Standaardboldcenter">
    <w:name w:val="Standaard bold center"/>
    <w:basedOn w:val="Normal"/>
    <w:next w:val="Normal"/>
    <w:pPr>
      <w:spacing w:line="240" w:lineRule="exact"/>
      <w:jc w:val="center"/>
    </w:pPr>
    <w:rPr>
      <w:b/>
    </w:rPr>
  </w:style>
  <w:style w:type="paragraph" w:customStyle="1" w:styleId="Standaardboldrechts">
    <w:name w:val="Standaard bold rechts"/>
    <w:basedOn w:val="Normal"/>
    <w:next w:val="Normal"/>
    <w:pPr>
      <w:spacing w:line="240" w:lineRule="exact"/>
      <w:jc w:val="right"/>
    </w:pPr>
    <w:rPr>
      <w:b/>
    </w:rPr>
  </w:style>
  <w:style w:type="paragraph" w:customStyle="1" w:styleId="StandaardCursief">
    <w:name w:val="Standaard Cursief"/>
    <w:basedOn w:val="Normal"/>
    <w:next w:val="Normal"/>
    <w:pPr>
      <w:spacing w:line="240" w:lineRule="exact"/>
    </w:pPr>
    <w:rPr>
      <w:i/>
    </w:rPr>
  </w:style>
  <w:style w:type="paragraph" w:customStyle="1" w:styleId="StandaardKleinKapitaal">
    <w:name w:val="Standaard Klein Kapitaal"/>
    <w:basedOn w:val="Normal"/>
    <w:next w:val="Normal"/>
    <w:pPr>
      <w:spacing w:line="240" w:lineRule="exact"/>
    </w:pPr>
    <w:rPr>
      <w:smallCaps/>
    </w:rPr>
  </w:style>
  <w:style w:type="paragraph" w:customStyle="1" w:styleId="Standaardopsomming">
    <w:name w:val="Standaard opsomming"/>
    <w:basedOn w:val="Normal"/>
    <w:next w:val="Normal"/>
    <w:pPr>
      <w:numPr>
        <w:numId w:val="23"/>
      </w:numPr>
      <w:spacing w:line="240" w:lineRule="exact"/>
    </w:pPr>
  </w:style>
  <w:style w:type="paragraph" w:customStyle="1" w:styleId="Standaardrechts">
    <w:name w:val="Standaard rechts"/>
    <w:basedOn w:val="Normal"/>
    <w:next w:val="Normal"/>
    <w:pPr>
      <w:spacing w:line="240" w:lineRule="exact"/>
      <w:jc w:val="right"/>
    </w:pPr>
  </w:style>
  <w:style w:type="table" w:customStyle="1" w:styleId="Standaardtabelmetlijnen">
    <w:name w:val="Standaard tabel met lijnen"/>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0" w:type="dxa"/>
        <w:left w:w="40" w:type="dxa"/>
        <w:bottom w:w="20" w:type="dxa"/>
        <w:right w:w="40" w:type="dxa"/>
      </w:tblCellMar>
    </w:tblPr>
  </w:style>
  <w:style w:type="paragraph" w:customStyle="1" w:styleId="StandaardVerdana12">
    <w:name w:val="Standaard Verdana 12"/>
    <w:basedOn w:val="Normal"/>
    <w:next w:val="Normal"/>
    <w:pPr>
      <w:spacing w:line="240" w:lineRule="exact"/>
    </w:pPr>
    <w:rPr>
      <w:sz w:val="24"/>
      <w:szCs w:val="24"/>
    </w:rPr>
  </w:style>
  <w:style w:type="paragraph" w:customStyle="1" w:styleId="StandaardVerdana12bold">
    <w:name w:val="Standaard Verdana 12 bold"/>
    <w:basedOn w:val="Normal"/>
    <w:next w:val="Normal"/>
    <w:pPr>
      <w:spacing w:line="240" w:lineRule="exact"/>
    </w:pPr>
    <w:rPr>
      <w:b/>
      <w:sz w:val="24"/>
      <w:szCs w:val="24"/>
    </w:rPr>
  </w:style>
  <w:style w:type="paragraph" w:customStyle="1" w:styleId="StandaardVerdana14">
    <w:name w:val="Standaard Verdana 14"/>
    <w:basedOn w:val="Normal"/>
    <w:next w:val="Normal"/>
    <w:pPr>
      <w:spacing w:line="340" w:lineRule="exact"/>
    </w:pPr>
    <w:rPr>
      <w:sz w:val="28"/>
      <w:szCs w:val="28"/>
    </w:rPr>
  </w:style>
  <w:style w:type="paragraph" w:customStyle="1" w:styleId="StandaardVet">
    <w:name w:val="Standaard Vet"/>
    <w:basedOn w:val="Normal"/>
    <w:next w:val="Normal"/>
    <w:pPr>
      <w:spacing w:line="240" w:lineRule="exact"/>
    </w:pPr>
    <w:rPr>
      <w:b/>
    </w:rPr>
  </w:style>
  <w:style w:type="paragraph" w:customStyle="1" w:styleId="StandaardVetenRood">
    <w:name w:val="Standaard Vet en Rood"/>
    <w:basedOn w:val="Normal"/>
    <w:next w:val="Normal"/>
    <w:pPr>
      <w:spacing w:line="240" w:lineRule="exact"/>
    </w:pPr>
    <w:rPr>
      <w:b/>
      <w:color w:val="FF0000"/>
    </w:rPr>
  </w:style>
  <w:style w:type="paragraph" w:customStyle="1" w:styleId="StandaardRapportExtraVermelding">
    <w:name w:val="Standaard_Rapport_Extra_Vermelding"/>
    <w:basedOn w:val="Normal"/>
    <w:next w:val="Normal"/>
    <w:pPr>
      <w:spacing w:before="60" w:after="300" w:line="240" w:lineRule="exact"/>
    </w:pPr>
    <w:rPr>
      <w:sz w:val="20"/>
      <w:szCs w:val="20"/>
    </w:rPr>
  </w:style>
  <w:style w:type="table" w:customStyle="1" w:styleId="StandaardRapportpag1">
    <w:name w:val="Standaard_Rapport_pag1"/>
    <w:rPr>
      <w:rFonts w:ascii="Verdana" w:hAnsi="Verdana"/>
      <w:color w:val="000000"/>
      <w:sz w:val="18"/>
      <w:szCs w:val="18"/>
    </w:rPr>
    <w:tblPr>
      <w:tblCellMar>
        <w:top w:w="0" w:type="dxa"/>
        <w:left w:w="0" w:type="dxa"/>
        <w:bottom w:w="0" w:type="dxa"/>
        <w:right w:w="0" w:type="dxa"/>
      </w:tblCellMar>
    </w:tblPr>
  </w:style>
  <w:style w:type="paragraph" w:customStyle="1" w:styleId="StandaardRapportSubtitel">
    <w:name w:val="Standaard_Rapport_Subtitel"/>
    <w:basedOn w:val="Normal"/>
    <w:next w:val="Normal"/>
    <w:pPr>
      <w:spacing w:before="240" w:after="360" w:line="240" w:lineRule="exact"/>
    </w:pPr>
    <w:rPr>
      <w:sz w:val="20"/>
      <w:szCs w:val="20"/>
    </w:rPr>
  </w:style>
  <w:style w:type="paragraph" w:customStyle="1" w:styleId="StandaardRapportTitel">
    <w:name w:val="Standaard_Rapport_Titel"/>
    <w:basedOn w:val="Normal"/>
    <w:next w:val="Normal"/>
    <w:pPr>
      <w:spacing w:before="60" w:after="320" w:line="240" w:lineRule="exact"/>
    </w:pPr>
    <w:rPr>
      <w:b/>
      <w:sz w:val="24"/>
      <w:szCs w:val="24"/>
    </w:rPr>
  </w:style>
  <w:style w:type="paragraph" w:customStyle="1" w:styleId="StandaardRapportVersie">
    <w:name w:val="Standaard_Rapport_Versie"/>
    <w:basedOn w:val="Normal"/>
    <w:next w:val="Normal"/>
    <w:pPr>
      <w:spacing w:before="60" w:after="360" w:line="240" w:lineRule="exact"/>
    </w:pPr>
  </w:style>
  <w:style w:type="paragraph" w:customStyle="1" w:styleId="Toezendgegevens">
    <w:name w:val="Toezendgegevens"/>
    <w:pPr>
      <w:spacing w:line="240" w:lineRule="exact"/>
    </w:pPr>
    <w:rPr>
      <w:rFonts w:ascii="Verdana" w:hAnsi="Verdana"/>
      <w:color w:val="000000"/>
      <w:sz w:val="18"/>
      <w:szCs w:val="18"/>
    </w:rPr>
  </w:style>
  <w:style w:type="paragraph" w:customStyle="1" w:styleId="Verdana">
    <w:name w:val="Verdana"/>
    <w:basedOn w:val="Normal"/>
    <w:next w:val="Normal"/>
    <w:pPr>
      <w:spacing w:line="240" w:lineRule="exact"/>
    </w:pPr>
    <w:rPr>
      <w:sz w:val="14"/>
      <w:szCs w:val="14"/>
    </w:rPr>
  </w:style>
  <w:style w:type="paragraph" w:customStyle="1" w:styleId="Verdana65">
    <w:name w:val="Verdana 6.5"/>
    <w:basedOn w:val="Normal"/>
    <w:next w:val="Normal"/>
    <w:pPr>
      <w:spacing w:line="240" w:lineRule="exact"/>
    </w:pPr>
    <w:rPr>
      <w:sz w:val="13"/>
      <w:szCs w:val="13"/>
    </w:rPr>
  </w:style>
  <w:style w:type="paragraph" w:customStyle="1" w:styleId="Verdana65bold">
    <w:name w:val="Verdana 6.5 bold"/>
    <w:basedOn w:val="Normal"/>
    <w:next w:val="Normal"/>
    <w:pPr>
      <w:spacing w:line="180" w:lineRule="exact"/>
    </w:pPr>
    <w:rPr>
      <w:b/>
      <w:sz w:val="13"/>
      <w:szCs w:val="13"/>
    </w:rPr>
  </w:style>
  <w:style w:type="paragraph" w:customStyle="1" w:styleId="Verdana8">
    <w:name w:val="Verdana 8"/>
    <w:next w:val="Normal"/>
    <w:pPr>
      <w:spacing w:line="180" w:lineRule="exact"/>
    </w:pPr>
    <w:rPr>
      <w:rFonts w:ascii="Verdana" w:hAnsi="Verdana"/>
      <w:color w:val="000000"/>
      <w:sz w:val="16"/>
      <w:szCs w:val="16"/>
    </w:rPr>
  </w:style>
  <w:style w:type="paragraph" w:customStyle="1" w:styleId="Verdana8rechts">
    <w:name w:val="Verdana 8 rechts"/>
    <w:basedOn w:val="Normal"/>
    <w:next w:val="Normal"/>
    <w:pPr>
      <w:spacing w:line="240" w:lineRule="exact"/>
      <w:jc w:val="right"/>
    </w:pPr>
    <w:rPr>
      <w:sz w:val="16"/>
      <w:szCs w:val="16"/>
    </w:rPr>
  </w:style>
  <w:style w:type="paragraph" w:customStyle="1" w:styleId="WitregelW1">
    <w:name w:val="Witregel W1"/>
    <w:next w:val="Normal"/>
    <w:pPr>
      <w:spacing w:line="90" w:lineRule="exact"/>
    </w:pPr>
    <w:rPr>
      <w:rFonts w:ascii="Verdana" w:hAnsi="Verdana"/>
      <w:color w:val="000000"/>
      <w:sz w:val="9"/>
      <w:szCs w:val="9"/>
    </w:rPr>
  </w:style>
  <w:style w:type="paragraph" w:customStyle="1" w:styleId="WitregelW1bodytekst">
    <w:name w:val="Witregel W1 (bodytekst)"/>
    <w:next w:val="Normal"/>
    <w:pPr>
      <w:spacing w:line="240" w:lineRule="exact"/>
    </w:pPr>
    <w:rPr>
      <w:rFonts w:ascii="Verdana" w:hAnsi="Verdana"/>
      <w:color w:val="000000"/>
      <w:sz w:val="18"/>
      <w:szCs w:val="18"/>
    </w:rPr>
  </w:style>
  <w:style w:type="paragraph" w:customStyle="1" w:styleId="WitregelW2">
    <w:name w:val="Witregel W2"/>
    <w:next w:val="Normal"/>
    <w:pPr>
      <w:spacing w:line="270" w:lineRule="exact"/>
    </w:pPr>
    <w:rPr>
      <w:rFonts w:ascii="Verdana" w:hAnsi="Verdana"/>
      <w:color w:val="000000"/>
      <w:sz w:val="27"/>
      <w:szCs w:val="27"/>
    </w:rPr>
  </w:style>
  <w:style w:type="paragraph" w:customStyle="1" w:styleId="Witregel1pt">
    <w:name w:val="Witregel_1pt"/>
    <w:basedOn w:val="Normal"/>
    <w:next w:val="Normal"/>
    <w:pPr>
      <w:spacing w:line="240" w:lineRule="exact"/>
    </w:pPr>
    <w:rPr>
      <w:sz w:val="2"/>
      <w:szCs w:val="2"/>
    </w:rPr>
  </w:style>
  <w:style w:type="paragraph" w:customStyle="1" w:styleId="Zendbriefstandaard">
    <w:name w:val="Zendbrief standaard"/>
    <w:basedOn w:val="Normal"/>
    <w:next w:val="Normal"/>
    <w:pPr>
      <w:spacing w:before="100" w:after="240" w:line="240" w:lineRule="exact"/>
    </w:pPr>
  </w:style>
  <w:style w:type="paragraph" w:styleId="Header">
    <w:name w:val="header"/>
    <w:basedOn w:val="Normal"/>
    <w:link w:val="HeaderChar"/>
    <w:uiPriority w:val="99"/>
    <w:unhideWhenUsed/>
    <w:rsid w:val="004C2644"/>
    <w:pPr>
      <w:tabs>
        <w:tab w:val="center" w:pos="4536"/>
        <w:tab w:val="right" w:pos="9072"/>
      </w:tabs>
      <w:spacing w:line="240" w:lineRule="auto"/>
    </w:pPr>
  </w:style>
  <w:style w:type="character" w:customStyle="1" w:styleId="HeaderChar">
    <w:name w:val="Header Char"/>
    <w:basedOn w:val="DefaultParagraphFont"/>
    <w:link w:val="Header"/>
    <w:uiPriority w:val="99"/>
    <w:rsid w:val="004C2644"/>
    <w:rPr>
      <w:rFonts w:ascii="Verdana" w:hAnsi="Verdana"/>
      <w:color w:val="000000"/>
      <w:sz w:val="18"/>
      <w:szCs w:val="18"/>
    </w:rPr>
  </w:style>
  <w:style w:type="paragraph" w:styleId="Footer">
    <w:name w:val="footer"/>
    <w:basedOn w:val="Normal"/>
    <w:link w:val="FooterChar"/>
    <w:uiPriority w:val="99"/>
    <w:unhideWhenUsed/>
    <w:rsid w:val="004C2644"/>
    <w:pPr>
      <w:tabs>
        <w:tab w:val="center" w:pos="4536"/>
        <w:tab w:val="right" w:pos="9072"/>
      </w:tabs>
      <w:spacing w:line="240" w:lineRule="auto"/>
    </w:pPr>
  </w:style>
  <w:style w:type="character" w:customStyle="1" w:styleId="FooterChar">
    <w:name w:val="Footer Char"/>
    <w:basedOn w:val="DefaultParagraphFont"/>
    <w:link w:val="Footer"/>
    <w:uiPriority w:val="99"/>
    <w:rsid w:val="004C2644"/>
    <w:rPr>
      <w:rFonts w:ascii="Verdana" w:hAnsi="Verdana"/>
      <w:color w:val="000000"/>
      <w:sz w:val="18"/>
      <w:szCs w:val="18"/>
    </w:rPr>
  </w:style>
  <w:style w:type="paragraph" w:styleId="FootnoteText">
    <w:name w:val="footnote text"/>
    <w:basedOn w:val="Normal"/>
    <w:link w:val="FootnoteTextChar"/>
    <w:uiPriority w:val="99"/>
    <w:unhideWhenUsed/>
    <w:rsid w:val="004C2644"/>
    <w:pPr>
      <w:autoSpaceDN/>
      <w:spacing w:line="240" w:lineRule="auto"/>
      <w:textAlignment w:val="auto"/>
    </w:pPr>
    <w:rPr>
      <w:rFonts w:asciiTheme="minorHAnsi" w:eastAsiaTheme="minorHAnsi" w:hAnsiTheme="minorHAnsi" w:cstheme="minorBidi"/>
      <w:color w:val="auto"/>
      <w:sz w:val="20"/>
      <w:szCs w:val="20"/>
      <w:lang w:eastAsia="en-US"/>
    </w:rPr>
  </w:style>
  <w:style w:type="character" w:customStyle="1" w:styleId="FootnoteTextChar">
    <w:name w:val="Footnote Text Char"/>
    <w:basedOn w:val="DefaultParagraphFont"/>
    <w:link w:val="FootnoteText"/>
    <w:uiPriority w:val="99"/>
    <w:rsid w:val="004C2644"/>
    <w:rPr>
      <w:rFonts w:asciiTheme="minorHAnsi" w:eastAsiaTheme="minorHAnsi" w:hAnsiTheme="minorHAnsi" w:cstheme="minorBidi"/>
      <w:lang w:eastAsia="en-US"/>
    </w:rPr>
  </w:style>
  <w:style w:type="character" w:styleId="FootnoteReference">
    <w:name w:val="footnote reference"/>
    <w:basedOn w:val="DefaultParagraphFont"/>
    <w:uiPriority w:val="99"/>
    <w:semiHidden/>
    <w:unhideWhenUsed/>
    <w:rsid w:val="004C2644"/>
    <w:rPr>
      <w:vertAlign w:val="superscript"/>
    </w:rPr>
  </w:style>
  <w:style w:type="paragraph" w:styleId="Revision">
    <w:name w:val="Revision"/>
    <w:hidden/>
    <w:uiPriority w:val="99"/>
    <w:semiHidden/>
    <w:rsid w:val="007A7B99"/>
    <w:pPr>
      <w:autoSpaceDN/>
      <w:textAlignment w:val="auto"/>
    </w:pPr>
    <w:rPr>
      <w:rFonts w:ascii="Verdana" w:hAnsi="Verdana"/>
      <w:color w:val="000000"/>
      <w:sz w:val="18"/>
      <w:szCs w:val="18"/>
    </w:rPr>
  </w:style>
  <w:style w:type="character" w:styleId="CommentReference">
    <w:name w:val="annotation reference"/>
    <w:basedOn w:val="DefaultParagraphFont"/>
    <w:uiPriority w:val="99"/>
    <w:semiHidden/>
    <w:unhideWhenUsed/>
    <w:rsid w:val="004B1370"/>
    <w:rPr>
      <w:sz w:val="16"/>
      <w:szCs w:val="16"/>
    </w:rPr>
  </w:style>
  <w:style w:type="paragraph" w:styleId="CommentText">
    <w:name w:val="annotation text"/>
    <w:basedOn w:val="Normal"/>
    <w:link w:val="CommentTextChar"/>
    <w:uiPriority w:val="99"/>
    <w:unhideWhenUsed/>
    <w:rsid w:val="004B1370"/>
    <w:pPr>
      <w:spacing w:line="240" w:lineRule="auto"/>
    </w:pPr>
    <w:rPr>
      <w:sz w:val="20"/>
      <w:szCs w:val="20"/>
    </w:rPr>
  </w:style>
  <w:style w:type="character" w:customStyle="1" w:styleId="CommentTextChar">
    <w:name w:val="Comment Text Char"/>
    <w:basedOn w:val="DefaultParagraphFont"/>
    <w:link w:val="CommentText"/>
    <w:uiPriority w:val="99"/>
    <w:rsid w:val="004B1370"/>
    <w:rPr>
      <w:rFonts w:ascii="Verdana" w:hAnsi="Verdana"/>
      <w:color w:val="000000"/>
    </w:rPr>
  </w:style>
  <w:style w:type="paragraph" w:styleId="CommentSubject">
    <w:name w:val="annotation subject"/>
    <w:basedOn w:val="CommentText"/>
    <w:next w:val="CommentText"/>
    <w:link w:val="CommentSubjectChar"/>
    <w:uiPriority w:val="99"/>
    <w:semiHidden/>
    <w:unhideWhenUsed/>
    <w:rsid w:val="004B1370"/>
    <w:rPr>
      <w:b/>
      <w:bCs/>
    </w:rPr>
  </w:style>
  <w:style w:type="character" w:customStyle="1" w:styleId="CommentSubjectChar">
    <w:name w:val="Comment Subject Char"/>
    <w:basedOn w:val="CommentTextChar"/>
    <w:link w:val="CommentSubject"/>
    <w:uiPriority w:val="99"/>
    <w:semiHidden/>
    <w:rsid w:val="004B1370"/>
    <w:rPr>
      <w:rFonts w:ascii="Verdana" w:hAnsi="Verdana"/>
      <w:b/>
      <w:bCs/>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webSetting" Target="webSettings0.xml" Id="rId25"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theme" Target="theme/theme1.xml" Id="rId15" /><Relationship Type="http://schemas.openxmlformats.org/officeDocument/2006/relationships/footnotes" Target="footnotes.xml" Id="rId10" /><Relationship Type="http://schemas.openxmlformats.org/officeDocument/2006/relationships/webSettings" Target="webSettings.xml" Id="rId9" /><Relationship Type="http://schemas.openxmlformats.org/officeDocument/2006/relationships/fontTable" Target="fontTable.xml" Id="rId14" /></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H:\Downloads\Brief%20aan%20Parlement.dotx"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2</ap:Pages>
  <ap:Words>1082</ap:Words>
  <ap:Characters>6173</ap:Characters>
  <ap:DocSecurity>0</ap:DocSecurity>
  <ap:Lines>51</ap:Lines>
  <ap:Paragraphs>14</ap:Paragraphs>
  <ap:ScaleCrop>false</ap:ScaleCrop>
  <ap:HeadingPairs>
    <vt:vector baseType="variant" size="2">
      <vt:variant>
        <vt:lpstr>Titel</vt:lpstr>
      </vt:variant>
      <vt:variant>
        <vt:i4>1</vt:i4>
      </vt:variant>
    </vt:vector>
  </ap:HeadingPairs>
  <ap:TitlesOfParts>
    <vt:vector baseType="lpstr" size="1">
      <vt:lpstr>Brief aan Parlement - Actualisatie van de Beleidslijn grote rivieren</vt:lpstr>
    </vt:vector>
  </ap:TitlesOfParts>
  <ap:LinksUpToDate>false</ap:LinksUpToDate>
  <ap:CharactersWithSpaces>7241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2025-02-03T08:24:00.0000000Z</dcterms:created>
  <dcterms:modified xsi:type="dcterms:W3CDTF">2025-02-03T08:24:00.0000000Z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Identifier">
    <vt:lpwstr/>
  </property>
  <property fmtid="{D5CDD505-2E9C-101B-9397-08002B2CF9AE}" pid="3" name="URL">
    <vt:lpwstr/>
  </property>
  <property fmtid="{D5CDD505-2E9C-101B-9397-08002B2CF9AE}" pid="4" name="Documentsoort">
    <vt:lpwstr>Brief aan Parlement - Actualisatie van de Beleidslijn grote rivieren</vt:lpwstr>
  </property>
  <property fmtid="{D5CDD505-2E9C-101B-9397-08002B2CF9AE}" pid="5" name="Publicatiedatum">
    <vt:lpwstr/>
  </property>
  <property fmtid="{D5CDD505-2E9C-101B-9397-08002B2CF9AE}" pid="6" name="Verantwoordelijke organisatie">
    <vt:lpwstr>Dir.Waterveiligheid, Rivieren en Zee</vt:lpwstr>
  </property>
  <property fmtid="{D5CDD505-2E9C-101B-9397-08002B2CF9AE}" pid="7" name="Taal">
    <vt:lpwstr>nl_NL</vt:lpwstr>
  </property>
  <property fmtid="{D5CDD505-2E9C-101B-9397-08002B2CF9AE}" pid="8" name="Inhoudsindicatie">
    <vt:lpwstr/>
  </property>
  <property fmtid="{D5CDD505-2E9C-101B-9397-08002B2CF9AE}" pid="9" name="Status">
    <vt:lpwstr/>
  </property>
  <property fmtid="{D5CDD505-2E9C-101B-9397-08002B2CF9AE}" pid="10" name="Aan">
    <vt:lpwstr>De voorzitter van de Tweede Kamer_x000d_der Staten-Generaal_x000d_Postbus 20018_x000d_2500 EA  DEN HAAG</vt:lpwstr>
  </property>
  <property fmtid="{D5CDD505-2E9C-101B-9397-08002B2CF9AE}" pid="11" name="Van">
    <vt:lpwstr/>
  </property>
  <property fmtid="{D5CDD505-2E9C-101B-9397-08002B2CF9AE}" pid="12" name="Datum">
    <vt:lpwstr/>
  </property>
  <property fmtid="{D5CDD505-2E9C-101B-9397-08002B2CF9AE}" pid="13" name="Opgesteld door, Naam">
    <vt:lpwstr>H. Roorda</vt:lpwstr>
  </property>
  <property fmtid="{D5CDD505-2E9C-101B-9397-08002B2CF9AE}" pid="14" name="Opgesteld door, Telefoonnummer">
    <vt:lpwstr/>
  </property>
  <property fmtid="{D5CDD505-2E9C-101B-9397-08002B2CF9AE}" pid="15" name="Kenmerk">
    <vt:lpwstr/>
  </property>
  <property fmtid="{D5CDD505-2E9C-101B-9397-08002B2CF9AE}" pid="16" name="Rubricering">
    <vt:lpwstr>openbaar</vt:lpwstr>
  </property>
  <property fmtid="{D5CDD505-2E9C-101B-9397-08002B2CF9AE}" pid="17" name="Vertrouwelijkheidsniveau">
    <vt:lpwstr/>
  </property>
  <property fmtid="{D5CDD505-2E9C-101B-9397-08002B2CF9AE}" pid="18" name="Markering">
    <vt:lpwstr/>
  </property>
  <property fmtid="{D5CDD505-2E9C-101B-9397-08002B2CF9AE}" pid="19" name="Custom 1">
    <vt:lpwstr/>
  </property>
  <property fmtid="{D5CDD505-2E9C-101B-9397-08002B2CF9AE}" pid="20" name="Custom 2">
    <vt:lpwstr/>
  </property>
  <property fmtid="{D5CDD505-2E9C-101B-9397-08002B2CF9AE}" pid="21" name="Custom 3">
    <vt:lpwstr/>
  </property>
  <property fmtid="{D5CDD505-2E9C-101B-9397-08002B2CF9AE}" pid="22" name="Custom 4">
    <vt:lpwstr/>
  </property>
  <property fmtid="{D5CDD505-2E9C-101B-9397-08002B2CF9AE}" pid="23" name="Custom 5">
    <vt:lpwstr/>
  </property>
  <property fmtid="{D5CDD505-2E9C-101B-9397-08002B2CF9AE}" pid="24" name="Aard document">
    <vt:lpwstr/>
  </property>
  <property fmtid="{D5CDD505-2E9C-101B-9397-08002B2CF9AE}" pid="25" name="Taakverzoek">
    <vt:lpwstr/>
  </property>
  <property fmtid="{D5CDD505-2E9C-101B-9397-08002B2CF9AE}" pid="26" name="VA_Niet openbaar">
    <vt:lpwstr/>
  </property>
  <property fmtid="{D5CDD505-2E9C-101B-9397-08002B2CF9AE}" pid="27" name="Informatiecategorie Beleidslijn">
    <vt:lpwstr/>
  </property>
  <property fmtid="{D5CDD505-2E9C-101B-9397-08002B2CF9AE}" pid="28" name="Docgensjabloon">
    <vt:lpwstr>DocGen_Brief_nl_NL</vt:lpwstr>
  </property>
  <property fmtid="{D5CDD505-2E9C-101B-9397-08002B2CF9AE}" pid="29" name="ContentTypeId">
    <vt:lpwstr>0x010100762B4041BAB2DA46954C6E0F5AF89B6D</vt:lpwstr>
  </property>
</Properties>
</file>