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2F6B" w:rsidR="00600F16" w:rsidP="00600F16" w:rsidRDefault="00600F16" w14:paraId="08B66E98" w14:textId="7A8C7FBC">
      <w:pPr>
        <w:rPr>
          <w:b/>
          <w:bCs/>
          <w:szCs w:val="18"/>
          <w:lang w:val="nl-NL"/>
        </w:rPr>
      </w:pPr>
      <w:r w:rsidRPr="009856C9">
        <w:rPr>
          <w:b/>
          <w:szCs w:val="18"/>
          <w:lang w:val="nl-NL"/>
        </w:rPr>
        <w:t xml:space="preserve">Goedkeuring van </w:t>
      </w:r>
      <w:bookmarkStart w:name="_Hlk149221468" w:id="0"/>
      <w:r>
        <w:rPr>
          <w:b/>
          <w:szCs w:val="18"/>
          <w:lang w:val="nl-NL"/>
        </w:rPr>
        <w:t>de</w:t>
      </w:r>
      <w:r w:rsidRPr="009856C9">
        <w:rPr>
          <w:b/>
          <w:szCs w:val="18"/>
          <w:lang w:val="nl-NL"/>
        </w:rPr>
        <w:t xml:space="preserve"> </w:t>
      </w:r>
      <w:r w:rsidRPr="00E73A9D">
        <w:rPr>
          <w:b/>
          <w:szCs w:val="18"/>
          <w:lang w:val="nl-NL"/>
        </w:rPr>
        <w:t xml:space="preserve">op </w:t>
      </w:r>
      <w:r>
        <w:rPr>
          <w:b/>
          <w:szCs w:val="18"/>
          <w:lang w:val="nl-NL"/>
        </w:rPr>
        <w:t>14</w:t>
      </w:r>
      <w:r w:rsidRPr="00E73A9D">
        <w:rPr>
          <w:b/>
          <w:szCs w:val="18"/>
          <w:lang w:val="nl-NL"/>
        </w:rPr>
        <w:t xml:space="preserve"> </w:t>
      </w:r>
      <w:r>
        <w:rPr>
          <w:b/>
          <w:szCs w:val="18"/>
          <w:lang w:val="nl-NL"/>
        </w:rPr>
        <w:t>december</w:t>
      </w:r>
      <w:r w:rsidRPr="00E73A9D">
        <w:rPr>
          <w:b/>
          <w:szCs w:val="18"/>
          <w:lang w:val="nl-NL"/>
        </w:rPr>
        <w:t xml:space="preserve"> 202</w:t>
      </w:r>
      <w:r>
        <w:rPr>
          <w:b/>
          <w:szCs w:val="18"/>
          <w:lang w:val="nl-NL"/>
        </w:rPr>
        <w:t>2</w:t>
      </w:r>
      <w:r w:rsidRPr="00E73A9D">
        <w:rPr>
          <w:b/>
          <w:szCs w:val="18"/>
          <w:lang w:val="nl-NL"/>
        </w:rPr>
        <w:t xml:space="preserve"> te </w:t>
      </w:r>
      <w:r>
        <w:rPr>
          <w:b/>
          <w:szCs w:val="18"/>
          <w:lang w:val="nl-NL"/>
        </w:rPr>
        <w:t>Brussel</w:t>
      </w:r>
      <w:r w:rsidRPr="009856C9">
        <w:rPr>
          <w:b/>
          <w:szCs w:val="18"/>
          <w:lang w:val="nl-NL"/>
        </w:rPr>
        <w:t xml:space="preserve"> </w:t>
      </w:r>
      <w:r w:rsidRPr="00CD2F6B">
        <w:rPr>
          <w:b/>
          <w:bCs/>
          <w:szCs w:val="18"/>
          <w:lang w:val="nl-NL"/>
        </w:rPr>
        <w:t xml:space="preserve">tot stand gekomen </w:t>
      </w:r>
      <w:bookmarkEnd w:id="0"/>
      <w:r w:rsidRPr="00600F16">
        <w:rPr>
          <w:b/>
          <w:bCs/>
          <w:szCs w:val="18"/>
          <w:lang w:val="nl-NL"/>
        </w:rPr>
        <w:t xml:space="preserve">Kaderovereenkomst inzake een breed partnerschap en samenwerking tussen de Europese Unie en haar lidstaten, enerzijds, en het Koninkrijk Thailand, anderzijds </w:t>
      </w:r>
      <w:r w:rsidRPr="00E328D6">
        <w:rPr>
          <w:b/>
          <w:bCs/>
          <w:szCs w:val="18"/>
          <w:lang w:val="nl-NL"/>
        </w:rPr>
        <w:t>(</w:t>
      </w:r>
      <w:proofErr w:type="spellStart"/>
      <w:r w:rsidRPr="00E328D6">
        <w:rPr>
          <w:b/>
          <w:bCs/>
          <w:i/>
          <w:iCs/>
          <w:szCs w:val="18"/>
          <w:lang w:val="nl-NL"/>
        </w:rPr>
        <w:t>Trb</w:t>
      </w:r>
      <w:proofErr w:type="spellEnd"/>
      <w:r w:rsidRPr="00E328D6">
        <w:rPr>
          <w:b/>
          <w:bCs/>
          <w:i/>
          <w:iCs/>
          <w:szCs w:val="18"/>
          <w:lang w:val="nl-NL"/>
        </w:rPr>
        <w:t xml:space="preserve">. </w:t>
      </w:r>
      <w:r w:rsidRPr="00E328D6">
        <w:rPr>
          <w:b/>
          <w:bCs/>
          <w:szCs w:val="18"/>
          <w:lang w:val="nl-NL"/>
        </w:rPr>
        <w:t>20</w:t>
      </w:r>
      <w:r>
        <w:rPr>
          <w:b/>
          <w:bCs/>
          <w:szCs w:val="18"/>
          <w:lang w:val="nl-NL"/>
        </w:rPr>
        <w:t>23, 12</w:t>
      </w:r>
      <w:r w:rsidRPr="00E328D6">
        <w:rPr>
          <w:b/>
          <w:bCs/>
          <w:szCs w:val="18"/>
          <w:lang w:val="nl-NL"/>
        </w:rPr>
        <w:t>)</w:t>
      </w:r>
    </w:p>
    <w:p w:rsidRPr="009856C9" w:rsidR="00600F16" w:rsidP="00600F16" w:rsidRDefault="00600F16" w14:paraId="59BD63BB" w14:textId="77777777">
      <w:pPr>
        <w:rPr>
          <w:b/>
          <w:szCs w:val="18"/>
          <w:lang w:val="nl-NL"/>
        </w:rPr>
      </w:pPr>
    </w:p>
    <w:p w:rsidRPr="009856C9" w:rsidR="00600F16" w:rsidP="00600F16" w:rsidRDefault="00600F16" w14:paraId="51A7E4B5" w14:textId="77777777">
      <w:pPr>
        <w:rPr>
          <w:rFonts w:cs="DMEAO E+ Univers"/>
          <w:b/>
          <w:szCs w:val="18"/>
          <w:lang w:val="nl-NL"/>
        </w:rPr>
      </w:pPr>
      <w:r w:rsidRPr="009856C9">
        <w:rPr>
          <w:rFonts w:cs="DMEAO E+ Univers"/>
          <w:b/>
          <w:szCs w:val="18"/>
          <w:lang w:val="nl-NL"/>
        </w:rPr>
        <w:t>VOORSTEL VAN WET</w:t>
      </w:r>
    </w:p>
    <w:p w:rsidRPr="009856C9" w:rsidR="00600F16" w:rsidP="00600F16" w:rsidRDefault="00600F16" w14:paraId="30FDE38C" w14:textId="77777777">
      <w:pPr>
        <w:rPr>
          <w:rFonts w:cs="DMEAO E+ Univers"/>
          <w:szCs w:val="18"/>
          <w:lang w:val="nl-NL"/>
        </w:rPr>
      </w:pPr>
    </w:p>
    <w:p w:rsidRPr="009856C9" w:rsidR="00600F16" w:rsidP="00600F16" w:rsidRDefault="00600F16" w14:paraId="170F4C00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Wij Willem-Alexander, bij de gratie Gods, Koning der Nederlanden, Prins van Oranje-Nassau, enz. enz. enz. </w:t>
      </w:r>
    </w:p>
    <w:p w:rsidRPr="009856C9" w:rsidR="00600F16" w:rsidP="00600F16" w:rsidRDefault="00600F16" w14:paraId="40E3632F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Allen, die deze zullen zien of horen lezen, saluut! doen te weten: </w:t>
      </w:r>
    </w:p>
    <w:p w:rsidRPr="009856C9" w:rsidR="00600F16" w:rsidP="00600F16" w:rsidRDefault="00600F16" w14:paraId="6E60CAFA" w14:textId="23A58BC4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Alzo Wij in overweging genomen hebben, dat </w:t>
      </w:r>
      <w:r w:rsidR="00F842BF">
        <w:rPr>
          <w:szCs w:val="18"/>
          <w:lang w:val="nl-NL"/>
        </w:rPr>
        <w:t>de</w:t>
      </w:r>
      <w:r w:rsidRPr="00E73A9D">
        <w:rPr>
          <w:szCs w:val="18"/>
          <w:lang w:val="nl-NL"/>
        </w:rPr>
        <w:t xml:space="preserve"> op </w:t>
      </w:r>
      <w:r w:rsidR="00F842BF">
        <w:rPr>
          <w:szCs w:val="18"/>
          <w:lang w:val="nl-NL"/>
        </w:rPr>
        <w:t xml:space="preserve">14 december 2022 te Brussel </w:t>
      </w:r>
      <w:r w:rsidRPr="00E73A9D">
        <w:rPr>
          <w:szCs w:val="18"/>
          <w:lang w:val="nl-NL"/>
        </w:rPr>
        <w:t xml:space="preserve">tot stand gekomen </w:t>
      </w:r>
      <w:r w:rsidRPr="00F842BF" w:rsidR="00F842BF">
        <w:rPr>
          <w:szCs w:val="18"/>
          <w:lang w:val="nl-NL"/>
        </w:rPr>
        <w:t>Kaderovereenkomst inzake een breed partnerschap en samenwerking tussen de Europese Unie en haar lidstaten, enerzijds, en het Koninkrijk Thailand, anderzijds</w:t>
      </w:r>
      <w:r w:rsidRPr="009856C9">
        <w:rPr>
          <w:rFonts w:cs="DMEAO E+ Univers"/>
          <w:szCs w:val="18"/>
          <w:lang w:val="nl-NL"/>
        </w:rPr>
        <w:t xml:space="preserve">, ingevolge artikel 91, eerste lid, van de Grondwet de goedkeuring van de Staten-Generaal behoeft, alvorens het Koninkrijk daaraan kan worden gebonden; </w:t>
      </w:r>
    </w:p>
    <w:p w:rsidRPr="009856C9" w:rsidR="00600F16" w:rsidP="00600F16" w:rsidRDefault="00600F16" w14:paraId="1257CEE9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Pr="009856C9" w:rsidR="00600F16" w:rsidP="00600F16" w:rsidRDefault="00600F16" w14:paraId="4DA97E4F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1 </w:t>
      </w:r>
    </w:p>
    <w:p w:rsidRPr="009856C9" w:rsidR="00600F16" w:rsidP="00600F16" w:rsidRDefault="00600F16" w14:paraId="7A5F8958" w14:textId="1931C5F6">
      <w:pPr>
        <w:rPr>
          <w:rFonts w:cs="DMEAO E+ Univers"/>
          <w:szCs w:val="18"/>
          <w:lang w:val="nl-NL"/>
        </w:rPr>
      </w:pPr>
      <w:r>
        <w:rPr>
          <w:szCs w:val="18"/>
          <w:lang w:val="nl-NL"/>
        </w:rPr>
        <w:t>De</w:t>
      </w:r>
      <w:r w:rsidRPr="009856C9">
        <w:rPr>
          <w:szCs w:val="18"/>
          <w:lang w:val="nl-NL"/>
        </w:rPr>
        <w:t xml:space="preserve"> </w:t>
      </w:r>
      <w:r w:rsidRPr="00E73A9D">
        <w:rPr>
          <w:szCs w:val="18"/>
          <w:lang w:val="nl-NL"/>
        </w:rPr>
        <w:t xml:space="preserve">op </w:t>
      </w:r>
      <w:r w:rsidR="00F842BF">
        <w:rPr>
          <w:szCs w:val="18"/>
          <w:lang w:val="nl-NL"/>
        </w:rPr>
        <w:t>14 december 2022 te Brussel</w:t>
      </w:r>
      <w:r w:rsidRPr="00473807">
        <w:rPr>
          <w:szCs w:val="18"/>
          <w:lang w:val="nl-NL"/>
        </w:rPr>
        <w:t xml:space="preserve"> tot stand gekomen </w:t>
      </w:r>
      <w:r w:rsidRPr="00F842BF" w:rsidR="00F842BF">
        <w:rPr>
          <w:szCs w:val="18"/>
          <w:lang w:val="nl-NL"/>
        </w:rPr>
        <w:t>Kaderovereenkomst inzake een breed partnerschap en samenwerking tussen de Europese Unie en haar lidstaten, enerzijds, en het Koninkrijk Thailand, anderzijds</w:t>
      </w:r>
      <w:r w:rsidRPr="009856C9">
        <w:rPr>
          <w:rFonts w:cs="DMEAO E+ Univers"/>
          <w:szCs w:val="18"/>
          <w:lang w:val="nl-NL"/>
        </w:rPr>
        <w:t xml:space="preserve">, waarvan de </w:t>
      </w:r>
      <w:r>
        <w:rPr>
          <w:rFonts w:cs="DMEAO E+ Univers"/>
          <w:szCs w:val="18"/>
          <w:lang w:val="nl-NL"/>
        </w:rPr>
        <w:t>Nederlandse</w:t>
      </w:r>
      <w:r w:rsidRPr="009856C9">
        <w:rPr>
          <w:rFonts w:cs="DMEAO E+ Univers"/>
          <w:szCs w:val="18"/>
          <w:lang w:val="nl-NL"/>
        </w:rPr>
        <w:t xml:space="preserve"> </w:t>
      </w:r>
      <w:r>
        <w:rPr>
          <w:rFonts w:cs="DMEAO E+ Univers"/>
          <w:szCs w:val="18"/>
          <w:lang w:val="nl-NL"/>
        </w:rPr>
        <w:t>tekst is</w:t>
      </w:r>
      <w:r w:rsidRPr="009856C9">
        <w:rPr>
          <w:rFonts w:cs="DMEAO E+ Univers"/>
          <w:szCs w:val="18"/>
          <w:lang w:val="nl-NL"/>
        </w:rPr>
        <w:t xml:space="preserve"> geplaatst in </w:t>
      </w:r>
      <w:proofErr w:type="spellStart"/>
      <w:r w:rsidRPr="00E328D6">
        <w:rPr>
          <w:rFonts w:cs="DMEAO E+ Univers"/>
          <w:szCs w:val="18"/>
          <w:lang w:val="nl-NL"/>
        </w:rPr>
        <w:t>Tractatenblad</w:t>
      </w:r>
      <w:proofErr w:type="spellEnd"/>
      <w:r w:rsidRPr="00E328D6">
        <w:rPr>
          <w:rFonts w:cs="DMEAO E+ Univers"/>
          <w:szCs w:val="18"/>
          <w:lang w:val="nl-NL"/>
        </w:rPr>
        <w:t xml:space="preserve"> 202</w:t>
      </w:r>
      <w:r w:rsidR="00F842BF">
        <w:rPr>
          <w:rFonts w:cs="DMEAO E+ Univers"/>
          <w:szCs w:val="18"/>
          <w:lang w:val="nl-NL"/>
        </w:rPr>
        <w:t>3</w:t>
      </w:r>
      <w:r w:rsidRPr="00E328D6">
        <w:rPr>
          <w:rFonts w:cs="DMEAO E+ Univers"/>
          <w:szCs w:val="18"/>
          <w:lang w:val="nl-NL"/>
        </w:rPr>
        <w:t xml:space="preserve">, </w:t>
      </w:r>
      <w:r w:rsidR="00F842BF">
        <w:rPr>
          <w:rFonts w:cs="DMEAO E+ Univers"/>
          <w:szCs w:val="18"/>
          <w:lang w:val="nl-NL"/>
        </w:rPr>
        <w:t>12</w:t>
      </w:r>
      <w:r w:rsidRPr="00E328D6">
        <w:rPr>
          <w:rFonts w:cs="DMEAO E+ Univers"/>
          <w:szCs w:val="18"/>
          <w:lang w:val="nl-NL"/>
        </w:rPr>
        <w:t>, wordt</w:t>
      </w:r>
      <w:r w:rsidRPr="009856C9">
        <w:rPr>
          <w:rFonts w:cs="DMEAO E+ Univers"/>
          <w:szCs w:val="18"/>
          <w:lang w:val="nl-NL"/>
        </w:rPr>
        <w:t xml:space="preserve"> goedgekeurd voor het Europese deel van Nederland. </w:t>
      </w:r>
    </w:p>
    <w:p w:rsidRPr="009856C9" w:rsidR="00600F16" w:rsidP="00600F16" w:rsidRDefault="00600F16" w14:paraId="3E24DD58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2 </w:t>
      </w:r>
    </w:p>
    <w:p w:rsidRPr="009856C9" w:rsidR="00600F16" w:rsidP="00600F16" w:rsidRDefault="00600F16" w14:paraId="274C53DC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Deze wet treedt in werking </w:t>
      </w:r>
      <w:r w:rsidRPr="009856C9">
        <w:rPr>
          <w:szCs w:val="18"/>
          <w:lang w:val="nl-NL"/>
        </w:rPr>
        <w:t>met ingang van de dag na de datum van uitgifte van het Staatsblad waarin zij wordt geplaatst</w:t>
      </w:r>
      <w:r w:rsidRPr="009856C9">
        <w:rPr>
          <w:rFonts w:cs="DMEAO E+ Univers"/>
          <w:szCs w:val="18"/>
          <w:lang w:val="nl-NL"/>
        </w:rPr>
        <w:t>.</w:t>
      </w:r>
    </w:p>
    <w:p w:rsidRPr="009856C9" w:rsidR="00600F16" w:rsidP="00600F16" w:rsidRDefault="00600F16" w14:paraId="3639DF10" w14:textId="77777777">
      <w:pPr>
        <w:rPr>
          <w:rFonts w:cs="JGHIM A+ Univers"/>
          <w:szCs w:val="18"/>
          <w:lang w:val="nl-NL"/>
        </w:rPr>
      </w:pPr>
    </w:p>
    <w:p w:rsidRPr="009856C9" w:rsidR="00600F16" w:rsidP="00600F16" w:rsidRDefault="00600F16" w14:paraId="652F2EDE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9856C9" w:rsidR="00600F16" w:rsidP="00600F16" w:rsidRDefault="00600F16" w14:paraId="5E25F47B" w14:textId="77777777">
      <w:pPr>
        <w:rPr>
          <w:rFonts w:cs="JGHIM A+ Univers"/>
          <w:szCs w:val="18"/>
          <w:lang w:val="nl-NL"/>
        </w:rPr>
      </w:pPr>
    </w:p>
    <w:p w:rsidRPr="009856C9" w:rsidR="00600F16" w:rsidP="00600F16" w:rsidRDefault="00600F16" w14:paraId="7120F9DB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Gegeven </w:t>
      </w:r>
    </w:p>
    <w:p w:rsidRPr="009856C9" w:rsidR="00600F16" w:rsidP="00600F16" w:rsidRDefault="00600F16" w14:paraId="191E4B56" w14:textId="77777777">
      <w:pPr>
        <w:rPr>
          <w:rFonts w:cs="JGHIM A+ Univers"/>
          <w:szCs w:val="18"/>
          <w:lang w:val="nl-NL"/>
        </w:rPr>
      </w:pPr>
    </w:p>
    <w:p w:rsidRPr="009856C9" w:rsidR="00600F16" w:rsidP="00600F16" w:rsidRDefault="00600F16" w14:paraId="3A3CD0A0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De Minister van Buitenlandse Zaken, </w:t>
      </w:r>
    </w:p>
    <w:p w:rsidRPr="00600F16" w:rsidR="00A23D45" w:rsidRDefault="00A23D45" w14:paraId="2886F208" w14:textId="77777777">
      <w:pPr>
        <w:rPr>
          <w:lang w:val="nl-NL"/>
        </w:rPr>
      </w:pPr>
    </w:p>
    <w:sectPr w:rsidRPr="00600F16" w:rsidR="00A23D45" w:rsidSect="00600F16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EAO E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GHIM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16"/>
    <w:rsid w:val="00600F16"/>
    <w:rsid w:val="00A23D45"/>
    <w:rsid w:val="00D54DB2"/>
    <w:rsid w:val="00F8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D113"/>
  <w15:chartTrackingRefBased/>
  <w15:docId w15:val="{E01FAE03-CD89-4349-B837-AB0311CF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16"/>
    <w:pPr>
      <w:spacing w:after="200" w:line="240" w:lineRule="auto"/>
    </w:pPr>
    <w:rPr>
      <w:rFonts w:ascii="Verdana" w:hAnsi="Verdana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271</ap:Words>
  <ap:Characters>1493</ap:Characters>
  <ap:DocSecurity>4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2025-01-27T13:29:00.0000000Z</lastPrinted>
  <dcterms:created xsi:type="dcterms:W3CDTF">2025-01-27T13:30:00.0000000Z</dcterms:created>
  <dcterms:modified xsi:type="dcterms:W3CDTF">2025-01-27T13:30:00.0000000Z</dcterms:modified>
  <version/>
  <category/>
</coreProperties>
</file>