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2025Z01795</w:t>
        <w:br/>
      </w:r>
      <w:proofErr w:type="spellEnd"/>
    </w:p>
    <w:p>
      <w:pPr>
        <w:pStyle w:val="Normal"/>
        <w:rPr>
          <w:b w:val="1"/>
          <w:bCs w:val="1"/>
        </w:rPr>
      </w:pPr>
      <w:r w:rsidR="250AE766">
        <w:rPr>
          <w:b w:val="0"/>
          <w:bCs w:val="0"/>
        </w:rPr>
        <w:t>(ingezonden 3 februari 2025)</w:t>
        <w:br/>
      </w:r>
    </w:p>
    <w:p>
      <w:r>
        <w:t xml:space="preserve">Vragen van het lid De Vos (FVD) aan de minister van Infrastructuur en Waterstaat over de wijze waarop geluidshinder rondom Schiphol wordt gemodelleerd, gevalideerd en gemeten</w:t>
      </w:r>
      <w:r>
        <w:br/>
      </w:r>
    </w:p>
    <w:p>
      <w:r>
        <w:t xml:space="preserve"> </w:t>
      </w:r>
      <w:r>
        <w:br/>
      </w:r>
    </w:p>
    <w:p>
      <w:pPr>
        <w:pStyle w:val="ListParagraph"/>
        <w:numPr>
          <w:ilvl w:val="0"/>
          <w:numId w:val="100466980"/>
        </w:numPr>
        <w:ind w:left="360"/>
      </w:pPr>
      <w:r>
        <w:t>Klopt het dat geluidshinder rondom Schiphol jarenlang alleen werd berekend op basis van modellen die niet werden gevalideerd aan de hand van metingen? Zo ja, sinds wanneer en tot wanneer is geluidshinder op deze wijze berekend?</w:t>
      </w:r>
      <w:r>
        <w:br/>
      </w:r>
    </w:p>
    <w:p>
      <w:pPr>
        <w:pStyle w:val="ListParagraph"/>
        <w:numPr>
          <w:ilvl w:val="0"/>
          <w:numId w:val="100466980"/>
        </w:numPr>
        <w:ind w:left="360"/>
      </w:pPr>
      <w:r>
        <w:t>Klopt het dat de modellen die geluidshinder rondom Schiphol berekenen sinds kort wel worden gevalideerd aan de hand van metingen? Zo ja, sinds wanneer is dat het geval?</w:t>
      </w:r>
      <w:r>
        <w:br/>
      </w:r>
    </w:p>
    <w:p>
      <w:pPr>
        <w:pStyle w:val="ListParagraph"/>
        <w:numPr>
          <w:ilvl w:val="0"/>
          <w:numId w:val="100466980"/>
        </w:numPr>
        <w:ind w:left="360"/>
      </w:pPr>
      <w:r>
        <w:t>Worden de metingen zoals genoemd in vraag 2 alleen gedaan via de 41 meetpunten van het Noise Monitoring System (NOMOS) of ook via andere meetpunten? Kunt u uw antwoord toelichten?</w:t>
      </w:r>
      <w:r>
        <w:br/>
      </w:r>
    </w:p>
    <w:p>
      <w:pPr>
        <w:pStyle w:val="ListParagraph"/>
        <w:numPr>
          <w:ilvl w:val="0"/>
          <w:numId w:val="100466980"/>
        </w:numPr>
        <w:ind w:left="360"/>
      </w:pPr>
      <w:r>
        <w:t>Zijn de NOMOS-metingen sinds zij in gebruik zijn genomen onveranderd gebleven? Zo nee, kunt u aangeven in welk opzicht zij zijn veranderd en welk effect dit heeft op de vergelijkbaarheid van de metingen over de tijd?</w:t>
      </w:r>
      <w:r>
        <w:br/>
      </w:r>
    </w:p>
    <w:p>
      <w:pPr>
        <w:pStyle w:val="ListParagraph"/>
        <w:numPr>
          <w:ilvl w:val="0"/>
          <w:numId w:val="100466980"/>
        </w:numPr>
        <w:ind w:left="360"/>
      </w:pPr>
      <w:r>
        <w:t>Klopt het dat de NOMOS-metingen uitsluitend in de buitenlucht worden gedaan op masten van zes tot tien meter hoogte? Zo nee, waar vinden deze metingen dan wel plaats?</w:t>
      </w:r>
      <w:r>
        <w:br/>
      </w:r>
    </w:p>
    <w:p>
      <w:pPr>
        <w:pStyle w:val="ListParagraph"/>
        <w:numPr>
          <w:ilvl w:val="0"/>
          <w:numId w:val="100466980"/>
        </w:numPr>
        <w:ind w:left="360"/>
      </w:pPr>
      <w:r>
        <w:t>Op welke wijze houdt NOMOS rekening met vals positieve en vals negatieve metingen, bijvoorbeeld wanneer een vliegtuig overvliegt op het moment dat een vrachtwagen langsrijdt en deze geluidshinder respectievelijk (uitsluitend) wel of niet aan het vliegtuig wordt toegeschreven?[1] Kunt u uw antwoord toelichten?</w:t>
      </w:r>
      <w:r>
        <w:br/>
      </w:r>
    </w:p>
    <w:p>
      <w:pPr>
        <w:pStyle w:val="ListParagraph"/>
        <w:numPr>
          <w:ilvl w:val="0"/>
          <w:numId w:val="100466980"/>
        </w:numPr>
        <w:ind w:left="360"/>
      </w:pPr>
      <w:r>
        <w:t>Vindt u metingen in de buitenlucht een betrouwbare manier om de geluidshinder te meten die omwonenden binnenshuis ervaren? Kunt u uw antwoord toelichten?</w:t>
      </w:r>
      <w:r>
        <w:br/>
      </w:r>
    </w:p>
    <w:p>
      <w:pPr>
        <w:pStyle w:val="ListParagraph"/>
        <w:numPr>
          <w:ilvl w:val="0"/>
          <w:numId w:val="100466980"/>
        </w:numPr>
        <w:ind w:left="360"/>
      </w:pPr>
      <w:r>
        <w:t>Bent u het met de indiener eens dat het beter zou zijn om gemodelleerde geluidshinder (ook) te valideren aan de hand van metingen die binnenshuis zijn gedaan en hierbij ook de effecten van een open raam, bouwstijl en type en mate van isolatie mee te nemen? Zo nee, waarom niet? Zo ja, bent u bereid het meetsysteem hierop aan te passen?</w:t>
      </w:r>
      <w:r>
        <w:br/>
      </w:r>
    </w:p>
    <w:p>
      <w:pPr>
        <w:pStyle w:val="ListParagraph"/>
        <w:numPr>
          <w:ilvl w:val="0"/>
          <w:numId w:val="100466980"/>
        </w:numPr>
        <w:ind w:left="360"/>
      </w:pPr>
      <w:r>
        <w:t>Bent u het met de indiener eens dat de meetwijze, zoals toegelicht in vraag 8, een manier is om de omwonenden van Schiphol beter te betrekken bij het monitoren van de door hen ervaren geluidshinder en effectiever te helpen deze geluidshinder te minimaliseren, bijvoorbeeld door hun woningen te isoleren? Kunt u uw antwoord toelichten?</w:t>
      </w:r>
      <w:r>
        <w:br/>
      </w:r>
    </w:p>
    <w:p>
      <w:pPr>
        <w:pStyle w:val="ListParagraph"/>
        <w:numPr>
          <w:ilvl w:val="0"/>
          <w:numId w:val="100466980"/>
        </w:numPr>
        <w:ind w:left="360"/>
      </w:pPr>
      <w:r>
        <w:t>Kunt u deze vragen afzonderlijk van elkaar en binnen de daarvoor gestelde termijn beantwoorden?</w:t>
      </w:r>
      <w:r>
        <w:br/>
      </w:r>
    </w:p>
    <w:p>
      <w:r>
        <w:t xml:space="preserve"> </w:t>
      </w:r>
      <w:r>
        <w:br/>
      </w:r>
    </w:p>
    <w:p>
      <w:r>
        <w:t xml:space="preserve">[1] https://noiselab.casper.aero/ams/report.php#menu=g_over_geluid/page=gemeten van geluid/target=subcontinent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980">
    <w:abstractNumId w:val="100466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