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2025Z01799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 februari 2025)</w:t>
        <w:br/>
      </w:r>
    </w:p>
    <w:p>
      <w:r>
        <w:t xml:space="preserve">Vragen van het lid Van der Hoeff (PVV) aan de minister van Onderwijs, Cultuur en Wetenschap over het artikel 'Ambtenaren op ministeries moeten opstaan tegen een Wilders, Trump en Musk'.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7040"/>
        </w:numPr>
        <w:ind w:left="360"/>
      </w:pPr>
      <w:r>
        <w:t>Bent u bekend met het artikel 'Ambtenaren op ministeries moeten opstaan tegen een Wilders, Trump en Musk'? 1)</w:t>
      </w:r>
      <w:r>
        <w:br/>
      </w:r>
    </w:p>
    <w:p>
      <w:pPr>
        <w:pStyle w:val="ListParagraph"/>
        <w:numPr>
          <w:ilvl w:val="0"/>
          <w:numId w:val="100467040"/>
        </w:numPr>
        <w:ind w:left="360"/>
      </w:pPr>
      <w:r>
        <w:t>Kunt u toelichten wat de formele status, aard en het doel was van de bijeenkomst waar uitlatingen van de secretaris-generaal van het ministerie van OCW en andere ambtenaren zijn gedaan?</w:t>
      </w:r>
      <w:r>
        <w:br/>
      </w:r>
    </w:p>
    <w:p>
      <w:pPr>
        <w:pStyle w:val="ListParagraph"/>
        <w:numPr>
          <w:ilvl w:val="0"/>
          <w:numId w:val="100467040"/>
        </w:numPr>
        <w:ind w:left="360"/>
      </w:pPr>
      <w:r>
        <w:t>Hoe beoordeelt u dat de secretaris-generaal van het ministerie van OCW diversiteits- en inclusiebeleid zou voeren wanneer dit haaks staat op democratisch tot stand gekomen overheidsbeleid, gezien de stelling van de secretaris-generaal dat diversiteits- en inclusiebeleid essentieel is en gehandhaafd blijft, ook indien de regering anders zou besluiten?</w:t>
      </w:r>
      <w:r>
        <w:br/>
      </w:r>
    </w:p>
    <w:p>
      <w:pPr>
        <w:pStyle w:val="ListParagraph"/>
        <w:numPr>
          <w:ilvl w:val="0"/>
          <w:numId w:val="100467040"/>
        </w:numPr>
        <w:ind w:left="360"/>
      </w:pPr>
      <w:r>
        <w:t>Hoe beoordeelt u de oproep van een aanwezige ambtenaar aan overige ambtenaren tijdens deze bijeenkomst om zich te verzetten tegen politici en hoe kwalificeert u de oproep: “Wat gaan wij daar als ambtenaren echt tegen doen en gaan we ertegen opstaan?"</w:t>
      </w:r>
      <w:r>
        <w:br/>
      </w:r>
    </w:p>
    <w:p>
      <w:pPr>
        <w:pStyle w:val="ListParagraph"/>
        <w:numPr>
          <w:ilvl w:val="0"/>
          <w:numId w:val="100467040"/>
        </w:numPr>
        <w:ind w:left="360"/>
      </w:pPr>
      <w:r>
        <w:t>Is voldoende onpartijdigheid en neutraliteit van ambtenaren op het ministerie van OCW geborgd, zodat democratisch tot stand gekomen beleid ook daadwerkelijk uitgevoerd wordt?</w:t>
      </w:r>
      <w:r>
        <w:br/>
      </w:r>
    </w:p>
    <w:p>
      <w:pPr>
        <w:pStyle w:val="ListParagraph"/>
        <w:numPr>
          <w:ilvl w:val="0"/>
          <w:numId w:val="100467040"/>
        </w:numPr>
        <w:ind w:left="360"/>
      </w:pPr>
      <w:r>
        <w:t>Acht u het gepast dat een secretaris-generaal een houding aanneemt die getuigt van verzet tegen democratisch tot stand gekomen beleid en daarmee de uitvoeringsplicht mogelijk frustreert? Zo nee, welke stappen onderneemt u om mogelijk plichtsverzuim te voorkomen of te beëindigen?</w:t>
      </w:r>
      <w:r>
        <w:br/>
      </w:r>
    </w:p>
    <w:p>
      <w:r>
        <w:t xml:space="preserve"> </w:t>
      </w:r>
      <w:r>
        <w:br/>
      </w:r>
    </w:p>
    <w:p>
      <w:r>
        <w:t xml:space="preserve">1) Science Guide, 29 januari 2025, “Ambtenaren op ministeries moeten opstaan tegen een Wilders, Trump en Musk”,  https://www.scienceguide.nl/2025/01/ambtenaren-op-ministeries-moeten-opstaan-tegen-een-wilders-trump-en-musk/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69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6980">
    <w:abstractNumId w:val="1004669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