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2025Z01806</w:t>
        <w:br/>
      </w:r>
      <w:proofErr w:type="spellEnd"/>
    </w:p>
    <w:p>
      <w:pPr>
        <w:pStyle w:val="Normal"/>
        <w:rPr>
          <w:b w:val="1"/>
          <w:bCs w:val="1"/>
        </w:rPr>
      </w:pPr>
      <w:r w:rsidR="250AE766">
        <w:rPr>
          <w:b w:val="0"/>
          <w:bCs w:val="0"/>
        </w:rPr>
        <w:t>(ingezonden 3 februari 2025)</w:t>
        <w:br/>
      </w:r>
    </w:p>
    <w:p>
      <w:r>
        <w:t xml:space="preserve">Vragen van de leden Eerdmans (JA21) en Vermeer (BBB) aan de ministers van Economische Zaken en van Klimaat en Groene Groei over het bericht 'Minister wijst verder onderzoek naar eilanden met zonnepanelen in IJsselmeer definitief van de hand'</w:t>
      </w:r>
      <w:r>
        <w:br/>
      </w:r>
    </w:p>
    <w:p>
      <w:r>
        <w:t xml:space="preserve"> </w:t>
      </w:r>
      <w:r>
        <w:br/>
      </w:r>
    </w:p>
    <w:p>
      <w:r>
        <w:t xml:space="preserve">Vraag 1</w:t>
      </w:r>
      <w:r>
        <w:br/>
      </w:r>
    </w:p>
    <w:p>
      <w:r>
        <w:t xml:space="preserve">Welke procedures, zoals de rijkscoördinatieregeling, lopen er op dit moment nog om project Wieringerhoek alsnog doorgang te laten vinden? 1)</w:t>
      </w:r>
      <w:r>
        <w:br/>
      </w:r>
    </w:p>
    <w:p>
      <w:r>
        <w:t xml:space="preserve"> </w:t>
      </w:r>
      <w:r>
        <w:br/>
      </w:r>
    </w:p>
    <w:p>
      <w:r>
        <w:t xml:space="preserve">Vraag 2</w:t>
      </w:r>
      <w:r>
        <w:br/>
      </w:r>
    </w:p>
    <w:p>
      <w:r>
        <w:t xml:space="preserve">Is het definitieve standpunt van u dat het project Wieringerhoek geen doorgang kan vinden?</w:t>
      </w:r>
      <w:r>
        <w:br/>
      </w:r>
    </w:p>
    <w:p>
      <w:r>
        <w:t xml:space="preserve"> </w:t>
      </w:r>
      <w:r>
        <w:br/>
      </w:r>
    </w:p>
    <w:p>
      <w:r>
        <w:t xml:space="preserve">Vraag 3</w:t>
      </w:r>
      <w:r>
        <w:br/>
      </w:r>
    </w:p>
    <w:p>
      <w:r>
        <w:t xml:space="preserve">Bent u op de hoogte dat provincie Noord-Holland en gemeente Medemblik stappen zetten om het project Wieringerhoek alsnog te realiseren?</w:t>
      </w:r>
      <w:r>
        <w:br/>
      </w:r>
    </w:p>
    <w:p>
      <w:r>
        <w:t xml:space="preserve"> </w:t>
      </w:r>
      <w:r>
        <w:br/>
      </w:r>
    </w:p>
    <w:p>
      <w:r>
        <w:t xml:space="preserve">Vraag 4</w:t>
      </w:r>
      <w:r>
        <w:br/>
      </w:r>
    </w:p>
    <w:p>
      <w:r>
        <w:t xml:space="preserve">Vindt u het ook een vreemde en onwenselijke situatie dat de provincie Noord-Holland en de gemeente Medemblik doorgaan om project Wieringerhoek te realiseren, ondanks dat de minister heeft aangegeven het project stop te zetten? Bent u voornemens om alle verdere stappen van de provincie Noord-Holland en de gemeente Medemblik een halt toe te roepen?</w:t>
      </w:r>
      <w:r>
        <w:br/>
      </w:r>
    </w:p>
    <w:p>
      <w:r>
        <w:t xml:space="preserve"> </w:t>
      </w:r>
      <w:r>
        <w:br/>
      </w:r>
    </w:p>
    <w:p>
      <w:r>
        <w:t xml:space="preserve">1) Noordhollands Dagblad, 22 januari 2025, 'Minister wijst verder onderzoek naar eilanden met zonnepanalen in IJsselmeer definitief van de hand'. https://www.noordhollandsdagblad.nl/regio/west-friesland/minister-wijst-verder-onderzoek-naar-eilanden-met-zonnepanelen-in-ijsselmeer-definitief-van-de-hand/35413123.html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980">
    <w:abstractNumId w:val="100466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