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6BF3" w:rsidR="00CB6BF3" w:rsidRDefault="009B00B3" w14:paraId="3C6341E7" w14:textId="02257655">
      <w:pPr>
        <w:rPr>
          <w:rFonts w:ascii="Calibri" w:hAnsi="Calibri" w:cs="Calibri"/>
        </w:rPr>
      </w:pPr>
      <w:r w:rsidRPr="00CB6BF3">
        <w:rPr>
          <w:rFonts w:ascii="Calibri" w:hAnsi="Calibri" w:cs="Calibri"/>
        </w:rPr>
        <w:t>27</w:t>
      </w:r>
      <w:r w:rsidRPr="00CB6BF3" w:rsidR="00CB6BF3">
        <w:rPr>
          <w:rFonts w:ascii="Calibri" w:hAnsi="Calibri" w:cs="Calibri"/>
        </w:rPr>
        <w:t xml:space="preserve"> </w:t>
      </w:r>
      <w:r w:rsidRPr="00CB6BF3">
        <w:rPr>
          <w:rFonts w:ascii="Calibri" w:hAnsi="Calibri" w:cs="Calibri"/>
        </w:rPr>
        <w:t>858</w:t>
      </w:r>
      <w:r w:rsidRPr="00CB6BF3" w:rsidR="00CB6BF3">
        <w:rPr>
          <w:rFonts w:ascii="Calibri" w:hAnsi="Calibri" w:cs="Calibri"/>
        </w:rPr>
        <w:tab/>
      </w:r>
      <w:r w:rsidRPr="00CB6BF3" w:rsidR="00CB6BF3">
        <w:rPr>
          <w:rFonts w:ascii="Calibri" w:hAnsi="Calibri" w:cs="Calibri"/>
        </w:rPr>
        <w:tab/>
        <w:t>Gewasbeschermingsbeleid</w:t>
      </w:r>
    </w:p>
    <w:p w:rsidRPr="00CB6BF3" w:rsidR="009B00B3" w:rsidP="00CB6BF3" w:rsidRDefault="00CB6BF3" w14:paraId="1B123FE3" w14:textId="7642623E">
      <w:pPr>
        <w:ind w:left="1416" w:hanging="1416"/>
        <w:rPr>
          <w:rFonts w:ascii="Calibri" w:hAnsi="Calibri" w:cs="Calibri"/>
        </w:rPr>
      </w:pPr>
      <w:r w:rsidRPr="00CB6BF3">
        <w:rPr>
          <w:rFonts w:ascii="Calibri" w:hAnsi="Calibri" w:cs="Calibri"/>
        </w:rPr>
        <w:t xml:space="preserve">Nr. </w:t>
      </w:r>
      <w:r w:rsidRPr="00CB6BF3" w:rsidR="009B00B3">
        <w:rPr>
          <w:rFonts w:ascii="Calibri" w:hAnsi="Calibri" w:cs="Calibri"/>
        </w:rPr>
        <w:t>699</w:t>
      </w:r>
      <w:r w:rsidRPr="00CB6BF3">
        <w:rPr>
          <w:rFonts w:ascii="Calibri" w:hAnsi="Calibri" w:cs="Calibri"/>
        </w:rPr>
        <w:tab/>
        <w:t>Brief van de minister van Landbouw, Visserij, Voedselzekerheid en Natuur</w:t>
      </w:r>
    </w:p>
    <w:p w:rsidRPr="00CB6BF3" w:rsidR="00CB6BF3" w:rsidP="009B00B3" w:rsidRDefault="00CB6BF3" w14:paraId="546FFA6A" w14:textId="707798D1">
      <w:pPr>
        <w:rPr>
          <w:rFonts w:ascii="Calibri" w:hAnsi="Calibri" w:cs="Calibri"/>
        </w:rPr>
      </w:pPr>
      <w:r w:rsidRPr="00CB6BF3">
        <w:rPr>
          <w:rFonts w:ascii="Calibri" w:hAnsi="Calibri" w:cs="Calibri"/>
        </w:rPr>
        <w:t>Aan de Voorzitter van de Tweede Kamer der Staten-Generaal</w:t>
      </w:r>
    </w:p>
    <w:p w:rsidRPr="00CB6BF3" w:rsidR="00CB6BF3" w:rsidP="009B00B3" w:rsidRDefault="00CB6BF3" w14:paraId="0C064D50" w14:textId="0C3C7CC1">
      <w:pPr>
        <w:rPr>
          <w:rFonts w:ascii="Calibri" w:hAnsi="Calibri" w:cs="Calibri"/>
        </w:rPr>
      </w:pPr>
      <w:r w:rsidRPr="00CB6BF3">
        <w:rPr>
          <w:rFonts w:ascii="Calibri" w:hAnsi="Calibri" w:cs="Calibri"/>
        </w:rPr>
        <w:t>Den Haag, 3 februari 2025</w:t>
      </w:r>
    </w:p>
    <w:p w:rsidRPr="00CB6BF3" w:rsidR="009B00B3" w:rsidP="009B00B3" w:rsidRDefault="009B00B3" w14:paraId="2CCC127E" w14:textId="77777777">
      <w:pPr>
        <w:rPr>
          <w:rFonts w:ascii="Calibri" w:hAnsi="Calibri" w:cs="Calibri"/>
        </w:rPr>
      </w:pPr>
    </w:p>
    <w:p w:rsidRPr="00CB6BF3" w:rsidR="009B00B3" w:rsidP="009B00B3" w:rsidRDefault="009B00B3" w14:paraId="2CA56E6F" w14:textId="2C9D622D">
      <w:pPr>
        <w:rPr>
          <w:rFonts w:ascii="Calibri" w:hAnsi="Calibri" w:cs="Calibri"/>
        </w:rPr>
      </w:pPr>
      <w:r w:rsidRPr="00CB6BF3">
        <w:rPr>
          <w:rFonts w:ascii="Calibri" w:hAnsi="Calibri" w:cs="Calibri"/>
        </w:rPr>
        <w:t>Op 22 januari jl. heeft uw Kamer mij verzocht om een reactie op de brief van PAN Nederland m.b.t. ondermijning van de rechtsstaat. Met deze brief geef ik graag gehoor aan dit verzoek.</w:t>
      </w:r>
    </w:p>
    <w:p w:rsidRPr="00CB6BF3" w:rsidR="009B00B3" w:rsidP="009B00B3" w:rsidRDefault="009B00B3" w14:paraId="618A5790" w14:textId="77777777">
      <w:pPr>
        <w:rPr>
          <w:rFonts w:ascii="Calibri" w:hAnsi="Calibri" w:cs="Calibri"/>
        </w:rPr>
      </w:pPr>
    </w:p>
    <w:p w:rsidRPr="00CB6BF3" w:rsidR="009B00B3" w:rsidP="009B00B3" w:rsidRDefault="009B00B3" w14:paraId="134E14D8" w14:textId="77777777">
      <w:pPr>
        <w:rPr>
          <w:rFonts w:ascii="Calibri" w:hAnsi="Calibri" w:cs="Calibri"/>
        </w:rPr>
      </w:pPr>
      <w:r w:rsidRPr="00CB6BF3">
        <w:rPr>
          <w:rFonts w:ascii="Calibri" w:hAnsi="Calibri" w:cs="Calibri"/>
        </w:rPr>
        <w:t>PAN Nederland laat in haar brief weten onlangs bezwaar te hebben aangetekend tegen de toelating van het gewasbeschermingsmiddel Xenial. Dit is momenteel een lopende bezwaarzaak tussen PAN Nederland en het Ctgb. Het is niet mijn positie om hier inhoudelijk op te reageren. Ik heb er vertrouwen in dat het Ctgb dit gedegen afhandelt. Ik zal deze brief wel ter kennisname aan het Ctgb toesturen.</w:t>
      </w:r>
    </w:p>
    <w:p w:rsidRPr="00CB6BF3" w:rsidR="009B00B3" w:rsidP="009B00B3" w:rsidRDefault="009B00B3" w14:paraId="35825AAA" w14:textId="77777777">
      <w:pPr>
        <w:rPr>
          <w:rFonts w:ascii="Calibri" w:hAnsi="Calibri" w:cs="Calibri"/>
        </w:rPr>
      </w:pPr>
    </w:p>
    <w:p w:rsidRPr="00CB6BF3" w:rsidR="009B00B3" w:rsidP="009B00B3" w:rsidRDefault="009B00B3" w14:paraId="64DD0E70" w14:textId="77777777">
      <w:pPr>
        <w:rPr>
          <w:rFonts w:ascii="Calibri" w:hAnsi="Calibri" w:cs="Calibri"/>
        </w:rPr>
      </w:pPr>
      <w:r w:rsidRPr="00CB6BF3">
        <w:rPr>
          <w:rFonts w:ascii="Calibri" w:hAnsi="Calibri" w:cs="Calibri"/>
        </w:rPr>
        <w:t>Verder kan ik u melden dat uw Kamer 19 november 2024 is geïnformeerd dat het Ctgb haar werkwijze bij de beoordeling van gewasbeschermingsmiddelen op onderdelen heeft aangepast. Dit naar aanleiding van het oordeel van het Hof van Justitie van de Europese Unie (hierna: EU Hof) dat een nationale beoordelingsautoriteit (in Nederland het Ctgb), ook gelet op het voorzorgsbeginsel, gebruik mag – en in bepaalde gevallen zelfs moet – maken van de op het moment van beoordeling beschikbare relevante en betrouwbare wetenschappelijke en technische kennis, als bij de eerdere beoordeling daarmee geen rekening is gehouden en daaruit een onaanvaardbaar risico voor de gezondheid van mens of dier of voor het milieu blijkt (Kamerstuk 27858, nr. 676).</w:t>
      </w:r>
    </w:p>
    <w:p w:rsidRPr="00CB6BF3" w:rsidR="009B00B3" w:rsidP="009B00B3" w:rsidRDefault="009B00B3" w14:paraId="0F7FC0FF" w14:textId="77777777">
      <w:pPr>
        <w:rPr>
          <w:rFonts w:ascii="Calibri" w:hAnsi="Calibri" w:cs="Calibri"/>
        </w:rPr>
      </w:pPr>
    </w:p>
    <w:p w:rsidRPr="00CB6BF3" w:rsidR="009B00B3" w:rsidP="009B00B3" w:rsidRDefault="009B00B3" w14:paraId="331BB61A" w14:textId="77777777">
      <w:pPr>
        <w:rPr>
          <w:rFonts w:ascii="Calibri" w:hAnsi="Calibri" w:cs="Calibri"/>
        </w:rPr>
      </w:pPr>
      <w:r w:rsidRPr="00CB6BF3">
        <w:rPr>
          <w:rFonts w:ascii="Calibri" w:hAnsi="Calibri" w:cs="Calibri"/>
        </w:rPr>
        <w:t xml:space="preserve">Het Ctgb bekijkt nu bij alle beoordelingen van gewasbeschermingsmiddelen of er recent nieuwe betrouwbare wetenschappelijke en technische kennis is ontwikkeld over hormoonontregelende effecten voor de mens. Verder gaat het Ctgb nieuwe strengere richtsnoeren en methodieken in de beoordeling gebruiken, zodra ze worden gepubliceerd door EFSA of een vergelijkbare instantie, ook als ze nog niet definitief zijn vastgesteld. Hier heeft het Ctgb zelf toe besloten om zo te handelen in lijn met de uitspraken van het EU Hof (Kamerstuk 27858, nr. 676). Zij zijn daarin onafhankelijk. </w:t>
      </w:r>
    </w:p>
    <w:p w:rsidRPr="00CB6BF3" w:rsidR="009B00B3" w:rsidP="009B00B3" w:rsidRDefault="009B00B3" w14:paraId="4925D784" w14:textId="77777777">
      <w:pPr>
        <w:rPr>
          <w:rFonts w:ascii="Calibri" w:hAnsi="Calibri" w:cs="Calibri"/>
        </w:rPr>
      </w:pPr>
      <w:r w:rsidRPr="00CB6BF3">
        <w:rPr>
          <w:rFonts w:ascii="Calibri" w:hAnsi="Calibri" w:cs="Calibri"/>
        </w:rPr>
        <w:br w:type="page"/>
      </w:r>
    </w:p>
    <w:p w:rsidRPr="00CB6BF3" w:rsidR="009B00B3" w:rsidP="009B00B3" w:rsidRDefault="009B00B3" w14:paraId="4BC9B526" w14:textId="77777777">
      <w:pPr>
        <w:rPr>
          <w:rFonts w:ascii="Calibri" w:hAnsi="Calibri" w:cs="Calibri"/>
        </w:rPr>
      </w:pPr>
      <w:r w:rsidRPr="00CB6BF3">
        <w:rPr>
          <w:rFonts w:ascii="Calibri" w:hAnsi="Calibri" w:cs="Calibri"/>
        </w:rPr>
        <w:lastRenderedPageBreak/>
        <w:t>Ik zie mede daarom ook geen aanleiding voor een herstructurering van het Ctgb, zoals PAN Nederland in haar brief verzoekt.</w:t>
      </w:r>
    </w:p>
    <w:p w:rsidRPr="00CB6BF3" w:rsidR="009B00B3" w:rsidP="009B00B3" w:rsidRDefault="009B00B3" w14:paraId="1437569D" w14:textId="77777777">
      <w:pPr>
        <w:rPr>
          <w:rFonts w:ascii="Calibri" w:hAnsi="Calibri" w:cs="Calibri"/>
        </w:rPr>
      </w:pPr>
    </w:p>
    <w:p w:rsidRPr="00CB6BF3" w:rsidR="00CB6BF3" w:rsidP="00CB6BF3" w:rsidRDefault="00CB6BF3" w14:paraId="3ABC707F" w14:textId="439C3F27">
      <w:pPr>
        <w:pStyle w:val="Geenafstand"/>
        <w:rPr>
          <w:rFonts w:ascii="Calibri" w:hAnsi="Calibri" w:cs="Calibri"/>
        </w:rPr>
      </w:pPr>
      <w:r w:rsidRPr="00CB6BF3">
        <w:rPr>
          <w:rFonts w:ascii="Calibri" w:hAnsi="Calibri" w:cs="Calibri"/>
        </w:rPr>
        <w:t>De m</w:t>
      </w:r>
      <w:r w:rsidRPr="00CB6BF3">
        <w:rPr>
          <w:rFonts w:ascii="Calibri" w:hAnsi="Calibri" w:cs="Calibri"/>
        </w:rPr>
        <w:t>inister van Landbouw, Visserij, Voedselzekerheid en Natuur</w:t>
      </w:r>
      <w:r w:rsidRPr="00CB6BF3">
        <w:rPr>
          <w:rFonts w:ascii="Calibri" w:hAnsi="Calibri" w:cs="Calibri"/>
        </w:rPr>
        <w:t>,</w:t>
      </w:r>
    </w:p>
    <w:p w:rsidRPr="00CB6BF3" w:rsidR="009B00B3" w:rsidP="00CB6BF3" w:rsidRDefault="009B00B3" w14:paraId="51C538B7" w14:textId="06DD3A44">
      <w:pPr>
        <w:pStyle w:val="Geenafstand"/>
        <w:rPr>
          <w:rFonts w:ascii="Calibri" w:hAnsi="Calibri" w:cs="Calibri"/>
        </w:rPr>
      </w:pPr>
      <w:r w:rsidRPr="00CB6BF3">
        <w:rPr>
          <w:rFonts w:ascii="Calibri" w:hAnsi="Calibri" w:cs="Calibri"/>
        </w:rPr>
        <w:t>F</w:t>
      </w:r>
      <w:r w:rsidRPr="00CB6BF3" w:rsidR="00CB6BF3">
        <w:rPr>
          <w:rFonts w:ascii="Calibri" w:hAnsi="Calibri" w:cs="Calibri"/>
        </w:rPr>
        <w:t>.</w:t>
      </w:r>
      <w:r w:rsidRPr="00CB6BF3">
        <w:rPr>
          <w:rFonts w:ascii="Calibri" w:hAnsi="Calibri" w:cs="Calibri"/>
        </w:rPr>
        <w:t>M</w:t>
      </w:r>
      <w:r w:rsidRPr="00CB6BF3" w:rsidR="00CB6BF3">
        <w:rPr>
          <w:rFonts w:ascii="Calibri" w:hAnsi="Calibri" w:cs="Calibri"/>
        </w:rPr>
        <w:t>.</w:t>
      </w:r>
      <w:r w:rsidRPr="00CB6BF3">
        <w:rPr>
          <w:rFonts w:ascii="Calibri" w:hAnsi="Calibri" w:cs="Calibri"/>
        </w:rPr>
        <w:t xml:space="preserve"> Wiersma</w:t>
      </w:r>
    </w:p>
    <w:p w:rsidRPr="00CB6BF3" w:rsidR="00FE0FA3" w:rsidRDefault="00FE0FA3" w14:paraId="07A8F47A" w14:textId="77777777">
      <w:pPr>
        <w:rPr>
          <w:rFonts w:ascii="Calibri" w:hAnsi="Calibri" w:cs="Calibri"/>
        </w:rPr>
      </w:pPr>
    </w:p>
    <w:sectPr w:rsidRPr="00CB6BF3" w:rsidR="00FE0FA3" w:rsidSect="005A5DA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90B3" w14:textId="77777777" w:rsidR="009B00B3" w:rsidRDefault="009B00B3" w:rsidP="009B00B3">
      <w:pPr>
        <w:spacing w:after="0" w:line="240" w:lineRule="auto"/>
      </w:pPr>
      <w:r>
        <w:separator/>
      </w:r>
    </w:p>
  </w:endnote>
  <w:endnote w:type="continuationSeparator" w:id="0">
    <w:p w14:paraId="35836F92" w14:textId="77777777" w:rsidR="009B00B3" w:rsidRDefault="009B00B3" w:rsidP="009B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5F78" w14:textId="77777777" w:rsidR="009B00B3" w:rsidRPr="009B00B3" w:rsidRDefault="009B00B3" w:rsidP="009B00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E03" w14:textId="77777777" w:rsidR="009B00B3" w:rsidRPr="009B00B3" w:rsidRDefault="009B00B3" w:rsidP="009B00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9B5F" w14:textId="77777777" w:rsidR="009B00B3" w:rsidRPr="009B00B3" w:rsidRDefault="009B00B3" w:rsidP="009B00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9D465" w14:textId="77777777" w:rsidR="009B00B3" w:rsidRDefault="009B00B3" w:rsidP="009B00B3">
      <w:pPr>
        <w:spacing w:after="0" w:line="240" w:lineRule="auto"/>
      </w:pPr>
      <w:r>
        <w:separator/>
      </w:r>
    </w:p>
  </w:footnote>
  <w:footnote w:type="continuationSeparator" w:id="0">
    <w:p w14:paraId="0ECE194B" w14:textId="77777777" w:rsidR="009B00B3" w:rsidRDefault="009B00B3" w:rsidP="009B0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0956" w14:textId="77777777" w:rsidR="009B00B3" w:rsidRPr="009B00B3" w:rsidRDefault="009B00B3" w:rsidP="009B00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FBF7" w14:textId="77777777" w:rsidR="009B00B3" w:rsidRPr="009B00B3" w:rsidRDefault="009B00B3" w:rsidP="009B00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4871" w14:textId="77777777" w:rsidR="009B00B3" w:rsidRPr="009B00B3" w:rsidRDefault="009B00B3" w:rsidP="009B00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B3"/>
    <w:rsid w:val="002E3E61"/>
    <w:rsid w:val="005A5DA7"/>
    <w:rsid w:val="009B00B3"/>
    <w:rsid w:val="00CB6BF3"/>
    <w:rsid w:val="00DC0A61"/>
    <w:rsid w:val="00DE2A3D"/>
    <w:rsid w:val="00E315C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7CD3"/>
  <w15:chartTrackingRefBased/>
  <w15:docId w15:val="{ACDAC196-2ABC-40EF-A693-953F8D2A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0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0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00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00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00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00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00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00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00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00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00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00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00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00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00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00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00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00B3"/>
    <w:rPr>
      <w:rFonts w:eastAsiaTheme="majorEastAsia" w:cstheme="majorBidi"/>
      <w:color w:val="272727" w:themeColor="text1" w:themeTint="D8"/>
    </w:rPr>
  </w:style>
  <w:style w:type="paragraph" w:styleId="Titel">
    <w:name w:val="Title"/>
    <w:basedOn w:val="Standaard"/>
    <w:next w:val="Standaard"/>
    <w:link w:val="TitelChar"/>
    <w:uiPriority w:val="10"/>
    <w:qFormat/>
    <w:rsid w:val="009B0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00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00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00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00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00B3"/>
    <w:rPr>
      <w:i/>
      <w:iCs/>
      <w:color w:val="404040" w:themeColor="text1" w:themeTint="BF"/>
    </w:rPr>
  </w:style>
  <w:style w:type="paragraph" w:styleId="Lijstalinea">
    <w:name w:val="List Paragraph"/>
    <w:basedOn w:val="Standaard"/>
    <w:uiPriority w:val="34"/>
    <w:qFormat/>
    <w:rsid w:val="009B00B3"/>
    <w:pPr>
      <w:ind w:left="720"/>
      <w:contextualSpacing/>
    </w:pPr>
  </w:style>
  <w:style w:type="character" w:styleId="Intensievebenadrukking">
    <w:name w:val="Intense Emphasis"/>
    <w:basedOn w:val="Standaardalinea-lettertype"/>
    <w:uiPriority w:val="21"/>
    <w:qFormat/>
    <w:rsid w:val="009B00B3"/>
    <w:rPr>
      <w:i/>
      <w:iCs/>
      <w:color w:val="0F4761" w:themeColor="accent1" w:themeShade="BF"/>
    </w:rPr>
  </w:style>
  <w:style w:type="paragraph" w:styleId="Duidelijkcitaat">
    <w:name w:val="Intense Quote"/>
    <w:basedOn w:val="Standaard"/>
    <w:next w:val="Standaard"/>
    <w:link w:val="DuidelijkcitaatChar"/>
    <w:uiPriority w:val="30"/>
    <w:qFormat/>
    <w:rsid w:val="009B0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00B3"/>
    <w:rPr>
      <w:i/>
      <w:iCs/>
      <w:color w:val="0F4761" w:themeColor="accent1" w:themeShade="BF"/>
    </w:rPr>
  </w:style>
  <w:style w:type="character" w:styleId="Intensieveverwijzing">
    <w:name w:val="Intense Reference"/>
    <w:basedOn w:val="Standaardalinea-lettertype"/>
    <w:uiPriority w:val="32"/>
    <w:qFormat/>
    <w:rsid w:val="009B00B3"/>
    <w:rPr>
      <w:b/>
      <w:bCs/>
      <w:smallCaps/>
      <w:color w:val="0F4761" w:themeColor="accent1" w:themeShade="BF"/>
      <w:spacing w:val="5"/>
    </w:rPr>
  </w:style>
  <w:style w:type="paragraph" w:styleId="Koptekst">
    <w:name w:val="header"/>
    <w:basedOn w:val="Standaard"/>
    <w:link w:val="KoptekstChar"/>
    <w:rsid w:val="009B00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B00B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B00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B00B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B00B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B00B3"/>
    <w:rPr>
      <w:rFonts w:ascii="Verdana" w:hAnsi="Verdana"/>
      <w:noProof/>
      <w:sz w:val="13"/>
      <w:szCs w:val="24"/>
      <w:lang w:eastAsia="nl-NL"/>
    </w:rPr>
  </w:style>
  <w:style w:type="paragraph" w:customStyle="1" w:styleId="Huisstijl-Gegeven">
    <w:name w:val="Huisstijl-Gegeven"/>
    <w:basedOn w:val="Standaard"/>
    <w:link w:val="Huisstijl-GegevenCharChar"/>
    <w:rsid w:val="009B00B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B00B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B00B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9B00B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B00B3"/>
    <w:pPr>
      <w:spacing w:after="0"/>
    </w:pPr>
    <w:rPr>
      <w:b/>
    </w:rPr>
  </w:style>
  <w:style w:type="paragraph" w:customStyle="1" w:styleId="Huisstijl-Paginanummering">
    <w:name w:val="Huisstijl-Paginanummering"/>
    <w:basedOn w:val="Standaard"/>
    <w:rsid w:val="009B00B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B00B3"/>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CB6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354</ap:Words>
  <ap:Characters>1947</ap:Characters>
  <ap:DocSecurity>0</ap:DocSecurity>
  <ap:Lines>16</ap:Lines>
  <ap:Paragraphs>4</ap:Paragraphs>
  <ap:ScaleCrop>false</ap:ScaleCrop>
  <ap:LinksUpToDate>false</ap:LinksUpToDate>
  <ap:CharactersWithSpaces>2297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2025-02-05T10:15:00.0000000Z</dcterms:created>
  <dcterms:modified xsi:type="dcterms:W3CDTF">2025-02-05T10:15:00.0000000Z</dcterms:modified>
  <version/>
  <category/>
</coreProperties>
</file>