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B00386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EE8E50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7A6F48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6DD923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2280EBAA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D150B3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D3FA120" w14:textId="77777777"/>
        </w:tc>
      </w:tr>
      <w:tr w:rsidR="00D24C47" w14:paraId="76633D3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B5CE8FE" w14:textId="77777777"/>
        </w:tc>
      </w:tr>
      <w:tr w:rsidR="00D24C47" w14:paraId="374EFB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2FC111" w14:textId="77777777"/>
        </w:tc>
        <w:tc>
          <w:tcPr>
            <w:tcW w:w="7729" w:type="dxa"/>
            <w:gridSpan w:val="2"/>
          </w:tcPr>
          <w:p w:rsidR="00D24C47" w:rsidRDefault="00D24C47" w14:paraId="3B0E869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E8C42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6F5A00" w14:paraId="6C2339C4" w14:textId="71015B5B">
            <w:pPr>
              <w:rPr>
                <w:b/>
              </w:rPr>
            </w:pPr>
            <w:r>
              <w:rPr>
                <w:b/>
              </w:rPr>
              <w:t>36 692</w:t>
            </w:r>
          </w:p>
        </w:tc>
        <w:tc>
          <w:tcPr>
            <w:tcW w:w="7729" w:type="dxa"/>
            <w:gridSpan w:val="2"/>
          </w:tcPr>
          <w:p w:rsidRPr="006F5A00" w:rsidR="00D24C47" w:rsidRDefault="006F5A00" w14:paraId="1E6BF46A" w14:textId="5238A907">
            <w:pPr>
              <w:rPr>
                <w:b/>
                <w:bCs/>
                <w:szCs w:val="24"/>
              </w:rPr>
            </w:pPr>
            <w:r w:rsidRPr="006F5A00">
              <w:rPr>
                <w:b/>
                <w:bCs/>
                <w:szCs w:val="24"/>
              </w:rPr>
              <w:t>Wijziging van diverse onderwijswetten voor een meer planmatige en doelmatige aanpak van de onderwijshuisvesting in het primair en het voortgezet onderwijs (Wet planmatige aanpak onderwijshuisvesting)</w:t>
            </w:r>
          </w:p>
        </w:tc>
      </w:tr>
      <w:tr w:rsidR="00D24C47" w14:paraId="657F95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E6BB37" w14:textId="77777777"/>
        </w:tc>
        <w:tc>
          <w:tcPr>
            <w:tcW w:w="7729" w:type="dxa"/>
            <w:gridSpan w:val="2"/>
          </w:tcPr>
          <w:p w:rsidR="00D24C47" w:rsidRDefault="00D24C47" w14:paraId="0FA91B0E" w14:textId="77777777"/>
        </w:tc>
      </w:tr>
      <w:tr w:rsidR="00D24C47" w14:paraId="5BF483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85A03C" w14:textId="77777777"/>
        </w:tc>
        <w:tc>
          <w:tcPr>
            <w:tcW w:w="7729" w:type="dxa"/>
            <w:gridSpan w:val="2"/>
          </w:tcPr>
          <w:p w:rsidR="00D24C47" w:rsidRDefault="00D24C47" w14:paraId="23610473" w14:textId="77777777"/>
        </w:tc>
      </w:tr>
      <w:tr w:rsidR="00D24C47" w14:paraId="0170EB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700E28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BDBFC75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D4858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159BE8" w14:textId="77777777"/>
        </w:tc>
        <w:tc>
          <w:tcPr>
            <w:tcW w:w="7729" w:type="dxa"/>
            <w:gridSpan w:val="2"/>
          </w:tcPr>
          <w:p w:rsidR="00D24C47" w:rsidRDefault="00D24C47" w14:paraId="2C0B0194" w14:textId="77777777"/>
        </w:tc>
      </w:tr>
      <w:tr w:rsidR="00D24C47" w14:paraId="2028F8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685595" w14:textId="77777777"/>
        </w:tc>
        <w:tc>
          <w:tcPr>
            <w:tcW w:w="7729" w:type="dxa"/>
            <w:gridSpan w:val="2"/>
          </w:tcPr>
          <w:p w:rsidR="00D24C47" w:rsidRDefault="00D24C47" w14:paraId="0CA7E5D6" w14:textId="77777777">
            <w:r>
              <w:t>Aan de Tweede Kamer der Staten-Generaal</w:t>
            </w:r>
          </w:p>
        </w:tc>
      </w:tr>
      <w:tr w:rsidR="00D24C47" w14:paraId="77A071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DC4F9E" w14:textId="77777777"/>
        </w:tc>
        <w:tc>
          <w:tcPr>
            <w:tcW w:w="7729" w:type="dxa"/>
            <w:gridSpan w:val="2"/>
          </w:tcPr>
          <w:p w:rsidR="00D24C47" w:rsidRDefault="00D24C47" w14:paraId="44E74720" w14:textId="77777777"/>
        </w:tc>
      </w:tr>
      <w:tr w:rsidR="00D24C47" w14:paraId="7BBCF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3274F6" w14:textId="77777777"/>
        </w:tc>
        <w:tc>
          <w:tcPr>
            <w:tcW w:w="7729" w:type="dxa"/>
            <w:gridSpan w:val="2"/>
          </w:tcPr>
          <w:p w:rsidR="00D24C47" w:rsidRDefault="00D24C47" w14:paraId="67BDE9BD" w14:textId="77777777"/>
        </w:tc>
      </w:tr>
      <w:tr w:rsidR="00D24C47" w14:paraId="348CAD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A30947" w14:textId="77777777"/>
        </w:tc>
        <w:tc>
          <w:tcPr>
            <w:tcW w:w="7729" w:type="dxa"/>
            <w:gridSpan w:val="2"/>
          </w:tcPr>
          <w:p w:rsidR="00D24C47" w:rsidP="00827419" w:rsidRDefault="0023695D" w14:paraId="58A7B30C" w14:textId="31A4A5EE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6F5A00">
              <w:t>houdende</w:t>
            </w:r>
            <w:r w:rsidR="00827419">
              <w:t xml:space="preserve"> </w:t>
            </w:r>
            <w:r w:rsidR="006F5A00">
              <w:t>w</w:t>
            </w:r>
            <w:r w:rsidRPr="006F5A00" w:rsidR="006F5A00">
              <w:t>ijziging van diverse onderwijswetten voor een meer planmatige en doelmatige aanpak van de onderwijshuisvesting in het primair en het voortgezet onderwijs (Wet planmatige aanpak onderwijshuisvesting)</w:t>
            </w:r>
            <w:r w:rsidR="00827419">
              <w:t>.</w:t>
            </w:r>
          </w:p>
        </w:tc>
      </w:tr>
      <w:tr w:rsidR="00D24C47" w14:paraId="732A66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E5EED0" w14:textId="77777777"/>
        </w:tc>
        <w:tc>
          <w:tcPr>
            <w:tcW w:w="7729" w:type="dxa"/>
            <w:gridSpan w:val="2"/>
          </w:tcPr>
          <w:p w:rsidR="00D24C47" w:rsidRDefault="00D24C47" w14:paraId="77076E96" w14:textId="77777777"/>
        </w:tc>
      </w:tr>
      <w:tr w:rsidR="00D24C47" w14:paraId="194FEC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9FC084" w14:textId="77777777"/>
        </w:tc>
        <w:tc>
          <w:tcPr>
            <w:tcW w:w="7729" w:type="dxa"/>
            <w:gridSpan w:val="2"/>
          </w:tcPr>
          <w:p w:rsidR="00D24C47" w:rsidP="0023695D" w:rsidRDefault="00D24C47" w14:paraId="57A969E2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AB0AE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2EE074" w14:textId="77777777"/>
        </w:tc>
        <w:tc>
          <w:tcPr>
            <w:tcW w:w="7729" w:type="dxa"/>
            <w:gridSpan w:val="2"/>
          </w:tcPr>
          <w:p w:rsidR="00D24C47" w:rsidRDefault="00D24C47" w14:paraId="63659276" w14:textId="77777777"/>
        </w:tc>
      </w:tr>
      <w:tr w:rsidR="00D24C47" w14:paraId="631FCB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1ACBD5" w14:textId="77777777"/>
        </w:tc>
        <w:tc>
          <w:tcPr>
            <w:tcW w:w="7729" w:type="dxa"/>
            <w:gridSpan w:val="2"/>
          </w:tcPr>
          <w:p w:rsidR="00D24C47" w:rsidP="0023695D" w:rsidRDefault="00D24C47" w14:paraId="5A0A95C0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36DF4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DB5F21" w14:textId="77777777"/>
        </w:tc>
        <w:tc>
          <w:tcPr>
            <w:tcW w:w="7729" w:type="dxa"/>
            <w:gridSpan w:val="2"/>
          </w:tcPr>
          <w:p w:rsidR="00D24C47" w:rsidRDefault="00D24C47" w14:paraId="5BDD4A08" w14:textId="77777777"/>
        </w:tc>
      </w:tr>
      <w:tr w:rsidR="00D24C47" w14:paraId="27031E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5B7C53" w14:textId="77777777"/>
        </w:tc>
        <w:tc>
          <w:tcPr>
            <w:tcW w:w="7729" w:type="dxa"/>
            <w:gridSpan w:val="2"/>
          </w:tcPr>
          <w:p w:rsidR="00D24C47" w:rsidP="00B84DF9" w:rsidRDefault="00CB00B1" w14:paraId="1CBD58C4" w14:textId="510323D2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6F5A00">
              <w:t>27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3DA8E542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1F6D" w14:textId="77777777" w:rsidR="006F5A00" w:rsidRDefault="006F5A00">
      <w:pPr>
        <w:spacing w:line="20" w:lineRule="exact"/>
      </w:pPr>
    </w:p>
  </w:endnote>
  <w:endnote w:type="continuationSeparator" w:id="0">
    <w:p w14:paraId="30C027BA" w14:textId="77777777" w:rsidR="006F5A00" w:rsidRDefault="006F5A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24CE90" w14:textId="77777777" w:rsidR="006F5A00" w:rsidRDefault="006F5A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D5B8" w14:textId="77777777" w:rsidR="006F5A00" w:rsidRDefault="006F5A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2493C4" w14:textId="77777777" w:rsidR="006F5A00" w:rsidRDefault="006F5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00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82891"/>
    <w:rsid w:val="006A7449"/>
    <w:rsid w:val="006D6B3C"/>
    <w:rsid w:val="006E4FE2"/>
    <w:rsid w:val="006F5A00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418A8"/>
  <w15:docId w15:val="{2FD578CD-75B4-41C1-B68D-3E5E0B2E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2025-02-04T09:10:00.0000000Z</lastPrinted>
  <dcterms:created xsi:type="dcterms:W3CDTF">2025-02-04T09:10:00.0000000Z</dcterms:created>
  <dcterms:modified xsi:type="dcterms:W3CDTF">2025-02-04T09:11:00.0000000Z</dcterms:modified>
  <dc:description>------------------------</dc:description>
  <dc:subject/>
  <keywords/>
  <version/>
  <category/>
</coreProperties>
</file>