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2025Z02016</w:t>
        <w:br/>
      </w:r>
      <w:proofErr w:type="spellEnd"/>
    </w:p>
    <w:p>
      <w:pPr>
        <w:pStyle w:val="Normal"/>
        <w:rPr>
          <w:b w:val="1"/>
          <w:bCs w:val="1"/>
        </w:rPr>
      </w:pPr>
      <w:r w:rsidR="250AE766">
        <w:rPr>
          <w:b w:val="0"/>
          <w:bCs w:val="0"/>
        </w:rPr>
        <w:t>(ingezonden 5 februari 2025)</w:t>
        <w:br/>
      </w:r>
    </w:p>
    <w:p>
      <w:r>
        <w:t xml:space="preserve">Vragen van het lid Bromet (GroenLinks-PvdA) aan de staatssecretaris van Landbouw, Visserij, Voedselzekerheid en Natuur over het bericht dat een kleinschalige boerderij moet stoppen omdat hun pachtcontract niet verlengd wordt.</w:t>
      </w:r>
      <w:r>
        <w:br/>
      </w:r>
    </w:p>
    <w:p>
      <w:pPr>
        <w:pStyle w:val="ListParagraph"/>
        <w:numPr>
          <w:ilvl w:val="0"/>
          <w:numId w:val="100467450"/>
        </w:numPr>
        <w:ind w:left="360"/>
      </w:pPr>
      <w:r>
        <w:t>Bent u bekend met het bericht 'Lakenvelder Boerderij moet noodgedwongen stoppen: ’Koeien deze zomer niet de wei, maar de vrachtwagen in’? 1)</w:t>
      </w:r>
      <w:r>
        <w:br/>
      </w:r>
    </w:p>
    <w:p>
      <w:pPr>
        <w:pStyle w:val="ListParagraph"/>
        <w:numPr>
          <w:ilvl w:val="0"/>
          <w:numId w:val="100467450"/>
        </w:numPr>
        <w:ind w:left="360"/>
      </w:pPr>
      <w:r>
        <w:t>Deelt u de mening dat kleinschalige boerenbedrijven die tevens bijdragen aan multifunctioneel ruimtegebruik, zoals het aanbieden van recreatiegebied en vergroting van de biodiversiteit, behouden moeten blijven met het oog op het toekomstbestendig maken van de landbouw? Zo nee, waarom niet?</w:t>
      </w:r>
      <w:r>
        <w:br/>
      </w:r>
    </w:p>
    <w:p>
      <w:pPr>
        <w:pStyle w:val="ListParagraph"/>
        <w:numPr>
          <w:ilvl w:val="0"/>
          <w:numId w:val="100467450"/>
        </w:numPr>
        <w:ind w:left="360"/>
      </w:pPr>
      <w:r>
        <w:t>Vindt u het wenselijk dat kleinschalige biologische familiebedrijven gericht op het lokale voedselsysteem moeten wijken voor grootschalige bedrijven met een mestoverschot?</w:t>
      </w:r>
      <w:r>
        <w:br/>
      </w:r>
    </w:p>
    <w:p>
      <w:pPr>
        <w:pStyle w:val="ListParagraph"/>
        <w:numPr>
          <w:ilvl w:val="0"/>
          <w:numId w:val="100467450"/>
        </w:numPr>
        <w:ind w:left="360"/>
      </w:pPr>
      <w:r>
        <w:t>Wat bent u van plan om te doen om de overgang van grond, zowel via pacht als koop, van duurzame boeren naar grootschalige bedrijven met een mestoverschot te voorkomen, ook in het licht van het verval van de mestderogatie?</w:t>
      </w:r>
      <w:r>
        <w:br/>
      </w:r>
    </w:p>
    <w:p>
      <w:pPr>
        <w:pStyle w:val="ListParagraph"/>
        <w:numPr>
          <w:ilvl w:val="0"/>
          <w:numId w:val="100467450"/>
        </w:numPr>
        <w:ind w:left="360"/>
      </w:pPr>
      <w:r>
        <w:t>Bent u van mening dat overheden een voorbeeldfunctie hebben op het gebied van duurzame en langjarige pacht? Zo nee, waarom niet?</w:t>
      </w:r>
      <w:r>
        <w:br/>
      </w:r>
    </w:p>
    <w:p>
      <w:pPr>
        <w:pStyle w:val="ListParagraph"/>
        <w:numPr>
          <w:ilvl w:val="0"/>
          <w:numId w:val="100467450"/>
        </w:numPr>
        <w:ind w:left="360"/>
      </w:pPr>
      <w:r>
        <w:t>Bent u bereid om met gemeenten en provincies in gesprek te gaan over het behouden én uitbreiden van het pachtareaal dat langjarig en aan biologische en andere natuur-inclusieve bedrijven wordt verpacht? Kunt u heel precies aangeven welk tijdspad en welke inzet ze hierbij voor ogen heeft?</w:t>
      </w:r>
      <w:r>
        <w:br/>
      </w:r>
    </w:p>
    <w:p>
      <w:pPr>
        <w:pStyle w:val="ListParagraph"/>
        <w:numPr>
          <w:ilvl w:val="0"/>
          <w:numId w:val="100467450"/>
        </w:numPr>
        <w:ind w:left="360"/>
      </w:pPr>
      <w:r>
        <w:t>Bent u bereid om met name bij pacht van publieke grond maatschappelijke doelen zwaarder te laten wegen ten opzichte van de hoogte van de pacht en wat bent u concreet van plan hieraan te doen?</w:t>
      </w:r>
      <w:r>
        <w:br/>
      </w:r>
    </w:p>
    <w:p>
      <w:pPr>
        <w:pStyle w:val="ListParagraph"/>
        <w:numPr>
          <w:ilvl w:val="0"/>
          <w:numId w:val="100467450"/>
        </w:numPr>
        <w:ind w:left="360"/>
      </w:pPr>
      <w:r>
        <w:t>Bent u van plan om voor het verlopen van de bezwaarprocedure in contact te treden met de gemeente Teylingen over dit besluit?  </w:t>
      </w:r>
      <w:r>
        <w:br/>
      </w:r>
    </w:p>
    <w:p>
      <w:r>
        <w:t xml:space="preserve"> </w:t>
      </w:r>
      <w:r>
        <w:br/>
      </w:r>
    </w:p>
    <w:p>
      <w:r>
        <w:t xml:space="preserve">1) Leidsch Dagblad, 31 januari 2025, 'Lakenvelder Boerderij moet noodgedwongen stoppen: 'Koeien deze zomer niet de wei, maar de vrachtwagen in' (www.leidschdagblad.nl/regio/duin-en-bollenstreek/lakenvelder-boerderij-moet-noodgedwongen-stoppen-koeien-deze-zomer-niet-de-wei-maar-de-vrachtwagen-in/36887935.html)</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73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7380">
    <w:abstractNumId w:val="1004673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