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D69319B" w14:textId="77777777">
        <w:tc>
          <w:tcPr>
            <w:tcW w:w="6379" w:type="dxa"/>
            <w:gridSpan w:val="2"/>
            <w:tcBorders>
              <w:top w:val="nil"/>
              <w:left w:val="nil"/>
              <w:bottom w:val="nil"/>
              <w:right w:val="nil"/>
            </w:tcBorders>
            <w:vAlign w:val="center"/>
          </w:tcPr>
          <w:p w:rsidR="004330ED" w:rsidP="00EA1CE4" w:rsidRDefault="004330ED" w14:paraId="4BC6FD4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BF0513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FE7B7A0" w14:textId="77777777">
        <w:trPr>
          <w:cantSplit/>
        </w:trPr>
        <w:tc>
          <w:tcPr>
            <w:tcW w:w="10348" w:type="dxa"/>
            <w:gridSpan w:val="3"/>
            <w:tcBorders>
              <w:top w:val="single" w:color="auto" w:sz="4" w:space="0"/>
              <w:left w:val="nil"/>
              <w:bottom w:val="nil"/>
              <w:right w:val="nil"/>
            </w:tcBorders>
          </w:tcPr>
          <w:p w:rsidR="004330ED" w:rsidP="004A1E29" w:rsidRDefault="004330ED" w14:paraId="07A0D3B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82D3D0C" w14:textId="77777777">
        <w:trPr>
          <w:cantSplit/>
        </w:trPr>
        <w:tc>
          <w:tcPr>
            <w:tcW w:w="10348" w:type="dxa"/>
            <w:gridSpan w:val="3"/>
            <w:tcBorders>
              <w:top w:val="nil"/>
              <w:left w:val="nil"/>
              <w:bottom w:val="nil"/>
              <w:right w:val="nil"/>
            </w:tcBorders>
          </w:tcPr>
          <w:p w:rsidR="004330ED" w:rsidP="00BF623B" w:rsidRDefault="004330ED" w14:paraId="377C5748" w14:textId="77777777">
            <w:pPr>
              <w:pStyle w:val="Amendement"/>
              <w:tabs>
                <w:tab w:val="clear" w:pos="3310"/>
                <w:tab w:val="clear" w:pos="3600"/>
              </w:tabs>
              <w:rPr>
                <w:rFonts w:ascii="Times New Roman" w:hAnsi="Times New Roman"/>
                <w:b w:val="0"/>
              </w:rPr>
            </w:pPr>
          </w:p>
        </w:tc>
      </w:tr>
      <w:tr w:rsidR="004330ED" w:rsidTr="00EA1CE4" w14:paraId="20F784EF" w14:textId="77777777">
        <w:trPr>
          <w:cantSplit/>
        </w:trPr>
        <w:tc>
          <w:tcPr>
            <w:tcW w:w="10348" w:type="dxa"/>
            <w:gridSpan w:val="3"/>
            <w:tcBorders>
              <w:top w:val="nil"/>
              <w:left w:val="nil"/>
              <w:bottom w:val="single" w:color="auto" w:sz="4" w:space="0"/>
              <w:right w:val="nil"/>
            </w:tcBorders>
          </w:tcPr>
          <w:p w:rsidR="004330ED" w:rsidP="00BF623B" w:rsidRDefault="004330ED" w14:paraId="3A8BD1AC" w14:textId="77777777">
            <w:pPr>
              <w:pStyle w:val="Amendement"/>
              <w:tabs>
                <w:tab w:val="clear" w:pos="3310"/>
                <w:tab w:val="clear" w:pos="3600"/>
              </w:tabs>
              <w:rPr>
                <w:rFonts w:ascii="Times New Roman" w:hAnsi="Times New Roman"/>
              </w:rPr>
            </w:pPr>
          </w:p>
        </w:tc>
      </w:tr>
      <w:tr w:rsidR="004330ED" w:rsidTr="00EA1CE4" w14:paraId="4F71BF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2B3894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CA77649" w14:textId="77777777">
            <w:pPr>
              <w:suppressAutoHyphens/>
              <w:ind w:left="-70"/>
              <w:rPr>
                <w:b/>
              </w:rPr>
            </w:pPr>
          </w:p>
        </w:tc>
      </w:tr>
      <w:tr w:rsidR="003C21AC" w:rsidTr="00EA1CE4" w14:paraId="3DDE34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91C16" w14:paraId="59CCDB21" w14:textId="2A691CA0">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F91C16" w:rsidR="003C21AC" w:rsidP="00F91C16" w:rsidRDefault="00F91C16" w14:paraId="22FF7953" w14:textId="563DAB99">
            <w:pPr>
              <w:rPr>
                <w:b/>
                <w:bCs/>
              </w:rPr>
            </w:pPr>
            <w:r w:rsidRPr="00F91C16">
              <w:rPr>
                <w:b/>
                <w:bCs/>
              </w:rPr>
              <w:t>Regels omtrent de instelling van het Adviescollege toetsing regeldruk (Instellingswet Adviescollege toetsing regeldruk)</w:t>
            </w:r>
            <w:r w:rsidRPr="00F91C16">
              <w:rPr>
                <w:b/>
                <w:bCs/>
              </w:rPr>
              <w:tab/>
            </w:r>
          </w:p>
        </w:tc>
      </w:tr>
      <w:tr w:rsidR="003C21AC" w:rsidTr="00EA1CE4" w14:paraId="1E8F28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07FBAD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F2F2445" w14:textId="77777777">
            <w:pPr>
              <w:pStyle w:val="Amendement"/>
              <w:tabs>
                <w:tab w:val="clear" w:pos="3310"/>
                <w:tab w:val="clear" w:pos="3600"/>
              </w:tabs>
              <w:ind w:left="-70"/>
              <w:rPr>
                <w:rFonts w:ascii="Times New Roman" w:hAnsi="Times New Roman"/>
              </w:rPr>
            </w:pPr>
          </w:p>
        </w:tc>
      </w:tr>
      <w:tr w:rsidR="003C21AC" w:rsidTr="00EA1CE4" w14:paraId="39D5F8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5231A3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EB0A5D0" w14:textId="77777777">
            <w:pPr>
              <w:pStyle w:val="Amendement"/>
              <w:tabs>
                <w:tab w:val="clear" w:pos="3310"/>
                <w:tab w:val="clear" w:pos="3600"/>
              </w:tabs>
              <w:ind w:left="-70"/>
              <w:rPr>
                <w:rFonts w:ascii="Times New Roman" w:hAnsi="Times New Roman"/>
              </w:rPr>
            </w:pPr>
          </w:p>
        </w:tc>
      </w:tr>
      <w:tr w:rsidR="003C21AC" w:rsidTr="00EA1CE4" w14:paraId="671949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0AB1B78" w14:textId="26CADB74">
            <w:pPr>
              <w:pStyle w:val="Amendement"/>
              <w:tabs>
                <w:tab w:val="clear" w:pos="3310"/>
                <w:tab w:val="clear" w:pos="3600"/>
              </w:tabs>
              <w:rPr>
                <w:rFonts w:ascii="Times New Roman" w:hAnsi="Times New Roman"/>
              </w:rPr>
            </w:pPr>
            <w:r w:rsidRPr="00C035D4">
              <w:rPr>
                <w:rFonts w:ascii="Times New Roman" w:hAnsi="Times New Roman"/>
              </w:rPr>
              <w:t xml:space="preserve">Nr. </w:t>
            </w:r>
            <w:r w:rsidR="00326349">
              <w:rPr>
                <w:rFonts w:ascii="Times New Roman" w:hAnsi="Times New Roman"/>
              </w:rPr>
              <w:t>25</w:t>
            </w:r>
          </w:p>
        </w:tc>
        <w:tc>
          <w:tcPr>
            <w:tcW w:w="7371" w:type="dxa"/>
            <w:gridSpan w:val="2"/>
          </w:tcPr>
          <w:p w:rsidRPr="00C035D4" w:rsidR="003C21AC" w:rsidP="006E0971" w:rsidRDefault="003C21AC" w14:paraId="1F49A3B0" w14:textId="6097294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91C16">
              <w:rPr>
                <w:rFonts w:ascii="Times New Roman" w:hAnsi="Times New Roman"/>
                <w:caps/>
              </w:rPr>
              <w:t>thijssen</w:t>
            </w:r>
          </w:p>
        </w:tc>
      </w:tr>
      <w:tr w:rsidR="003C21AC" w:rsidTr="00EA1CE4" w14:paraId="37B3CC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01D78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59607BE" w14:textId="0A56391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26349">
              <w:rPr>
                <w:rFonts w:ascii="Times New Roman" w:hAnsi="Times New Roman"/>
                <w:b w:val="0"/>
              </w:rPr>
              <w:t>6 februari 2025</w:t>
            </w:r>
          </w:p>
        </w:tc>
      </w:tr>
      <w:tr w:rsidR="00B01BA6" w:rsidTr="00EA1CE4" w14:paraId="349C2A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BE16B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79C58B" w14:textId="77777777">
            <w:pPr>
              <w:pStyle w:val="Amendement"/>
              <w:tabs>
                <w:tab w:val="clear" w:pos="3310"/>
                <w:tab w:val="clear" w:pos="3600"/>
              </w:tabs>
              <w:ind w:left="-70"/>
              <w:rPr>
                <w:rFonts w:ascii="Times New Roman" w:hAnsi="Times New Roman"/>
                <w:b w:val="0"/>
              </w:rPr>
            </w:pPr>
          </w:p>
        </w:tc>
      </w:tr>
      <w:tr w:rsidRPr="00EA69AC" w:rsidR="00B01BA6" w:rsidTr="00EA1CE4" w14:paraId="63248A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60EDC41" w14:textId="77777777">
            <w:pPr>
              <w:ind w:firstLine="284"/>
            </w:pPr>
            <w:r w:rsidRPr="00EA69AC">
              <w:t>De ondergetekende stelt het volgende amendement voor:</w:t>
            </w:r>
          </w:p>
        </w:tc>
      </w:tr>
    </w:tbl>
    <w:p w:rsidRPr="00EA69AC" w:rsidR="004330ED" w:rsidP="00D774B3" w:rsidRDefault="004330ED" w14:paraId="0BD39F4E" w14:textId="77777777"/>
    <w:p w:rsidRPr="00EA69AC" w:rsidR="004330ED" w:rsidP="00EA1CE4" w:rsidRDefault="004330ED" w14:paraId="50933738" w14:textId="77777777">
      <w:r w:rsidRPr="00EA69AC">
        <w:t>I</w:t>
      </w:r>
    </w:p>
    <w:p w:rsidRPr="00EA69AC" w:rsidR="005B1DCC" w:rsidP="00BF623B" w:rsidRDefault="005B1DCC" w14:paraId="3ABA4EEA" w14:textId="77777777"/>
    <w:p w:rsidR="00D20F53" w:rsidP="0088452C" w:rsidRDefault="006C2658" w14:paraId="6BFEF496" w14:textId="77777777">
      <w:pPr>
        <w:ind w:firstLine="284"/>
      </w:pPr>
      <w:r>
        <w:t xml:space="preserve">In artikel 1 wordt </w:t>
      </w:r>
      <w:r w:rsidR="003003BB">
        <w:t xml:space="preserve">de begripsbepaling </w:t>
      </w:r>
      <w:r w:rsidRPr="00D20F53" w:rsidR="00D20F53">
        <w:t>‘</w:t>
      </w:r>
      <w:r w:rsidRPr="00D20F53">
        <w:t>Onze Minister</w:t>
      </w:r>
      <w:r w:rsidRPr="00D20F53" w:rsidR="00D20F53">
        <w:t>’</w:t>
      </w:r>
      <w:r w:rsidR="00D20F53">
        <w:t xml:space="preserve"> vervangen door: </w:t>
      </w:r>
    </w:p>
    <w:p w:rsidR="005B1DCC" w:rsidP="0088452C" w:rsidRDefault="00D20F53" w14:paraId="18722C3F" w14:textId="62AB2721">
      <w:pPr>
        <w:ind w:firstLine="284"/>
      </w:pPr>
      <w:r>
        <w:t xml:space="preserve"> </w:t>
      </w:r>
      <w:r w:rsidRPr="00111A7D" w:rsidR="00111A7D">
        <w:rPr>
          <w:i/>
        </w:rPr>
        <w:t>Onze Minister</w:t>
      </w:r>
      <w:r w:rsidR="00111A7D">
        <w:rPr>
          <w:i/>
        </w:rPr>
        <w:t>s</w:t>
      </w:r>
      <w:r w:rsidRPr="00111A7D" w:rsidR="00111A7D">
        <w:t>: Onze Minister van Economische Zaken en Klimaat</w:t>
      </w:r>
      <w:r w:rsidR="00111A7D">
        <w:t xml:space="preserve"> en Onze Minister van Binnenlandse Zaken en Koninkrijksrelaties </w:t>
      </w:r>
      <w:r w:rsidR="001E33F5">
        <w:t>tezamen</w:t>
      </w:r>
      <w:r w:rsidRPr="00111A7D" w:rsidR="00111A7D">
        <w:t>;</w:t>
      </w:r>
      <w:r w:rsidR="001E33F5">
        <w:t>.</w:t>
      </w:r>
    </w:p>
    <w:p w:rsidR="001E33F5" w:rsidP="001E33F5" w:rsidRDefault="001E33F5" w14:paraId="7D54CC98" w14:textId="77777777"/>
    <w:p w:rsidRPr="00EA69AC" w:rsidR="001E33F5" w:rsidP="001E33F5" w:rsidRDefault="001E33F5" w14:paraId="4719A8D9" w14:textId="54F32CF0">
      <w:r>
        <w:t>II</w:t>
      </w:r>
    </w:p>
    <w:p w:rsidR="00EA1CE4" w:rsidP="00EA1CE4" w:rsidRDefault="00EA1CE4" w14:paraId="6F181A11" w14:textId="77777777"/>
    <w:p w:rsidR="00E27940" w:rsidP="00EA1CE4" w:rsidRDefault="00E27940" w14:paraId="3997C265" w14:textId="77777777"/>
    <w:p w:rsidRPr="00E27940" w:rsidR="00E27940" w:rsidP="00E27940" w:rsidRDefault="00E27940" w14:paraId="108DECA1" w14:textId="1B41787C">
      <w:r w:rsidRPr="00E27940">
        <w:tab/>
        <w:t xml:space="preserve">In artikel </w:t>
      </w:r>
      <w:r>
        <w:t>9</w:t>
      </w:r>
      <w:r w:rsidRPr="00E27940">
        <w:t xml:space="preserve"> wordt “Onze Minister” vervangen door “Onze Ministers”.</w:t>
      </w:r>
    </w:p>
    <w:p w:rsidR="00E27940" w:rsidP="00EA1CE4" w:rsidRDefault="00E27940" w14:paraId="1A54A541" w14:textId="77777777"/>
    <w:p w:rsidR="00C856E6" w:rsidP="00C856E6" w:rsidRDefault="00207DAE" w14:paraId="5314C371" w14:textId="04FEED96">
      <w:r>
        <w:t>III</w:t>
      </w:r>
    </w:p>
    <w:p w:rsidR="00C856E6" w:rsidP="00C856E6" w:rsidRDefault="00C856E6" w14:paraId="5E9AB9D0" w14:textId="77777777"/>
    <w:p w:rsidR="009F016E" w:rsidP="00207DAE" w:rsidRDefault="00C856E6" w14:paraId="418D152B" w14:textId="42ED5534">
      <w:pPr>
        <w:ind w:firstLine="284"/>
      </w:pPr>
      <w:r w:rsidRPr="00E27940">
        <w:t xml:space="preserve">In artikel </w:t>
      </w:r>
      <w:r>
        <w:t>10</w:t>
      </w:r>
      <w:r w:rsidRPr="00E27940">
        <w:t xml:space="preserve"> wordt “Onze Minister” vervangen door “Onze Ministers”.</w:t>
      </w:r>
    </w:p>
    <w:p w:rsidR="009F016E" w:rsidP="00EA1CE4" w:rsidRDefault="009F016E" w14:paraId="18E843C9" w14:textId="77777777"/>
    <w:p w:rsidR="009F016E" w:rsidP="00EA1CE4" w:rsidRDefault="009F016E" w14:paraId="333D5523" w14:textId="77777777"/>
    <w:p w:rsidRPr="00EA69AC" w:rsidR="003C21AC" w:rsidP="00EA1CE4" w:rsidRDefault="003C21AC" w14:paraId="0AACEC53" w14:textId="77777777">
      <w:pPr>
        <w:rPr>
          <w:b/>
        </w:rPr>
      </w:pPr>
      <w:r w:rsidRPr="00EA69AC">
        <w:rPr>
          <w:b/>
        </w:rPr>
        <w:t>Toelichting</w:t>
      </w:r>
    </w:p>
    <w:p w:rsidR="00E6619B" w:rsidP="00EA1CE4" w:rsidRDefault="00E6619B" w14:paraId="4E90F420" w14:textId="3F9039F9"/>
    <w:p w:rsidRPr="008467D7" w:rsidR="007C1BC5" w:rsidP="007C1BC5" w:rsidRDefault="007C1BC5" w14:paraId="787D58AA" w14:textId="61B176DA">
      <w:r>
        <w:t>Het Adviescollege toetsing regeldruk voorziet de wetgever van adviezen om zo onnodige regeldruk te voorkomen. Regeldruk is</w:t>
      </w:r>
      <w:r w:rsidR="00017EC4">
        <w:t>, zoals de regering zelf in de Memorie van toelichting op pagina 2 ook terecht opmerkt met verwijzing naar o.a. de motie Klaver/Ploumen,</w:t>
      </w:r>
      <w:r>
        <w:t xml:space="preserve"> niet louter een zaak die het beleidsterrein van Economische Zaken aangaat. Bij de advisering over regeldruk is het ook van belang om bij te dragen aan kwalitatief goede wetgeving, zodat de rechten van burgers goed worden beschermd en goed bestuur wordt gewaarborgd. Met dit amendement wordt daarom ook de Minister van Binnenlandse Zaken en Koninkrijksrelaties nadrukkelijk betrokken bij de toetsing van regeldruk. </w:t>
      </w:r>
    </w:p>
    <w:p w:rsidRPr="008467D7" w:rsidR="007C1BC5" w:rsidP="00EA1CE4" w:rsidRDefault="007C1BC5" w14:paraId="568647CD" w14:textId="77777777"/>
    <w:p w:rsidR="00B4708A" w:rsidP="00EA1CE4" w:rsidRDefault="00F91C16" w14:paraId="4FB6E35E" w14:textId="76CD0613">
      <w:r>
        <w:t>Thijssen</w:t>
      </w:r>
    </w:p>
    <w:p w:rsidR="009F016E" w:rsidP="00EA1CE4" w:rsidRDefault="009F016E" w14:paraId="062E2574" w14:textId="77777777"/>
    <w:p w:rsidRPr="00EA69AC" w:rsidR="009F016E" w:rsidP="00EA1CE4" w:rsidRDefault="009F016E" w14:paraId="74A4D715" w14:textId="77777777"/>
    <w:sectPr w:rsidRPr="00EA69AC" w:rsidR="009F016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F8A9" w14:textId="77777777" w:rsidR="006B0841" w:rsidRDefault="006B0841">
      <w:pPr>
        <w:spacing w:line="20" w:lineRule="exact"/>
      </w:pPr>
    </w:p>
  </w:endnote>
  <w:endnote w:type="continuationSeparator" w:id="0">
    <w:p w14:paraId="59A48429" w14:textId="77777777" w:rsidR="006B0841" w:rsidRDefault="006B0841">
      <w:pPr>
        <w:pStyle w:val="Amendement"/>
      </w:pPr>
      <w:r>
        <w:rPr>
          <w:b w:val="0"/>
        </w:rPr>
        <w:t xml:space="preserve"> </w:t>
      </w:r>
    </w:p>
  </w:endnote>
  <w:endnote w:type="continuationNotice" w:id="1">
    <w:p w14:paraId="1A0BFDD0" w14:textId="77777777" w:rsidR="006B0841" w:rsidRDefault="006B084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B9B1" w14:textId="77777777" w:rsidR="006B0841" w:rsidRDefault="006B0841">
      <w:pPr>
        <w:pStyle w:val="Amendement"/>
      </w:pPr>
      <w:r>
        <w:rPr>
          <w:b w:val="0"/>
        </w:rPr>
        <w:separator/>
      </w:r>
    </w:p>
  </w:footnote>
  <w:footnote w:type="continuationSeparator" w:id="0">
    <w:p w14:paraId="0429611F" w14:textId="77777777" w:rsidR="006B0841" w:rsidRDefault="006B0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16"/>
    <w:rsid w:val="00017EC4"/>
    <w:rsid w:val="0007471A"/>
    <w:rsid w:val="00080200"/>
    <w:rsid w:val="000D17BF"/>
    <w:rsid w:val="00111A7D"/>
    <w:rsid w:val="00157CAF"/>
    <w:rsid w:val="001656EE"/>
    <w:rsid w:val="0016653D"/>
    <w:rsid w:val="001D56AF"/>
    <w:rsid w:val="001E0E21"/>
    <w:rsid w:val="001E33F5"/>
    <w:rsid w:val="002052FD"/>
    <w:rsid w:val="00207DAE"/>
    <w:rsid w:val="00212E0A"/>
    <w:rsid w:val="002153B0"/>
    <w:rsid w:val="0021777F"/>
    <w:rsid w:val="00241DD0"/>
    <w:rsid w:val="002A0713"/>
    <w:rsid w:val="003003BB"/>
    <w:rsid w:val="00326349"/>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F40C6"/>
    <w:rsid w:val="00501109"/>
    <w:rsid w:val="005703C9"/>
    <w:rsid w:val="00597703"/>
    <w:rsid w:val="005A1776"/>
    <w:rsid w:val="005A6097"/>
    <w:rsid w:val="005B1DCC"/>
    <w:rsid w:val="005B7323"/>
    <w:rsid w:val="005C25B9"/>
    <w:rsid w:val="006267E6"/>
    <w:rsid w:val="006558D2"/>
    <w:rsid w:val="00672D25"/>
    <w:rsid w:val="006738BC"/>
    <w:rsid w:val="006B0841"/>
    <w:rsid w:val="006C2658"/>
    <w:rsid w:val="006D3E69"/>
    <w:rsid w:val="006E0971"/>
    <w:rsid w:val="007709F6"/>
    <w:rsid w:val="00783215"/>
    <w:rsid w:val="007965FC"/>
    <w:rsid w:val="007C1BC5"/>
    <w:rsid w:val="007D2608"/>
    <w:rsid w:val="0081600A"/>
    <w:rsid w:val="008164E5"/>
    <w:rsid w:val="00830081"/>
    <w:rsid w:val="008348BE"/>
    <w:rsid w:val="008467D7"/>
    <w:rsid w:val="00852541"/>
    <w:rsid w:val="00865D47"/>
    <w:rsid w:val="0088452C"/>
    <w:rsid w:val="008D7DCB"/>
    <w:rsid w:val="009055DB"/>
    <w:rsid w:val="00905ECB"/>
    <w:rsid w:val="0096165D"/>
    <w:rsid w:val="00993E91"/>
    <w:rsid w:val="009A409F"/>
    <w:rsid w:val="009B5845"/>
    <w:rsid w:val="009C0C1F"/>
    <w:rsid w:val="009F016E"/>
    <w:rsid w:val="00A10505"/>
    <w:rsid w:val="00A1288B"/>
    <w:rsid w:val="00A53203"/>
    <w:rsid w:val="00A772EB"/>
    <w:rsid w:val="00B01BA6"/>
    <w:rsid w:val="00B4708A"/>
    <w:rsid w:val="00BF623B"/>
    <w:rsid w:val="00C035D4"/>
    <w:rsid w:val="00C679BF"/>
    <w:rsid w:val="00C81BBD"/>
    <w:rsid w:val="00C856E6"/>
    <w:rsid w:val="00CD3132"/>
    <w:rsid w:val="00CE27CD"/>
    <w:rsid w:val="00D134F3"/>
    <w:rsid w:val="00D20F53"/>
    <w:rsid w:val="00D47D01"/>
    <w:rsid w:val="00D774B3"/>
    <w:rsid w:val="00DD35A5"/>
    <w:rsid w:val="00DE2948"/>
    <w:rsid w:val="00DF68BE"/>
    <w:rsid w:val="00DF712A"/>
    <w:rsid w:val="00E25DF4"/>
    <w:rsid w:val="00E27940"/>
    <w:rsid w:val="00E3485D"/>
    <w:rsid w:val="00E6619B"/>
    <w:rsid w:val="00E908D7"/>
    <w:rsid w:val="00EA1CE4"/>
    <w:rsid w:val="00EA69AC"/>
    <w:rsid w:val="00EB40A1"/>
    <w:rsid w:val="00EC3112"/>
    <w:rsid w:val="00ED5E57"/>
    <w:rsid w:val="00EE1BD8"/>
    <w:rsid w:val="00F91C16"/>
    <w:rsid w:val="00FA5BBE"/>
    <w:rsid w:val="00FD41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0220B"/>
  <w15:docId w15:val="{20B6EBE9-36AC-44CC-9A35-AAE15149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194</ap:Words>
  <ap:Characters>1197</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2025-02-06T09:04:00.0000000Z</dcterms:created>
  <dcterms:modified xsi:type="dcterms:W3CDTF">2025-02-06T09:04:00.0000000Z</dcterms:modified>
  <dc:description>------------------------</dc:description>
  <dc:subject/>
  <keywords/>
  <version/>
  <category/>
</coreProperties>
</file>