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2EFD" w:rsidR="001D1D0F" w:rsidP="00762DD7" w:rsidRDefault="001D1D0F" w14:paraId="210C0169" w14:textId="277B3601">
      <w:pPr>
        <w:spacing w:after="0"/>
        <w:rPr>
          <w:rFonts w:ascii="Times New Roman" w:hAnsi="Times New Roman" w:cs="Times New Roman"/>
          <w:b/>
          <w:bCs/>
          <w:sz w:val="44"/>
          <w:szCs w:val="44"/>
        </w:rPr>
      </w:pPr>
      <w:r w:rsidRPr="009F2EFD">
        <w:rPr>
          <w:rFonts w:ascii="Times New Roman" w:hAnsi="Times New Roman" w:cs="Times New Roman"/>
          <w:b/>
          <w:bCs/>
          <w:sz w:val="44"/>
          <w:szCs w:val="44"/>
        </w:rPr>
        <w:t>Staten-Generaal</w:t>
      </w:r>
      <w:r w:rsidRPr="009F2EFD">
        <w:rPr>
          <w:rFonts w:ascii="Times New Roman" w:hAnsi="Times New Roman" w:cs="Times New Roman"/>
          <w:b/>
          <w:bCs/>
          <w:sz w:val="44"/>
          <w:szCs w:val="44"/>
        </w:rPr>
        <w:tab/>
      </w:r>
      <w:r w:rsidRPr="009F2EFD">
        <w:rPr>
          <w:rFonts w:ascii="Times New Roman" w:hAnsi="Times New Roman" w:cs="Times New Roman"/>
          <w:b/>
          <w:bCs/>
          <w:sz w:val="44"/>
          <w:szCs w:val="44"/>
        </w:rPr>
        <w:tab/>
      </w:r>
      <w:r w:rsidRPr="009F2EFD">
        <w:rPr>
          <w:rFonts w:ascii="Times New Roman" w:hAnsi="Times New Roman" w:cs="Times New Roman"/>
          <w:b/>
          <w:bCs/>
          <w:sz w:val="44"/>
          <w:szCs w:val="44"/>
        </w:rPr>
        <w:tab/>
      </w:r>
      <w:r w:rsidR="005608F0">
        <w:rPr>
          <w:rFonts w:ascii="Times New Roman" w:hAnsi="Times New Roman" w:cs="Times New Roman"/>
          <w:b/>
          <w:bCs/>
          <w:sz w:val="44"/>
          <w:szCs w:val="44"/>
        </w:rPr>
        <w:t>A</w:t>
      </w:r>
      <w:r w:rsidRPr="009F2EFD">
        <w:rPr>
          <w:rFonts w:ascii="Times New Roman" w:hAnsi="Times New Roman" w:cs="Times New Roman"/>
          <w:b/>
          <w:bCs/>
          <w:sz w:val="44"/>
          <w:szCs w:val="44"/>
        </w:rPr>
        <w:tab/>
      </w:r>
      <w:r w:rsidRPr="009F2EFD">
        <w:rPr>
          <w:rFonts w:ascii="Times New Roman" w:hAnsi="Times New Roman" w:cs="Times New Roman"/>
          <w:b/>
          <w:bCs/>
          <w:sz w:val="44"/>
          <w:szCs w:val="44"/>
        </w:rPr>
        <w:tab/>
      </w:r>
      <w:r w:rsidRPr="009F2EFD">
        <w:rPr>
          <w:rFonts w:ascii="Times New Roman" w:hAnsi="Times New Roman" w:cs="Times New Roman"/>
          <w:b/>
          <w:bCs/>
          <w:sz w:val="44"/>
          <w:szCs w:val="44"/>
        </w:rPr>
        <w:tab/>
      </w:r>
      <w:r w:rsidRPr="009F2EFD">
        <w:rPr>
          <w:rFonts w:ascii="Times New Roman" w:hAnsi="Times New Roman" w:cs="Times New Roman"/>
          <w:b/>
          <w:bCs/>
          <w:sz w:val="44"/>
          <w:szCs w:val="44"/>
        </w:rPr>
        <w:tab/>
      </w:r>
      <w:r w:rsidRPr="009F2EFD">
        <w:rPr>
          <w:rFonts w:ascii="Times New Roman" w:hAnsi="Times New Roman" w:cs="Times New Roman"/>
          <w:b/>
          <w:bCs/>
          <w:sz w:val="44"/>
          <w:szCs w:val="44"/>
        </w:rPr>
        <w:tab/>
        <w:t>1/2</w:t>
      </w:r>
    </w:p>
    <w:p w:rsidRPr="009F2EFD" w:rsidR="001D1D0F" w:rsidP="00762DD7" w:rsidRDefault="001D1D0F" w14:paraId="7F14A3DC" w14:textId="77777777">
      <w:pPr>
        <w:spacing w:after="0"/>
        <w:rPr>
          <w:rFonts w:ascii="Times New Roman" w:hAnsi="Times New Roman" w:cs="Times New Roman"/>
          <w:b/>
          <w:bCs/>
          <w:sz w:val="24"/>
          <w:szCs w:val="24"/>
        </w:rPr>
      </w:pPr>
    </w:p>
    <w:p w:rsidRPr="009F2EFD" w:rsidR="001D1D0F" w:rsidP="00762DD7" w:rsidRDefault="001D1D0F" w14:paraId="1236AFE7" w14:textId="59A211C5">
      <w:pPr>
        <w:spacing w:after="0"/>
        <w:rPr>
          <w:rFonts w:ascii="Times New Roman" w:hAnsi="Times New Roman" w:cs="Times New Roman"/>
          <w:sz w:val="24"/>
          <w:szCs w:val="24"/>
        </w:rPr>
      </w:pPr>
      <w:r w:rsidRPr="009F2EFD">
        <w:rPr>
          <w:rFonts w:ascii="Times New Roman" w:hAnsi="Times New Roman" w:cs="Times New Roman"/>
          <w:sz w:val="24"/>
          <w:szCs w:val="24"/>
        </w:rPr>
        <w:t>Vergaderjaar 2024-2025</w:t>
      </w:r>
    </w:p>
    <w:p w:rsidRPr="009F2EFD" w:rsidR="001D1D0F" w:rsidP="00762DD7" w:rsidRDefault="001D1D0F" w14:paraId="6E0E7125" w14:textId="77777777">
      <w:pPr>
        <w:spacing w:after="0"/>
        <w:rPr>
          <w:rFonts w:ascii="Times New Roman" w:hAnsi="Times New Roman" w:cs="Times New Roman"/>
          <w:b/>
          <w:bCs/>
          <w:sz w:val="24"/>
          <w:szCs w:val="24"/>
        </w:rPr>
      </w:pPr>
    </w:p>
    <w:p w:rsidRPr="009F2EFD" w:rsidR="001D1D0F" w:rsidP="001D1D0F" w:rsidRDefault="001D1D0F" w14:paraId="06F7B8EB" w14:textId="77777777">
      <w:pPr>
        <w:ind w:left="1410" w:hanging="1410"/>
        <w:rPr>
          <w:rFonts w:ascii="Times New Roman" w:hAnsi="Times New Roman" w:cs="Times New Roman"/>
          <w:b/>
          <w:bCs/>
          <w:sz w:val="24"/>
          <w:szCs w:val="24"/>
        </w:rPr>
      </w:pPr>
      <w:r w:rsidRPr="009F2EFD">
        <w:rPr>
          <w:rFonts w:ascii="Times New Roman" w:hAnsi="Times New Roman" w:cs="Times New Roman"/>
          <w:b/>
          <w:bCs/>
          <w:sz w:val="24"/>
          <w:szCs w:val="24"/>
        </w:rPr>
        <w:t>36 615</w:t>
      </w:r>
      <w:r w:rsidRPr="009F2EFD">
        <w:rPr>
          <w:rFonts w:ascii="Times New Roman" w:hAnsi="Times New Roman" w:cs="Times New Roman"/>
          <w:b/>
          <w:bCs/>
          <w:sz w:val="24"/>
          <w:szCs w:val="24"/>
        </w:rPr>
        <w:tab/>
      </w:r>
      <w:r w:rsidRPr="009F2EFD">
        <w:rPr>
          <w:rFonts w:ascii="Times New Roman" w:hAnsi="Times New Roman" w:cs="Times New Roman"/>
          <w:b/>
          <w:bCs/>
          <w:sz w:val="24"/>
          <w:szCs w:val="24"/>
        </w:rPr>
        <w:tab/>
        <w:t>Verslagen van de commissie voor de Verzoekschriften en de Burgerinitiatieven</w:t>
      </w:r>
    </w:p>
    <w:p w:rsidRPr="009F2EFD" w:rsidR="00762DD7" w:rsidP="00762DD7" w:rsidRDefault="00762DD7" w14:paraId="6E81BD33" w14:textId="3BC15050">
      <w:pPr>
        <w:spacing w:after="0"/>
        <w:rPr>
          <w:rFonts w:ascii="Times New Roman" w:hAnsi="Times New Roman" w:cs="Times New Roman"/>
          <w:sz w:val="24"/>
          <w:szCs w:val="24"/>
        </w:rPr>
      </w:pPr>
      <w:r w:rsidRPr="009F2EFD">
        <w:rPr>
          <w:rFonts w:ascii="Times New Roman" w:hAnsi="Times New Roman" w:cs="Times New Roman"/>
          <w:b/>
          <w:bCs/>
          <w:sz w:val="24"/>
          <w:szCs w:val="24"/>
        </w:rPr>
        <w:t>N</w:t>
      </w:r>
      <w:r w:rsidRPr="009F2EFD" w:rsidR="001D1D0F">
        <w:rPr>
          <w:rFonts w:ascii="Times New Roman" w:hAnsi="Times New Roman" w:cs="Times New Roman"/>
          <w:b/>
          <w:bCs/>
          <w:sz w:val="24"/>
          <w:szCs w:val="24"/>
        </w:rPr>
        <w:t>r</w:t>
      </w:r>
      <w:r w:rsidRPr="009F2EFD">
        <w:rPr>
          <w:rFonts w:ascii="Times New Roman" w:hAnsi="Times New Roman" w:cs="Times New Roman"/>
          <w:b/>
          <w:bCs/>
          <w:sz w:val="24"/>
          <w:szCs w:val="24"/>
        </w:rPr>
        <w:t>.</w:t>
      </w:r>
      <w:r w:rsidRPr="009F2EFD" w:rsidR="001D1D0F">
        <w:rPr>
          <w:rFonts w:ascii="Times New Roman" w:hAnsi="Times New Roman" w:cs="Times New Roman"/>
          <w:b/>
          <w:bCs/>
          <w:sz w:val="24"/>
          <w:szCs w:val="24"/>
        </w:rPr>
        <w:t xml:space="preserve"> 6</w:t>
      </w:r>
      <w:r w:rsidRPr="009F2EFD" w:rsidR="001D1D0F">
        <w:rPr>
          <w:rFonts w:ascii="Times New Roman" w:hAnsi="Times New Roman" w:cs="Times New Roman"/>
          <w:b/>
          <w:bCs/>
          <w:sz w:val="24"/>
          <w:szCs w:val="24"/>
        </w:rPr>
        <w:tab/>
      </w:r>
      <w:r w:rsidRPr="009F2EFD" w:rsidR="001D1D0F">
        <w:rPr>
          <w:rFonts w:ascii="Times New Roman" w:hAnsi="Times New Roman" w:cs="Times New Roman"/>
          <w:b/>
          <w:bCs/>
          <w:sz w:val="24"/>
          <w:szCs w:val="24"/>
        </w:rPr>
        <w:tab/>
      </w:r>
      <w:r w:rsidRPr="009F2EFD">
        <w:rPr>
          <w:rFonts w:ascii="Times New Roman" w:hAnsi="Times New Roman" w:cs="Times New Roman"/>
          <w:b/>
          <w:bCs/>
          <w:sz w:val="24"/>
          <w:szCs w:val="24"/>
        </w:rPr>
        <w:t xml:space="preserve">Brief van de </w:t>
      </w:r>
      <w:r w:rsidRPr="009F2EFD" w:rsidR="001D1D0F">
        <w:rPr>
          <w:rFonts w:ascii="Times New Roman" w:hAnsi="Times New Roman" w:cs="Times New Roman"/>
          <w:b/>
          <w:bCs/>
          <w:sz w:val="24"/>
          <w:szCs w:val="24"/>
        </w:rPr>
        <w:t>c</w:t>
      </w:r>
      <w:r w:rsidRPr="009F2EFD">
        <w:rPr>
          <w:rFonts w:ascii="Times New Roman" w:hAnsi="Times New Roman" w:cs="Times New Roman"/>
          <w:b/>
          <w:bCs/>
          <w:sz w:val="24"/>
          <w:szCs w:val="24"/>
        </w:rPr>
        <w:t>ommissie</w:t>
      </w:r>
      <w:r w:rsidRPr="009F2EFD" w:rsidR="001D1D0F">
        <w:rPr>
          <w:rFonts w:ascii="Times New Roman" w:hAnsi="Times New Roman" w:cs="Times New Roman"/>
          <w:b/>
          <w:bCs/>
          <w:sz w:val="24"/>
          <w:szCs w:val="24"/>
        </w:rPr>
        <w:t>s</w:t>
      </w:r>
      <w:r w:rsidRPr="009F2EFD">
        <w:rPr>
          <w:rFonts w:ascii="Times New Roman" w:hAnsi="Times New Roman" w:cs="Times New Roman"/>
          <w:b/>
          <w:bCs/>
          <w:sz w:val="24"/>
          <w:szCs w:val="24"/>
        </w:rPr>
        <w:t xml:space="preserve"> voor de Verzoekschriften</w:t>
      </w:r>
    </w:p>
    <w:p w:rsidRPr="009F2EFD" w:rsidR="00762DD7" w:rsidP="00762DD7" w:rsidRDefault="00762DD7" w14:paraId="024449D6" w14:textId="77777777">
      <w:pPr>
        <w:spacing w:after="0"/>
        <w:rPr>
          <w:rFonts w:ascii="Times New Roman" w:hAnsi="Times New Roman" w:cs="Times New Roman"/>
          <w:sz w:val="24"/>
          <w:szCs w:val="24"/>
        </w:rPr>
      </w:pPr>
    </w:p>
    <w:p w:rsidRPr="009F2EFD" w:rsidR="00762DD7" w:rsidP="009F2EFD" w:rsidRDefault="00762DD7" w14:paraId="10D15769" w14:textId="77777777">
      <w:pPr>
        <w:spacing w:after="0"/>
        <w:rPr>
          <w:rFonts w:ascii="Times New Roman" w:hAnsi="Times New Roman" w:cs="Times New Roman"/>
          <w:sz w:val="24"/>
          <w:szCs w:val="24"/>
        </w:rPr>
      </w:pPr>
      <w:r w:rsidRPr="009F2EFD">
        <w:rPr>
          <w:rFonts w:ascii="Times New Roman" w:hAnsi="Times New Roman" w:cs="Times New Roman"/>
          <w:sz w:val="24"/>
          <w:szCs w:val="24"/>
        </w:rPr>
        <w:t>Aan de Voorzitters van de Eerste en de Tweede Kamer der Staten-Generaal</w:t>
      </w:r>
    </w:p>
    <w:p w:rsidRPr="009F2EFD" w:rsidR="00762DD7" w:rsidP="00762DD7" w:rsidRDefault="00762DD7" w14:paraId="4A130142" w14:textId="77777777">
      <w:pPr>
        <w:spacing w:after="0"/>
        <w:rPr>
          <w:rFonts w:ascii="Times New Roman" w:hAnsi="Times New Roman" w:cs="Times New Roman"/>
          <w:sz w:val="24"/>
          <w:szCs w:val="24"/>
        </w:rPr>
      </w:pPr>
    </w:p>
    <w:p w:rsidRPr="009F2EFD" w:rsidR="00762DD7" w:rsidP="009F2EFD" w:rsidRDefault="00762DD7" w14:paraId="40510AAE" w14:textId="77777777">
      <w:pPr>
        <w:spacing w:after="0"/>
        <w:rPr>
          <w:rFonts w:ascii="Times New Roman" w:hAnsi="Times New Roman" w:cs="Times New Roman"/>
          <w:sz w:val="24"/>
          <w:szCs w:val="24"/>
        </w:rPr>
      </w:pPr>
      <w:r w:rsidRPr="009F2EFD">
        <w:rPr>
          <w:rFonts w:ascii="Times New Roman" w:hAnsi="Times New Roman" w:cs="Times New Roman"/>
          <w:sz w:val="24"/>
          <w:szCs w:val="24"/>
        </w:rPr>
        <w:t>Den Haag, 6 februari 2025</w:t>
      </w:r>
    </w:p>
    <w:p w:rsidRPr="009F2EFD" w:rsidR="00762DD7" w:rsidP="00762DD7" w:rsidRDefault="00762DD7" w14:paraId="00137BCC" w14:textId="77777777">
      <w:pPr>
        <w:spacing w:after="0"/>
        <w:rPr>
          <w:rFonts w:ascii="Times New Roman" w:hAnsi="Times New Roman" w:cs="Times New Roman"/>
          <w:sz w:val="24"/>
          <w:szCs w:val="24"/>
        </w:rPr>
      </w:pPr>
    </w:p>
    <w:p w:rsidRPr="009F2EFD" w:rsidR="00762DD7" w:rsidP="00762DD7" w:rsidRDefault="00762DD7" w14:paraId="0680F8A3" w14:textId="3237396A">
      <w:pPr>
        <w:spacing w:before="100" w:beforeAutospacing="1" w:after="100" w:afterAutospacing="1" w:line="276" w:lineRule="auto"/>
        <w:rPr>
          <w:rFonts w:ascii="Times New Roman" w:hAnsi="Times New Roman" w:cs="Times New Roman"/>
          <w:bCs/>
          <w:i/>
          <w:iCs/>
          <w:sz w:val="24"/>
          <w:szCs w:val="24"/>
        </w:rPr>
      </w:pPr>
      <w:r w:rsidRPr="009F2EFD">
        <w:rPr>
          <w:rFonts w:ascii="Times New Roman" w:hAnsi="Times New Roman" w:cs="Times New Roman"/>
          <w:sz w:val="24"/>
          <w:szCs w:val="24"/>
        </w:rPr>
        <w:t>Namens de Commissie voor de Verzoekschriften van de Eerste Kamer der Staten-Generaal en de Commissie voor de Verzoekschriften en de Burgerinitiatieven van de Tweede Kamer der Staten-Generaal bied ik u hierbij het jaarverslag aan betreffende de werkzaamheden in het parlementaire jaar</w:t>
      </w:r>
      <w:r w:rsidRPr="009F2EFD">
        <w:rPr>
          <w:rFonts w:ascii="Times New Roman" w:hAnsi="Times New Roman" w:cs="Times New Roman"/>
          <w:bCs/>
          <w:sz w:val="24"/>
          <w:szCs w:val="24"/>
        </w:rPr>
        <w:t xml:space="preserve"> 2023-2024 (19 september 2023 – 17 september 2024) en in de periode 17 september 2024 – 31 december 2024 </w:t>
      </w:r>
    </w:p>
    <w:p w:rsidRPr="009F2EFD" w:rsidR="001D1D0F" w:rsidP="00762DD7" w:rsidRDefault="001D1D0F" w14:paraId="371DD3FD" w14:textId="77777777">
      <w:pPr>
        <w:spacing w:after="0"/>
        <w:rPr>
          <w:rFonts w:ascii="Times New Roman" w:hAnsi="Times New Roman" w:cs="Times New Roman"/>
          <w:sz w:val="24"/>
          <w:szCs w:val="24"/>
        </w:rPr>
      </w:pPr>
    </w:p>
    <w:p w:rsidRPr="009F2EFD" w:rsidR="00762DD7" w:rsidP="00762DD7" w:rsidRDefault="00762DD7" w14:paraId="1CCF292F" w14:textId="5A7434E3">
      <w:pPr>
        <w:spacing w:after="0"/>
        <w:rPr>
          <w:rFonts w:ascii="Times New Roman" w:hAnsi="Times New Roman" w:cs="Times New Roman"/>
          <w:sz w:val="24"/>
          <w:szCs w:val="24"/>
        </w:rPr>
      </w:pPr>
      <w:r w:rsidRPr="009F2EFD">
        <w:rPr>
          <w:rFonts w:ascii="Times New Roman" w:hAnsi="Times New Roman" w:cs="Times New Roman"/>
          <w:sz w:val="24"/>
          <w:szCs w:val="24"/>
        </w:rPr>
        <w:t>De voorzitter van de commissie van de Eerste Kamer,</w:t>
      </w:r>
    </w:p>
    <w:p w:rsidRPr="009F2EFD" w:rsidR="00762DD7" w:rsidP="00762DD7" w:rsidRDefault="00762DD7" w14:paraId="526BB866" w14:textId="77777777">
      <w:pPr>
        <w:spacing w:after="0"/>
        <w:rPr>
          <w:rFonts w:ascii="Times New Roman" w:hAnsi="Times New Roman" w:cs="Times New Roman"/>
          <w:sz w:val="24"/>
          <w:szCs w:val="24"/>
        </w:rPr>
      </w:pPr>
      <w:r w:rsidRPr="009F2EFD">
        <w:rPr>
          <w:rFonts w:ascii="Times New Roman" w:hAnsi="Times New Roman" w:cs="Times New Roman"/>
          <w:sz w:val="24"/>
          <w:szCs w:val="24"/>
        </w:rPr>
        <w:t>Van Strien</w:t>
      </w:r>
    </w:p>
    <w:p w:rsidRPr="009F2EFD" w:rsidR="00762DD7" w:rsidP="00762DD7" w:rsidRDefault="00762DD7" w14:paraId="098DFDE5" w14:textId="77777777">
      <w:pPr>
        <w:spacing w:after="0"/>
        <w:rPr>
          <w:rFonts w:ascii="Times New Roman" w:hAnsi="Times New Roman" w:cs="Times New Roman"/>
          <w:sz w:val="24"/>
          <w:szCs w:val="24"/>
        </w:rPr>
      </w:pPr>
    </w:p>
    <w:p w:rsidRPr="009F2EFD" w:rsidR="00762DD7" w:rsidP="00762DD7" w:rsidRDefault="00762DD7" w14:paraId="2751EFB1" w14:textId="7FD64724">
      <w:pPr>
        <w:spacing w:after="0"/>
        <w:rPr>
          <w:rFonts w:ascii="Times New Roman" w:hAnsi="Times New Roman" w:cs="Times New Roman"/>
          <w:sz w:val="24"/>
          <w:szCs w:val="24"/>
        </w:rPr>
      </w:pPr>
      <w:r w:rsidRPr="009F2EFD">
        <w:rPr>
          <w:rFonts w:ascii="Times New Roman" w:hAnsi="Times New Roman" w:cs="Times New Roman"/>
          <w:sz w:val="24"/>
          <w:szCs w:val="24"/>
        </w:rPr>
        <w:t>De</w:t>
      </w:r>
      <w:r w:rsidRPr="009F2EFD" w:rsidR="0014073E">
        <w:rPr>
          <w:rFonts w:ascii="Times New Roman" w:hAnsi="Times New Roman" w:cs="Times New Roman"/>
          <w:sz w:val="24"/>
          <w:szCs w:val="24"/>
        </w:rPr>
        <w:t xml:space="preserve"> </w:t>
      </w:r>
      <w:r w:rsidRPr="009F2EFD">
        <w:rPr>
          <w:rFonts w:ascii="Times New Roman" w:hAnsi="Times New Roman" w:cs="Times New Roman"/>
          <w:sz w:val="24"/>
          <w:szCs w:val="24"/>
        </w:rPr>
        <w:t xml:space="preserve">voorzitter van de commissie van de Tweede Kamer, </w:t>
      </w:r>
    </w:p>
    <w:p w:rsidRPr="009F2EFD" w:rsidR="00762DD7" w:rsidP="00762DD7" w:rsidRDefault="00762DD7" w14:paraId="0D65274E" w14:textId="77777777">
      <w:pPr>
        <w:spacing w:after="0"/>
        <w:rPr>
          <w:rFonts w:ascii="Times New Roman" w:hAnsi="Times New Roman" w:cs="Times New Roman"/>
          <w:sz w:val="24"/>
          <w:szCs w:val="24"/>
        </w:rPr>
      </w:pPr>
      <w:r w:rsidRPr="009F2EFD">
        <w:rPr>
          <w:rFonts w:ascii="Times New Roman" w:hAnsi="Times New Roman" w:cs="Times New Roman"/>
          <w:sz w:val="24"/>
          <w:szCs w:val="24"/>
        </w:rPr>
        <w:t>White</w:t>
      </w:r>
    </w:p>
    <w:p w:rsidRPr="009F2EFD" w:rsidR="00762DD7" w:rsidP="00762DD7" w:rsidRDefault="00762DD7" w14:paraId="7CA1922E" w14:textId="77777777">
      <w:pPr>
        <w:spacing w:after="0"/>
        <w:rPr>
          <w:rFonts w:ascii="Times New Roman" w:hAnsi="Times New Roman" w:cs="Times New Roman"/>
          <w:sz w:val="24"/>
          <w:szCs w:val="24"/>
        </w:rPr>
      </w:pPr>
    </w:p>
    <w:p w:rsidRPr="009F2EFD" w:rsidR="00762DD7" w:rsidP="00762DD7" w:rsidRDefault="00762DD7" w14:paraId="5D71ED6A" w14:textId="77777777">
      <w:pPr>
        <w:spacing w:after="0"/>
        <w:rPr>
          <w:rFonts w:ascii="Times New Roman" w:hAnsi="Times New Roman" w:cs="Times New Roman"/>
          <w:sz w:val="24"/>
          <w:szCs w:val="24"/>
        </w:rPr>
      </w:pPr>
      <w:r w:rsidRPr="009F2EFD">
        <w:rPr>
          <w:rFonts w:ascii="Times New Roman" w:hAnsi="Times New Roman" w:cs="Times New Roman"/>
          <w:sz w:val="24"/>
          <w:szCs w:val="24"/>
        </w:rPr>
        <w:t>De griffier van beide commissies,</w:t>
      </w:r>
    </w:p>
    <w:p w:rsidRPr="009F2EFD" w:rsidR="00762DD7" w:rsidP="00762DD7" w:rsidRDefault="00762DD7" w14:paraId="76ADDB57" w14:textId="77777777">
      <w:pPr>
        <w:spacing w:after="0"/>
        <w:rPr>
          <w:rFonts w:ascii="Times New Roman" w:hAnsi="Times New Roman" w:cs="Times New Roman"/>
          <w:sz w:val="24"/>
          <w:szCs w:val="24"/>
        </w:rPr>
      </w:pPr>
      <w:r w:rsidRPr="009F2EFD">
        <w:rPr>
          <w:rFonts w:ascii="Times New Roman" w:hAnsi="Times New Roman" w:cs="Times New Roman"/>
          <w:sz w:val="24"/>
          <w:szCs w:val="24"/>
        </w:rPr>
        <w:t>Konings</w:t>
      </w:r>
    </w:p>
    <w:p w:rsidRPr="009F2EFD" w:rsidR="00762DD7" w:rsidP="00762DD7" w:rsidRDefault="00762DD7" w14:paraId="06C47EA9" w14:textId="77777777">
      <w:pPr>
        <w:spacing w:after="0"/>
        <w:rPr>
          <w:rFonts w:ascii="Times New Roman" w:hAnsi="Times New Roman" w:cs="Times New Roman"/>
          <w:sz w:val="24"/>
          <w:szCs w:val="24"/>
        </w:rPr>
      </w:pPr>
    </w:p>
    <w:p w:rsidRPr="009F2EFD" w:rsidR="000F048D" w:rsidP="00701A14" w:rsidRDefault="000F048D" w14:paraId="50B95A91" w14:textId="77777777">
      <w:pPr>
        <w:spacing w:before="100" w:beforeAutospacing="1" w:after="100" w:afterAutospacing="1" w:line="276" w:lineRule="auto"/>
        <w:rPr>
          <w:rFonts w:ascii="Times New Roman" w:hAnsi="Times New Roman" w:cs="Times New Roman"/>
          <w:b/>
          <w:sz w:val="24"/>
          <w:szCs w:val="24"/>
        </w:rPr>
      </w:pPr>
    </w:p>
    <w:p w:rsidRPr="009F2EFD" w:rsidR="000F048D" w:rsidRDefault="000F048D" w14:paraId="76297890" w14:textId="77777777">
      <w:pPr>
        <w:rPr>
          <w:rFonts w:ascii="Times New Roman" w:hAnsi="Times New Roman" w:cs="Times New Roman"/>
          <w:b/>
          <w:sz w:val="24"/>
          <w:szCs w:val="24"/>
        </w:rPr>
      </w:pPr>
      <w:r w:rsidRPr="009F2EFD">
        <w:rPr>
          <w:rFonts w:ascii="Times New Roman" w:hAnsi="Times New Roman" w:cs="Times New Roman"/>
          <w:b/>
          <w:sz w:val="24"/>
          <w:szCs w:val="24"/>
        </w:rPr>
        <w:br w:type="page"/>
      </w:r>
    </w:p>
    <w:p w:rsidRPr="009F2EFD" w:rsidR="00AF5341" w:rsidP="00701A14" w:rsidRDefault="001177E0" w14:paraId="23F37955" w14:textId="71D43CB2">
      <w:pPr>
        <w:spacing w:before="100" w:beforeAutospacing="1" w:after="100" w:afterAutospacing="1" w:line="276" w:lineRule="auto"/>
        <w:rPr>
          <w:rFonts w:ascii="Times New Roman" w:hAnsi="Times New Roman" w:cs="Times New Roman"/>
          <w:i/>
          <w:iCs/>
          <w:sz w:val="24"/>
          <w:szCs w:val="24"/>
        </w:rPr>
      </w:pPr>
      <w:r w:rsidRPr="009F2EFD">
        <w:rPr>
          <w:rFonts w:ascii="Times New Roman" w:hAnsi="Times New Roman" w:cs="Times New Roman"/>
          <w:b/>
          <w:sz w:val="24"/>
          <w:szCs w:val="24"/>
        </w:rPr>
        <w:lastRenderedPageBreak/>
        <w:t xml:space="preserve">Jaarverslag van de </w:t>
      </w:r>
      <w:r w:rsidRPr="009F2EFD" w:rsidR="005D38FE">
        <w:rPr>
          <w:rFonts w:ascii="Times New Roman" w:hAnsi="Times New Roman" w:cs="Times New Roman"/>
          <w:b/>
          <w:sz w:val="24"/>
          <w:szCs w:val="24"/>
        </w:rPr>
        <w:t>c</w:t>
      </w:r>
      <w:r w:rsidRPr="009F2EFD">
        <w:rPr>
          <w:rFonts w:ascii="Times New Roman" w:hAnsi="Times New Roman" w:cs="Times New Roman"/>
          <w:b/>
          <w:sz w:val="24"/>
          <w:szCs w:val="24"/>
        </w:rPr>
        <w:t>ommissie voor de Verzoekschriften</w:t>
      </w:r>
      <w:r w:rsidRPr="009F2EFD" w:rsidR="00D85A39">
        <w:rPr>
          <w:rFonts w:ascii="Times New Roman" w:hAnsi="Times New Roman" w:cs="Times New Roman"/>
          <w:b/>
          <w:sz w:val="24"/>
          <w:szCs w:val="24"/>
        </w:rPr>
        <w:t xml:space="preserve"> en de Burgerinitiatieven</w:t>
      </w:r>
      <w:r w:rsidRPr="009F2EFD">
        <w:rPr>
          <w:rFonts w:ascii="Times New Roman" w:hAnsi="Times New Roman" w:cs="Times New Roman"/>
          <w:b/>
          <w:sz w:val="24"/>
          <w:szCs w:val="24"/>
        </w:rPr>
        <w:t xml:space="preserve"> van de Tweede Kamer der Staten-Generaal </w:t>
      </w:r>
      <w:bookmarkStart w:name="_Hlk187846992" w:id="0"/>
      <w:r w:rsidRPr="009F2EFD" w:rsidR="00D85A39">
        <w:rPr>
          <w:rFonts w:ascii="Times New Roman" w:hAnsi="Times New Roman" w:cs="Times New Roman"/>
          <w:b/>
          <w:sz w:val="24"/>
          <w:szCs w:val="24"/>
        </w:rPr>
        <w:t xml:space="preserve">en de </w:t>
      </w:r>
      <w:r w:rsidRPr="009F2EFD" w:rsidR="005D38FE">
        <w:rPr>
          <w:rFonts w:ascii="Times New Roman" w:hAnsi="Times New Roman" w:cs="Times New Roman"/>
          <w:b/>
          <w:sz w:val="24"/>
          <w:szCs w:val="24"/>
        </w:rPr>
        <w:t>c</w:t>
      </w:r>
      <w:r w:rsidRPr="009F2EFD" w:rsidR="00D85A39">
        <w:rPr>
          <w:rFonts w:ascii="Times New Roman" w:hAnsi="Times New Roman" w:cs="Times New Roman"/>
          <w:b/>
          <w:sz w:val="24"/>
          <w:szCs w:val="24"/>
        </w:rPr>
        <w:t>ommissie voor de Verzoekschriften van de Eerste Kamer</w:t>
      </w:r>
      <w:bookmarkEnd w:id="0"/>
      <w:r w:rsidRPr="009F2EFD" w:rsidR="00D85A39">
        <w:rPr>
          <w:rFonts w:ascii="Times New Roman" w:hAnsi="Times New Roman" w:cs="Times New Roman"/>
          <w:b/>
          <w:sz w:val="24"/>
          <w:szCs w:val="24"/>
        </w:rPr>
        <w:t xml:space="preserve"> der Staten-Generaal </w:t>
      </w:r>
      <w:r w:rsidRPr="009F2EFD">
        <w:rPr>
          <w:rFonts w:ascii="Times New Roman" w:hAnsi="Times New Roman" w:cs="Times New Roman"/>
          <w:b/>
          <w:sz w:val="24"/>
          <w:szCs w:val="24"/>
        </w:rPr>
        <w:t xml:space="preserve">betreffende de werkzaamheden in het </w:t>
      </w:r>
      <w:r w:rsidRPr="009F2EFD" w:rsidR="00E44294">
        <w:rPr>
          <w:rFonts w:ascii="Times New Roman" w:hAnsi="Times New Roman" w:cs="Times New Roman"/>
          <w:b/>
          <w:sz w:val="24"/>
          <w:szCs w:val="24"/>
        </w:rPr>
        <w:t>parlementaire jaar</w:t>
      </w:r>
      <w:r w:rsidRPr="009F2EFD">
        <w:rPr>
          <w:rFonts w:ascii="Times New Roman" w:hAnsi="Times New Roman" w:cs="Times New Roman"/>
          <w:b/>
          <w:sz w:val="24"/>
          <w:szCs w:val="24"/>
        </w:rPr>
        <w:t xml:space="preserve"> 2023-2024</w:t>
      </w:r>
      <w:r w:rsidRPr="009F2EFD" w:rsidR="00E44294">
        <w:rPr>
          <w:rFonts w:ascii="Times New Roman" w:hAnsi="Times New Roman" w:cs="Times New Roman"/>
          <w:b/>
          <w:sz w:val="24"/>
          <w:szCs w:val="24"/>
        </w:rPr>
        <w:t xml:space="preserve"> (19 september 2023 – 17 september 2024) en </w:t>
      </w:r>
      <w:r w:rsidRPr="009F2EFD" w:rsidR="005D38FE">
        <w:rPr>
          <w:rFonts w:ascii="Times New Roman" w:hAnsi="Times New Roman" w:cs="Times New Roman"/>
          <w:b/>
          <w:sz w:val="24"/>
          <w:szCs w:val="24"/>
        </w:rPr>
        <w:t xml:space="preserve">in </w:t>
      </w:r>
      <w:r w:rsidRPr="009F2EFD" w:rsidR="00E44294">
        <w:rPr>
          <w:rFonts w:ascii="Times New Roman" w:hAnsi="Times New Roman" w:cs="Times New Roman"/>
          <w:b/>
          <w:sz w:val="24"/>
          <w:szCs w:val="24"/>
        </w:rPr>
        <w:t xml:space="preserve">de periode 17 september 2024 – 31 december 2024 </w:t>
      </w:r>
    </w:p>
    <w:p w:rsidRPr="009F2EFD" w:rsidR="001177E0" w:rsidP="00701A14" w:rsidRDefault="00044EAA" w14:paraId="3C671B2A" w14:textId="0B0C5ED2">
      <w:pPr>
        <w:pStyle w:val="Default"/>
        <w:spacing w:before="100" w:beforeAutospacing="1" w:after="100" w:afterAutospacing="1" w:line="276" w:lineRule="auto"/>
        <w:rPr>
          <w:rFonts w:ascii="Times New Roman" w:hAnsi="Times New Roman" w:cs="Times New Roman"/>
          <w:b/>
        </w:rPr>
      </w:pPr>
      <w:r w:rsidRPr="009F2EFD">
        <w:rPr>
          <w:rFonts w:ascii="Times New Roman" w:hAnsi="Times New Roman" w:cs="Times New Roman"/>
          <w:b/>
        </w:rPr>
        <w:br/>
      </w:r>
      <w:r w:rsidRPr="009F2EFD" w:rsidR="001177E0">
        <w:rPr>
          <w:rFonts w:ascii="Times New Roman" w:hAnsi="Times New Roman" w:cs="Times New Roman"/>
          <w:b/>
        </w:rPr>
        <w:t>Inleiding</w:t>
      </w:r>
    </w:p>
    <w:p w:rsidRPr="009F2EFD" w:rsidR="00622FD3" w:rsidP="00701A14" w:rsidRDefault="001177E0" w14:paraId="3B846BB7" w14:textId="476E7F73">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In dit jaarverslag breng</w:t>
      </w:r>
      <w:r w:rsidRPr="009F2EFD" w:rsidR="00E44294">
        <w:rPr>
          <w:rFonts w:ascii="Times New Roman" w:hAnsi="Times New Roman" w:cs="Times New Roman"/>
          <w:sz w:val="24"/>
          <w:szCs w:val="24"/>
        </w:rPr>
        <w:t>t</w:t>
      </w:r>
      <w:r w:rsidRPr="009F2EFD">
        <w:rPr>
          <w:rFonts w:ascii="Times New Roman" w:hAnsi="Times New Roman" w:cs="Times New Roman"/>
          <w:sz w:val="24"/>
          <w:szCs w:val="24"/>
        </w:rPr>
        <w:t xml:space="preserve"> de </w:t>
      </w:r>
      <w:r w:rsidRPr="009F2EFD" w:rsidR="003028D2">
        <w:rPr>
          <w:rFonts w:ascii="Times New Roman" w:hAnsi="Times New Roman" w:cs="Times New Roman"/>
          <w:sz w:val="24"/>
          <w:szCs w:val="24"/>
        </w:rPr>
        <w:t>c</w:t>
      </w:r>
      <w:r w:rsidRPr="009F2EFD" w:rsidR="00E44294">
        <w:rPr>
          <w:rFonts w:ascii="Times New Roman" w:hAnsi="Times New Roman" w:cs="Times New Roman"/>
          <w:sz w:val="24"/>
          <w:szCs w:val="24"/>
        </w:rPr>
        <w:t xml:space="preserve">ommissie voor de Verzoekschriften en de Burgerinitiatieven van de Tweede Kamer </w:t>
      </w:r>
      <w:r w:rsidRPr="009F2EFD" w:rsidR="003028D2">
        <w:rPr>
          <w:rFonts w:ascii="Times New Roman" w:hAnsi="Times New Roman" w:cs="Times New Roman"/>
          <w:sz w:val="24"/>
          <w:szCs w:val="24"/>
        </w:rPr>
        <w:t xml:space="preserve">en de commissie voor de Verzoekschriften van de Eerste Kamer </w:t>
      </w:r>
      <w:r w:rsidRPr="009F2EFD" w:rsidR="00E44294">
        <w:rPr>
          <w:rFonts w:ascii="Times New Roman" w:hAnsi="Times New Roman" w:cs="Times New Roman"/>
          <w:sz w:val="24"/>
          <w:szCs w:val="24"/>
        </w:rPr>
        <w:t>verslag uit over h</w:t>
      </w:r>
      <w:r w:rsidRPr="009F2EFD" w:rsidR="003028D2">
        <w:rPr>
          <w:rFonts w:ascii="Times New Roman" w:hAnsi="Times New Roman" w:cs="Times New Roman"/>
          <w:sz w:val="24"/>
          <w:szCs w:val="24"/>
        </w:rPr>
        <w:t>un</w:t>
      </w:r>
      <w:r w:rsidRPr="009F2EFD" w:rsidR="00E44294">
        <w:rPr>
          <w:rFonts w:ascii="Times New Roman" w:hAnsi="Times New Roman" w:cs="Times New Roman"/>
          <w:sz w:val="24"/>
          <w:szCs w:val="24"/>
        </w:rPr>
        <w:t xml:space="preserve"> werkzaamheden in het parlementaire jaar 2023-2024, en over de periode 17 september 2024-31 december 2024. </w:t>
      </w:r>
    </w:p>
    <w:p w:rsidRPr="009F2EFD" w:rsidR="00D85A39" w:rsidP="00D85A39" w:rsidRDefault="00D85A39" w14:paraId="2958BECE" w14:textId="3AF6268B">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Gezien </w:t>
      </w:r>
      <w:r w:rsidRPr="009F2EFD" w:rsidR="00CC239C">
        <w:rPr>
          <w:rFonts w:ascii="Times New Roman" w:hAnsi="Times New Roman" w:cs="Times New Roman"/>
          <w:sz w:val="24"/>
          <w:szCs w:val="24"/>
        </w:rPr>
        <w:t xml:space="preserve">het behandelen </w:t>
      </w:r>
      <w:r w:rsidRPr="009F2EFD">
        <w:rPr>
          <w:rFonts w:ascii="Times New Roman" w:hAnsi="Times New Roman" w:cs="Times New Roman"/>
          <w:sz w:val="24"/>
          <w:szCs w:val="24"/>
        </w:rPr>
        <w:t xml:space="preserve">van </w:t>
      </w:r>
      <w:r w:rsidRPr="009F2EFD" w:rsidR="002F1FFD">
        <w:rPr>
          <w:rFonts w:ascii="Times New Roman" w:hAnsi="Times New Roman" w:cs="Times New Roman"/>
          <w:sz w:val="24"/>
          <w:szCs w:val="24"/>
        </w:rPr>
        <w:t>tot personen te herleiden gegevens en informatie</w:t>
      </w:r>
      <w:r w:rsidRPr="009F2EFD" w:rsidR="00CC239C">
        <w:rPr>
          <w:rFonts w:ascii="Times New Roman" w:hAnsi="Times New Roman" w:cs="Times New Roman"/>
          <w:sz w:val="24"/>
          <w:szCs w:val="24"/>
        </w:rPr>
        <w:t>, die vertrouwelijk zijn,</w:t>
      </w:r>
      <w:r w:rsidRPr="009F2EFD" w:rsidR="002F1FFD">
        <w:rPr>
          <w:rFonts w:ascii="Times New Roman" w:hAnsi="Times New Roman" w:cs="Times New Roman"/>
          <w:sz w:val="24"/>
          <w:szCs w:val="24"/>
        </w:rPr>
        <w:t xml:space="preserve"> </w:t>
      </w:r>
      <w:r w:rsidRPr="009F2EFD">
        <w:rPr>
          <w:rFonts w:ascii="Times New Roman" w:hAnsi="Times New Roman" w:cs="Times New Roman"/>
          <w:sz w:val="24"/>
          <w:szCs w:val="24"/>
        </w:rPr>
        <w:t xml:space="preserve">voeren de commissies </w:t>
      </w:r>
      <w:r w:rsidRPr="009F2EFD" w:rsidR="00366A96">
        <w:rPr>
          <w:rFonts w:ascii="Times New Roman" w:hAnsi="Times New Roman" w:cs="Times New Roman"/>
          <w:sz w:val="24"/>
          <w:szCs w:val="24"/>
        </w:rPr>
        <w:t xml:space="preserve">voor een groot deel </w:t>
      </w:r>
      <w:r w:rsidRPr="009F2EFD">
        <w:rPr>
          <w:rFonts w:ascii="Times New Roman" w:hAnsi="Times New Roman" w:cs="Times New Roman"/>
          <w:sz w:val="24"/>
          <w:szCs w:val="24"/>
        </w:rPr>
        <w:t xml:space="preserve">hun werkzaamheden in beslotenheid uit. Door middel van dit jaarverslag willen zij inzicht geven in de werkwijze en activiteiten. </w:t>
      </w:r>
    </w:p>
    <w:p w:rsidRPr="009F2EFD" w:rsidR="001177E0" w:rsidP="00701A14" w:rsidRDefault="00E44294" w14:paraId="75B75F2B" w14:textId="58426D8A">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De verslagperiode is eenmalig verlengd, </w:t>
      </w:r>
      <w:r w:rsidRPr="009F2EFD" w:rsidR="00127371">
        <w:rPr>
          <w:rFonts w:ascii="Times New Roman" w:hAnsi="Times New Roman" w:cs="Times New Roman"/>
          <w:sz w:val="24"/>
          <w:szCs w:val="24"/>
        </w:rPr>
        <w:t xml:space="preserve">omdat de commissie vanaf </w:t>
      </w:r>
      <w:r w:rsidRPr="009F2EFD">
        <w:rPr>
          <w:rFonts w:ascii="Times New Roman" w:hAnsi="Times New Roman" w:cs="Times New Roman"/>
          <w:sz w:val="24"/>
          <w:szCs w:val="24"/>
        </w:rPr>
        <w:t xml:space="preserve">2025 per kalenderjaar in plaats van per vergaderjaar een jaarverslag </w:t>
      </w:r>
      <w:r w:rsidRPr="009F2EFD" w:rsidR="00127371">
        <w:rPr>
          <w:rFonts w:ascii="Times New Roman" w:hAnsi="Times New Roman" w:cs="Times New Roman"/>
          <w:sz w:val="24"/>
          <w:szCs w:val="24"/>
        </w:rPr>
        <w:t xml:space="preserve">wenst </w:t>
      </w:r>
      <w:r w:rsidRPr="009F2EFD">
        <w:rPr>
          <w:rFonts w:ascii="Times New Roman" w:hAnsi="Times New Roman" w:cs="Times New Roman"/>
          <w:sz w:val="24"/>
          <w:szCs w:val="24"/>
        </w:rPr>
        <w:t xml:space="preserve">uit te brengen. Daarmee sluit de commissie aan bij de werkwijze van de Staat van de Kamer, </w:t>
      </w:r>
      <w:r w:rsidRPr="009F2EFD" w:rsidR="00A04E71">
        <w:rPr>
          <w:rFonts w:ascii="Times New Roman" w:hAnsi="Times New Roman" w:cs="Times New Roman"/>
          <w:sz w:val="24"/>
          <w:szCs w:val="24"/>
        </w:rPr>
        <w:t xml:space="preserve">die door de Tweede Kamer wordt uitgebracht, </w:t>
      </w:r>
      <w:r w:rsidRPr="009F2EFD">
        <w:rPr>
          <w:rFonts w:ascii="Times New Roman" w:hAnsi="Times New Roman" w:cs="Times New Roman"/>
          <w:sz w:val="24"/>
          <w:szCs w:val="24"/>
        </w:rPr>
        <w:t xml:space="preserve">waarvan de verslagperiode ook een kalenderjaar bestrijkt. </w:t>
      </w:r>
      <w:r w:rsidRPr="009F2EFD" w:rsidR="00127371">
        <w:rPr>
          <w:rFonts w:ascii="Times New Roman" w:hAnsi="Times New Roman" w:cs="Times New Roman"/>
          <w:sz w:val="24"/>
          <w:szCs w:val="24"/>
        </w:rPr>
        <w:t xml:space="preserve">Dit past bovendien beter bij de nieuwe invulling van het jaarverslag naar aanleiding van de pilot burgersignalen (zie </w:t>
      </w:r>
      <w:r w:rsidRPr="009F2EFD" w:rsidR="00AF5341">
        <w:rPr>
          <w:rFonts w:ascii="Times New Roman" w:hAnsi="Times New Roman" w:cs="Times New Roman"/>
          <w:sz w:val="24"/>
          <w:szCs w:val="24"/>
        </w:rPr>
        <w:t>paragraaf 4</w:t>
      </w:r>
      <w:r w:rsidRPr="009F2EFD" w:rsidR="00127371">
        <w:rPr>
          <w:rFonts w:ascii="Times New Roman" w:hAnsi="Times New Roman" w:cs="Times New Roman"/>
          <w:sz w:val="24"/>
          <w:szCs w:val="24"/>
        </w:rPr>
        <w:t xml:space="preserve">). </w:t>
      </w:r>
      <w:r w:rsidRPr="009F2EFD">
        <w:rPr>
          <w:rFonts w:ascii="Times New Roman" w:hAnsi="Times New Roman" w:cs="Times New Roman"/>
          <w:sz w:val="24"/>
          <w:szCs w:val="24"/>
        </w:rPr>
        <w:t xml:space="preserve">Zoals gebruikelijk bevat het jaarverslag ook enkele opmerkingen over de </w:t>
      </w:r>
      <w:r w:rsidRPr="009F2EFD" w:rsidR="001944B9">
        <w:rPr>
          <w:rFonts w:ascii="Times New Roman" w:hAnsi="Times New Roman" w:cs="Times New Roman"/>
          <w:sz w:val="24"/>
          <w:szCs w:val="24"/>
        </w:rPr>
        <w:t xml:space="preserve">werkzaamheden van de </w:t>
      </w:r>
      <w:r w:rsidRPr="009F2EFD" w:rsidR="00A04E71">
        <w:rPr>
          <w:rFonts w:ascii="Times New Roman" w:hAnsi="Times New Roman" w:cs="Times New Roman"/>
          <w:sz w:val="24"/>
          <w:szCs w:val="24"/>
        </w:rPr>
        <w:t>c</w:t>
      </w:r>
      <w:r w:rsidRPr="009F2EFD" w:rsidR="001177E0">
        <w:rPr>
          <w:rFonts w:ascii="Times New Roman" w:hAnsi="Times New Roman" w:cs="Times New Roman"/>
          <w:sz w:val="24"/>
          <w:szCs w:val="24"/>
        </w:rPr>
        <w:t>ommissie voor de Verzoekschriften van de Eerste Kamer</w:t>
      </w:r>
      <w:r w:rsidRPr="009F2EFD" w:rsidR="001944B9">
        <w:rPr>
          <w:rFonts w:ascii="Times New Roman" w:hAnsi="Times New Roman" w:cs="Times New Roman"/>
          <w:sz w:val="24"/>
          <w:szCs w:val="24"/>
        </w:rPr>
        <w:t xml:space="preserve">. </w:t>
      </w:r>
    </w:p>
    <w:p w:rsidRPr="009F2EFD" w:rsidR="00E103FA" w:rsidP="00701A14" w:rsidRDefault="001177E0" w14:paraId="283158FA" w14:textId="77777777">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Paragraaf 1 gaat in op het doel en de grondslag van de commissies. Paragraaf 2 en 3 bieden inzicht in de behandeling van verzoekschriften en burgerinitiatieven. Naast de reguliere activiteiten van de commissies worden er in dit verslag ook twee projecten </w:t>
      </w:r>
      <w:r w:rsidRPr="009F2EFD" w:rsidR="00D85A39">
        <w:rPr>
          <w:rFonts w:ascii="Times New Roman" w:hAnsi="Times New Roman" w:cs="Times New Roman"/>
          <w:sz w:val="24"/>
          <w:szCs w:val="24"/>
        </w:rPr>
        <w:t>van</w:t>
      </w:r>
      <w:r w:rsidRPr="009F2EFD">
        <w:rPr>
          <w:rFonts w:ascii="Times New Roman" w:hAnsi="Times New Roman" w:cs="Times New Roman"/>
          <w:sz w:val="24"/>
          <w:szCs w:val="24"/>
        </w:rPr>
        <w:t xml:space="preserve"> de </w:t>
      </w:r>
      <w:r w:rsidRPr="009F2EFD" w:rsidR="00A04E71">
        <w:rPr>
          <w:rFonts w:ascii="Times New Roman" w:hAnsi="Times New Roman" w:cs="Times New Roman"/>
          <w:sz w:val="24"/>
          <w:szCs w:val="24"/>
        </w:rPr>
        <w:t>c</w:t>
      </w:r>
      <w:r w:rsidRPr="009F2EFD">
        <w:rPr>
          <w:rFonts w:ascii="Times New Roman" w:hAnsi="Times New Roman" w:cs="Times New Roman"/>
          <w:sz w:val="24"/>
          <w:szCs w:val="24"/>
        </w:rPr>
        <w:t>ommissie voor de Verzoekschriften en de Burgerinitiatieven van de Tweede Kamer</w:t>
      </w:r>
      <w:r w:rsidRPr="009F2EFD" w:rsidR="00E103FA">
        <w:rPr>
          <w:rFonts w:ascii="Times New Roman" w:hAnsi="Times New Roman" w:cs="Times New Roman"/>
          <w:sz w:val="24"/>
          <w:szCs w:val="24"/>
        </w:rPr>
        <w:t xml:space="preserve"> behandeld</w:t>
      </w:r>
      <w:r w:rsidRPr="009F2EFD" w:rsidR="00D85A39">
        <w:rPr>
          <w:rFonts w:ascii="Times New Roman" w:hAnsi="Times New Roman" w:cs="Times New Roman"/>
          <w:sz w:val="24"/>
          <w:szCs w:val="24"/>
        </w:rPr>
        <w:t xml:space="preserve">. Het betreft </w:t>
      </w:r>
      <w:r w:rsidRPr="009F2EFD" w:rsidR="00A04E71">
        <w:rPr>
          <w:rFonts w:ascii="Times New Roman" w:hAnsi="Times New Roman" w:cs="Times New Roman"/>
          <w:sz w:val="24"/>
          <w:szCs w:val="24"/>
        </w:rPr>
        <w:t xml:space="preserve">de </w:t>
      </w:r>
      <w:r w:rsidRPr="009F2EFD" w:rsidR="00D85A39">
        <w:rPr>
          <w:rFonts w:ascii="Times New Roman" w:hAnsi="Times New Roman" w:cs="Times New Roman"/>
          <w:sz w:val="24"/>
          <w:szCs w:val="24"/>
        </w:rPr>
        <w:t xml:space="preserve">afronding van </w:t>
      </w:r>
      <w:r w:rsidRPr="009F2EFD">
        <w:rPr>
          <w:rFonts w:ascii="Times New Roman" w:hAnsi="Times New Roman" w:cs="Times New Roman"/>
          <w:sz w:val="24"/>
          <w:szCs w:val="24"/>
        </w:rPr>
        <w:t xml:space="preserve">de pilot burgersignalen en de uitwerking van het rapport ‘Voor het voetlicht’ </w:t>
      </w:r>
      <w:r w:rsidRPr="009F2EFD" w:rsidR="00D85A39">
        <w:rPr>
          <w:rFonts w:ascii="Times New Roman" w:hAnsi="Times New Roman" w:cs="Times New Roman"/>
          <w:sz w:val="24"/>
          <w:szCs w:val="24"/>
        </w:rPr>
        <w:t xml:space="preserve">van het Rathenau Instituut </w:t>
      </w:r>
      <w:r w:rsidRPr="009F2EFD">
        <w:rPr>
          <w:rFonts w:ascii="Times New Roman" w:hAnsi="Times New Roman" w:cs="Times New Roman"/>
          <w:sz w:val="24"/>
          <w:szCs w:val="24"/>
        </w:rPr>
        <w:t xml:space="preserve">(zie paragraaf 4 en 5). </w:t>
      </w:r>
      <w:r w:rsidRPr="009F2EFD">
        <w:rPr>
          <w:rFonts w:ascii="Times New Roman" w:hAnsi="Times New Roman" w:cs="Times New Roman"/>
          <w:sz w:val="24"/>
          <w:szCs w:val="24"/>
        </w:rPr>
        <w:br/>
      </w:r>
      <w:r w:rsidRPr="009F2EFD">
        <w:rPr>
          <w:rFonts w:ascii="Times New Roman" w:hAnsi="Times New Roman" w:cs="Times New Roman"/>
          <w:sz w:val="24"/>
          <w:szCs w:val="24"/>
        </w:rPr>
        <w:br/>
        <w:t xml:space="preserve">Na de verkiezing van de Tweede Kamer op 22 november 2023 is de commissie voor de Verzoekschriften en de Burgerinitiatieven van de Tweede Kamer opnieuw samengesteld. Zij bestaat op </w:t>
      </w:r>
      <w:r w:rsidRPr="009F2EFD" w:rsidR="001944B9">
        <w:rPr>
          <w:rFonts w:ascii="Times New Roman" w:hAnsi="Times New Roman" w:cs="Times New Roman"/>
          <w:sz w:val="24"/>
          <w:szCs w:val="24"/>
        </w:rPr>
        <w:t>het moment van de publicatie van dit verslag</w:t>
      </w:r>
      <w:r w:rsidRPr="009F2EFD">
        <w:rPr>
          <w:rFonts w:ascii="Times New Roman" w:hAnsi="Times New Roman" w:cs="Times New Roman"/>
          <w:sz w:val="24"/>
          <w:szCs w:val="24"/>
        </w:rPr>
        <w:t xml:space="preserve"> uit</w:t>
      </w:r>
      <w:r w:rsidRPr="009F2EFD" w:rsidR="001944B9">
        <w:rPr>
          <w:rFonts w:ascii="Times New Roman" w:hAnsi="Times New Roman" w:cs="Times New Roman"/>
          <w:sz w:val="24"/>
          <w:szCs w:val="24"/>
        </w:rPr>
        <w:t xml:space="preserve"> de leden White (voorzitter, </w:t>
      </w:r>
      <w:r w:rsidRPr="009F2EFD" w:rsidR="00D56549">
        <w:rPr>
          <w:rFonts w:ascii="Times New Roman" w:hAnsi="Times New Roman" w:cs="Times New Roman"/>
          <w:sz w:val="24"/>
          <w:szCs w:val="24"/>
        </w:rPr>
        <w:t>GroenLinks-</w:t>
      </w:r>
      <w:r w:rsidRPr="009F2EFD" w:rsidR="001944B9">
        <w:rPr>
          <w:rFonts w:ascii="Times New Roman" w:hAnsi="Times New Roman" w:cs="Times New Roman"/>
          <w:sz w:val="24"/>
          <w:szCs w:val="24"/>
        </w:rPr>
        <w:t>PvdA), Valize (ondervoorzitter, PVV), Van Nispen (SP), Van der Plas (BBB), Kisteman (VVD), Bruyning (NSC), Kostić (PvdD), en Dekker (</w:t>
      </w:r>
      <w:proofErr w:type="spellStart"/>
      <w:r w:rsidRPr="009F2EFD" w:rsidR="001944B9">
        <w:rPr>
          <w:rFonts w:ascii="Times New Roman" w:hAnsi="Times New Roman" w:cs="Times New Roman"/>
          <w:sz w:val="24"/>
          <w:szCs w:val="24"/>
        </w:rPr>
        <w:t>FvD</w:t>
      </w:r>
      <w:proofErr w:type="spellEnd"/>
      <w:r w:rsidRPr="009F2EFD" w:rsidR="001944B9">
        <w:rPr>
          <w:rFonts w:ascii="Times New Roman" w:hAnsi="Times New Roman" w:cs="Times New Roman"/>
          <w:sz w:val="24"/>
          <w:szCs w:val="24"/>
        </w:rPr>
        <w:t xml:space="preserve">). </w:t>
      </w:r>
    </w:p>
    <w:p w:rsidRPr="009F2EFD" w:rsidR="001177E0" w:rsidP="00701A14" w:rsidRDefault="001177E0" w14:paraId="27534C4E" w14:textId="082F43B8">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De commissie voor de Verzoekschriften van de Eerste Kamer bestaat uit</w:t>
      </w:r>
      <w:r w:rsidRPr="009F2EFD" w:rsidR="001944B9">
        <w:rPr>
          <w:rFonts w:ascii="Times New Roman" w:hAnsi="Times New Roman" w:cs="Times New Roman"/>
          <w:sz w:val="24"/>
          <w:szCs w:val="24"/>
        </w:rPr>
        <w:t xml:space="preserve"> de leden Van Strien (voorzitter, PVV), Nanninga (ondervoorzitter, JA21) Van Rooijen (50PLUS), Veldhoen (</w:t>
      </w:r>
      <w:r w:rsidRPr="009F2EFD" w:rsidR="00D56549">
        <w:rPr>
          <w:rFonts w:ascii="Times New Roman" w:hAnsi="Times New Roman" w:cs="Times New Roman"/>
          <w:sz w:val="24"/>
          <w:szCs w:val="24"/>
        </w:rPr>
        <w:t>GroenLinks-</w:t>
      </w:r>
      <w:r w:rsidRPr="009F2EFD" w:rsidR="001944B9">
        <w:rPr>
          <w:rFonts w:ascii="Times New Roman" w:hAnsi="Times New Roman" w:cs="Times New Roman"/>
          <w:sz w:val="24"/>
          <w:szCs w:val="24"/>
        </w:rPr>
        <w:t xml:space="preserve">PvdA), Prins (CDA), Nicolaï (PvdD), Meijer (VVD) en Lagas (BBB). </w:t>
      </w:r>
      <w:r w:rsidRPr="009F2EFD" w:rsidR="00D85A39">
        <w:rPr>
          <w:rFonts w:ascii="Times New Roman" w:hAnsi="Times New Roman" w:cs="Times New Roman"/>
          <w:sz w:val="24"/>
          <w:szCs w:val="24"/>
        </w:rPr>
        <w:br/>
      </w:r>
    </w:p>
    <w:p w:rsidRPr="009F2EFD" w:rsidR="001177E0" w:rsidP="00701A14" w:rsidRDefault="001177E0" w14:paraId="41A312FE" w14:textId="5BDA2510">
      <w:pPr>
        <w:pStyle w:val="Lijstalinea"/>
        <w:numPr>
          <w:ilvl w:val="0"/>
          <w:numId w:val="4"/>
        </w:numPr>
        <w:autoSpaceDE w:val="0"/>
        <w:autoSpaceDN w:val="0"/>
        <w:adjustRightInd w:val="0"/>
        <w:spacing w:before="100" w:beforeAutospacing="1" w:after="100" w:afterAutospacing="1" w:line="276" w:lineRule="auto"/>
        <w:rPr>
          <w:rFonts w:ascii="Times New Roman" w:hAnsi="Times New Roman" w:cs="Times New Roman"/>
          <w:b/>
          <w:sz w:val="24"/>
          <w:szCs w:val="24"/>
        </w:rPr>
      </w:pPr>
      <w:r w:rsidRPr="009F2EFD">
        <w:rPr>
          <w:rFonts w:ascii="Times New Roman" w:hAnsi="Times New Roman" w:cs="Times New Roman"/>
          <w:b/>
          <w:sz w:val="24"/>
          <w:szCs w:val="24"/>
        </w:rPr>
        <w:lastRenderedPageBreak/>
        <w:t xml:space="preserve">Doel en grondslag </w:t>
      </w:r>
    </w:p>
    <w:p w:rsidRPr="009F2EFD" w:rsidR="001177E0" w:rsidP="00701A14" w:rsidRDefault="001177E0" w14:paraId="5AF6EE92" w14:textId="6601A06C">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De </w:t>
      </w:r>
      <w:r w:rsidRPr="009F2EFD" w:rsidR="005F4974">
        <w:rPr>
          <w:rFonts w:ascii="Times New Roman" w:hAnsi="Times New Roman" w:cs="Times New Roman"/>
          <w:sz w:val="24"/>
          <w:szCs w:val="24"/>
        </w:rPr>
        <w:t>c</w:t>
      </w:r>
      <w:r w:rsidRPr="009F2EFD">
        <w:rPr>
          <w:rFonts w:ascii="Times New Roman" w:hAnsi="Times New Roman" w:cs="Times New Roman"/>
          <w:sz w:val="24"/>
          <w:szCs w:val="24"/>
        </w:rPr>
        <w:t>ommissie</w:t>
      </w:r>
      <w:r w:rsidRPr="009F2EFD" w:rsidDel="002F041F">
        <w:rPr>
          <w:rFonts w:ascii="Times New Roman" w:hAnsi="Times New Roman" w:cs="Times New Roman"/>
          <w:sz w:val="24"/>
          <w:szCs w:val="24"/>
        </w:rPr>
        <w:t xml:space="preserve"> </w:t>
      </w:r>
      <w:r w:rsidRPr="009F2EFD">
        <w:rPr>
          <w:rFonts w:ascii="Times New Roman" w:hAnsi="Times New Roman" w:cs="Times New Roman"/>
          <w:sz w:val="24"/>
          <w:szCs w:val="24"/>
        </w:rPr>
        <w:t xml:space="preserve">voor de Verzoekschriften </w:t>
      </w:r>
      <w:r w:rsidRPr="009F2EFD" w:rsidR="00C93D70">
        <w:rPr>
          <w:rFonts w:ascii="Times New Roman" w:hAnsi="Times New Roman" w:cs="Times New Roman"/>
          <w:sz w:val="24"/>
          <w:szCs w:val="24"/>
        </w:rPr>
        <w:t xml:space="preserve">en de Burgerinitiatieven </w:t>
      </w:r>
      <w:r w:rsidRPr="009F2EFD">
        <w:rPr>
          <w:rFonts w:ascii="Times New Roman" w:hAnsi="Times New Roman" w:cs="Times New Roman"/>
          <w:sz w:val="24"/>
          <w:szCs w:val="24"/>
        </w:rPr>
        <w:t xml:space="preserve">van de Tweede Kamer beoordeelt binnengekomen </w:t>
      </w:r>
      <w:r w:rsidRPr="009F2EFD">
        <w:rPr>
          <w:rFonts w:ascii="Times New Roman" w:hAnsi="Times New Roman" w:cs="Times New Roman"/>
          <w:iCs/>
          <w:sz w:val="24"/>
          <w:szCs w:val="24"/>
        </w:rPr>
        <w:t xml:space="preserve">verzoekschriften </w:t>
      </w:r>
      <w:r w:rsidRPr="009F2EFD">
        <w:rPr>
          <w:rFonts w:ascii="Times New Roman" w:hAnsi="Times New Roman" w:cs="Times New Roman"/>
          <w:sz w:val="24"/>
          <w:szCs w:val="24"/>
        </w:rPr>
        <w:t xml:space="preserve">en </w:t>
      </w:r>
      <w:r w:rsidRPr="009F2EFD">
        <w:rPr>
          <w:rFonts w:ascii="Times New Roman" w:hAnsi="Times New Roman" w:cs="Times New Roman"/>
          <w:iCs/>
          <w:sz w:val="24"/>
          <w:szCs w:val="24"/>
        </w:rPr>
        <w:t xml:space="preserve">burgerinitiatieven </w:t>
      </w:r>
      <w:r w:rsidRPr="009F2EFD">
        <w:rPr>
          <w:rFonts w:ascii="Times New Roman" w:hAnsi="Times New Roman" w:cs="Times New Roman"/>
          <w:sz w:val="24"/>
          <w:szCs w:val="24"/>
        </w:rPr>
        <w:t xml:space="preserve">en adviseert de Tweede Kamer over de behandeling. Met een </w:t>
      </w:r>
      <w:r w:rsidRPr="009F2EFD">
        <w:rPr>
          <w:rFonts w:ascii="Times New Roman" w:hAnsi="Times New Roman" w:cs="Times New Roman"/>
          <w:iCs/>
          <w:sz w:val="24"/>
          <w:szCs w:val="24"/>
        </w:rPr>
        <w:t xml:space="preserve">verzoekschrift </w:t>
      </w:r>
      <w:r w:rsidRPr="009F2EFD">
        <w:rPr>
          <w:rFonts w:ascii="Times New Roman" w:hAnsi="Times New Roman" w:cs="Times New Roman"/>
          <w:sz w:val="24"/>
          <w:szCs w:val="24"/>
        </w:rPr>
        <w:t xml:space="preserve">kunnen burgers een klacht indienen indien zij vinden dat zij persoonlijk onjuist zijn behandeld door de </w:t>
      </w:r>
      <w:r w:rsidRPr="009F2EFD" w:rsidR="005F4974">
        <w:rPr>
          <w:rFonts w:ascii="Times New Roman" w:hAnsi="Times New Roman" w:cs="Times New Roman"/>
          <w:sz w:val="24"/>
          <w:szCs w:val="24"/>
        </w:rPr>
        <w:t>R</w:t>
      </w:r>
      <w:r w:rsidRPr="009F2EFD">
        <w:rPr>
          <w:rFonts w:ascii="Times New Roman" w:hAnsi="Times New Roman" w:cs="Times New Roman"/>
          <w:sz w:val="24"/>
          <w:szCs w:val="24"/>
        </w:rPr>
        <w:t xml:space="preserve">ijksoverheid. Met een </w:t>
      </w:r>
      <w:r w:rsidRPr="009F2EFD">
        <w:rPr>
          <w:rFonts w:ascii="Times New Roman" w:hAnsi="Times New Roman" w:cs="Times New Roman"/>
          <w:iCs/>
          <w:sz w:val="24"/>
          <w:szCs w:val="24"/>
        </w:rPr>
        <w:t xml:space="preserve">burgerinitiatief </w:t>
      </w:r>
      <w:r w:rsidRPr="009F2EFD">
        <w:rPr>
          <w:rFonts w:ascii="Times New Roman" w:hAnsi="Times New Roman" w:cs="Times New Roman"/>
          <w:sz w:val="24"/>
          <w:szCs w:val="24"/>
        </w:rPr>
        <w:t xml:space="preserve">kunnen burgers een onderwerp op de agenda van de Tweede Kamer zetten. </w:t>
      </w:r>
      <w:r w:rsidRPr="009F2EFD">
        <w:rPr>
          <w:rFonts w:ascii="Times New Roman" w:hAnsi="Times New Roman" w:cs="Times New Roman"/>
          <w:color w:val="000000"/>
          <w:sz w:val="24"/>
          <w:szCs w:val="24"/>
        </w:rPr>
        <w:t>Het bestaan van de commissie is geregeld in artikel 7.7 en artikel 14 van het Reglement van Orde van de Tweede Kamer</w:t>
      </w:r>
      <w:r w:rsidRPr="009F2EFD" w:rsidR="00CC7C98">
        <w:rPr>
          <w:rFonts w:ascii="Times New Roman" w:hAnsi="Times New Roman" w:cs="Times New Roman"/>
          <w:color w:val="000000"/>
          <w:sz w:val="24"/>
          <w:szCs w:val="24"/>
        </w:rPr>
        <w:t xml:space="preserve"> der Staten-Generaal</w:t>
      </w:r>
      <w:r w:rsidRPr="009F2EFD">
        <w:rPr>
          <w:rFonts w:ascii="Times New Roman" w:hAnsi="Times New Roman" w:cs="Times New Roman"/>
          <w:color w:val="000000"/>
          <w:sz w:val="24"/>
          <w:szCs w:val="24"/>
        </w:rPr>
        <w:t xml:space="preserve">. </w:t>
      </w:r>
      <w:r w:rsidRPr="009F2EFD" w:rsidR="00C93D70">
        <w:rPr>
          <w:rFonts w:ascii="Times New Roman" w:hAnsi="Times New Roman" w:cs="Times New Roman"/>
          <w:color w:val="000000"/>
          <w:sz w:val="24"/>
          <w:szCs w:val="24"/>
        </w:rPr>
        <w:t>D</w:t>
      </w:r>
      <w:r w:rsidRPr="009F2EFD">
        <w:rPr>
          <w:rFonts w:ascii="Times New Roman" w:hAnsi="Times New Roman" w:cs="Times New Roman"/>
          <w:sz w:val="24"/>
          <w:szCs w:val="24"/>
        </w:rPr>
        <w:t xml:space="preserve">e commissie </w:t>
      </w:r>
      <w:r w:rsidRPr="009F2EFD" w:rsidR="00C93D70">
        <w:rPr>
          <w:rFonts w:ascii="Times New Roman" w:hAnsi="Times New Roman" w:cs="Times New Roman"/>
          <w:sz w:val="24"/>
          <w:szCs w:val="24"/>
        </w:rPr>
        <w:t xml:space="preserve">heeft </w:t>
      </w:r>
      <w:r w:rsidRPr="009F2EFD">
        <w:rPr>
          <w:rFonts w:ascii="Times New Roman" w:hAnsi="Times New Roman" w:cs="Times New Roman"/>
          <w:sz w:val="24"/>
          <w:szCs w:val="24"/>
        </w:rPr>
        <w:t xml:space="preserve">een eigen regeling waarin de werkwijze en bevoegdheden nader zijn </w:t>
      </w:r>
      <w:r w:rsidRPr="009F2EFD" w:rsidR="00C93D70">
        <w:rPr>
          <w:rFonts w:ascii="Times New Roman" w:hAnsi="Times New Roman" w:cs="Times New Roman"/>
          <w:sz w:val="24"/>
          <w:szCs w:val="24"/>
        </w:rPr>
        <w:t xml:space="preserve">uitgewerkt. Dit is de </w:t>
      </w:r>
      <w:r w:rsidRPr="009F2EFD">
        <w:rPr>
          <w:rFonts w:ascii="Times New Roman" w:hAnsi="Times New Roman" w:cs="Times New Roman"/>
          <w:sz w:val="24"/>
          <w:szCs w:val="24"/>
        </w:rPr>
        <w:t>Regeling van de commissie voor de verzoekschriften en de burgerinitiatieven (hierna: de regeling).</w:t>
      </w:r>
      <w:r w:rsidRPr="009F2EFD">
        <w:rPr>
          <w:rStyle w:val="Voetnootmarkering"/>
          <w:rFonts w:ascii="Times New Roman" w:hAnsi="Times New Roman" w:cs="Times New Roman"/>
          <w:sz w:val="24"/>
          <w:szCs w:val="24"/>
        </w:rPr>
        <w:footnoteReference w:id="2"/>
      </w:r>
      <w:r w:rsidRPr="009F2EFD">
        <w:rPr>
          <w:rFonts w:ascii="Times New Roman" w:hAnsi="Times New Roman" w:cs="Times New Roman"/>
          <w:sz w:val="24"/>
          <w:szCs w:val="24"/>
        </w:rPr>
        <w:t xml:space="preserve"> </w:t>
      </w:r>
    </w:p>
    <w:p w:rsidRPr="009F2EFD" w:rsidR="001177E0" w:rsidP="00701A14" w:rsidRDefault="001177E0" w14:paraId="6AC2709D" w14:textId="46F144F2">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Ook de Eerste Kamer heeft een </w:t>
      </w:r>
      <w:r w:rsidRPr="009F2EFD" w:rsidR="00F56D54">
        <w:rPr>
          <w:rFonts w:ascii="Times New Roman" w:hAnsi="Times New Roman" w:cs="Times New Roman"/>
          <w:sz w:val="24"/>
          <w:szCs w:val="24"/>
        </w:rPr>
        <w:t>c</w:t>
      </w:r>
      <w:r w:rsidRPr="009F2EFD">
        <w:rPr>
          <w:rFonts w:ascii="Times New Roman" w:hAnsi="Times New Roman" w:cs="Times New Roman"/>
          <w:sz w:val="24"/>
          <w:szCs w:val="24"/>
        </w:rPr>
        <w:t>ommissie voor de Verzoekschriften. Bij de Eerste Kamer kunnen geen burgerinitiatieven worden ingediend.</w:t>
      </w:r>
      <w:r w:rsidRPr="009F2EFD" w:rsidR="00C93D70">
        <w:rPr>
          <w:rFonts w:ascii="Times New Roman" w:hAnsi="Times New Roman" w:cs="Times New Roman"/>
          <w:sz w:val="24"/>
          <w:szCs w:val="24"/>
        </w:rPr>
        <w:t xml:space="preserve"> De commissie heeft een eigen reglement.</w:t>
      </w:r>
      <w:r w:rsidRPr="009F2EFD" w:rsidR="00C93D70">
        <w:rPr>
          <w:rStyle w:val="Voetnootmarkering"/>
          <w:rFonts w:ascii="Times New Roman" w:hAnsi="Times New Roman" w:cs="Times New Roman"/>
          <w:sz w:val="24"/>
          <w:szCs w:val="24"/>
        </w:rPr>
        <w:footnoteReference w:id="3"/>
      </w:r>
      <w:r w:rsidRPr="009F2EFD" w:rsidDel="004D0ED0">
        <w:rPr>
          <w:rFonts w:ascii="Times New Roman" w:hAnsi="Times New Roman" w:cs="Times New Roman"/>
          <w:sz w:val="24"/>
          <w:szCs w:val="24"/>
        </w:rPr>
        <w:t xml:space="preserve"> </w:t>
      </w:r>
    </w:p>
    <w:p w:rsidRPr="009F2EFD" w:rsidR="001177E0" w:rsidP="00701A14" w:rsidRDefault="001177E0" w14:paraId="40672B19" w14:textId="4A85632F">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Indieners van een verzoekschrift kunnen zelf kiezen, om hen moverende redenen, om hun verzoekschrift bij de Tweede Kamer of de Eerste Kamer in te dienen. Beide commissies werken onafhankelijk van elkaar. De griffie werkt van oudsher voor beide commissies. Het afgelopen jaar zijn er stappen gezet in het overbrengen van het administratief proces en beheer van de Tweede Kamer naar de Eerste Kamer. </w:t>
      </w:r>
      <w:r w:rsidRPr="009F2EFD" w:rsidR="00C93D70">
        <w:rPr>
          <w:rFonts w:ascii="Times New Roman" w:hAnsi="Times New Roman" w:cs="Times New Roman"/>
          <w:sz w:val="24"/>
          <w:szCs w:val="24"/>
        </w:rPr>
        <w:t>O</w:t>
      </w:r>
      <w:r w:rsidRPr="009F2EFD">
        <w:rPr>
          <w:rFonts w:ascii="Times New Roman" w:hAnsi="Times New Roman" w:cs="Times New Roman"/>
          <w:sz w:val="24"/>
          <w:szCs w:val="24"/>
        </w:rPr>
        <w:t xml:space="preserve">ntwikkelingen op het terrein van informatiebeheer zijn daarvoor een belangrijke reden. </w:t>
      </w:r>
    </w:p>
    <w:p w:rsidRPr="009F2EFD" w:rsidR="00C93D70" w:rsidP="00701A14" w:rsidRDefault="001177E0" w14:paraId="37F998AD" w14:textId="7C125747">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De grondslag van de werkzaamheden van de commissies ligt in artikel 5 </w:t>
      </w:r>
      <w:r w:rsidRPr="009F2EFD" w:rsidR="00AF1F92">
        <w:rPr>
          <w:rFonts w:ascii="Times New Roman" w:hAnsi="Times New Roman" w:cs="Times New Roman"/>
          <w:sz w:val="24"/>
          <w:szCs w:val="24"/>
        </w:rPr>
        <w:t xml:space="preserve">van de </w:t>
      </w:r>
      <w:r w:rsidRPr="009F2EFD">
        <w:rPr>
          <w:rFonts w:ascii="Times New Roman" w:hAnsi="Times New Roman" w:cs="Times New Roman"/>
          <w:sz w:val="24"/>
          <w:szCs w:val="24"/>
        </w:rPr>
        <w:t xml:space="preserve">Grondwet: “Ieder heeft het recht verzoeken schriftelijk bij het bevoegd gezag in te dienen”. Beide Kamers der Staten-Generaal zijn als bevoegd gezag in de zin van dit artikel aan te merken. De commissies, die verslagen over verzoekschriften uitbrengen aan respectievelijk de Eerste en de Tweede Kamer ter besluitvorming, hebben de ministeriële verantwoordelijkheid als aanknopingspunt of kapstok voor de behandeling en beoordeling van verzoekschriften. De bevoegdheden van de commissies kunnen niet verder strekken dan de medewetgevende en controlerende bevoegdheden van de Kamers. </w:t>
      </w:r>
      <w:r w:rsidRPr="009F2EFD" w:rsidR="00B2229C">
        <w:rPr>
          <w:rFonts w:ascii="Times New Roman" w:hAnsi="Times New Roman" w:cs="Times New Roman"/>
          <w:sz w:val="24"/>
          <w:szCs w:val="24"/>
        </w:rPr>
        <w:br/>
      </w:r>
    </w:p>
    <w:p w:rsidRPr="009F2EFD" w:rsidR="001177E0" w:rsidP="00701A14" w:rsidRDefault="00D85A39" w14:paraId="4829A8B9" w14:textId="6F9335B8">
      <w:pPr>
        <w:pStyle w:val="Lijstalinea"/>
        <w:numPr>
          <w:ilvl w:val="0"/>
          <w:numId w:val="4"/>
        </w:numPr>
        <w:autoSpaceDE w:val="0"/>
        <w:autoSpaceDN w:val="0"/>
        <w:adjustRightInd w:val="0"/>
        <w:spacing w:before="100" w:beforeAutospacing="1" w:after="100" w:afterAutospacing="1" w:line="276" w:lineRule="auto"/>
        <w:rPr>
          <w:rFonts w:ascii="Times New Roman" w:hAnsi="Times New Roman" w:cs="Times New Roman"/>
          <w:b/>
          <w:bCs/>
          <w:iCs/>
          <w:sz w:val="24"/>
          <w:szCs w:val="24"/>
        </w:rPr>
      </w:pPr>
      <w:r w:rsidRPr="009F2EFD">
        <w:rPr>
          <w:rFonts w:ascii="Times New Roman" w:hAnsi="Times New Roman" w:cs="Times New Roman"/>
          <w:b/>
          <w:bCs/>
          <w:iCs/>
          <w:sz w:val="24"/>
          <w:szCs w:val="24"/>
        </w:rPr>
        <w:t>Vergaderingen</w:t>
      </w:r>
    </w:p>
    <w:p w:rsidRPr="009F2EFD" w:rsidR="0002320F" w:rsidP="00701A14" w:rsidRDefault="001177E0" w14:paraId="184EB05C" w14:textId="77777777">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De commissie voor de Verzoekschriften en de Burgerinitiatieven van de Tweede Kamer is in het</w:t>
      </w:r>
      <w:r w:rsidRPr="009F2EFD" w:rsidR="0002320F">
        <w:rPr>
          <w:rFonts w:ascii="Times New Roman" w:hAnsi="Times New Roman" w:cs="Times New Roman"/>
          <w:sz w:val="24"/>
          <w:szCs w:val="24"/>
        </w:rPr>
        <w:t xml:space="preserve"> parlementaire jaar 2023 – 2024 zeven</w:t>
      </w:r>
      <w:r w:rsidRPr="009F2EFD">
        <w:rPr>
          <w:rFonts w:ascii="Times New Roman" w:hAnsi="Times New Roman" w:cs="Times New Roman"/>
          <w:sz w:val="24"/>
          <w:szCs w:val="24"/>
        </w:rPr>
        <w:t xml:space="preserve"> keer in een procedurevergadering bijeengekomen</w:t>
      </w:r>
      <w:r w:rsidRPr="009F2EFD" w:rsidR="009A2044">
        <w:rPr>
          <w:rFonts w:ascii="Times New Roman" w:hAnsi="Times New Roman" w:cs="Times New Roman"/>
          <w:sz w:val="24"/>
          <w:szCs w:val="24"/>
        </w:rPr>
        <w:t xml:space="preserve">. </w:t>
      </w:r>
      <w:r w:rsidRPr="009F2EFD" w:rsidR="0002320F">
        <w:rPr>
          <w:rFonts w:ascii="Times New Roman" w:hAnsi="Times New Roman" w:cs="Times New Roman"/>
          <w:sz w:val="24"/>
          <w:szCs w:val="24"/>
        </w:rPr>
        <w:t xml:space="preserve">Daarnaast hebben er drie vergaderingen of gesprekken plaatsgevonden in het kader van de pilot burgersignalen. In de periode 17 september 2024 – 31 december 2024 is de commissie driemaal in procedurevergadering bijeengekomen. </w:t>
      </w:r>
    </w:p>
    <w:p w:rsidRPr="009F2EFD" w:rsidR="001177E0" w:rsidP="00701A14" w:rsidRDefault="001177E0" w14:paraId="3E58642E" w14:textId="59FF36B1">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De commissie </w:t>
      </w:r>
      <w:r w:rsidRPr="009F2EFD" w:rsidR="0002320F">
        <w:rPr>
          <w:rFonts w:ascii="Times New Roman" w:hAnsi="Times New Roman" w:cs="Times New Roman"/>
          <w:sz w:val="24"/>
          <w:szCs w:val="24"/>
        </w:rPr>
        <w:t>van</w:t>
      </w:r>
      <w:r w:rsidRPr="009F2EFD">
        <w:rPr>
          <w:rFonts w:ascii="Times New Roman" w:hAnsi="Times New Roman" w:cs="Times New Roman"/>
          <w:sz w:val="24"/>
          <w:szCs w:val="24"/>
        </w:rPr>
        <w:t xml:space="preserve"> de Eerste Kamer vergadert op het moment dat er verzoekschriften gereed zijn voor bespreking. De commissie heeft gedurende </w:t>
      </w:r>
      <w:r w:rsidRPr="009F2EFD" w:rsidR="0002320F">
        <w:rPr>
          <w:rFonts w:ascii="Times New Roman" w:hAnsi="Times New Roman" w:cs="Times New Roman"/>
          <w:sz w:val="24"/>
          <w:szCs w:val="24"/>
        </w:rPr>
        <w:t xml:space="preserve">deze verslagperiode tweemaal </w:t>
      </w:r>
      <w:r w:rsidRPr="009F2EFD" w:rsidR="0002320F">
        <w:rPr>
          <w:rFonts w:ascii="Times New Roman" w:hAnsi="Times New Roman" w:cs="Times New Roman"/>
          <w:sz w:val="24"/>
          <w:szCs w:val="24"/>
        </w:rPr>
        <w:lastRenderedPageBreak/>
        <w:t xml:space="preserve">vergaderd, eenmaal op 31 januari 2024 en eenmaal op 15 oktober 2024. </w:t>
      </w:r>
      <w:r w:rsidRPr="009F2EFD" w:rsidR="00701A14">
        <w:rPr>
          <w:rFonts w:ascii="Times New Roman" w:hAnsi="Times New Roman" w:cs="Times New Roman"/>
          <w:sz w:val="24"/>
          <w:szCs w:val="24"/>
        </w:rPr>
        <w:br/>
      </w:r>
    </w:p>
    <w:p w:rsidRPr="009F2EFD" w:rsidR="001177E0" w:rsidP="00701A14" w:rsidRDefault="001177E0" w14:paraId="60081ADE" w14:textId="77777777">
      <w:pPr>
        <w:pStyle w:val="Lijstalinea"/>
        <w:numPr>
          <w:ilvl w:val="0"/>
          <w:numId w:val="4"/>
        </w:numPr>
        <w:autoSpaceDE w:val="0"/>
        <w:autoSpaceDN w:val="0"/>
        <w:adjustRightInd w:val="0"/>
        <w:spacing w:before="100" w:beforeAutospacing="1" w:after="100" w:afterAutospacing="1" w:line="276" w:lineRule="auto"/>
        <w:rPr>
          <w:rFonts w:ascii="Times New Roman" w:hAnsi="Times New Roman" w:cs="Times New Roman"/>
          <w:b/>
          <w:sz w:val="24"/>
          <w:szCs w:val="24"/>
        </w:rPr>
      </w:pPr>
      <w:r w:rsidRPr="009F2EFD">
        <w:rPr>
          <w:rFonts w:ascii="Times New Roman" w:hAnsi="Times New Roman" w:cs="Times New Roman"/>
          <w:b/>
          <w:sz w:val="24"/>
          <w:szCs w:val="24"/>
        </w:rPr>
        <w:t>Verzoekschriften</w:t>
      </w:r>
    </w:p>
    <w:p w:rsidRPr="009F2EFD" w:rsidR="007F4297" w:rsidP="00701A14" w:rsidRDefault="001177E0" w14:paraId="7F25065A" w14:textId="0ACF49B6">
      <w:pPr>
        <w:pStyle w:val="Default"/>
        <w:spacing w:before="100" w:beforeAutospacing="1" w:after="100" w:afterAutospacing="1" w:line="276" w:lineRule="auto"/>
        <w:rPr>
          <w:rFonts w:ascii="Times New Roman" w:hAnsi="Times New Roman" w:cs="Times New Roman"/>
        </w:rPr>
      </w:pPr>
      <w:r w:rsidRPr="009F2EFD">
        <w:rPr>
          <w:rFonts w:ascii="Times New Roman" w:hAnsi="Times New Roman" w:cs="Times New Roman"/>
        </w:rPr>
        <w:t xml:space="preserve">Een verzoekschrift gaat over een individuele kwestie waarin de </w:t>
      </w:r>
      <w:r w:rsidRPr="009F2EFD" w:rsidR="00F64239">
        <w:rPr>
          <w:rFonts w:ascii="Times New Roman" w:hAnsi="Times New Roman" w:cs="Times New Roman"/>
        </w:rPr>
        <w:t>R</w:t>
      </w:r>
      <w:r w:rsidRPr="009F2EFD">
        <w:rPr>
          <w:rFonts w:ascii="Times New Roman" w:hAnsi="Times New Roman" w:cs="Times New Roman"/>
        </w:rPr>
        <w:t xml:space="preserve">ijksoverheid volgens de verzoeker niet naar behoren heeft gehandeld. De verzoeker dient daarbij een persoonlijk belang te hebben. </w:t>
      </w:r>
      <w:r w:rsidRPr="009F2EFD" w:rsidR="007F4297">
        <w:rPr>
          <w:rFonts w:ascii="Times New Roman" w:hAnsi="Times New Roman" w:cs="Times New Roman"/>
        </w:rPr>
        <w:t>Lang niet alle verzoekschriften die de commissie ontvangt, komen in aanmerking voor behandeling. Nieuw binnengekomen verzoekschriften worden getoetst aan de ontvankelijkheidscriteria zoals geformuleerd in de regeling van de commissie. Na deze toetsing resteert doorgaans een klein aantal verzoekschriften d</w:t>
      </w:r>
      <w:r w:rsidRPr="009F2EFD" w:rsidR="00F64239">
        <w:rPr>
          <w:rFonts w:ascii="Times New Roman" w:hAnsi="Times New Roman" w:cs="Times New Roman"/>
        </w:rPr>
        <w:t>at</w:t>
      </w:r>
      <w:r w:rsidRPr="009F2EFD" w:rsidR="007F4297">
        <w:rPr>
          <w:rFonts w:ascii="Times New Roman" w:hAnsi="Times New Roman" w:cs="Times New Roman"/>
        </w:rPr>
        <w:t xml:space="preserve"> door de commissie in behandeling word</w:t>
      </w:r>
      <w:r w:rsidRPr="009F2EFD" w:rsidR="00F64239">
        <w:rPr>
          <w:rFonts w:ascii="Times New Roman" w:hAnsi="Times New Roman" w:cs="Times New Roman"/>
        </w:rPr>
        <w:t>t</w:t>
      </w:r>
      <w:r w:rsidRPr="009F2EFD" w:rsidR="007F4297">
        <w:rPr>
          <w:rFonts w:ascii="Times New Roman" w:hAnsi="Times New Roman" w:cs="Times New Roman"/>
        </w:rPr>
        <w:t xml:space="preserve"> genomen. </w:t>
      </w:r>
      <w:r w:rsidRPr="009F2EFD">
        <w:rPr>
          <w:rFonts w:ascii="Times New Roman" w:hAnsi="Times New Roman" w:cs="Times New Roman"/>
        </w:rPr>
        <w:t>Als de commissie</w:t>
      </w:r>
      <w:r w:rsidRPr="009F2EFD" w:rsidDel="00013682">
        <w:rPr>
          <w:rFonts w:ascii="Times New Roman" w:hAnsi="Times New Roman" w:cs="Times New Roman"/>
        </w:rPr>
        <w:t xml:space="preserve"> </w:t>
      </w:r>
      <w:r w:rsidRPr="009F2EFD">
        <w:rPr>
          <w:rFonts w:ascii="Times New Roman" w:hAnsi="Times New Roman" w:cs="Times New Roman"/>
        </w:rPr>
        <w:t xml:space="preserve">na onderzoek </w:t>
      </w:r>
      <w:r w:rsidRPr="009F2EFD" w:rsidR="007F4297">
        <w:rPr>
          <w:rFonts w:ascii="Times New Roman" w:hAnsi="Times New Roman" w:cs="Times New Roman"/>
        </w:rPr>
        <w:t xml:space="preserve">naar een ontvankelijk verklaard verzoekschrift </w:t>
      </w:r>
      <w:r w:rsidRPr="009F2EFD">
        <w:rPr>
          <w:rFonts w:ascii="Times New Roman" w:hAnsi="Times New Roman" w:cs="Times New Roman"/>
        </w:rPr>
        <w:t xml:space="preserve">van mening is dat de </w:t>
      </w:r>
      <w:r w:rsidRPr="009F2EFD" w:rsidR="003016A6">
        <w:rPr>
          <w:rFonts w:ascii="Times New Roman" w:hAnsi="Times New Roman" w:cs="Times New Roman"/>
        </w:rPr>
        <w:t>R</w:t>
      </w:r>
      <w:r w:rsidRPr="009F2EFD">
        <w:rPr>
          <w:rFonts w:ascii="Times New Roman" w:hAnsi="Times New Roman" w:cs="Times New Roman"/>
        </w:rPr>
        <w:t>ijksoverheid haar taak níet naar behoren heeft uitgevoerd, kan zij de Kamer voorstellen om de bewindspersoon uit te nodigen een besluit te nemen dat tegemoetkomt aan de wens van de indiener van het verzoekschrift.</w:t>
      </w:r>
      <w:r w:rsidRPr="009F2EFD" w:rsidR="00D85A39">
        <w:rPr>
          <w:rFonts w:ascii="Times New Roman" w:hAnsi="Times New Roman" w:cs="Times New Roman"/>
        </w:rPr>
        <w:t xml:space="preserve"> </w:t>
      </w:r>
      <w:r w:rsidRPr="009F2EFD" w:rsidR="007F4297">
        <w:rPr>
          <w:rFonts w:ascii="Times New Roman" w:hAnsi="Times New Roman" w:cs="Times New Roman"/>
        </w:rPr>
        <w:t>Als een verzoekschrift niet voor behandeling in aanmerking komt, worden de redenen daarvoor - indien mogelijk - aan de indiener meegedeeld en wordt waar mogelijk gewezen op andere wegen die bewandeld zouden kunnen worden.</w:t>
      </w:r>
    </w:p>
    <w:p w:rsidRPr="009F2EFD" w:rsidR="004557C2" w:rsidP="00701A14" w:rsidRDefault="004557C2" w14:paraId="4E5C73CA" w14:textId="77777777">
      <w:pPr>
        <w:pStyle w:val="Default"/>
        <w:spacing w:before="100" w:beforeAutospacing="1" w:after="100" w:afterAutospacing="1" w:line="276" w:lineRule="auto"/>
        <w:rPr>
          <w:rFonts w:ascii="Times New Roman" w:hAnsi="Times New Roman" w:cs="Times New Roman"/>
          <w:i/>
        </w:rPr>
      </w:pPr>
    </w:p>
    <w:p w:rsidRPr="009F2EFD" w:rsidR="0021037E" w:rsidP="00701A14" w:rsidRDefault="00701A14" w14:paraId="132964AE" w14:textId="7FCF4A25">
      <w:pPr>
        <w:pStyle w:val="Default"/>
        <w:spacing w:before="100" w:beforeAutospacing="1" w:after="100" w:afterAutospacing="1" w:line="276" w:lineRule="auto"/>
        <w:rPr>
          <w:rFonts w:ascii="Times New Roman" w:hAnsi="Times New Roman" w:cs="Times New Roman"/>
          <w:i/>
        </w:rPr>
      </w:pPr>
      <w:r w:rsidRPr="009F2EFD">
        <w:rPr>
          <w:rFonts w:ascii="Times New Roman" w:hAnsi="Times New Roman" w:cs="Times New Roman"/>
          <w:i/>
        </w:rPr>
        <w:t>3.1 Aantallen</w:t>
      </w:r>
    </w:p>
    <w:p w:rsidRPr="009F2EFD" w:rsidR="007F4297" w:rsidP="00701A14" w:rsidRDefault="001177E0" w14:paraId="78611DD0" w14:textId="77777777">
      <w:pPr>
        <w:pStyle w:val="Default"/>
        <w:spacing w:before="100" w:beforeAutospacing="1" w:after="100" w:afterAutospacing="1" w:line="276" w:lineRule="auto"/>
        <w:rPr>
          <w:rFonts w:ascii="Times New Roman" w:hAnsi="Times New Roman" w:cs="Times New Roman"/>
          <w:color w:val="auto"/>
        </w:rPr>
      </w:pPr>
      <w:r w:rsidRPr="009F2EFD">
        <w:rPr>
          <w:rFonts w:ascii="Times New Roman" w:hAnsi="Times New Roman" w:cs="Times New Roman"/>
        </w:rPr>
        <w:t>In het parlementaire jaar 202</w:t>
      </w:r>
      <w:r w:rsidRPr="009F2EFD" w:rsidR="00A82FCB">
        <w:rPr>
          <w:rFonts w:ascii="Times New Roman" w:hAnsi="Times New Roman" w:cs="Times New Roman"/>
        </w:rPr>
        <w:t>3</w:t>
      </w:r>
      <w:r w:rsidRPr="009F2EFD">
        <w:rPr>
          <w:rFonts w:ascii="Times New Roman" w:hAnsi="Times New Roman" w:cs="Times New Roman"/>
        </w:rPr>
        <w:t>-202</w:t>
      </w:r>
      <w:r w:rsidRPr="009F2EFD" w:rsidR="00A82FCB">
        <w:rPr>
          <w:rFonts w:ascii="Times New Roman" w:hAnsi="Times New Roman" w:cs="Times New Roman"/>
        </w:rPr>
        <w:t>4</w:t>
      </w:r>
      <w:r w:rsidRPr="009F2EFD">
        <w:rPr>
          <w:rFonts w:ascii="Times New Roman" w:hAnsi="Times New Roman" w:cs="Times New Roman"/>
        </w:rPr>
        <w:t xml:space="preserve"> heeft de commissie voor de Verzoekschriften en Burgerinitiatieven van de Tweede </w:t>
      </w:r>
      <w:r w:rsidRPr="009F2EFD">
        <w:rPr>
          <w:rFonts w:ascii="Times New Roman" w:hAnsi="Times New Roman" w:cs="Times New Roman"/>
          <w:color w:val="auto"/>
        </w:rPr>
        <w:t xml:space="preserve">Kamer </w:t>
      </w:r>
      <w:r w:rsidRPr="009F2EFD" w:rsidR="00A82FCB">
        <w:rPr>
          <w:rFonts w:ascii="Times New Roman" w:hAnsi="Times New Roman" w:cs="Times New Roman"/>
          <w:color w:val="auto"/>
        </w:rPr>
        <w:t>95</w:t>
      </w:r>
      <w:r w:rsidRPr="009F2EFD" w:rsidR="007F4297">
        <w:rPr>
          <w:rFonts w:ascii="Times New Roman" w:hAnsi="Times New Roman" w:cs="Times New Roman"/>
          <w:color w:val="auto"/>
        </w:rPr>
        <w:t xml:space="preserve"> nieuwe</w:t>
      </w:r>
      <w:r w:rsidRPr="009F2EFD">
        <w:rPr>
          <w:rFonts w:ascii="Times New Roman" w:hAnsi="Times New Roman" w:cs="Times New Roman"/>
          <w:color w:val="auto"/>
        </w:rPr>
        <w:t xml:space="preserve"> verzoekschriften </w:t>
      </w:r>
      <w:r w:rsidRPr="009F2EFD">
        <w:rPr>
          <w:rFonts w:ascii="Times New Roman" w:hAnsi="Times New Roman" w:cs="Times New Roman"/>
        </w:rPr>
        <w:t>ontvangen</w:t>
      </w:r>
      <w:r w:rsidRPr="009F2EFD" w:rsidR="004746B7">
        <w:rPr>
          <w:rFonts w:ascii="Times New Roman" w:hAnsi="Times New Roman" w:cs="Times New Roman"/>
        </w:rPr>
        <w:t xml:space="preserve">. </w:t>
      </w:r>
      <w:r w:rsidRPr="009F2EFD" w:rsidR="00D85A39">
        <w:rPr>
          <w:rFonts w:ascii="Times New Roman" w:hAnsi="Times New Roman" w:cs="Times New Roman"/>
        </w:rPr>
        <w:t>Daarvan heeft</w:t>
      </w:r>
      <w:r w:rsidRPr="009F2EFD">
        <w:rPr>
          <w:rFonts w:ascii="Times New Roman" w:hAnsi="Times New Roman" w:cs="Times New Roman"/>
        </w:rPr>
        <w:t xml:space="preserve"> de commissie er</w:t>
      </w:r>
      <w:r w:rsidRPr="009F2EFD" w:rsidR="00044EAA">
        <w:rPr>
          <w:rFonts w:ascii="Times New Roman" w:hAnsi="Times New Roman" w:cs="Times New Roman"/>
        </w:rPr>
        <w:t xml:space="preserve"> uiteindelijk</w:t>
      </w:r>
      <w:r w:rsidRPr="009F2EFD">
        <w:rPr>
          <w:rFonts w:ascii="Times New Roman" w:hAnsi="Times New Roman" w:cs="Times New Roman"/>
        </w:rPr>
        <w:t xml:space="preserve"> </w:t>
      </w:r>
      <w:r w:rsidRPr="009F2EFD" w:rsidR="00FE0C72">
        <w:rPr>
          <w:rFonts w:ascii="Times New Roman" w:hAnsi="Times New Roman" w:cs="Times New Roman"/>
        </w:rPr>
        <w:t>vier</w:t>
      </w:r>
      <w:r w:rsidRPr="009F2EFD">
        <w:rPr>
          <w:rFonts w:ascii="Times New Roman" w:hAnsi="Times New Roman" w:cs="Times New Roman"/>
        </w:rPr>
        <w:t xml:space="preserve"> in behandeling genomen.</w:t>
      </w:r>
      <w:r w:rsidRPr="009F2EFD" w:rsidR="0002320F">
        <w:rPr>
          <w:rFonts w:ascii="Times New Roman" w:hAnsi="Times New Roman" w:cs="Times New Roman"/>
        </w:rPr>
        <w:t xml:space="preserve"> </w:t>
      </w:r>
      <w:r w:rsidRPr="009F2EFD" w:rsidR="004746B7">
        <w:rPr>
          <w:rFonts w:ascii="Times New Roman" w:hAnsi="Times New Roman" w:cs="Times New Roman"/>
        </w:rPr>
        <w:t xml:space="preserve">Daarnaast heeft zij </w:t>
      </w:r>
      <w:r w:rsidRPr="009F2EFD" w:rsidR="00044EAA">
        <w:rPr>
          <w:rFonts w:ascii="Times New Roman" w:hAnsi="Times New Roman" w:cs="Times New Roman"/>
        </w:rPr>
        <w:t>drie</w:t>
      </w:r>
      <w:r w:rsidRPr="009F2EFD" w:rsidR="004746B7">
        <w:rPr>
          <w:rFonts w:ascii="Times New Roman" w:hAnsi="Times New Roman" w:cs="Times New Roman"/>
        </w:rPr>
        <w:t xml:space="preserve"> verzoekschrift</w:t>
      </w:r>
      <w:r w:rsidRPr="009F2EFD" w:rsidR="00FE0C72">
        <w:rPr>
          <w:rFonts w:ascii="Times New Roman" w:hAnsi="Times New Roman" w:cs="Times New Roman"/>
        </w:rPr>
        <w:t>en</w:t>
      </w:r>
      <w:r w:rsidRPr="009F2EFD" w:rsidR="004746B7">
        <w:rPr>
          <w:rFonts w:ascii="Times New Roman" w:hAnsi="Times New Roman" w:cs="Times New Roman"/>
        </w:rPr>
        <w:t xml:space="preserve"> in behandeling genomen </w:t>
      </w:r>
      <w:r w:rsidRPr="009F2EFD" w:rsidR="00FE0C72">
        <w:rPr>
          <w:rFonts w:ascii="Times New Roman" w:hAnsi="Times New Roman" w:cs="Times New Roman"/>
        </w:rPr>
        <w:t>die</w:t>
      </w:r>
      <w:r w:rsidRPr="009F2EFD" w:rsidR="0021037E">
        <w:rPr>
          <w:rFonts w:ascii="Times New Roman" w:hAnsi="Times New Roman" w:cs="Times New Roman"/>
        </w:rPr>
        <w:t xml:space="preserve"> al</w:t>
      </w:r>
      <w:r w:rsidRPr="009F2EFD" w:rsidR="004746B7">
        <w:rPr>
          <w:rFonts w:ascii="Times New Roman" w:hAnsi="Times New Roman" w:cs="Times New Roman"/>
        </w:rPr>
        <w:t xml:space="preserve"> in het </w:t>
      </w:r>
      <w:r w:rsidRPr="009F2EFD" w:rsidR="004746B7">
        <w:rPr>
          <w:rFonts w:ascii="Times New Roman" w:hAnsi="Times New Roman" w:cs="Times New Roman"/>
          <w:color w:val="auto"/>
        </w:rPr>
        <w:t xml:space="preserve">voorgaande verslagjaar </w:t>
      </w:r>
      <w:r w:rsidRPr="009F2EFD" w:rsidR="00FE0C72">
        <w:rPr>
          <w:rFonts w:ascii="Times New Roman" w:hAnsi="Times New Roman" w:cs="Times New Roman"/>
          <w:color w:val="auto"/>
        </w:rPr>
        <w:t>waren</w:t>
      </w:r>
      <w:r w:rsidRPr="009F2EFD" w:rsidR="004746B7">
        <w:rPr>
          <w:rFonts w:ascii="Times New Roman" w:hAnsi="Times New Roman" w:cs="Times New Roman"/>
          <w:color w:val="auto"/>
        </w:rPr>
        <w:t xml:space="preserve"> ontvangen. </w:t>
      </w:r>
    </w:p>
    <w:p w:rsidRPr="009F2EFD" w:rsidR="001177E0" w:rsidP="00701A14" w:rsidRDefault="0002320F" w14:paraId="089425A9" w14:textId="7F311D4B">
      <w:pPr>
        <w:pStyle w:val="Default"/>
        <w:spacing w:before="100" w:beforeAutospacing="1" w:after="100" w:afterAutospacing="1" w:line="276" w:lineRule="auto"/>
        <w:rPr>
          <w:rFonts w:ascii="Times New Roman" w:hAnsi="Times New Roman" w:cs="Times New Roman"/>
        </w:rPr>
      </w:pPr>
      <w:r w:rsidRPr="009F2EFD">
        <w:rPr>
          <w:rFonts w:ascii="Times New Roman" w:hAnsi="Times New Roman" w:cs="Times New Roman"/>
          <w:color w:val="auto"/>
        </w:rPr>
        <w:t>In de periode 17 september 2024</w:t>
      </w:r>
      <w:r w:rsidRPr="009F2EFD" w:rsidR="00622FD3">
        <w:rPr>
          <w:rFonts w:ascii="Times New Roman" w:hAnsi="Times New Roman" w:cs="Times New Roman"/>
          <w:color w:val="auto"/>
        </w:rPr>
        <w:t xml:space="preserve"> </w:t>
      </w:r>
      <w:r w:rsidRPr="009F2EFD">
        <w:rPr>
          <w:rFonts w:ascii="Times New Roman" w:hAnsi="Times New Roman" w:cs="Times New Roman"/>
          <w:color w:val="auto"/>
        </w:rPr>
        <w:t>-</w:t>
      </w:r>
      <w:r w:rsidRPr="009F2EFD" w:rsidR="00622FD3">
        <w:rPr>
          <w:rFonts w:ascii="Times New Roman" w:hAnsi="Times New Roman" w:cs="Times New Roman"/>
          <w:color w:val="auto"/>
        </w:rPr>
        <w:t xml:space="preserve"> </w:t>
      </w:r>
      <w:r w:rsidRPr="009F2EFD">
        <w:rPr>
          <w:rFonts w:ascii="Times New Roman" w:hAnsi="Times New Roman" w:cs="Times New Roman"/>
          <w:color w:val="auto"/>
        </w:rPr>
        <w:t xml:space="preserve">31 december 2024 heeft de commissie </w:t>
      </w:r>
      <w:r w:rsidRPr="009F2EFD" w:rsidR="00261C83">
        <w:rPr>
          <w:rFonts w:ascii="Times New Roman" w:hAnsi="Times New Roman" w:cs="Times New Roman"/>
          <w:color w:val="auto"/>
        </w:rPr>
        <w:t>23</w:t>
      </w:r>
      <w:r w:rsidRPr="009F2EFD">
        <w:rPr>
          <w:rFonts w:ascii="Times New Roman" w:hAnsi="Times New Roman" w:cs="Times New Roman"/>
          <w:color w:val="auto"/>
        </w:rPr>
        <w:t xml:space="preserve"> verzoekschriften </w:t>
      </w:r>
      <w:r w:rsidRPr="009F2EFD">
        <w:rPr>
          <w:rFonts w:ascii="Times New Roman" w:hAnsi="Times New Roman" w:cs="Times New Roman"/>
        </w:rPr>
        <w:t>ontvangen</w:t>
      </w:r>
      <w:r w:rsidRPr="009F2EFD" w:rsidR="00622FD3">
        <w:rPr>
          <w:rFonts w:ascii="Times New Roman" w:hAnsi="Times New Roman" w:cs="Times New Roman"/>
        </w:rPr>
        <w:t xml:space="preserve"> </w:t>
      </w:r>
      <w:r w:rsidRPr="009F2EFD" w:rsidR="00D85A39">
        <w:rPr>
          <w:rFonts w:ascii="Times New Roman" w:hAnsi="Times New Roman" w:cs="Times New Roman"/>
        </w:rPr>
        <w:t>waarvan er</w:t>
      </w:r>
      <w:r w:rsidRPr="009F2EFD" w:rsidR="00622FD3">
        <w:rPr>
          <w:rFonts w:ascii="Times New Roman" w:hAnsi="Times New Roman" w:cs="Times New Roman"/>
        </w:rPr>
        <w:t xml:space="preserve"> </w:t>
      </w:r>
      <w:r w:rsidRPr="009F2EFD" w:rsidR="00D85A39">
        <w:rPr>
          <w:rFonts w:ascii="Times New Roman" w:hAnsi="Times New Roman" w:cs="Times New Roman"/>
        </w:rPr>
        <w:t>geen</w:t>
      </w:r>
      <w:r w:rsidRPr="009F2EFD" w:rsidR="00622FD3">
        <w:rPr>
          <w:rFonts w:ascii="Times New Roman" w:hAnsi="Times New Roman" w:cs="Times New Roman"/>
        </w:rPr>
        <w:t xml:space="preserve"> in behandeling </w:t>
      </w:r>
      <w:r w:rsidRPr="009F2EFD" w:rsidR="00D85A39">
        <w:rPr>
          <w:rFonts w:ascii="Times New Roman" w:hAnsi="Times New Roman" w:cs="Times New Roman"/>
        </w:rPr>
        <w:t xml:space="preserve">zijn </w:t>
      </w:r>
      <w:r w:rsidRPr="009F2EFD" w:rsidR="00622FD3">
        <w:rPr>
          <w:rFonts w:ascii="Times New Roman" w:hAnsi="Times New Roman" w:cs="Times New Roman"/>
        </w:rPr>
        <w:t xml:space="preserve">genomen. </w:t>
      </w:r>
      <w:r w:rsidRPr="009F2EFD" w:rsidR="00FE0C72">
        <w:rPr>
          <w:rFonts w:ascii="Times New Roman" w:hAnsi="Times New Roman" w:cs="Times New Roman"/>
        </w:rPr>
        <w:t xml:space="preserve">In deze periode is </w:t>
      </w:r>
      <w:r w:rsidRPr="009F2EFD" w:rsidR="007F4297">
        <w:rPr>
          <w:rFonts w:ascii="Times New Roman" w:hAnsi="Times New Roman" w:cs="Times New Roman"/>
        </w:rPr>
        <w:t xml:space="preserve">wel </w:t>
      </w:r>
      <w:r w:rsidRPr="009F2EFD" w:rsidR="00FE0C72">
        <w:rPr>
          <w:rFonts w:ascii="Times New Roman" w:hAnsi="Times New Roman" w:cs="Times New Roman"/>
        </w:rPr>
        <w:t xml:space="preserve">een verzoekschrift in behandeling genomen dat al </w:t>
      </w:r>
      <w:r w:rsidRPr="009F2EFD" w:rsidR="007F4297">
        <w:rPr>
          <w:rFonts w:ascii="Times New Roman" w:hAnsi="Times New Roman" w:cs="Times New Roman"/>
        </w:rPr>
        <w:t>in de voorgaande periode</w:t>
      </w:r>
      <w:r w:rsidRPr="009F2EFD" w:rsidR="00044EAA">
        <w:rPr>
          <w:rFonts w:ascii="Times New Roman" w:hAnsi="Times New Roman" w:cs="Times New Roman"/>
        </w:rPr>
        <w:t xml:space="preserve"> </w:t>
      </w:r>
      <w:r w:rsidRPr="009F2EFD" w:rsidR="00FE0C72">
        <w:rPr>
          <w:rFonts w:ascii="Times New Roman" w:hAnsi="Times New Roman" w:cs="Times New Roman"/>
        </w:rPr>
        <w:t xml:space="preserve">was ontvangen. </w:t>
      </w:r>
    </w:p>
    <w:p w:rsidRPr="009F2EFD" w:rsidR="00044EAA" w:rsidP="00044EAA" w:rsidRDefault="00044EAA" w14:paraId="6B2A7083" w14:textId="4A8CB5D1">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Het valt op dat er in het afgelopen periode minder verzoekschriften zijn ontvangen dan voorheen. Het aantal verzoekschriften dat de commissie in behandeling </w:t>
      </w:r>
      <w:r w:rsidRPr="009F2EFD" w:rsidR="008A5813">
        <w:rPr>
          <w:rFonts w:ascii="Times New Roman" w:hAnsi="Times New Roman" w:cs="Times New Roman"/>
          <w:sz w:val="24"/>
          <w:szCs w:val="24"/>
        </w:rPr>
        <w:t>heeft</w:t>
      </w:r>
      <w:r w:rsidRPr="009F2EFD">
        <w:rPr>
          <w:rFonts w:ascii="Times New Roman" w:hAnsi="Times New Roman" w:cs="Times New Roman"/>
          <w:sz w:val="24"/>
          <w:szCs w:val="24"/>
        </w:rPr>
        <w:t xml:space="preserve"> genomen valt daarentegen hoger uit dan de twee voorgaande jaren. Het is niet onderzocht wat de reden is voor de daling van het aantal verzoekschriften dat binnenkomt. Een mogelijke verklaring is dat het administratief proces is aangescherpt</w:t>
      </w:r>
      <w:r w:rsidRPr="009F2EFD" w:rsidR="00650DAB">
        <w:rPr>
          <w:rFonts w:ascii="Times New Roman" w:hAnsi="Times New Roman" w:cs="Times New Roman"/>
          <w:sz w:val="24"/>
          <w:szCs w:val="24"/>
        </w:rPr>
        <w:t>:</w:t>
      </w:r>
      <w:r w:rsidRPr="009F2EFD">
        <w:rPr>
          <w:rFonts w:ascii="Times New Roman" w:hAnsi="Times New Roman" w:cs="Times New Roman"/>
          <w:sz w:val="24"/>
          <w:szCs w:val="24"/>
        </w:rPr>
        <w:t xml:space="preserve"> </w:t>
      </w:r>
      <w:r w:rsidRPr="009F2EFD" w:rsidR="00650DAB">
        <w:rPr>
          <w:rFonts w:ascii="Times New Roman" w:hAnsi="Times New Roman" w:cs="Times New Roman"/>
          <w:sz w:val="24"/>
          <w:szCs w:val="24"/>
        </w:rPr>
        <w:t>n</w:t>
      </w:r>
      <w:r w:rsidRPr="009F2EFD">
        <w:rPr>
          <w:rFonts w:ascii="Times New Roman" w:hAnsi="Times New Roman" w:cs="Times New Roman"/>
          <w:sz w:val="24"/>
          <w:szCs w:val="24"/>
        </w:rPr>
        <w:t xml:space="preserve">iet alle inkomende mails worden automatisch als verzoekschrift geregistreerd, bijvoorbeeld als het heel duidelijk is dat de indiener bij de Kamer bij het ‘verkeerde loket’ is binnengekomen. In dergelijke gevallen wordt een mail direct naar de juiste plek doorgestuurd, bijvoorbeeld naar een vaste Kamercommissie. </w:t>
      </w:r>
    </w:p>
    <w:p w:rsidRPr="009F2EFD" w:rsidR="00044EAA" w:rsidP="00044EAA" w:rsidRDefault="00044EAA" w14:paraId="74AB5009" w14:textId="4CC007AF">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Een andere verklaring kan zijn dat de informatie op de website van de Tweede Kamer is verbeterd. Daarbij gaat het zowel om de algemene informatie over de verschillende </w:t>
      </w:r>
      <w:r w:rsidRPr="009F2EFD">
        <w:rPr>
          <w:rFonts w:ascii="Times New Roman" w:hAnsi="Times New Roman" w:cs="Times New Roman"/>
          <w:sz w:val="24"/>
          <w:szCs w:val="24"/>
        </w:rPr>
        <w:lastRenderedPageBreak/>
        <w:t xml:space="preserve">instrumenten voor burgerinspraak op de webpagina </w:t>
      </w:r>
      <w:bookmarkStart w:name="_Hlk187240603" w:id="1"/>
      <w:r w:rsidRPr="009F2EFD">
        <w:rPr>
          <w:rFonts w:ascii="Times New Roman" w:hAnsi="Times New Roman" w:cs="Times New Roman"/>
          <w:i/>
          <w:iCs/>
          <w:sz w:val="24"/>
          <w:szCs w:val="24"/>
        </w:rPr>
        <w:t>Hoe krijg ik invloed</w:t>
      </w:r>
      <w:bookmarkEnd w:id="1"/>
      <w:r w:rsidRPr="009F2EFD">
        <w:rPr>
          <w:rStyle w:val="Voetnootmarkering"/>
          <w:rFonts w:ascii="Times New Roman" w:hAnsi="Times New Roman" w:cs="Times New Roman"/>
          <w:sz w:val="24"/>
          <w:szCs w:val="24"/>
        </w:rPr>
        <w:footnoteReference w:id="4"/>
      </w:r>
      <w:r w:rsidRPr="009F2EFD">
        <w:rPr>
          <w:rFonts w:ascii="Times New Roman" w:hAnsi="Times New Roman" w:cs="Times New Roman"/>
          <w:sz w:val="24"/>
          <w:szCs w:val="24"/>
        </w:rPr>
        <w:t xml:space="preserve"> als om de informatie op de webpagina van de commissie</w:t>
      </w:r>
      <w:r w:rsidRPr="009F2EFD">
        <w:rPr>
          <w:rStyle w:val="Voetnootmarkering"/>
          <w:rFonts w:ascii="Times New Roman" w:hAnsi="Times New Roman" w:cs="Times New Roman"/>
          <w:sz w:val="24"/>
          <w:szCs w:val="24"/>
        </w:rPr>
        <w:footnoteReference w:id="5"/>
      </w:r>
      <w:r w:rsidRPr="009F2EFD">
        <w:rPr>
          <w:rFonts w:ascii="Times New Roman" w:hAnsi="Times New Roman" w:cs="Times New Roman"/>
          <w:sz w:val="24"/>
          <w:szCs w:val="24"/>
        </w:rPr>
        <w:t xml:space="preserve"> zelf. De informatie wordt doorlopend geoptimaliseerd.  </w:t>
      </w:r>
    </w:p>
    <w:p w:rsidRPr="009F2EFD" w:rsidR="00A82FCB" w:rsidP="00701A14" w:rsidRDefault="001177E0" w14:paraId="2D9C21F5" w14:textId="4C11597C">
      <w:pPr>
        <w:pStyle w:val="Default"/>
        <w:spacing w:before="100" w:beforeAutospacing="1" w:after="100" w:afterAutospacing="1" w:line="276" w:lineRule="auto"/>
        <w:rPr>
          <w:rFonts w:ascii="Times New Roman" w:hAnsi="Times New Roman" w:cs="Times New Roman" w:eastAsiaTheme="minorHAnsi"/>
          <w:i/>
          <w:lang w:eastAsia="en-US"/>
        </w:rPr>
      </w:pPr>
      <w:r w:rsidRPr="009F2EFD">
        <w:rPr>
          <w:rFonts w:ascii="Times New Roman" w:hAnsi="Times New Roman" w:cs="Times New Roman" w:eastAsiaTheme="minorHAnsi"/>
          <w:i/>
          <w:lang w:eastAsia="en-US"/>
        </w:rPr>
        <w:t>Tabel 1</w:t>
      </w:r>
      <w:r w:rsidRPr="009F2EFD" w:rsidR="009A2044">
        <w:rPr>
          <w:rFonts w:ascii="Times New Roman" w:hAnsi="Times New Roman" w:cs="Times New Roman" w:eastAsiaTheme="minorHAnsi"/>
          <w:i/>
          <w:lang w:eastAsia="en-US"/>
        </w:rPr>
        <w:t>:</w:t>
      </w:r>
      <w:r w:rsidRPr="009F2EFD">
        <w:rPr>
          <w:rFonts w:ascii="Times New Roman" w:hAnsi="Times New Roman" w:cs="Times New Roman" w:eastAsiaTheme="minorHAnsi"/>
          <w:i/>
          <w:lang w:eastAsia="en-US"/>
        </w:rPr>
        <w:t xml:space="preserve"> Ontvangen en in behandeling genomen verzoekschriften Tweede Kamer</w:t>
      </w:r>
    </w:p>
    <w:tbl>
      <w:tblPr>
        <w:tblStyle w:val="Onopgemaaktetabel1"/>
        <w:tblW w:w="9067" w:type="dxa"/>
        <w:tblLayout w:type="fixed"/>
        <w:tblLook w:val="04A0" w:firstRow="1" w:lastRow="0" w:firstColumn="1" w:lastColumn="0" w:noHBand="0" w:noVBand="1"/>
      </w:tblPr>
      <w:tblGrid>
        <w:gridCol w:w="1413"/>
        <w:gridCol w:w="817"/>
        <w:gridCol w:w="1116"/>
        <w:gridCol w:w="1116"/>
        <w:gridCol w:w="1116"/>
        <w:gridCol w:w="1116"/>
        <w:gridCol w:w="1116"/>
        <w:gridCol w:w="1257"/>
      </w:tblGrid>
      <w:tr w:rsidRPr="009F2EFD" w:rsidR="00D85A39" w:rsidTr="00027400" w14:paraId="5C0CC552" w14:textId="6D9773E6">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413" w:type="dxa"/>
          </w:tcPr>
          <w:p w:rsidRPr="009F2EFD" w:rsidR="0002320F" w:rsidP="00701A14" w:rsidRDefault="0002320F" w14:paraId="2F3370D1" w14:textId="77777777">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p>
        </w:tc>
        <w:tc>
          <w:tcPr>
            <w:tcW w:w="817" w:type="dxa"/>
          </w:tcPr>
          <w:p w:rsidRPr="009F2EFD" w:rsidR="0002320F" w:rsidP="00701A14" w:rsidRDefault="0002320F" w14:paraId="637BD997"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color w:val="auto"/>
                <w:sz w:val="20"/>
                <w:szCs w:val="20"/>
                <w:shd w:val="clear" w:color="auto" w:fill="FFFFFF"/>
              </w:rPr>
              <w:t>2018-2019</w:t>
            </w:r>
          </w:p>
        </w:tc>
        <w:tc>
          <w:tcPr>
            <w:tcW w:w="1116" w:type="dxa"/>
          </w:tcPr>
          <w:p w:rsidRPr="009F2EFD" w:rsidR="0002320F" w:rsidP="00701A14" w:rsidRDefault="0002320F" w14:paraId="215763A1"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2019-2020</w:t>
            </w:r>
          </w:p>
        </w:tc>
        <w:tc>
          <w:tcPr>
            <w:tcW w:w="1116" w:type="dxa"/>
          </w:tcPr>
          <w:p w:rsidRPr="009F2EFD" w:rsidR="0002320F" w:rsidP="00701A14" w:rsidRDefault="0002320F" w14:paraId="3095CEF0"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2020-2021</w:t>
            </w:r>
          </w:p>
        </w:tc>
        <w:tc>
          <w:tcPr>
            <w:tcW w:w="1116" w:type="dxa"/>
          </w:tcPr>
          <w:p w:rsidRPr="009F2EFD" w:rsidR="0002320F" w:rsidP="00701A14" w:rsidRDefault="0002320F" w14:paraId="7E30908B"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2021-2022</w:t>
            </w:r>
          </w:p>
        </w:tc>
        <w:tc>
          <w:tcPr>
            <w:tcW w:w="1116" w:type="dxa"/>
          </w:tcPr>
          <w:p w:rsidRPr="009F2EFD" w:rsidR="0002320F" w:rsidP="00701A14" w:rsidRDefault="0002320F" w14:paraId="28263004"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2022-2023</w:t>
            </w:r>
          </w:p>
        </w:tc>
        <w:tc>
          <w:tcPr>
            <w:tcW w:w="1116" w:type="dxa"/>
          </w:tcPr>
          <w:p w:rsidRPr="009F2EFD" w:rsidR="0002320F" w:rsidP="00701A14" w:rsidRDefault="0002320F" w14:paraId="210AA380" w14:textId="7B9FB81E">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2023-2024</w:t>
            </w:r>
          </w:p>
        </w:tc>
        <w:tc>
          <w:tcPr>
            <w:tcW w:w="1257" w:type="dxa"/>
          </w:tcPr>
          <w:p w:rsidRPr="009F2EFD" w:rsidR="0002320F" w:rsidP="00701A14" w:rsidRDefault="00B75919" w14:paraId="664625F4" w14:textId="6D6F8BA4">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 xml:space="preserve">17 </w:t>
            </w:r>
            <w:r w:rsidRPr="009F2EFD" w:rsidR="00D85A39">
              <w:rPr>
                <w:rFonts w:ascii="Times New Roman" w:hAnsi="Times New Roman" w:cs="Times New Roman" w:eastAsiaTheme="minorHAnsi"/>
                <w:color w:val="auto"/>
                <w:sz w:val="20"/>
                <w:szCs w:val="20"/>
                <w:lang w:eastAsia="en-US"/>
              </w:rPr>
              <w:t>sept</w:t>
            </w:r>
            <w:r w:rsidRPr="009F2EFD">
              <w:rPr>
                <w:rFonts w:ascii="Times New Roman" w:hAnsi="Times New Roman" w:cs="Times New Roman" w:eastAsiaTheme="minorHAnsi"/>
                <w:color w:val="auto"/>
                <w:sz w:val="20"/>
                <w:szCs w:val="20"/>
                <w:lang w:eastAsia="en-US"/>
              </w:rPr>
              <w:t xml:space="preserve"> 2024 – 31 </w:t>
            </w:r>
            <w:r w:rsidRPr="009F2EFD" w:rsidR="00D85A39">
              <w:rPr>
                <w:rFonts w:ascii="Times New Roman" w:hAnsi="Times New Roman" w:cs="Times New Roman" w:eastAsiaTheme="minorHAnsi"/>
                <w:color w:val="auto"/>
                <w:sz w:val="20"/>
                <w:szCs w:val="20"/>
                <w:lang w:eastAsia="en-US"/>
              </w:rPr>
              <w:t>dec</w:t>
            </w:r>
            <w:r w:rsidRPr="009F2EFD">
              <w:rPr>
                <w:rFonts w:ascii="Times New Roman" w:hAnsi="Times New Roman" w:cs="Times New Roman" w:eastAsiaTheme="minorHAnsi"/>
                <w:color w:val="auto"/>
                <w:sz w:val="20"/>
                <w:szCs w:val="20"/>
                <w:lang w:eastAsia="en-US"/>
              </w:rPr>
              <w:t xml:space="preserve"> 2024</w:t>
            </w:r>
          </w:p>
        </w:tc>
      </w:tr>
      <w:tr w:rsidRPr="009F2EFD" w:rsidR="00D85A39" w:rsidTr="00027400" w14:paraId="47C59DB0" w14:textId="44CE5246">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413" w:type="dxa"/>
          </w:tcPr>
          <w:p w:rsidRPr="009F2EFD" w:rsidR="0002320F" w:rsidP="00701A14" w:rsidRDefault="0002320F" w14:paraId="70FAB9A5" w14:textId="6791533B">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 xml:space="preserve">Ingediend </w:t>
            </w:r>
          </w:p>
        </w:tc>
        <w:tc>
          <w:tcPr>
            <w:tcW w:w="817" w:type="dxa"/>
          </w:tcPr>
          <w:p w:rsidRPr="009F2EFD" w:rsidR="0002320F" w:rsidP="00701A14" w:rsidRDefault="0002320F" w14:paraId="5DB0ED7E"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161</w:t>
            </w:r>
          </w:p>
        </w:tc>
        <w:tc>
          <w:tcPr>
            <w:tcW w:w="1116" w:type="dxa"/>
          </w:tcPr>
          <w:p w:rsidRPr="009F2EFD" w:rsidR="0002320F" w:rsidP="00701A14" w:rsidRDefault="0002320F" w14:paraId="6793F308"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188</w:t>
            </w:r>
          </w:p>
        </w:tc>
        <w:tc>
          <w:tcPr>
            <w:tcW w:w="1116" w:type="dxa"/>
          </w:tcPr>
          <w:p w:rsidRPr="009F2EFD" w:rsidR="0002320F" w:rsidP="00701A14" w:rsidRDefault="0002320F" w14:paraId="31DF6834"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202</w:t>
            </w:r>
          </w:p>
        </w:tc>
        <w:tc>
          <w:tcPr>
            <w:tcW w:w="1116" w:type="dxa"/>
          </w:tcPr>
          <w:p w:rsidRPr="009F2EFD" w:rsidR="0002320F" w:rsidP="00701A14" w:rsidRDefault="0002320F" w14:paraId="62AD54C0"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203</w:t>
            </w:r>
          </w:p>
        </w:tc>
        <w:tc>
          <w:tcPr>
            <w:tcW w:w="1116" w:type="dxa"/>
          </w:tcPr>
          <w:p w:rsidRPr="009F2EFD" w:rsidR="0002320F" w:rsidP="00701A14" w:rsidRDefault="0002320F" w14:paraId="2E993CFE"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206</w:t>
            </w:r>
          </w:p>
        </w:tc>
        <w:tc>
          <w:tcPr>
            <w:tcW w:w="1116" w:type="dxa"/>
          </w:tcPr>
          <w:p w:rsidRPr="009F2EFD" w:rsidR="0002320F" w:rsidP="00701A14" w:rsidRDefault="0002320F" w14:paraId="45F11589" w14:textId="4B9C7CBE">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95</w:t>
            </w:r>
          </w:p>
        </w:tc>
        <w:tc>
          <w:tcPr>
            <w:tcW w:w="1257" w:type="dxa"/>
          </w:tcPr>
          <w:p w:rsidRPr="009F2EFD" w:rsidR="0002320F" w:rsidP="00701A14" w:rsidRDefault="004746B7" w14:paraId="3A3721F2" w14:textId="2D543488">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w:t>
            </w:r>
            <w:r w:rsidRPr="009F2EFD" w:rsidR="00261C83">
              <w:rPr>
                <w:rFonts w:ascii="Times New Roman" w:hAnsi="Times New Roman" w:cs="Times New Roman" w:eastAsiaTheme="minorHAnsi"/>
                <w:color w:val="auto"/>
                <w:sz w:val="20"/>
                <w:szCs w:val="20"/>
                <w:lang w:eastAsia="en-US"/>
              </w:rPr>
              <w:t>3</w:t>
            </w:r>
          </w:p>
        </w:tc>
      </w:tr>
      <w:tr w:rsidRPr="009F2EFD" w:rsidR="00D85A39" w:rsidTr="00027400" w14:paraId="5911CAE8" w14:textId="77777777">
        <w:trPr>
          <w:trHeight w:val="671"/>
        </w:trPr>
        <w:tc>
          <w:tcPr>
            <w:cnfStyle w:val="001000000000" w:firstRow="0" w:lastRow="0" w:firstColumn="1" w:lastColumn="0" w:oddVBand="0" w:evenVBand="0" w:oddHBand="0" w:evenHBand="0" w:firstRowFirstColumn="0" w:firstRowLastColumn="0" w:lastRowFirstColumn="0" w:lastRowLastColumn="0"/>
            <w:tcW w:w="1413" w:type="dxa"/>
          </w:tcPr>
          <w:p w:rsidRPr="009F2EFD" w:rsidR="00D85A39" w:rsidP="00D85A39" w:rsidRDefault="00FE0C72" w14:paraId="338C79A7" w14:textId="50A2CADB">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I</w:t>
            </w:r>
            <w:r w:rsidRPr="009F2EFD" w:rsidR="00D85A39">
              <w:rPr>
                <w:rFonts w:ascii="Times New Roman" w:hAnsi="Times New Roman" w:cs="Times New Roman" w:eastAsiaTheme="minorHAnsi"/>
                <w:color w:val="auto"/>
                <w:sz w:val="20"/>
                <w:szCs w:val="20"/>
                <w:lang w:eastAsia="en-US"/>
              </w:rPr>
              <w:t>n behandeling genomen</w:t>
            </w:r>
            <w:r w:rsidRPr="009F2EFD">
              <w:rPr>
                <w:rFonts w:ascii="Times New Roman" w:hAnsi="Times New Roman" w:cs="Times New Roman" w:eastAsiaTheme="minorHAnsi"/>
                <w:color w:val="auto"/>
                <w:sz w:val="20"/>
                <w:szCs w:val="20"/>
                <w:lang w:eastAsia="en-US"/>
              </w:rPr>
              <w:t>*</w:t>
            </w:r>
          </w:p>
        </w:tc>
        <w:tc>
          <w:tcPr>
            <w:tcW w:w="817" w:type="dxa"/>
          </w:tcPr>
          <w:p w:rsidRPr="009F2EFD" w:rsidR="00D85A39" w:rsidP="00D85A39" w:rsidRDefault="00D85A39" w14:paraId="2F23C732" w14:textId="0FE13135">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10</w:t>
            </w:r>
          </w:p>
        </w:tc>
        <w:tc>
          <w:tcPr>
            <w:tcW w:w="1116" w:type="dxa"/>
          </w:tcPr>
          <w:p w:rsidRPr="009F2EFD" w:rsidR="00D85A39" w:rsidP="00D85A39" w:rsidRDefault="00D85A39" w14:paraId="0A9DA69A" w14:textId="4D2972DA">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6</w:t>
            </w:r>
          </w:p>
        </w:tc>
        <w:tc>
          <w:tcPr>
            <w:tcW w:w="1116" w:type="dxa"/>
          </w:tcPr>
          <w:p w:rsidRPr="009F2EFD" w:rsidR="00D85A39" w:rsidP="00D85A39" w:rsidRDefault="00D85A39" w14:paraId="5D0D28D3" w14:textId="4A2802AA">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13</w:t>
            </w:r>
          </w:p>
        </w:tc>
        <w:tc>
          <w:tcPr>
            <w:tcW w:w="1116" w:type="dxa"/>
          </w:tcPr>
          <w:p w:rsidRPr="009F2EFD" w:rsidR="00D85A39" w:rsidP="00D85A39" w:rsidRDefault="00D85A39" w14:paraId="5CE42069" w14:textId="7BFB1C0E">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w:t>
            </w:r>
          </w:p>
        </w:tc>
        <w:tc>
          <w:tcPr>
            <w:tcW w:w="1116" w:type="dxa"/>
          </w:tcPr>
          <w:p w:rsidRPr="009F2EFD" w:rsidR="00D85A39" w:rsidP="00D85A39" w:rsidRDefault="00D85A39" w14:paraId="36BC3C5A" w14:textId="6B703F4B">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w:t>
            </w:r>
          </w:p>
        </w:tc>
        <w:tc>
          <w:tcPr>
            <w:tcW w:w="1116" w:type="dxa"/>
          </w:tcPr>
          <w:p w:rsidRPr="009F2EFD" w:rsidR="00D85A39" w:rsidP="00D85A39" w:rsidRDefault="00FE0C72" w14:paraId="6E642B39" w14:textId="1E61EEFF">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7</w:t>
            </w:r>
          </w:p>
        </w:tc>
        <w:tc>
          <w:tcPr>
            <w:tcW w:w="1257" w:type="dxa"/>
          </w:tcPr>
          <w:p w:rsidRPr="009F2EFD" w:rsidR="00D85A39" w:rsidP="00D85A39" w:rsidRDefault="00FE0C72" w14:paraId="13DB2471" w14:textId="470DF160">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w:t>
            </w:r>
          </w:p>
        </w:tc>
      </w:tr>
    </w:tbl>
    <w:p w:rsidRPr="009F2EFD" w:rsidR="001177E0" w:rsidP="00701A14" w:rsidRDefault="004746B7" w14:paraId="22BB2898" w14:textId="2CF558B7">
      <w:pPr>
        <w:pStyle w:val="Default"/>
        <w:spacing w:before="100" w:beforeAutospacing="1" w:after="100" w:afterAutospacing="1" w:line="276" w:lineRule="auto"/>
        <w:rPr>
          <w:rFonts w:ascii="Times New Roman" w:hAnsi="Times New Roman" w:cs="Times New Roman"/>
          <w:i/>
          <w:iCs/>
        </w:rPr>
      </w:pPr>
      <w:r w:rsidRPr="009F2EFD">
        <w:rPr>
          <w:rFonts w:ascii="Times New Roman" w:hAnsi="Times New Roman" w:cs="Times New Roman"/>
          <w:i/>
          <w:iCs/>
        </w:rPr>
        <w:t xml:space="preserve">* Het kan zijn dat een verzoekschrift dat </w:t>
      </w:r>
      <w:r w:rsidRPr="009F2EFD" w:rsidR="00D85A39">
        <w:rPr>
          <w:rFonts w:ascii="Times New Roman" w:hAnsi="Times New Roman" w:cs="Times New Roman"/>
          <w:i/>
          <w:iCs/>
        </w:rPr>
        <w:t>in de betreffende periode</w:t>
      </w:r>
      <w:r w:rsidRPr="009F2EFD">
        <w:rPr>
          <w:rFonts w:ascii="Times New Roman" w:hAnsi="Times New Roman" w:cs="Times New Roman"/>
          <w:i/>
          <w:iCs/>
        </w:rPr>
        <w:t xml:space="preserve"> </w:t>
      </w:r>
      <w:r w:rsidRPr="009F2EFD" w:rsidR="00D85A39">
        <w:rPr>
          <w:rFonts w:ascii="Times New Roman" w:hAnsi="Times New Roman" w:cs="Times New Roman"/>
          <w:i/>
          <w:iCs/>
        </w:rPr>
        <w:t>in behandeling</w:t>
      </w:r>
      <w:r w:rsidRPr="009F2EFD">
        <w:rPr>
          <w:rFonts w:ascii="Times New Roman" w:hAnsi="Times New Roman" w:cs="Times New Roman"/>
          <w:i/>
          <w:iCs/>
        </w:rPr>
        <w:t xml:space="preserve"> is</w:t>
      </w:r>
      <w:r w:rsidRPr="009F2EFD" w:rsidR="00D85A39">
        <w:rPr>
          <w:rFonts w:ascii="Times New Roman" w:hAnsi="Times New Roman" w:cs="Times New Roman"/>
          <w:i/>
          <w:iCs/>
        </w:rPr>
        <w:t xml:space="preserve"> genomen</w:t>
      </w:r>
      <w:r w:rsidRPr="009F2EFD">
        <w:rPr>
          <w:rFonts w:ascii="Times New Roman" w:hAnsi="Times New Roman" w:cs="Times New Roman"/>
          <w:i/>
          <w:iCs/>
        </w:rPr>
        <w:t xml:space="preserve">, al in </w:t>
      </w:r>
      <w:r w:rsidRPr="009F2EFD" w:rsidR="00FE0C72">
        <w:rPr>
          <w:rFonts w:ascii="Times New Roman" w:hAnsi="Times New Roman" w:cs="Times New Roman"/>
          <w:i/>
          <w:iCs/>
        </w:rPr>
        <w:t>de voorgaande periode</w:t>
      </w:r>
      <w:r w:rsidRPr="009F2EFD">
        <w:rPr>
          <w:rFonts w:ascii="Times New Roman" w:hAnsi="Times New Roman" w:cs="Times New Roman"/>
          <w:i/>
          <w:iCs/>
        </w:rPr>
        <w:t xml:space="preserve"> is ontvangen. </w:t>
      </w:r>
    </w:p>
    <w:p w:rsidRPr="009F2EFD" w:rsidR="009A2044" w:rsidP="00701A14" w:rsidRDefault="00701A14" w14:paraId="056A2F56" w14:textId="3B83EA5C">
      <w:pPr>
        <w:pStyle w:val="Default"/>
        <w:spacing w:before="100" w:beforeAutospacing="1" w:after="100" w:afterAutospacing="1" w:line="276" w:lineRule="auto"/>
        <w:rPr>
          <w:rFonts w:ascii="Times New Roman" w:hAnsi="Times New Roman" w:cs="Times New Roman"/>
          <w:i/>
          <w:iCs/>
        </w:rPr>
      </w:pPr>
      <w:r w:rsidRPr="009F2EFD">
        <w:rPr>
          <w:rFonts w:ascii="Times New Roman" w:hAnsi="Times New Roman" w:cs="Times New Roman"/>
          <w:i/>
          <w:iCs/>
        </w:rPr>
        <w:t xml:space="preserve">3.2 Afwijzingsgronden </w:t>
      </w:r>
    </w:p>
    <w:p w:rsidRPr="009F2EFD" w:rsidR="009A2044" w:rsidP="00701A14" w:rsidRDefault="009A2044" w14:paraId="10B6F914" w14:textId="344DF15A">
      <w:pPr>
        <w:pStyle w:val="Default"/>
        <w:spacing w:before="100" w:beforeAutospacing="1" w:after="100" w:afterAutospacing="1" w:line="276" w:lineRule="auto"/>
        <w:rPr>
          <w:rFonts w:ascii="Times New Roman" w:hAnsi="Times New Roman" w:cs="Times New Roman"/>
        </w:rPr>
      </w:pPr>
      <w:r w:rsidRPr="009F2EFD">
        <w:rPr>
          <w:rFonts w:ascii="Times New Roman" w:hAnsi="Times New Roman" w:cs="Times New Roman"/>
        </w:rPr>
        <w:t xml:space="preserve">Een veelvoorkomende reden waarom een verzoekschrift niet in behandeling </w:t>
      </w:r>
      <w:r w:rsidRPr="009F2EFD" w:rsidR="00131913">
        <w:rPr>
          <w:rFonts w:ascii="Times New Roman" w:hAnsi="Times New Roman" w:cs="Times New Roman"/>
        </w:rPr>
        <w:t xml:space="preserve">werd </w:t>
      </w:r>
      <w:r w:rsidRPr="009F2EFD">
        <w:rPr>
          <w:rFonts w:ascii="Times New Roman" w:hAnsi="Times New Roman" w:cs="Times New Roman"/>
        </w:rPr>
        <w:t xml:space="preserve">genomen door de commissie is dat er een algemene beleidskwestie aan de orde wordt gesteld. Het verzoekschrift bevat bijvoorbeeld een voorstel voor nieuw beleid, of een signaal over de manier waarop geldende wet- en regelgeving uitpakt in de praktijk. In dat geval wordt het verzoekschrift doorgestuurd naar de vaste </w:t>
      </w:r>
      <w:r w:rsidRPr="009F2EFD" w:rsidR="00AE6A35">
        <w:rPr>
          <w:rFonts w:ascii="Times New Roman" w:hAnsi="Times New Roman" w:cs="Times New Roman"/>
        </w:rPr>
        <w:t>Kamer</w:t>
      </w:r>
      <w:r w:rsidRPr="009F2EFD">
        <w:rPr>
          <w:rFonts w:ascii="Times New Roman" w:hAnsi="Times New Roman" w:cs="Times New Roman"/>
        </w:rPr>
        <w:t xml:space="preserve">commissie die het betreffende onderwerp behandelt. Een andere veelvoorkomende reden om een verzoekschrift niet in behandeling te nemen, </w:t>
      </w:r>
      <w:r w:rsidRPr="009F2EFD" w:rsidR="00131913">
        <w:rPr>
          <w:rFonts w:ascii="Times New Roman" w:hAnsi="Times New Roman" w:cs="Times New Roman"/>
        </w:rPr>
        <w:t>wa</w:t>
      </w:r>
      <w:r w:rsidRPr="009F2EFD">
        <w:rPr>
          <w:rFonts w:ascii="Times New Roman" w:hAnsi="Times New Roman" w:cs="Times New Roman"/>
        </w:rPr>
        <w:t xml:space="preserve">s dat de Nationale ombudsman er reeds onderzoek naar </w:t>
      </w:r>
      <w:r w:rsidRPr="009F2EFD" w:rsidR="007F4297">
        <w:rPr>
          <w:rFonts w:ascii="Times New Roman" w:hAnsi="Times New Roman" w:cs="Times New Roman"/>
        </w:rPr>
        <w:t>deed</w:t>
      </w:r>
      <w:r w:rsidRPr="009F2EFD" w:rsidR="00796B3F">
        <w:rPr>
          <w:rFonts w:ascii="Times New Roman" w:hAnsi="Times New Roman" w:cs="Times New Roman"/>
        </w:rPr>
        <w:t xml:space="preserve"> of </w:t>
      </w:r>
      <w:r w:rsidRPr="009F2EFD" w:rsidR="007F4297">
        <w:rPr>
          <w:rFonts w:ascii="Times New Roman" w:hAnsi="Times New Roman" w:cs="Times New Roman"/>
        </w:rPr>
        <w:t>had</w:t>
      </w:r>
      <w:r w:rsidRPr="009F2EFD" w:rsidR="00796B3F">
        <w:rPr>
          <w:rFonts w:ascii="Times New Roman" w:hAnsi="Times New Roman" w:cs="Times New Roman"/>
        </w:rPr>
        <w:t xml:space="preserve"> gedaan</w:t>
      </w:r>
      <w:r w:rsidRPr="009F2EFD">
        <w:rPr>
          <w:rFonts w:ascii="Times New Roman" w:hAnsi="Times New Roman" w:cs="Times New Roman"/>
        </w:rPr>
        <w:t>. Ook w</w:t>
      </w:r>
      <w:r w:rsidRPr="009F2EFD" w:rsidR="00131913">
        <w:rPr>
          <w:rFonts w:ascii="Times New Roman" w:hAnsi="Times New Roman" w:cs="Times New Roman"/>
        </w:rPr>
        <w:t>e</w:t>
      </w:r>
      <w:r w:rsidRPr="009F2EFD">
        <w:rPr>
          <w:rFonts w:ascii="Times New Roman" w:hAnsi="Times New Roman" w:cs="Times New Roman"/>
        </w:rPr>
        <w:t xml:space="preserve">rden verzoekschriften buiten behandeling gelaten, omdat het voor de verzoeker mogelijk </w:t>
      </w:r>
      <w:r w:rsidRPr="009F2EFD" w:rsidR="00131913">
        <w:rPr>
          <w:rFonts w:ascii="Times New Roman" w:hAnsi="Times New Roman" w:cs="Times New Roman"/>
        </w:rPr>
        <w:t>werd geacht</w:t>
      </w:r>
      <w:r w:rsidRPr="009F2EFD">
        <w:rPr>
          <w:rFonts w:ascii="Times New Roman" w:hAnsi="Times New Roman" w:cs="Times New Roman"/>
        </w:rPr>
        <w:t xml:space="preserve"> de kwestie voor te leggen </w:t>
      </w:r>
      <w:r w:rsidRPr="009F2EFD" w:rsidR="003A2F31">
        <w:rPr>
          <w:rFonts w:ascii="Times New Roman" w:hAnsi="Times New Roman" w:cs="Times New Roman"/>
        </w:rPr>
        <w:t xml:space="preserve">in een bezwaarprocedure of </w:t>
      </w:r>
      <w:r w:rsidRPr="009F2EFD">
        <w:rPr>
          <w:rFonts w:ascii="Times New Roman" w:hAnsi="Times New Roman" w:cs="Times New Roman"/>
        </w:rPr>
        <w:t xml:space="preserve">aan een rechter. Kwesties waarover een rechter in het verleden al uitspraak heeft gedaan, zijn </w:t>
      </w:r>
      <w:r w:rsidRPr="009F2EFD" w:rsidR="009223EE">
        <w:rPr>
          <w:rFonts w:ascii="Times New Roman" w:hAnsi="Times New Roman" w:cs="Times New Roman"/>
        </w:rPr>
        <w:t xml:space="preserve">eveneens </w:t>
      </w:r>
      <w:r w:rsidRPr="009F2EFD">
        <w:rPr>
          <w:rFonts w:ascii="Times New Roman" w:hAnsi="Times New Roman" w:cs="Times New Roman"/>
        </w:rPr>
        <w:t xml:space="preserve">niet ontvankelijk als verzoekschrift. </w:t>
      </w:r>
    </w:p>
    <w:p w:rsidR="009F2EFD" w:rsidRDefault="009F2EFD" w14:paraId="7A1AE69B" w14:textId="77777777">
      <w:pPr>
        <w:rPr>
          <w:rFonts w:ascii="Times New Roman" w:hAnsi="Times New Roman" w:cs="Times New Roman"/>
          <w:i/>
          <w:iCs/>
          <w:sz w:val="24"/>
          <w:szCs w:val="24"/>
        </w:rPr>
      </w:pPr>
      <w:r>
        <w:rPr>
          <w:rFonts w:ascii="Times New Roman" w:hAnsi="Times New Roman" w:cs="Times New Roman"/>
          <w:i/>
          <w:iCs/>
          <w:sz w:val="24"/>
          <w:szCs w:val="24"/>
        </w:rPr>
        <w:br w:type="page"/>
      </w:r>
    </w:p>
    <w:p w:rsidRPr="009F2EFD" w:rsidR="009A2044" w:rsidP="00701A14" w:rsidRDefault="00A77B53" w14:paraId="2C49B8DF" w14:textId="0D470F19">
      <w:pPr>
        <w:autoSpaceDE w:val="0"/>
        <w:autoSpaceDN w:val="0"/>
        <w:adjustRightInd w:val="0"/>
        <w:spacing w:before="100" w:beforeAutospacing="1" w:after="100" w:afterAutospacing="1" w:line="276" w:lineRule="auto"/>
        <w:rPr>
          <w:rFonts w:ascii="Times New Roman" w:hAnsi="Times New Roman" w:cs="Times New Roman"/>
          <w:i/>
          <w:iCs/>
          <w:sz w:val="24"/>
          <w:szCs w:val="24"/>
        </w:rPr>
      </w:pPr>
      <w:r w:rsidRPr="009F2EFD">
        <w:rPr>
          <w:rFonts w:ascii="Times New Roman" w:hAnsi="Times New Roman" w:cs="Times New Roman"/>
          <w:i/>
          <w:iCs/>
          <w:sz w:val="24"/>
          <w:szCs w:val="24"/>
        </w:rPr>
        <w:lastRenderedPageBreak/>
        <w:t>Tabel 2</w:t>
      </w:r>
      <w:r w:rsidRPr="009F2EFD" w:rsidR="00AA19A6">
        <w:rPr>
          <w:rFonts w:ascii="Times New Roman" w:hAnsi="Times New Roman" w:cs="Times New Roman"/>
          <w:i/>
          <w:iCs/>
          <w:sz w:val="24"/>
          <w:szCs w:val="24"/>
        </w:rPr>
        <w:t>:</w:t>
      </w:r>
      <w:r w:rsidRPr="009F2EFD">
        <w:rPr>
          <w:rFonts w:ascii="Times New Roman" w:hAnsi="Times New Roman" w:cs="Times New Roman"/>
          <w:i/>
          <w:iCs/>
          <w:sz w:val="24"/>
          <w:szCs w:val="24"/>
        </w:rPr>
        <w:t xml:space="preserve"> Redenen van afwijzing van verzoekschriften</w:t>
      </w:r>
      <w:r w:rsidRPr="009F2EFD" w:rsidR="009223EE">
        <w:rPr>
          <w:rFonts w:ascii="Times New Roman" w:hAnsi="Times New Roman" w:cs="Times New Roman"/>
          <w:i/>
          <w:iCs/>
          <w:sz w:val="24"/>
          <w:szCs w:val="24"/>
        </w:rPr>
        <w:t xml:space="preserve"> over het parlementaire jaar 2023-2024</w:t>
      </w:r>
      <w:r w:rsidRPr="009F2EFD" w:rsidR="00F02198">
        <w:rPr>
          <w:rFonts w:ascii="Times New Roman" w:hAnsi="Times New Roman" w:cs="Times New Roman"/>
          <w:i/>
          <w:iCs/>
          <w:sz w:val="24"/>
          <w:szCs w:val="24"/>
        </w:rPr>
        <w:t xml:space="preserve"> Tweede Kamer </w:t>
      </w:r>
    </w:p>
    <w:tbl>
      <w:tblPr>
        <w:tblStyle w:val="Onopgemaaktetabel1"/>
        <w:tblW w:w="8784" w:type="dxa"/>
        <w:tblLayout w:type="fixed"/>
        <w:tblLook w:val="04A0" w:firstRow="1" w:lastRow="0" w:firstColumn="1" w:lastColumn="0" w:noHBand="0" w:noVBand="1"/>
      </w:tblPr>
      <w:tblGrid>
        <w:gridCol w:w="2196"/>
        <w:gridCol w:w="2196"/>
        <w:gridCol w:w="2196"/>
        <w:gridCol w:w="2196"/>
      </w:tblGrid>
      <w:tr w:rsidRPr="009F2EFD" w:rsidR="00A77B53" w:rsidTr="00044EAA" w14:paraId="647EC1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9F2EFD" w:rsidR="00A77B53" w:rsidP="00701A14" w:rsidRDefault="00A77B53" w14:paraId="407B26BD" w14:textId="77777777">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p>
        </w:tc>
        <w:tc>
          <w:tcPr>
            <w:tcW w:w="2196" w:type="dxa"/>
          </w:tcPr>
          <w:p w:rsidRPr="009F2EFD" w:rsidR="00A77B53" w:rsidP="00701A14" w:rsidRDefault="00A77B53" w14:paraId="4F89F3E8" w14:textId="0A9D1585">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Aantal</w:t>
            </w:r>
          </w:p>
        </w:tc>
        <w:tc>
          <w:tcPr>
            <w:tcW w:w="2196" w:type="dxa"/>
          </w:tcPr>
          <w:p w:rsidRPr="009F2EFD" w:rsidR="00A77B53" w:rsidP="00701A14" w:rsidRDefault="00A77B53" w14:paraId="7A5EDD8D" w14:textId="1F91C00B">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Percentage</w:t>
            </w:r>
          </w:p>
        </w:tc>
        <w:tc>
          <w:tcPr>
            <w:tcW w:w="2196" w:type="dxa"/>
          </w:tcPr>
          <w:p w:rsidRPr="009F2EFD" w:rsidR="00A77B53" w:rsidP="00701A14" w:rsidRDefault="00A77B53" w14:paraId="246654FF" w14:textId="2C24230A">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Toelichting</w:t>
            </w:r>
          </w:p>
        </w:tc>
      </w:tr>
      <w:tr w:rsidRPr="009F2EFD" w:rsidR="00A77B53" w:rsidTr="00044EAA" w14:paraId="56B183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9F2EFD" w:rsidR="00A77B53" w:rsidP="00701A14" w:rsidRDefault="00A77B53" w14:paraId="6DCCA00A" w14:textId="4771A16D">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Algemene beleidsaangelegenheid, overgedragen aan vaste commissie</w:t>
            </w:r>
          </w:p>
        </w:tc>
        <w:tc>
          <w:tcPr>
            <w:tcW w:w="2196" w:type="dxa"/>
          </w:tcPr>
          <w:p w:rsidRPr="009F2EFD" w:rsidR="00A77B53" w:rsidP="00701A14" w:rsidRDefault="00A77B53" w14:paraId="5E24939F" w14:textId="555EAEF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32</w:t>
            </w:r>
          </w:p>
        </w:tc>
        <w:tc>
          <w:tcPr>
            <w:tcW w:w="2196" w:type="dxa"/>
          </w:tcPr>
          <w:p w:rsidRPr="009F2EFD" w:rsidR="00A77B53" w:rsidP="00701A14" w:rsidRDefault="009223EE" w14:paraId="3C401B7F" w14:textId="1C2482EC">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34%</w:t>
            </w:r>
          </w:p>
        </w:tc>
        <w:tc>
          <w:tcPr>
            <w:tcW w:w="2196" w:type="dxa"/>
          </w:tcPr>
          <w:p w:rsidRPr="009F2EFD" w:rsidR="00A77B53" w:rsidP="00701A14" w:rsidRDefault="00A77B53" w14:paraId="026B9DB9" w14:textId="2DCC6A7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B</w:t>
            </w:r>
            <w:r w:rsidRPr="009F2EFD" w:rsidR="009223EE">
              <w:rPr>
                <w:rFonts w:ascii="Times New Roman" w:hAnsi="Times New Roman" w:cs="Times New Roman"/>
                <w:sz w:val="20"/>
                <w:szCs w:val="20"/>
              </w:rPr>
              <w:t>i</w:t>
            </w:r>
            <w:r w:rsidRPr="009F2EFD">
              <w:rPr>
                <w:rFonts w:ascii="Times New Roman" w:hAnsi="Times New Roman" w:cs="Times New Roman"/>
                <w:sz w:val="20"/>
                <w:szCs w:val="20"/>
              </w:rPr>
              <w:t>Z</w:t>
            </w:r>
            <w:r w:rsidRPr="009F2EFD" w:rsidR="009223EE">
              <w:rPr>
                <w:rFonts w:ascii="Times New Roman" w:hAnsi="Times New Roman" w:cs="Times New Roman"/>
                <w:sz w:val="20"/>
                <w:szCs w:val="20"/>
              </w:rPr>
              <w:t>a</w:t>
            </w:r>
            <w:r w:rsidRPr="009F2EFD">
              <w:rPr>
                <w:rFonts w:ascii="Times New Roman" w:hAnsi="Times New Roman" w:cs="Times New Roman"/>
                <w:sz w:val="20"/>
                <w:szCs w:val="20"/>
              </w:rPr>
              <w:t>: 1; B</w:t>
            </w:r>
            <w:r w:rsidRPr="009F2EFD" w:rsidR="009223EE">
              <w:rPr>
                <w:rFonts w:ascii="Times New Roman" w:hAnsi="Times New Roman" w:cs="Times New Roman"/>
                <w:sz w:val="20"/>
                <w:szCs w:val="20"/>
              </w:rPr>
              <w:t>u</w:t>
            </w:r>
            <w:r w:rsidRPr="009F2EFD">
              <w:rPr>
                <w:rFonts w:ascii="Times New Roman" w:hAnsi="Times New Roman" w:cs="Times New Roman"/>
                <w:sz w:val="20"/>
                <w:szCs w:val="20"/>
              </w:rPr>
              <w:t>Z</w:t>
            </w:r>
            <w:r w:rsidRPr="009F2EFD" w:rsidR="009223EE">
              <w:rPr>
                <w:rFonts w:ascii="Times New Roman" w:hAnsi="Times New Roman" w:cs="Times New Roman"/>
                <w:sz w:val="20"/>
                <w:szCs w:val="20"/>
              </w:rPr>
              <w:t>a</w:t>
            </w:r>
            <w:r w:rsidRPr="009F2EFD">
              <w:rPr>
                <w:rFonts w:ascii="Times New Roman" w:hAnsi="Times New Roman" w:cs="Times New Roman"/>
                <w:sz w:val="20"/>
                <w:szCs w:val="20"/>
              </w:rPr>
              <w:t xml:space="preserve">: 2; EZK: 2; FIN: 3; I&amp;W: 4; J&amp;V: 7; LNV: 1; </w:t>
            </w:r>
            <w:r w:rsidRPr="009F2EFD" w:rsidR="00B34896">
              <w:rPr>
                <w:rFonts w:ascii="Times New Roman" w:hAnsi="Times New Roman" w:cs="Times New Roman"/>
                <w:sz w:val="20"/>
                <w:szCs w:val="20"/>
              </w:rPr>
              <w:t xml:space="preserve">OCW: 3; </w:t>
            </w:r>
            <w:r w:rsidRPr="009F2EFD">
              <w:rPr>
                <w:rFonts w:ascii="Times New Roman" w:hAnsi="Times New Roman" w:cs="Times New Roman"/>
                <w:sz w:val="20"/>
                <w:szCs w:val="20"/>
              </w:rPr>
              <w:t>SZW: 6; VWS: 3.</w:t>
            </w:r>
          </w:p>
        </w:tc>
      </w:tr>
      <w:tr w:rsidRPr="009F2EFD" w:rsidR="00A77B53" w:rsidTr="00044EAA" w14:paraId="5212B4E8" w14:textId="77777777">
        <w:tc>
          <w:tcPr>
            <w:cnfStyle w:val="001000000000" w:firstRow="0" w:lastRow="0" w:firstColumn="1" w:lastColumn="0" w:oddVBand="0" w:evenVBand="0" w:oddHBand="0" w:evenHBand="0" w:firstRowFirstColumn="0" w:firstRowLastColumn="0" w:lastRowFirstColumn="0" w:lastRowLastColumn="0"/>
            <w:tcW w:w="2196" w:type="dxa"/>
          </w:tcPr>
          <w:p w:rsidRPr="009F2EFD" w:rsidR="00A77B53" w:rsidP="00701A14" w:rsidRDefault="00A77B53" w14:paraId="73037FB0" w14:textId="46EF6E64">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Reeds in door de Nationale ombudsman in behandeling genomen</w:t>
            </w:r>
          </w:p>
        </w:tc>
        <w:tc>
          <w:tcPr>
            <w:tcW w:w="2196" w:type="dxa"/>
          </w:tcPr>
          <w:p w:rsidRPr="009F2EFD" w:rsidR="00A77B53" w:rsidP="00701A14" w:rsidRDefault="00B34896" w14:paraId="6846714E" w14:textId="59F76DA0">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23</w:t>
            </w:r>
          </w:p>
        </w:tc>
        <w:tc>
          <w:tcPr>
            <w:tcW w:w="2196" w:type="dxa"/>
          </w:tcPr>
          <w:p w:rsidRPr="009F2EFD" w:rsidR="00A77B53" w:rsidP="00701A14" w:rsidRDefault="009223EE" w14:paraId="7175AC9A" w14:textId="6645ECE1">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24%</w:t>
            </w:r>
          </w:p>
        </w:tc>
        <w:tc>
          <w:tcPr>
            <w:tcW w:w="2196" w:type="dxa"/>
          </w:tcPr>
          <w:p w:rsidRPr="009F2EFD" w:rsidR="00A77B53" w:rsidP="00701A14" w:rsidRDefault="00A77B53" w14:paraId="4A6B8608" w14:textId="73E6354B">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A77B53" w:rsidTr="00044EAA" w14:paraId="02F3E9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9F2EFD" w:rsidR="00A77B53" w:rsidP="00701A14" w:rsidRDefault="00A77B53" w14:paraId="0F6E411C" w14:textId="232362DA">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3. Bezwaar- of beroepsprocedure staat of stond open</w:t>
            </w:r>
          </w:p>
        </w:tc>
        <w:tc>
          <w:tcPr>
            <w:tcW w:w="2196" w:type="dxa"/>
          </w:tcPr>
          <w:p w:rsidRPr="009F2EFD" w:rsidR="00A77B53" w:rsidP="00701A14" w:rsidRDefault="00B34896" w14:paraId="13C47A8F" w14:textId="11E6E2CB">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12</w:t>
            </w:r>
          </w:p>
        </w:tc>
        <w:tc>
          <w:tcPr>
            <w:tcW w:w="2196" w:type="dxa"/>
          </w:tcPr>
          <w:p w:rsidRPr="009F2EFD" w:rsidR="00A77B53" w:rsidP="00701A14" w:rsidRDefault="009223EE" w14:paraId="739E79F1" w14:textId="1AB7BA19">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13%</w:t>
            </w:r>
          </w:p>
        </w:tc>
        <w:tc>
          <w:tcPr>
            <w:tcW w:w="2196" w:type="dxa"/>
          </w:tcPr>
          <w:p w:rsidRPr="009F2EFD" w:rsidR="00A77B53" w:rsidP="00701A14" w:rsidRDefault="00A77B53" w14:paraId="21B90305"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A77B53" w:rsidTr="00044EAA" w14:paraId="3155CF4A" w14:textId="77777777">
        <w:tc>
          <w:tcPr>
            <w:cnfStyle w:val="001000000000" w:firstRow="0" w:lastRow="0" w:firstColumn="1" w:lastColumn="0" w:oddVBand="0" w:evenVBand="0" w:oddHBand="0" w:evenHBand="0" w:firstRowFirstColumn="0" w:firstRowLastColumn="0" w:lastRowFirstColumn="0" w:lastRowLastColumn="0"/>
            <w:tcW w:w="2196" w:type="dxa"/>
          </w:tcPr>
          <w:p w:rsidRPr="009F2EFD" w:rsidR="00A77B53" w:rsidP="00701A14" w:rsidRDefault="00A77B53" w14:paraId="1F8C37EC" w14:textId="0819F794">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 xml:space="preserve">4. </w:t>
            </w:r>
            <w:r w:rsidRPr="009F2EFD" w:rsidR="00B34896">
              <w:rPr>
                <w:rFonts w:ascii="Times New Roman" w:hAnsi="Times New Roman" w:cs="Times New Roman"/>
                <w:sz w:val="20"/>
                <w:szCs w:val="20"/>
              </w:rPr>
              <w:t>Zaak voor de p</w:t>
            </w:r>
            <w:r w:rsidRPr="009F2EFD">
              <w:rPr>
                <w:rFonts w:ascii="Times New Roman" w:hAnsi="Times New Roman" w:cs="Times New Roman"/>
                <w:sz w:val="20"/>
                <w:szCs w:val="20"/>
              </w:rPr>
              <w:t>olitie</w:t>
            </w:r>
          </w:p>
        </w:tc>
        <w:tc>
          <w:tcPr>
            <w:tcW w:w="2196" w:type="dxa"/>
          </w:tcPr>
          <w:p w:rsidRPr="009F2EFD" w:rsidR="00A77B53" w:rsidP="00701A14" w:rsidRDefault="00B34896" w14:paraId="614A0A1C" w14:textId="61973373">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4</w:t>
            </w:r>
          </w:p>
        </w:tc>
        <w:tc>
          <w:tcPr>
            <w:tcW w:w="2196" w:type="dxa"/>
          </w:tcPr>
          <w:p w:rsidRPr="009F2EFD" w:rsidR="00A77B53" w:rsidP="00701A14" w:rsidRDefault="009223EE" w14:paraId="7072C8E8" w14:textId="14DC2983">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4%</w:t>
            </w:r>
          </w:p>
        </w:tc>
        <w:tc>
          <w:tcPr>
            <w:tcW w:w="2196" w:type="dxa"/>
          </w:tcPr>
          <w:p w:rsidRPr="009F2EFD" w:rsidR="00A77B53" w:rsidP="00701A14" w:rsidRDefault="00A77B53" w14:paraId="7E926C55"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A77B53" w:rsidTr="00044EAA" w14:paraId="05207D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9F2EFD" w:rsidR="00A77B53" w:rsidP="00701A14" w:rsidRDefault="00A77B53" w14:paraId="6FB5CC77" w14:textId="1E623000">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 xml:space="preserve">5. Reeds </w:t>
            </w:r>
            <w:r w:rsidRPr="009F2EFD" w:rsidR="0021037E">
              <w:rPr>
                <w:rFonts w:ascii="Times New Roman" w:hAnsi="Times New Roman" w:cs="Times New Roman"/>
                <w:sz w:val="20"/>
                <w:szCs w:val="20"/>
              </w:rPr>
              <w:t xml:space="preserve">onder de rechter / </w:t>
            </w:r>
            <w:r w:rsidRPr="009F2EFD">
              <w:rPr>
                <w:rFonts w:ascii="Times New Roman" w:hAnsi="Times New Roman" w:cs="Times New Roman"/>
                <w:sz w:val="20"/>
                <w:szCs w:val="20"/>
              </w:rPr>
              <w:t>rechterlijke uitspraak</w:t>
            </w:r>
          </w:p>
        </w:tc>
        <w:tc>
          <w:tcPr>
            <w:tcW w:w="2196" w:type="dxa"/>
          </w:tcPr>
          <w:p w:rsidRPr="009F2EFD" w:rsidR="00A77B53" w:rsidP="00701A14" w:rsidRDefault="00B34896" w14:paraId="2C71E7C5" w14:textId="009DBB5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w:t>
            </w:r>
          </w:p>
        </w:tc>
        <w:tc>
          <w:tcPr>
            <w:tcW w:w="2196" w:type="dxa"/>
          </w:tcPr>
          <w:p w:rsidRPr="009F2EFD" w:rsidR="00A77B53" w:rsidP="00701A14" w:rsidRDefault="009223EE" w14:paraId="28D531D5" w14:textId="1B5E980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w:t>
            </w:r>
          </w:p>
        </w:tc>
        <w:tc>
          <w:tcPr>
            <w:tcW w:w="2196" w:type="dxa"/>
          </w:tcPr>
          <w:p w:rsidRPr="009F2EFD" w:rsidR="00A77B53" w:rsidP="00701A14" w:rsidRDefault="00A77B53" w14:paraId="15E573E0"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A77B53" w:rsidTr="00044EAA" w14:paraId="2775D6DF" w14:textId="77777777">
        <w:tc>
          <w:tcPr>
            <w:cnfStyle w:val="001000000000" w:firstRow="0" w:lastRow="0" w:firstColumn="1" w:lastColumn="0" w:oddVBand="0" w:evenVBand="0" w:oddHBand="0" w:evenHBand="0" w:firstRowFirstColumn="0" w:firstRowLastColumn="0" w:lastRowFirstColumn="0" w:lastRowLastColumn="0"/>
            <w:tcW w:w="2196" w:type="dxa"/>
          </w:tcPr>
          <w:p w:rsidRPr="009F2EFD" w:rsidR="00A77B53" w:rsidP="00701A14" w:rsidRDefault="00A77B53" w14:paraId="06C05C96" w14:textId="20323089">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6. Aangelegenheid voor de rechter</w:t>
            </w:r>
          </w:p>
        </w:tc>
        <w:tc>
          <w:tcPr>
            <w:tcW w:w="2196" w:type="dxa"/>
          </w:tcPr>
          <w:p w:rsidRPr="009F2EFD" w:rsidR="00A77B53" w:rsidP="00701A14" w:rsidRDefault="00B34896" w14:paraId="1CAC9C98" w14:textId="3E28B60C">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w:t>
            </w:r>
          </w:p>
        </w:tc>
        <w:tc>
          <w:tcPr>
            <w:tcW w:w="2196" w:type="dxa"/>
          </w:tcPr>
          <w:p w:rsidRPr="009F2EFD" w:rsidR="00A77B53" w:rsidP="00701A14" w:rsidRDefault="009223EE" w14:paraId="25002C3E" w14:textId="5FA61B36">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w:t>
            </w:r>
          </w:p>
        </w:tc>
        <w:tc>
          <w:tcPr>
            <w:tcW w:w="2196" w:type="dxa"/>
          </w:tcPr>
          <w:p w:rsidRPr="009F2EFD" w:rsidR="00A77B53" w:rsidP="00701A14" w:rsidRDefault="00A77B53" w14:paraId="12AE02C5"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B34896" w:rsidTr="00044EAA" w14:paraId="4D5D67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9F2EFD" w:rsidR="00B34896" w:rsidP="00701A14" w:rsidRDefault="00B34896" w14:paraId="28656207" w14:textId="5F6DDB2D">
            <w:pPr>
              <w:pStyle w:val="Default"/>
              <w:spacing w:before="100" w:beforeAutospacing="1" w:after="100" w:afterAutospacing="1" w:line="276" w:lineRule="auto"/>
              <w:rPr>
                <w:rFonts w:ascii="Times New Roman" w:hAnsi="Times New Roman" w:cs="Times New Roman"/>
                <w:sz w:val="20"/>
                <w:szCs w:val="20"/>
              </w:rPr>
            </w:pPr>
            <w:r w:rsidRPr="009F2EFD">
              <w:rPr>
                <w:rFonts w:ascii="Times New Roman" w:hAnsi="Times New Roman" w:cs="Times New Roman"/>
                <w:sz w:val="20"/>
                <w:szCs w:val="20"/>
              </w:rPr>
              <w:t xml:space="preserve">7. Onvoldoende informatie (ook niet na opvragen) </w:t>
            </w:r>
          </w:p>
        </w:tc>
        <w:tc>
          <w:tcPr>
            <w:tcW w:w="2196" w:type="dxa"/>
          </w:tcPr>
          <w:p w:rsidRPr="009F2EFD" w:rsidR="00B34896" w:rsidP="00701A14" w:rsidRDefault="00B34896" w14:paraId="546E724B" w14:textId="5E12E6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w:t>
            </w:r>
          </w:p>
        </w:tc>
        <w:tc>
          <w:tcPr>
            <w:tcW w:w="2196" w:type="dxa"/>
          </w:tcPr>
          <w:p w:rsidRPr="009F2EFD" w:rsidR="00B34896" w:rsidP="00701A14" w:rsidRDefault="009223EE" w14:paraId="2C239997" w14:textId="2A5BBF36">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w:t>
            </w:r>
          </w:p>
        </w:tc>
        <w:tc>
          <w:tcPr>
            <w:tcW w:w="2196" w:type="dxa"/>
          </w:tcPr>
          <w:p w:rsidRPr="009F2EFD" w:rsidR="00B34896" w:rsidP="00701A14" w:rsidRDefault="00B34896" w14:paraId="6CC7F05F"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B34896" w:rsidTr="00044EAA" w14:paraId="53021F8F" w14:textId="77777777">
        <w:tc>
          <w:tcPr>
            <w:cnfStyle w:val="001000000000" w:firstRow="0" w:lastRow="0" w:firstColumn="1" w:lastColumn="0" w:oddVBand="0" w:evenVBand="0" w:oddHBand="0" w:evenHBand="0" w:firstRowFirstColumn="0" w:firstRowLastColumn="0" w:lastRowFirstColumn="0" w:lastRowLastColumn="0"/>
            <w:tcW w:w="2196" w:type="dxa"/>
          </w:tcPr>
          <w:p w:rsidRPr="009F2EFD" w:rsidR="00B34896" w:rsidP="00701A14" w:rsidRDefault="00B34896" w14:paraId="6A03A601" w14:textId="7D6995DF">
            <w:pPr>
              <w:pStyle w:val="Default"/>
              <w:spacing w:before="100" w:beforeAutospacing="1" w:after="100" w:afterAutospacing="1" w:line="276" w:lineRule="auto"/>
              <w:rPr>
                <w:rFonts w:ascii="Times New Roman" w:hAnsi="Times New Roman" w:cs="Times New Roman"/>
                <w:color w:val="auto"/>
                <w:sz w:val="20"/>
                <w:szCs w:val="20"/>
              </w:rPr>
            </w:pPr>
            <w:r w:rsidRPr="009F2EFD">
              <w:rPr>
                <w:rFonts w:ascii="Times New Roman" w:hAnsi="Times New Roman" w:cs="Times New Roman"/>
                <w:color w:val="auto"/>
                <w:sz w:val="20"/>
                <w:szCs w:val="20"/>
              </w:rPr>
              <w:t>8. Overig</w:t>
            </w:r>
          </w:p>
        </w:tc>
        <w:tc>
          <w:tcPr>
            <w:tcW w:w="2196" w:type="dxa"/>
          </w:tcPr>
          <w:p w:rsidRPr="009F2EFD" w:rsidR="00B34896" w:rsidP="00701A14" w:rsidRDefault="00B34896" w14:paraId="29047265" w14:textId="13525BBD">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12</w:t>
            </w:r>
          </w:p>
        </w:tc>
        <w:tc>
          <w:tcPr>
            <w:tcW w:w="2196" w:type="dxa"/>
          </w:tcPr>
          <w:p w:rsidRPr="009F2EFD" w:rsidR="00B34896" w:rsidP="00701A14" w:rsidRDefault="009223EE" w14:paraId="2AA5627C" w14:textId="2811C42A">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13%</w:t>
            </w:r>
          </w:p>
        </w:tc>
        <w:tc>
          <w:tcPr>
            <w:tcW w:w="2196" w:type="dxa"/>
          </w:tcPr>
          <w:p w:rsidRPr="009F2EFD" w:rsidR="00B34896" w:rsidP="00701A14" w:rsidRDefault="009223EE" w14:paraId="25C00810" w14:textId="152347C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 xml:space="preserve">o.a. ingetrokken </w:t>
            </w:r>
            <w:r w:rsidRPr="009F2EFD" w:rsidR="00044EAA">
              <w:rPr>
                <w:rFonts w:ascii="Times New Roman" w:hAnsi="Times New Roman" w:cs="Times New Roman" w:eastAsiaTheme="minorHAnsi"/>
                <w:color w:val="auto"/>
                <w:sz w:val="20"/>
                <w:szCs w:val="20"/>
                <w:lang w:eastAsia="en-US"/>
              </w:rPr>
              <w:t>of</w:t>
            </w:r>
            <w:r w:rsidRPr="009F2EFD">
              <w:rPr>
                <w:rFonts w:ascii="Times New Roman" w:hAnsi="Times New Roman" w:cs="Times New Roman" w:eastAsiaTheme="minorHAnsi"/>
                <w:color w:val="auto"/>
                <w:sz w:val="20"/>
                <w:szCs w:val="20"/>
                <w:lang w:eastAsia="en-US"/>
              </w:rPr>
              <w:t xml:space="preserve"> om andere redenen niet onder de bevoegdheid van commissie vallen</w:t>
            </w:r>
            <w:r w:rsidRPr="009F2EFD" w:rsidR="00F94AA3">
              <w:rPr>
                <w:rFonts w:ascii="Times New Roman" w:hAnsi="Times New Roman" w:cs="Times New Roman" w:eastAsiaTheme="minorHAnsi"/>
                <w:color w:val="auto"/>
                <w:sz w:val="20"/>
                <w:szCs w:val="20"/>
                <w:lang w:eastAsia="en-US"/>
              </w:rPr>
              <w:t>d</w:t>
            </w:r>
            <w:r w:rsidRPr="009F2EFD" w:rsidR="0021037E">
              <w:rPr>
                <w:rFonts w:ascii="Times New Roman" w:hAnsi="Times New Roman" w:cs="Times New Roman" w:eastAsiaTheme="minorHAnsi"/>
                <w:color w:val="auto"/>
                <w:sz w:val="20"/>
                <w:szCs w:val="20"/>
                <w:lang w:eastAsia="en-US"/>
              </w:rPr>
              <w:t>.</w:t>
            </w:r>
          </w:p>
        </w:tc>
      </w:tr>
      <w:tr w:rsidRPr="009F2EFD" w:rsidR="009223EE" w:rsidTr="00044EAA" w14:paraId="3CB46E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69E39882" w14:textId="68AFA77D">
            <w:pPr>
              <w:pStyle w:val="Default"/>
              <w:spacing w:before="100" w:beforeAutospacing="1" w:after="100" w:afterAutospacing="1" w:line="276" w:lineRule="auto"/>
              <w:rPr>
                <w:rFonts w:ascii="Times New Roman" w:hAnsi="Times New Roman" w:cs="Times New Roman"/>
                <w:color w:val="auto"/>
                <w:sz w:val="20"/>
                <w:szCs w:val="20"/>
              </w:rPr>
            </w:pPr>
            <w:r w:rsidRPr="009F2EFD">
              <w:rPr>
                <w:rFonts w:ascii="Times New Roman" w:hAnsi="Times New Roman" w:cs="Times New Roman"/>
                <w:color w:val="auto"/>
                <w:sz w:val="20"/>
                <w:szCs w:val="20"/>
              </w:rPr>
              <w:t>9. Wel in behandeling genomen</w:t>
            </w:r>
          </w:p>
        </w:tc>
        <w:tc>
          <w:tcPr>
            <w:tcW w:w="2196" w:type="dxa"/>
          </w:tcPr>
          <w:p w:rsidRPr="009F2EFD" w:rsidR="009223EE" w:rsidP="00701A14" w:rsidRDefault="004746B7" w14:paraId="5B5EAE1C" w14:textId="7980FA79">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4</w:t>
            </w:r>
          </w:p>
        </w:tc>
        <w:tc>
          <w:tcPr>
            <w:tcW w:w="2196" w:type="dxa"/>
          </w:tcPr>
          <w:p w:rsidRPr="009F2EFD" w:rsidR="009223EE" w:rsidP="00701A14" w:rsidRDefault="00F6718C" w14:paraId="5A4A3DD0" w14:textId="593E3D63">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5</w:t>
            </w:r>
            <w:r w:rsidRPr="009F2EFD" w:rsidR="009223EE">
              <w:rPr>
                <w:rFonts w:ascii="Times New Roman" w:hAnsi="Times New Roman" w:cs="Times New Roman" w:eastAsiaTheme="minorHAnsi"/>
                <w:color w:val="auto"/>
                <w:sz w:val="20"/>
                <w:szCs w:val="20"/>
                <w:lang w:eastAsia="en-US"/>
              </w:rPr>
              <w:t>%</w:t>
            </w:r>
          </w:p>
        </w:tc>
        <w:tc>
          <w:tcPr>
            <w:tcW w:w="2196" w:type="dxa"/>
          </w:tcPr>
          <w:p w:rsidRPr="009F2EFD" w:rsidR="009223EE" w:rsidP="00701A14" w:rsidRDefault="009223EE" w14:paraId="6D324600"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9223EE" w:rsidTr="00044EAA" w14:paraId="60F38A91" w14:textId="77777777">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273D5495" w14:textId="2CF81577">
            <w:pPr>
              <w:pStyle w:val="Default"/>
              <w:spacing w:before="100" w:beforeAutospacing="1" w:after="100" w:afterAutospacing="1" w:line="276" w:lineRule="auto"/>
              <w:rPr>
                <w:rFonts w:ascii="Times New Roman" w:hAnsi="Times New Roman" w:cs="Times New Roman"/>
                <w:color w:val="auto"/>
                <w:sz w:val="20"/>
                <w:szCs w:val="20"/>
              </w:rPr>
            </w:pPr>
            <w:r w:rsidRPr="009F2EFD">
              <w:rPr>
                <w:rFonts w:ascii="Times New Roman" w:hAnsi="Times New Roman" w:cs="Times New Roman"/>
                <w:color w:val="auto"/>
                <w:sz w:val="20"/>
                <w:szCs w:val="20"/>
              </w:rPr>
              <w:t>Totaal</w:t>
            </w:r>
          </w:p>
        </w:tc>
        <w:tc>
          <w:tcPr>
            <w:tcW w:w="2196" w:type="dxa"/>
          </w:tcPr>
          <w:p w:rsidRPr="009F2EFD" w:rsidR="009223EE" w:rsidP="00701A14" w:rsidRDefault="009223EE" w14:paraId="76E2ADEB" w14:textId="62570E13">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95</w:t>
            </w:r>
          </w:p>
        </w:tc>
        <w:tc>
          <w:tcPr>
            <w:tcW w:w="2196" w:type="dxa"/>
          </w:tcPr>
          <w:p w:rsidRPr="009F2EFD" w:rsidR="009223EE" w:rsidP="00701A14" w:rsidRDefault="009223EE" w14:paraId="71370FBF" w14:textId="03998990">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100%</w:t>
            </w:r>
          </w:p>
        </w:tc>
        <w:tc>
          <w:tcPr>
            <w:tcW w:w="2196" w:type="dxa"/>
          </w:tcPr>
          <w:p w:rsidRPr="009F2EFD" w:rsidR="009223EE" w:rsidP="00701A14" w:rsidRDefault="009223EE" w14:paraId="68640A7F"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bl>
    <w:p w:rsidRPr="009F2EFD" w:rsidR="00044EAA" w:rsidP="00701A14" w:rsidRDefault="00044EAA" w14:paraId="7AD7959B" w14:textId="77777777">
      <w:pPr>
        <w:autoSpaceDE w:val="0"/>
        <w:autoSpaceDN w:val="0"/>
        <w:adjustRightInd w:val="0"/>
        <w:spacing w:before="100" w:beforeAutospacing="1" w:after="100" w:afterAutospacing="1" w:line="276" w:lineRule="auto"/>
        <w:rPr>
          <w:rFonts w:ascii="Times New Roman" w:hAnsi="Times New Roman" w:cs="Times New Roman"/>
          <w:i/>
          <w:iCs/>
          <w:sz w:val="24"/>
          <w:szCs w:val="24"/>
          <w:highlight w:val="yellow"/>
        </w:rPr>
      </w:pPr>
    </w:p>
    <w:p w:rsidRPr="009F2EFD" w:rsidR="00044EAA" w:rsidRDefault="00044EAA" w14:paraId="1C78A161" w14:textId="77777777">
      <w:pPr>
        <w:rPr>
          <w:rFonts w:ascii="Times New Roman" w:hAnsi="Times New Roman" w:cs="Times New Roman"/>
          <w:i/>
          <w:iCs/>
          <w:sz w:val="24"/>
          <w:szCs w:val="24"/>
          <w:highlight w:val="yellow"/>
        </w:rPr>
      </w:pPr>
      <w:r w:rsidRPr="009F2EFD">
        <w:rPr>
          <w:rFonts w:ascii="Times New Roman" w:hAnsi="Times New Roman" w:cs="Times New Roman"/>
          <w:i/>
          <w:iCs/>
          <w:sz w:val="24"/>
          <w:szCs w:val="24"/>
          <w:highlight w:val="yellow"/>
        </w:rPr>
        <w:br w:type="page"/>
      </w:r>
    </w:p>
    <w:p w:rsidRPr="009F2EFD" w:rsidR="009223EE" w:rsidP="00701A14" w:rsidRDefault="009223EE" w14:paraId="41593D04" w14:textId="5B66A006">
      <w:pPr>
        <w:autoSpaceDE w:val="0"/>
        <w:autoSpaceDN w:val="0"/>
        <w:adjustRightInd w:val="0"/>
        <w:spacing w:before="100" w:beforeAutospacing="1" w:after="100" w:afterAutospacing="1" w:line="276" w:lineRule="auto"/>
        <w:rPr>
          <w:rFonts w:ascii="Times New Roman" w:hAnsi="Times New Roman" w:cs="Times New Roman"/>
          <w:i/>
          <w:iCs/>
          <w:sz w:val="24"/>
          <w:szCs w:val="24"/>
        </w:rPr>
      </w:pPr>
      <w:r w:rsidRPr="009F2EFD">
        <w:rPr>
          <w:rFonts w:ascii="Times New Roman" w:hAnsi="Times New Roman" w:cs="Times New Roman"/>
          <w:i/>
          <w:iCs/>
          <w:sz w:val="24"/>
          <w:szCs w:val="24"/>
        </w:rPr>
        <w:lastRenderedPageBreak/>
        <w:t>Tabel 3: Redenen van afwijzing van verzoekschriften over de periode 17 september 2024-31 december 2024</w:t>
      </w:r>
      <w:r w:rsidRPr="009F2EFD" w:rsidR="00261C83">
        <w:rPr>
          <w:rFonts w:ascii="Times New Roman" w:hAnsi="Times New Roman" w:cs="Times New Roman"/>
          <w:i/>
          <w:iCs/>
          <w:sz w:val="24"/>
          <w:szCs w:val="24"/>
        </w:rPr>
        <w:t xml:space="preserve"> </w:t>
      </w:r>
      <w:r w:rsidRPr="009F2EFD" w:rsidR="00F02198">
        <w:rPr>
          <w:rFonts w:ascii="Times New Roman" w:hAnsi="Times New Roman" w:cs="Times New Roman"/>
          <w:i/>
          <w:iCs/>
          <w:sz w:val="24"/>
          <w:szCs w:val="24"/>
        </w:rPr>
        <w:t>Tweede Kamer</w:t>
      </w:r>
    </w:p>
    <w:tbl>
      <w:tblPr>
        <w:tblStyle w:val="Onopgemaaktetabel1"/>
        <w:tblW w:w="8784" w:type="dxa"/>
        <w:tblLayout w:type="fixed"/>
        <w:tblLook w:val="04A0" w:firstRow="1" w:lastRow="0" w:firstColumn="1" w:lastColumn="0" w:noHBand="0" w:noVBand="1"/>
      </w:tblPr>
      <w:tblGrid>
        <w:gridCol w:w="2196"/>
        <w:gridCol w:w="2196"/>
        <w:gridCol w:w="2196"/>
        <w:gridCol w:w="2196"/>
      </w:tblGrid>
      <w:tr w:rsidRPr="009F2EFD" w:rsidR="009223EE" w:rsidTr="00044EAA" w14:paraId="59A198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3665AA27" w14:textId="77777777">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p>
        </w:tc>
        <w:tc>
          <w:tcPr>
            <w:tcW w:w="2196" w:type="dxa"/>
          </w:tcPr>
          <w:p w:rsidRPr="009F2EFD" w:rsidR="009223EE" w:rsidP="00701A14" w:rsidRDefault="009223EE" w14:paraId="753D59DB"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Aantal</w:t>
            </w:r>
          </w:p>
        </w:tc>
        <w:tc>
          <w:tcPr>
            <w:tcW w:w="2196" w:type="dxa"/>
          </w:tcPr>
          <w:p w:rsidRPr="009F2EFD" w:rsidR="009223EE" w:rsidP="00701A14" w:rsidRDefault="009223EE" w14:paraId="4DAD0F88"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Percentage</w:t>
            </w:r>
          </w:p>
        </w:tc>
        <w:tc>
          <w:tcPr>
            <w:tcW w:w="2196" w:type="dxa"/>
          </w:tcPr>
          <w:p w:rsidRPr="009F2EFD" w:rsidR="009223EE" w:rsidP="00701A14" w:rsidRDefault="009223EE" w14:paraId="0339C0AF"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Toelichting</w:t>
            </w:r>
          </w:p>
        </w:tc>
      </w:tr>
      <w:tr w:rsidRPr="009F2EFD" w:rsidR="009223EE" w:rsidTr="00044EAA" w14:paraId="4F3810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276DA072" w14:textId="77777777">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Algemene beleidsaangelegenheid, overgedragen aan vaste commissie</w:t>
            </w:r>
          </w:p>
        </w:tc>
        <w:tc>
          <w:tcPr>
            <w:tcW w:w="2196" w:type="dxa"/>
          </w:tcPr>
          <w:p w:rsidRPr="009F2EFD" w:rsidR="009223EE" w:rsidP="00701A14" w:rsidRDefault="00C22D1B" w14:paraId="33B103B7" w14:textId="78EEC5FC">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5</w:t>
            </w:r>
          </w:p>
        </w:tc>
        <w:tc>
          <w:tcPr>
            <w:tcW w:w="2196" w:type="dxa"/>
          </w:tcPr>
          <w:p w:rsidRPr="009F2EFD" w:rsidR="009223EE" w:rsidP="00701A14" w:rsidRDefault="00F411F1" w14:paraId="28E85634" w14:textId="663361C0">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22%</w:t>
            </w:r>
          </w:p>
        </w:tc>
        <w:tc>
          <w:tcPr>
            <w:tcW w:w="2196" w:type="dxa"/>
          </w:tcPr>
          <w:p w:rsidRPr="009F2EFD" w:rsidR="009223EE" w:rsidP="00701A14" w:rsidRDefault="00261C83" w14:paraId="743FD0BE" w14:textId="2BDA0916">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BiZa: 1</w:t>
            </w:r>
            <w:r w:rsidRPr="009F2EFD" w:rsidR="00F411F1">
              <w:rPr>
                <w:rFonts w:ascii="Times New Roman" w:hAnsi="Times New Roman" w:cs="Times New Roman" w:eastAsiaTheme="minorHAnsi"/>
                <w:color w:val="auto"/>
                <w:sz w:val="20"/>
                <w:szCs w:val="20"/>
                <w:lang w:eastAsia="en-US"/>
              </w:rPr>
              <w:t>;</w:t>
            </w:r>
            <w:r w:rsidRPr="009F2EFD">
              <w:rPr>
                <w:rFonts w:ascii="Times New Roman" w:hAnsi="Times New Roman" w:cs="Times New Roman" w:eastAsiaTheme="minorHAnsi"/>
                <w:color w:val="auto"/>
                <w:sz w:val="20"/>
                <w:szCs w:val="20"/>
                <w:lang w:eastAsia="en-US"/>
              </w:rPr>
              <w:t xml:space="preserve"> </w:t>
            </w:r>
            <w:r w:rsidRPr="009F2EFD" w:rsidR="0021037E">
              <w:rPr>
                <w:rFonts w:ascii="Times New Roman" w:hAnsi="Times New Roman" w:cs="Times New Roman" w:eastAsiaTheme="minorHAnsi"/>
                <w:color w:val="auto"/>
                <w:sz w:val="20"/>
                <w:szCs w:val="20"/>
                <w:lang w:eastAsia="en-US"/>
              </w:rPr>
              <w:t>FIN: 2</w:t>
            </w:r>
            <w:r w:rsidRPr="009F2EFD" w:rsidR="00F411F1">
              <w:rPr>
                <w:rFonts w:ascii="Times New Roman" w:hAnsi="Times New Roman" w:cs="Times New Roman" w:eastAsiaTheme="minorHAnsi"/>
                <w:color w:val="auto"/>
                <w:sz w:val="20"/>
                <w:szCs w:val="20"/>
                <w:lang w:eastAsia="en-US"/>
              </w:rPr>
              <w:t>;</w:t>
            </w:r>
            <w:r w:rsidRPr="009F2EFD" w:rsidR="0021037E">
              <w:rPr>
                <w:rFonts w:ascii="Times New Roman" w:hAnsi="Times New Roman" w:cs="Times New Roman" w:eastAsiaTheme="minorHAnsi"/>
                <w:color w:val="auto"/>
                <w:sz w:val="20"/>
                <w:szCs w:val="20"/>
                <w:lang w:eastAsia="en-US"/>
              </w:rPr>
              <w:t xml:space="preserve"> </w:t>
            </w:r>
            <w:r w:rsidRPr="009F2EFD" w:rsidR="00F411F1">
              <w:rPr>
                <w:rFonts w:ascii="Times New Roman" w:hAnsi="Times New Roman" w:cs="Times New Roman" w:eastAsiaTheme="minorHAnsi"/>
                <w:color w:val="auto"/>
                <w:sz w:val="20"/>
                <w:szCs w:val="20"/>
                <w:lang w:eastAsia="en-US"/>
              </w:rPr>
              <w:t xml:space="preserve">OCW: 1; </w:t>
            </w:r>
            <w:r w:rsidRPr="009F2EFD" w:rsidR="0021037E">
              <w:rPr>
                <w:rFonts w:ascii="Times New Roman" w:hAnsi="Times New Roman" w:cs="Times New Roman" w:eastAsiaTheme="minorHAnsi"/>
                <w:color w:val="auto"/>
                <w:sz w:val="20"/>
                <w:szCs w:val="20"/>
                <w:lang w:eastAsia="en-US"/>
              </w:rPr>
              <w:t xml:space="preserve">VWS: 1. </w:t>
            </w:r>
          </w:p>
        </w:tc>
      </w:tr>
      <w:tr w:rsidRPr="009F2EFD" w:rsidR="009223EE" w:rsidTr="00044EAA" w14:paraId="673CA62C" w14:textId="77777777">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34E35B17" w14:textId="77777777">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Reeds in door de Nationale ombudsman in behandeling genomen</w:t>
            </w:r>
          </w:p>
        </w:tc>
        <w:tc>
          <w:tcPr>
            <w:tcW w:w="2196" w:type="dxa"/>
          </w:tcPr>
          <w:p w:rsidRPr="009F2EFD" w:rsidR="009223EE" w:rsidP="00701A14" w:rsidRDefault="00C22D1B" w14:paraId="112A5055" w14:textId="37CFE59A">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8</w:t>
            </w:r>
          </w:p>
        </w:tc>
        <w:tc>
          <w:tcPr>
            <w:tcW w:w="2196" w:type="dxa"/>
          </w:tcPr>
          <w:p w:rsidRPr="009F2EFD" w:rsidR="009223EE" w:rsidP="00701A14" w:rsidRDefault="00F411F1" w14:paraId="1F589197" w14:textId="6CB04D00">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35%</w:t>
            </w:r>
          </w:p>
        </w:tc>
        <w:tc>
          <w:tcPr>
            <w:tcW w:w="2196" w:type="dxa"/>
          </w:tcPr>
          <w:p w:rsidRPr="009F2EFD" w:rsidR="009223EE" w:rsidP="00701A14" w:rsidRDefault="009223EE" w14:paraId="23D616FD"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9223EE" w:rsidTr="00044EAA" w14:paraId="6C6426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1CBFE404" w14:textId="77777777">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3. Bezwaar- of beroepsprocedure staat of stond open</w:t>
            </w:r>
          </w:p>
        </w:tc>
        <w:tc>
          <w:tcPr>
            <w:tcW w:w="2196" w:type="dxa"/>
          </w:tcPr>
          <w:p w:rsidRPr="009F2EFD" w:rsidR="009223EE" w:rsidP="00701A14" w:rsidRDefault="0021037E" w14:paraId="089B34DD" w14:textId="37D83E3A">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w:t>
            </w:r>
          </w:p>
        </w:tc>
        <w:tc>
          <w:tcPr>
            <w:tcW w:w="2196" w:type="dxa"/>
          </w:tcPr>
          <w:p w:rsidRPr="009F2EFD" w:rsidR="009223EE" w:rsidP="00701A14" w:rsidRDefault="00F411F1" w14:paraId="4547B9BB" w14:textId="70D94A75">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13%</w:t>
            </w:r>
          </w:p>
        </w:tc>
        <w:tc>
          <w:tcPr>
            <w:tcW w:w="2196" w:type="dxa"/>
          </w:tcPr>
          <w:p w:rsidRPr="009F2EFD" w:rsidR="009223EE" w:rsidP="00701A14" w:rsidRDefault="009223EE" w14:paraId="6BAD24A8"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9223EE" w:rsidTr="00044EAA" w14:paraId="61360F44" w14:textId="77777777">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5919BB4E" w14:textId="77777777">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4. Zaak voor de politie</w:t>
            </w:r>
          </w:p>
        </w:tc>
        <w:tc>
          <w:tcPr>
            <w:tcW w:w="2196" w:type="dxa"/>
          </w:tcPr>
          <w:p w:rsidRPr="009F2EFD" w:rsidR="009223EE" w:rsidP="00701A14" w:rsidRDefault="0021037E" w14:paraId="4B337E45" w14:textId="7DD802D2">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0</w:t>
            </w:r>
          </w:p>
        </w:tc>
        <w:tc>
          <w:tcPr>
            <w:tcW w:w="2196" w:type="dxa"/>
          </w:tcPr>
          <w:p w:rsidRPr="009F2EFD" w:rsidR="009223EE" w:rsidP="00701A14" w:rsidRDefault="009223EE" w14:paraId="117FFC3A" w14:textId="2CE908E4">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p>
        </w:tc>
        <w:tc>
          <w:tcPr>
            <w:tcW w:w="2196" w:type="dxa"/>
          </w:tcPr>
          <w:p w:rsidRPr="009F2EFD" w:rsidR="009223EE" w:rsidP="00701A14" w:rsidRDefault="009223EE" w14:paraId="75FC0AC5"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9223EE" w:rsidTr="00044EAA" w14:paraId="1086CF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71F48C86" w14:textId="384C8BAE">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 xml:space="preserve">5. Reeds </w:t>
            </w:r>
            <w:r w:rsidRPr="009F2EFD" w:rsidR="0021037E">
              <w:rPr>
                <w:rFonts w:ascii="Times New Roman" w:hAnsi="Times New Roman" w:cs="Times New Roman"/>
                <w:sz w:val="20"/>
                <w:szCs w:val="20"/>
              </w:rPr>
              <w:t xml:space="preserve">onder de rechter / </w:t>
            </w:r>
            <w:r w:rsidRPr="009F2EFD">
              <w:rPr>
                <w:rFonts w:ascii="Times New Roman" w:hAnsi="Times New Roman" w:cs="Times New Roman"/>
                <w:sz w:val="20"/>
                <w:szCs w:val="20"/>
              </w:rPr>
              <w:t>rechterlijke uitspraak</w:t>
            </w:r>
          </w:p>
        </w:tc>
        <w:tc>
          <w:tcPr>
            <w:tcW w:w="2196" w:type="dxa"/>
          </w:tcPr>
          <w:p w:rsidRPr="009F2EFD" w:rsidR="009223EE" w:rsidP="00701A14" w:rsidRDefault="0021037E" w14:paraId="4DBFF54D" w14:textId="6BAF15D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w:t>
            </w:r>
          </w:p>
        </w:tc>
        <w:tc>
          <w:tcPr>
            <w:tcW w:w="2196" w:type="dxa"/>
          </w:tcPr>
          <w:p w:rsidRPr="009F2EFD" w:rsidR="009223EE" w:rsidP="00701A14" w:rsidRDefault="00F411F1" w14:paraId="5832784B" w14:textId="7EA4A979">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4%</w:t>
            </w:r>
          </w:p>
        </w:tc>
        <w:tc>
          <w:tcPr>
            <w:tcW w:w="2196" w:type="dxa"/>
          </w:tcPr>
          <w:p w:rsidRPr="009F2EFD" w:rsidR="009223EE" w:rsidP="00701A14" w:rsidRDefault="009223EE" w14:paraId="233DAF9D"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9223EE" w:rsidTr="00044EAA" w14:paraId="171A427A" w14:textId="77777777">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1EDD2862" w14:textId="77777777">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sz w:val="20"/>
                <w:szCs w:val="20"/>
              </w:rPr>
              <w:t>6. Aangelegenheid voor de rechter</w:t>
            </w:r>
          </w:p>
        </w:tc>
        <w:tc>
          <w:tcPr>
            <w:tcW w:w="2196" w:type="dxa"/>
          </w:tcPr>
          <w:p w:rsidRPr="009F2EFD" w:rsidR="009223EE" w:rsidP="00701A14" w:rsidRDefault="0021037E" w14:paraId="25630873" w14:textId="27926901">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w:t>
            </w:r>
          </w:p>
        </w:tc>
        <w:tc>
          <w:tcPr>
            <w:tcW w:w="2196" w:type="dxa"/>
          </w:tcPr>
          <w:p w:rsidRPr="009F2EFD" w:rsidR="009223EE" w:rsidP="00701A14" w:rsidRDefault="00F411F1" w14:paraId="6347FD3D" w14:textId="1843BC39">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9%</w:t>
            </w:r>
          </w:p>
        </w:tc>
        <w:tc>
          <w:tcPr>
            <w:tcW w:w="2196" w:type="dxa"/>
          </w:tcPr>
          <w:p w:rsidRPr="009F2EFD" w:rsidR="009223EE" w:rsidP="00701A14" w:rsidRDefault="009223EE" w14:paraId="5BCB08B7"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9223EE" w:rsidTr="00044EAA" w14:paraId="5BCD5C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65750EAC" w14:textId="77777777">
            <w:pPr>
              <w:pStyle w:val="Default"/>
              <w:spacing w:before="100" w:beforeAutospacing="1" w:after="100" w:afterAutospacing="1" w:line="276" w:lineRule="auto"/>
              <w:rPr>
                <w:rFonts w:ascii="Times New Roman" w:hAnsi="Times New Roman" w:cs="Times New Roman"/>
                <w:sz w:val="20"/>
                <w:szCs w:val="20"/>
              </w:rPr>
            </w:pPr>
            <w:r w:rsidRPr="009F2EFD">
              <w:rPr>
                <w:rFonts w:ascii="Times New Roman" w:hAnsi="Times New Roman" w:cs="Times New Roman"/>
                <w:sz w:val="20"/>
                <w:szCs w:val="20"/>
              </w:rPr>
              <w:t xml:space="preserve">7. Onvoldoende informatie (ook niet na opvragen) </w:t>
            </w:r>
          </w:p>
        </w:tc>
        <w:tc>
          <w:tcPr>
            <w:tcW w:w="2196" w:type="dxa"/>
          </w:tcPr>
          <w:p w:rsidRPr="009F2EFD" w:rsidR="009223EE" w:rsidP="00701A14" w:rsidRDefault="0021037E" w14:paraId="56C0B9D8" w14:textId="0E9B33A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0</w:t>
            </w:r>
          </w:p>
        </w:tc>
        <w:tc>
          <w:tcPr>
            <w:tcW w:w="2196" w:type="dxa"/>
          </w:tcPr>
          <w:p w:rsidRPr="009F2EFD" w:rsidR="009223EE" w:rsidP="00701A14" w:rsidRDefault="009223EE" w14:paraId="3AA679BF" w14:textId="789429C3">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p>
        </w:tc>
        <w:tc>
          <w:tcPr>
            <w:tcW w:w="2196" w:type="dxa"/>
          </w:tcPr>
          <w:p w:rsidRPr="009F2EFD" w:rsidR="009223EE" w:rsidP="00701A14" w:rsidRDefault="009223EE" w14:paraId="1F996BE8"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9223EE" w:rsidTr="00044EAA" w14:paraId="6E45F0E1" w14:textId="77777777">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706C17CD" w14:textId="77777777">
            <w:pPr>
              <w:pStyle w:val="Default"/>
              <w:spacing w:before="100" w:beforeAutospacing="1" w:after="100" w:afterAutospacing="1" w:line="276" w:lineRule="auto"/>
              <w:rPr>
                <w:rFonts w:ascii="Times New Roman" w:hAnsi="Times New Roman" w:cs="Times New Roman"/>
                <w:sz w:val="20"/>
                <w:szCs w:val="20"/>
              </w:rPr>
            </w:pPr>
            <w:r w:rsidRPr="009F2EFD">
              <w:rPr>
                <w:rFonts w:ascii="Times New Roman" w:hAnsi="Times New Roman" w:cs="Times New Roman"/>
                <w:sz w:val="20"/>
                <w:szCs w:val="20"/>
              </w:rPr>
              <w:t>8. Overig</w:t>
            </w:r>
          </w:p>
        </w:tc>
        <w:tc>
          <w:tcPr>
            <w:tcW w:w="2196" w:type="dxa"/>
          </w:tcPr>
          <w:p w:rsidRPr="009F2EFD" w:rsidR="009223EE" w:rsidP="00701A14" w:rsidRDefault="00261C83" w14:paraId="7DD9FC72" w14:textId="7938FF1E">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4</w:t>
            </w:r>
          </w:p>
        </w:tc>
        <w:tc>
          <w:tcPr>
            <w:tcW w:w="2196" w:type="dxa"/>
          </w:tcPr>
          <w:p w:rsidRPr="009F2EFD" w:rsidR="009223EE" w:rsidP="00701A14" w:rsidRDefault="00F411F1" w14:paraId="2EB68DB0" w14:textId="45A1083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17%</w:t>
            </w:r>
          </w:p>
        </w:tc>
        <w:tc>
          <w:tcPr>
            <w:tcW w:w="2196" w:type="dxa"/>
          </w:tcPr>
          <w:p w:rsidRPr="009F2EFD" w:rsidR="009223EE" w:rsidP="00701A14" w:rsidRDefault="009223EE" w14:paraId="2C665E8C" w14:textId="5FA05004">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 xml:space="preserve">o.a. ingetrokken </w:t>
            </w:r>
            <w:r w:rsidRPr="009F2EFD" w:rsidR="00044EAA">
              <w:rPr>
                <w:rFonts w:ascii="Times New Roman" w:hAnsi="Times New Roman" w:cs="Times New Roman" w:eastAsiaTheme="minorHAnsi"/>
                <w:color w:val="auto"/>
                <w:sz w:val="20"/>
                <w:szCs w:val="20"/>
                <w:lang w:eastAsia="en-US"/>
              </w:rPr>
              <w:t xml:space="preserve">of </w:t>
            </w:r>
            <w:r w:rsidRPr="009F2EFD">
              <w:rPr>
                <w:rFonts w:ascii="Times New Roman" w:hAnsi="Times New Roman" w:cs="Times New Roman" w:eastAsiaTheme="minorHAnsi"/>
                <w:color w:val="auto"/>
                <w:sz w:val="20"/>
                <w:szCs w:val="20"/>
                <w:lang w:eastAsia="en-US"/>
              </w:rPr>
              <w:t>om andere redenen niet onder</w:t>
            </w:r>
            <w:r w:rsidRPr="009F2EFD" w:rsidR="00044EAA">
              <w:rPr>
                <w:rFonts w:ascii="Times New Roman" w:hAnsi="Times New Roman" w:cs="Times New Roman" w:eastAsiaTheme="minorHAnsi"/>
                <w:color w:val="auto"/>
                <w:sz w:val="20"/>
                <w:szCs w:val="20"/>
                <w:lang w:eastAsia="en-US"/>
              </w:rPr>
              <w:t xml:space="preserve"> de</w:t>
            </w:r>
            <w:r w:rsidRPr="009F2EFD">
              <w:rPr>
                <w:rFonts w:ascii="Times New Roman" w:hAnsi="Times New Roman" w:cs="Times New Roman" w:eastAsiaTheme="minorHAnsi"/>
                <w:color w:val="auto"/>
                <w:sz w:val="20"/>
                <w:szCs w:val="20"/>
                <w:lang w:eastAsia="en-US"/>
              </w:rPr>
              <w:t xml:space="preserve"> bevoegdheid </w:t>
            </w:r>
            <w:r w:rsidRPr="009F2EFD" w:rsidR="00044EAA">
              <w:rPr>
                <w:rFonts w:ascii="Times New Roman" w:hAnsi="Times New Roman" w:cs="Times New Roman" w:eastAsiaTheme="minorHAnsi"/>
                <w:color w:val="auto"/>
                <w:sz w:val="20"/>
                <w:szCs w:val="20"/>
                <w:lang w:eastAsia="en-US"/>
              </w:rPr>
              <w:t xml:space="preserve">van </w:t>
            </w:r>
            <w:r w:rsidRPr="009F2EFD">
              <w:rPr>
                <w:rFonts w:ascii="Times New Roman" w:hAnsi="Times New Roman" w:cs="Times New Roman" w:eastAsiaTheme="minorHAnsi"/>
                <w:color w:val="auto"/>
                <w:sz w:val="20"/>
                <w:szCs w:val="20"/>
                <w:lang w:eastAsia="en-US"/>
              </w:rPr>
              <w:t>commissie vallen</w:t>
            </w:r>
            <w:r w:rsidRPr="009F2EFD" w:rsidR="00863127">
              <w:rPr>
                <w:rFonts w:ascii="Times New Roman" w:hAnsi="Times New Roman" w:cs="Times New Roman" w:eastAsiaTheme="minorHAnsi"/>
                <w:color w:val="auto"/>
                <w:sz w:val="20"/>
                <w:szCs w:val="20"/>
                <w:lang w:eastAsia="en-US"/>
              </w:rPr>
              <w:t>d</w:t>
            </w:r>
            <w:r w:rsidRPr="009F2EFD" w:rsidR="00044EAA">
              <w:rPr>
                <w:rFonts w:ascii="Times New Roman" w:hAnsi="Times New Roman" w:cs="Times New Roman" w:eastAsiaTheme="minorHAnsi"/>
                <w:color w:val="auto"/>
                <w:sz w:val="20"/>
                <w:szCs w:val="20"/>
                <w:lang w:eastAsia="en-US"/>
              </w:rPr>
              <w:t>.</w:t>
            </w:r>
          </w:p>
        </w:tc>
      </w:tr>
      <w:tr w:rsidRPr="009F2EFD" w:rsidR="009223EE" w:rsidTr="00044EAA" w14:paraId="27E29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0C36E7A5" w14:textId="77777777">
            <w:pPr>
              <w:pStyle w:val="Default"/>
              <w:spacing w:before="100" w:beforeAutospacing="1" w:after="100" w:afterAutospacing="1" w:line="276" w:lineRule="auto"/>
              <w:rPr>
                <w:rFonts w:ascii="Times New Roman" w:hAnsi="Times New Roman" w:cs="Times New Roman"/>
                <w:sz w:val="20"/>
                <w:szCs w:val="20"/>
              </w:rPr>
            </w:pPr>
            <w:r w:rsidRPr="009F2EFD">
              <w:rPr>
                <w:rFonts w:ascii="Times New Roman" w:hAnsi="Times New Roman" w:cs="Times New Roman"/>
                <w:sz w:val="20"/>
                <w:szCs w:val="20"/>
              </w:rPr>
              <w:t>9. Wel in behandeling genomen</w:t>
            </w:r>
          </w:p>
        </w:tc>
        <w:tc>
          <w:tcPr>
            <w:tcW w:w="2196" w:type="dxa"/>
          </w:tcPr>
          <w:p w:rsidRPr="009F2EFD" w:rsidR="009223EE" w:rsidP="00701A14" w:rsidRDefault="0021037E" w14:paraId="31615AD1" w14:textId="73184FA6">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0</w:t>
            </w:r>
          </w:p>
        </w:tc>
        <w:tc>
          <w:tcPr>
            <w:tcW w:w="2196" w:type="dxa"/>
          </w:tcPr>
          <w:p w:rsidRPr="009F2EFD" w:rsidR="009223EE" w:rsidP="00701A14" w:rsidRDefault="009223EE" w14:paraId="7EE5CE67" w14:textId="61A8726F">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p>
        </w:tc>
        <w:tc>
          <w:tcPr>
            <w:tcW w:w="2196" w:type="dxa"/>
          </w:tcPr>
          <w:p w:rsidRPr="009F2EFD" w:rsidR="009223EE" w:rsidP="00701A14" w:rsidRDefault="009223EE" w14:paraId="512C3463"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r w:rsidRPr="009F2EFD" w:rsidR="009223EE" w:rsidTr="00044EAA" w14:paraId="2513A428" w14:textId="77777777">
        <w:tc>
          <w:tcPr>
            <w:cnfStyle w:val="001000000000" w:firstRow="0" w:lastRow="0" w:firstColumn="1" w:lastColumn="0" w:oddVBand="0" w:evenVBand="0" w:oddHBand="0" w:evenHBand="0" w:firstRowFirstColumn="0" w:firstRowLastColumn="0" w:lastRowFirstColumn="0" w:lastRowLastColumn="0"/>
            <w:tcW w:w="2196" w:type="dxa"/>
          </w:tcPr>
          <w:p w:rsidRPr="009F2EFD" w:rsidR="009223EE" w:rsidP="00701A14" w:rsidRDefault="009223EE" w14:paraId="3A5E56BC" w14:textId="77777777">
            <w:pPr>
              <w:pStyle w:val="Default"/>
              <w:spacing w:before="100" w:beforeAutospacing="1" w:after="100" w:afterAutospacing="1" w:line="276" w:lineRule="auto"/>
              <w:rPr>
                <w:rFonts w:ascii="Times New Roman" w:hAnsi="Times New Roman" w:cs="Times New Roman"/>
                <w:sz w:val="20"/>
                <w:szCs w:val="20"/>
              </w:rPr>
            </w:pPr>
            <w:r w:rsidRPr="009F2EFD">
              <w:rPr>
                <w:rFonts w:ascii="Times New Roman" w:hAnsi="Times New Roman" w:cs="Times New Roman"/>
                <w:sz w:val="20"/>
                <w:szCs w:val="20"/>
              </w:rPr>
              <w:t>Totaal</w:t>
            </w:r>
          </w:p>
        </w:tc>
        <w:tc>
          <w:tcPr>
            <w:tcW w:w="2196" w:type="dxa"/>
          </w:tcPr>
          <w:p w:rsidRPr="009F2EFD" w:rsidR="009223EE" w:rsidP="00701A14" w:rsidRDefault="0021037E" w14:paraId="50322AF6" w14:textId="54DCDE64">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23</w:t>
            </w:r>
          </w:p>
        </w:tc>
        <w:tc>
          <w:tcPr>
            <w:tcW w:w="2196" w:type="dxa"/>
          </w:tcPr>
          <w:p w:rsidRPr="009F2EFD" w:rsidR="009223EE" w:rsidP="00701A14" w:rsidRDefault="009223EE" w14:paraId="2FA6EFD7"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100%</w:t>
            </w:r>
          </w:p>
        </w:tc>
        <w:tc>
          <w:tcPr>
            <w:tcW w:w="2196" w:type="dxa"/>
          </w:tcPr>
          <w:p w:rsidRPr="009F2EFD" w:rsidR="009223EE" w:rsidP="00701A14" w:rsidRDefault="009223EE" w14:paraId="324BE818" w14:textId="0945E83F">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p>
        </w:tc>
      </w:tr>
    </w:tbl>
    <w:p w:rsidRPr="009F2EFD" w:rsidR="00701A14" w:rsidP="00701A14" w:rsidRDefault="008072DC" w14:paraId="79DACA5D" w14:textId="494AC5E4">
      <w:pPr>
        <w:autoSpaceDE w:val="0"/>
        <w:autoSpaceDN w:val="0"/>
        <w:adjustRightInd w:val="0"/>
        <w:spacing w:before="100" w:beforeAutospacing="1" w:after="100" w:afterAutospacing="1" w:line="276" w:lineRule="auto"/>
        <w:rPr>
          <w:rFonts w:ascii="Times New Roman" w:hAnsi="Times New Roman" w:cs="Times New Roman"/>
          <w:i/>
          <w:iCs/>
          <w:sz w:val="24"/>
          <w:szCs w:val="24"/>
        </w:rPr>
      </w:pPr>
      <w:r w:rsidRPr="009F2EFD">
        <w:rPr>
          <w:rFonts w:ascii="Times New Roman" w:hAnsi="Times New Roman" w:cs="Times New Roman"/>
          <w:i/>
          <w:iCs/>
          <w:sz w:val="24"/>
          <w:szCs w:val="24"/>
        </w:rPr>
        <w:br/>
      </w:r>
      <w:r w:rsidRPr="009F2EFD" w:rsidR="00701A14">
        <w:rPr>
          <w:rFonts w:ascii="Times New Roman" w:hAnsi="Times New Roman" w:cs="Times New Roman"/>
          <w:i/>
          <w:iCs/>
          <w:sz w:val="24"/>
          <w:szCs w:val="24"/>
        </w:rPr>
        <w:t xml:space="preserve">3.3 </w:t>
      </w:r>
      <w:r w:rsidRPr="009F2EFD" w:rsidR="00044EAA">
        <w:rPr>
          <w:rFonts w:ascii="Times New Roman" w:hAnsi="Times New Roman" w:cs="Times New Roman"/>
          <w:i/>
          <w:iCs/>
          <w:sz w:val="24"/>
          <w:szCs w:val="24"/>
        </w:rPr>
        <w:t>B</w:t>
      </w:r>
      <w:r w:rsidRPr="009F2EFD" w:rsidR="009A2044">
        <w:rPr>
          <w:rFonts w:ascii="Times New Roman" w:hAnsi="Times New Roman" w:cs="Times New Roman"/>
          <w:i/>
          <w:iCs/>
          <w:sz w:val="24"/>
          <w:szCs w:val="24"/>
        </w:rPr>
        <w:t>ehandeling van ontvankelijk</w:t>
      </w:r>
      <w:r w:rsidRPr="009F2EFD" w:rsidR="00FB5ED2">
        <w:rPr>
          <w:rFonts w:ascii="Times New Roman" w:hAnsi="Times New Roman" w:cs="Times New Roman"/>
          <w:i/>
          <w:iCs/>
          <w:sz w:val="24"/>
          <w:szCs w:val="24"/>
        </w:rPr>
        <w:t xml:space="preserve"> verklaarde</w:t>
      </w:r>
      <w:r w:rsidRPr="009F2EFD" w:rsidR="009A2044">
        <w:rPr>
          <w:rFonts w:ascii="Times New Roman" w:hAnsi="Times New Roman" w:cs="Times New Roman"/>
          <w:i/>
          <w:iCs/>
          <w:sz w:val="24"/>
          <w:szCs w:val="24"/>
        </w:rPr>
        <w:t xml:space="preserve"> verzoekschriften </w:t>
      </w:r>
    </w:p>
    <w:p w:rsidRPr="009F2EFD" w:rsidR="00F13324" w:rsidP="00701A14" w:rsidRDefault="009A2044" w14:paraId="61A46046" w14:textId="11AD1CAA">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Als de commissie besluit een verzoekschrift</w:t>
      </w:r>
      <w:r w:rsidRPr="009F2EFD" w:rsidR="00F13324">
        <w:rPr>
          <w:rFonts w:ascii="Times New Roman" w:hAnsi="Times New Roman" w:cs="Times New Roman"/>
          <w:sz w:val="24"/>
          <w:szCs w:val="24"/>
        </w:rPr>
        <w:t xml:space="preserve"> </w:t>
      </w:r>
      <w:r w:rsidRPr="009F2EFD">
        <w:rPr>
          <w:rFonts w:ascii="Times New Roman" w:hAnsi="Times New Roman" w:cs="Times New Roman"/>
          <w:sz w:val="24"/>
          <w:szCs w:val="24"/>
        </w:rPr>
        <w:t xml:space="preserve">in behandeling te nemen, legt de commissie het </w:t>
      </w:r>
      <w:r w:rsidRPr="009F2EFD" w:rsidR="0066345A">
        <w:rPr>
          <w:rFonts w:ascii="Times New Roman" w:hAnsi="Times New Roman" w:cs="Times New Roman"/>
          <w:sz w:val="24"/>
          <w:szCs w:val="24"/>
        </w:rPr>
        <w:t xml:space="preserve">verzoekschrift </w:t>
      </w:r>
      <w:r w:rsidRPr="009F2EFD">
        <w:rPr>
          <w:rFonts w:ascii="Times New Roman" w:hAnsi="Times New Roman" w:cs="Times New Roman"/>
          <w:sz w:val="24"/>
          <w:szCs w:val="24"/>
        </w:rPr>
        <w:t xml:space="preserve">schriftelijk voor aan de minister of staatssecretaris die het aangaat, met het verzoek om een reactie. De indiener mag vervolgens reageren op het standpunt van de bewindspersoon en ten slotte mag de bewindspersoon weer reageren. Dit is de inlichtingenfase. </w:t>
      </w:r>
      <w:r w:rsidRPr="009F2EFD" w:rsidR="0066345A">
        <w:rPr>
          <w:rFonts w:ascii="Times New Roman" w:hAnsi="Times New Roman" w:cs="Times New Roman"/>
          <w:sz w:val="24"/>
          <w:szCs w:val="24"/>
        </w:rPr>
        <w:t xml:space="preserve">De inlichtingenfase is vertrouwelijk. </w:t>
      </w:r>
      <w:r w:rsidRPr="009F2EFD">
        <w:rPr>
          <w:rFonts w:ascii="Times New Roman" w:hAnsi="Times New Roman" w:cs="Times New Roman"/>
          <w:sz w:val="24"/>
          <w:szCs w:val="24"/>
        </w:rPr>
        <w:t xml:space="preserve">Aan de hand van het dossier vormt de commissie </w:t>
      </w:r>
      <w:r w:rsidRPr="009F2EFD" w:rsidR="0066345A">
        <w:rPr>
          <w:rFonts w:ascii="Times New Roman" w:hAnsi="Times New Roman" w:cs="Times New Roman"/>
          <w:sz w:val="24"/>
          <w:szCs w:val="24"/>
        </w:rPr>
        <w:t xml:space="preserve">zich </w:t>
      </w:r>
      <w:r w:rsidRPr="009F2EFD">
        <w:rPr>
          <w:rFonts w:ascii="Times New Roman" w:hAnsi="Times New Roman" w:cs="Times New Roman"/>
          <w:sz w:val="24"/>
          <w:szCs w:val="24"/>
        </w:rPr>
        <w:t xml:space="preserve">een oordeel over de vraag of de </w:t>
      </w:r>
      <w:r w:rsidRPr="009F2EFD" w:rsidR="00E978CE">
        <w:rPr>
          <w:rFonts w:ascii="Times New Roman" w:hAnsi="Times New Roman" w:cs="Times New Roman"/>
          <w:sz w:val="24"/>
          <w:szCs w:val="24"/>
        </w:rPr>
        <w:t>R</w:t>
      </w:r>
      <w:r w:rsidRPr="009F2EFD">
        <w:rPr>
          <w:rFonts w:ascii="Times New Roman" w:hAnsi="Times New Roman" w:cs="Times New Roman"/>
          <w:sz w:val="24"/>
          <w:szCs w:val="24"/>
        </w:rPr>
        <w:t xml:space="preserve">ijksoverheid zijn taak naar behoren heeft uitgevoerd. Het oordeel van de commissie wordt verwoord in een openbaar verslag dat aan de Tweede Kamer wordt voorgelegd ter besluitvorming. </w:t>
      </w:r>
    </w:p>
    <w:p w:rsidR="009F2EFD" w:rsidP="00044EAA" w:rsidRDefault="00F241A4" w14:paraId="09A30FCB" w14:textId="77777777">
      <w:pPr>
        <w:autoSpaceDE w:val="0"/>
        <w:autoSpaceDN w:val="0"/>
        <w:adjustRightInd w:val="0"/>
        <w:spacing w:before="100" w:beforeAutospacing="1" w:after="100" w:afterAutospacing="1" w:line="276" w:lineRule="auto"/>
        <w:rPr>
          <w:rFonts w:ascii="Times New Roman" w:hAnsi="Times New Roman" w:cs="Times New Roman"/>
          <w:i/>
          <w:iCs/>
          <w:sz w:val="24"/>
          <w:szCs w:val="24"/>
        </w:rPr>
      </w:pPr>
      <w:r w:rsidRPr="009F2EFD">
        <w:rPr>
          <w:rFonts w:ascii="Times New Roman" w:hAnsi="Times New Roman" w:cs="Times New Roman"/>
          <w:sz w:val="24"/>
          <w:szCs w:val="24"/>
        </w:rPr>
        <w:t xml:space="preserve">Het kan voorkomen dat de verzoeker het verzoekschrift tijdens de behandeling intrekt. Dat is in het parlementaire jaar 2023-2024 tweemaal gebeurd: in een geval was er een onderlinge oplossing gevonden tussen verzoeker en het betrokken ministerie, in het andere geval werd de kwestie waar het verzoekschrift over ging, in de tussentijd opgelost (het betrof het uitblijven </w:t>
      </w:r>
      <w:r w:rsidRPr="009F2EFD">
        <w:rPr>
          <w:rFonts w:ascii="Times New Roman" w:hAnsi="Times New Roman" w:cs="Times New Roman"/>
          <w:sz w:val="24"/>
          <w:szCs w:val="24"/>
        </w:rPr>
        <w:lastRenderedPageBreak/>
        <w:t>van een besluit</w:t>
      </w:r>
      <w:r w:rsidRPr="009F2EFD" w:rsidR="00027400">
        <w:rPr>
          <w:rFonts w:ascii="Times New Roman" w:hAnsi="Times New Roman" w:cs="Times New Roman"/>
          <w:sz w:val="24"/>
          <w:szCs w:val="24"/>
        </w:rPr>
        <w:t xml:space="preserve"> dat alsnog werd genomen</w:t>
      </w:r>
      <w:r w:rsidRPr="009F2EFD">
        <w:rPr>
          <w:rFonts w:ascii="Times New Roman" w:hAnsi="Times New Roman" w:cs="Times New Roman"/>
          <w:sz w:val="24"/>
          <w:szCs w:val="24"/>
        </w:rPr>
        <w:t xml:space="preserve">).  </w:t>
      </w:r>
      <w:r w:rsidRPr="009F2EFD" w:rsidR="00044EAA">
        <w:rPr>
          <w:rFonts w:ascii="Times New Roman" w:hAnsi="Times New Roman" w:cs="Times New Roman"/>
          <w:sz w:val="24"/>
          <w:szCs w:val="24"/>
        </w:rPr>
        <w:br/>
      </w:r>
    </w:p>
    <w:p w:rsidRPr="009F2EFD" w:rsidR="00027400" w:rsidP="00044EAA" w:rsidRDefault="009A2044" w14:paraId="01EB479A" w14:textId="004C4942">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i/>
          <w:iCs/>
          <w:sz w:val="24"/>
          <w:szCs w:val="24"/>
        </w:rPr>
        <w:t xml:space="preserve">Tabel </w:t>
      </w:r>
      <w:r w:rsidRPr="009F2EFD" w:rsidR="0066345A">
        <w:rPr>
          <w:rFonts w:ascii="Times New Roman" w:hAnsi="Times New Roman" w:cs="Times New Roman"/>
          <w:i/>
          <w:iCs/>
          <w:sz w:val="24"/>
          <w:szCs w:val="24"/>
        </w:rPr>
        <w:t>4</w:t>
      </w:r>
      <w:r w:rsidRPr="009F2EFD" w:rsidR="00AA19A6">
        <w:rPr>
          <w:rFonts w:ascii="Times New Roman" w:hAnsi="Times New Roman" w:cs="Times New Roman"/>
          <w:i/>
          <w:iCs/>
          <w:sz w:val="24"/>
          <w:szCs w:val="24"/>
        </w:rPr>
        <w:t>: Behandeling van ontvankelijk verklaarde verzoekschriften</w:t>
      </w:r>
      <w:r w:rsidRPr="009F2EFD" w:rsidR="0066345A">
        <w:rPr>
          <w:rFonts w:ascii="Times New Roman" w:hAnsi="Times New Roman" w:cs="Times New Roman"/>
          <w:i/>
          <w:iCs/>
          <w:sz w:val="24"/>
          <w:szCs w:val="24"/>
        </w:rPr>
        <w:t xml:space="preserve"> </w:t>
      </w:r>
      <w:r w:rsidRPr="009F2EFD" w:rsidR="00FE0C72">
        <w:rPr>
          <w:rFonts w:ascii="Times New Roman" w:hAnsi="Times New Roman" w:cs="Times New Roman"/>
          <w:i/>
          <w:iCs/>
          <w:sz w:val="24"/>
          <w:szCs w:val="24"/>
        </w:rPr>
        <w:t xml:space="preserve">Tweede Kamer </w:t>
      </w:r>
    </w:p>
    <w:tbl>
      <w:tblPr>
        <w:tblStyle w:val="Onopgemaaktetabel1"/>
        <w:tblW w:w="8784" w:type="dxa"/>
        <w:tblLook w:val="04A0" w:firstRow="1" w:lastRow="0" w:firstColumn="1" w:lastColumn="0" w:noHBand="0" w:noVBand="1"/>
      </w:tblPr>
      <w:tblGrid>
        <w:gridCol w:w="2928"/>
        <w:gridCol w:w="2928"/>
        <w:gridCol w:w="2928"/>
      </w:tblGrid>
      <w:tr w:rsidRPr="009F2EFD" w:rsidR="00F13324" w:rsidTr="009F2EFD" w14:paraId="2115DF82" w14:textId="392ADEEC">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2928" w:type="dxa"/>
          </w:tcPr>
          <w:p w:rsidRPr="009F2EFD" w:rsidR="00F13324" w:rsidP="00044EAA" w:rsidRDefault="00F13324" w14:paraId="005830A9" w14:textId="77777777">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p>
        </w:tc>
        <w:tc>
          <w:tcPr>
            <w:tcW w:w="2928" w:type="dxa"/>
          </w:tcPr>
          <w:p w:rsidRPr="009F2EFD" w:rsidR="00F13324" w:rsidP="00044EAA" w:rsidRDefault="00F13324" w14:paraId="524F791E" w14:textId="265F6B3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 xml:space="preserve">2023-2024 </w:t>
            </w:r>
          </w:p>
        </w:tc>
        <w:tc>
          <w:tcPr>
            <w:tcW w:w="2928" w:type="dxa"/>
          </w:tcPr>
          <w:p w:rsidRPr="009F2EFD" w:rsidR="00F13324" w:rsidP="00044EAA" w:rsidRDefault="00F13324" w14:paraId="3CB6CB24" w14:textId="24317E4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17 sept 2024 – 31 dec 2024</w:t>
            </w:r>
          </w:p>
        </w:tc>
      </w:tr>
      <w:tr w:rsidRPr="009F2EFD" w:rsidR="00F13324" w:rsidTr="00044EAA" w14:paraId="0128A1B0" w14:textId="3BAE5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rsidRPr="009F2EFD" w:rsidR="00F13324" w:rsidP="00044EAA" w:rsidRDefault="00F13324" w14:paraId="5F2C306D" w14:textId="3DB4E673">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In behandeling genomen</w:t>
            </w:r>
          </w:p>
        </w:tc>
        <w:tc>
          <w:tcPr>
            <w:tcW w:w="2928" w:type="dxa"/>
          </w:tcPr>
          <w:p w:rsidRPr="009F2EFD" w:rsidR="00F13324" w:rsidP="00044EAA" w:rsidRDefault="00F13324" w14:paraId="3D4ABA43" w14:textId="72BBD0D4">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val="en-US" w:eastAsia="en-US"/>
              </w:rPr>
            </w:pPr>
            <w:r w:rsidRPr="009F2EFD">
              <w:rPr>
                <w:rFonts w:ascii="Times New Roman" w:hAnsi="Times New Roman" w:cs="Times New Roman" w:eastAsiaTheme="minorHAnsi"/>
                <w:color w:val="auto"/>
                <w:sz w:val="20"/>
                <w:szCs w:val="20"/>
                <w:lang w:val="en-US" w:eastAsia="en-US"/>
              </w:rPr>
              <w:t>7</w:t>
            </w:r>
          </w:p>
        </w:tc>
        <w:tc>
          <w:tcPr>
            <w:tcW w:w="2928" w:type="dxa"/>
          </w:tcPr>
          <w:p w:rsidRPr="009F2EFD" w:rsidR="00F13324" w:rsidP="00044EAA" w:rsidRDefault="00F13324" w14:paraId="2A1663F0" w14:textId="35A0E2D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val="en-US" w:eastAsia="en-US"/>
              </w:rPr>
            </w:pPr>
            <w:r w:rsidRPr="009F2EFD">
              <w:rPr>
                <w:rFonts w:ascii="Times New Roman" w:hAnsi="Times New Roman" w:cs="Times New Roman" w:eastAsiaTheme="minorHAnsi"/>
                <w:color w:val="auto"/>
                <w:sz w:val="20"/>
                <w:szCs w:val="20"/>
                <w:lang w:val="en-US" w:eastAsia="en-US"/>
              </w:rPr>
              <w:t>1</w:t>
            </w:r>
          </w:p>
        </w:tc>
      </w:tr>
      <w:tr w:rsidRPr="009F2EFD" w:rsidR="00F13324" w:rsidTr="00044EAA" w14:paraId="21042375" w14:textId="76C08C61">
        <w:tc>
          <w:tcPr>
            <w:cnfStyle w:val="001000000000" w:firstRow="0" w:lastRow="0" w:firstColumn="1" w:lastColumn="0" w:oddVBand="0" w:evenVBand="0" w:oddHBand="0" w:evenHBand="0" w:firstRowFirstColumn="0" w:firstRowLastColumn="0" w:lastRowFirstColumn="0" w:lastRowLastColumn="0"/>
            <w:tcW w:w="2928" w:type="dxa"/>
          </w:tcPr>
          <w:p w:rsidRPr="009F2EFD" w:rsidR="00F13324" w:rsidP="00044EAA" w:rsidRDefault="00F13324" w14:paraId="0ECF7B70" w14:textId="20CE3E9F">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Aantal uitgebrachte verslagen*</w:t>
            </w:r>
          </w:p>
        </w:tc>
        <w:tc>
          <w:tcPr>
            <w:tcW w:w="2928" w:type="dxa"/>
          </w:tcPr>
          <w:p w:rsidRPr="009F2EFD" w:rsidR="00F13324" w:rsidP="00044EAA" w:rsidRDefault="00027400" w14:paraId="48BF2864" w14:textId="73075E6B">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w:t>
            </w:r>
            <w:r w:rsidRPr="009F2EFD" w:rsidR="00F13324">
              <w:rPr>
                <w:rFonts w:ascii="Times New Roman" w:hAnsi="Times New Roman" w:cs="Times New Roman" w:eastAsiaTheme="minorHAnsi"/>
                <w:color w:val="auto"/>
                <w:sz w:val="20"/>
                <w:szCs w:val="20"/>
                <w:lang w:eastAsia="en-US"/>
              </w:rPr>
              <w:t xml:space="preserve"> </w:t>
            </w:r>
          </w:p>
        </w:tc>
        <w:tc>
          <w:tcPr>
            <w:tcW w:w="2928" w:type="dxa"/>
          </w:tcPr>
          <w:p w:rsidRPr="009F2EFD" w:rsidR="00F13324" w:rsidP="00044EAA" w:rsidRDefault="00F13324" w14:paraId="53D6539B" w14:textId="782A2A7D">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w:t>
            </w:r>
          </w:p>
        </w:tc>
      </w:tr>
      <w:tr w:rsidRPr="009F2EFD" w:rsidR="00F13324" w:rsidTr="00044EAA" w14:paraId="30F80B87" w14:textId="3E145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rsidRPr="009F2EFD" w:rsidR="00F13324" w:rsidP="00044EAA" w:rsidRDefault="00F13324" w14:paraId="4958CA6F" w14:textId="70AAC1D5">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Ingetrokken verzoekschriften*</w:t>
            </w:r>
            <w:r w:rsidRPr="009F2EFD" w:rsidR="00027400">
              <w:rPr>
                <w:rFonts w:ascii="Times New Roman" w:hAnsi="Times New Roman" w:cs="Times New Roman" w:eastAsiaTheme="minorHAnsi"/>
                <w:color w:val="auto"/>
                <w:sz w:val="20"/>
                <w:szCs w:val="20"/>
                <w:lang w:eastAsia="en-US"/>
              </w:rPr>
              <w:t>*</w:t>
            </w:r>
          </w:p>
        </w:tc>
        <w:tc>
          <w:tcPr>
            <w:tcW w:w="2928" w:type="dxa"/>
          </w:tcPr>
          <w:p w:rsidRPr="009F2EFD" w:rsidR="00F13324" w:rsidP="00044EAA" w:rsidRDefault="00F13324" w14:paraId="6E5AED72" w14:textId="15F948D5">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w:t>
            </w:r>
          </w:p>
        </w:tc>
        <w:tc>
          <w:tcPr>
            <w:tcW w:w="2928" w:type="dxa"/>
          </w:tcPr>
          <w:p w:rsidRPr="009F2EFD" w:rsidR="00F13324" w:rsidP="00044EAA" w:rsidRDefault="00F13324" w14:paraId="2D91AD56" w14:textId="04ACF0F4">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0</w:t>
            </w:r>
          </w:p>
        </w:tc>
      </w:tr>
    </w:tbl>
    <w:p w:rsidRPr="009F2EFD" w:rsidR="00F241A4" w:rsidP="00044EAA" w:rsidRDefault="00F241A4" w14:paraId="670149D4" w14:textId="50F5827D">
      <w:pPr>
        <w:pStyle w:val="Default"/>
        <w:spacing w:before="100" w:beforeAutospacing="1" w:after="100" w:afterAutospacing="1" w:line="276" w:lineRule="auto"/>
        <w:rPr>
          <w:rFonts w:ascii="Times New Roman" w:hAnsi="Times New Roman" w:cs="Times New Roman"/>
          <w:i/>
          <w:iCs/>
        </w:rPr>
      </w:pPr>
      <w:r w:rsidRPr="009F2EFD">
        <w:rPr>
          <w:rFonts w:ascii="Times New Roman" w:hAnsi="Times New Roman" w:cs="Times New Roman"/>
          <w:i/>
          <w:iCs/>
        </w:rPr>
        <w:t xml:space="preserve">* Het kan zijn dat een verslag dat in de betreffende periode is uitgebracht, al in de voorgaande periode in behandeling is genomen. </w:t>
      </w:r>
      <w:r w:rsidRPr="009F2EFD">
        <w:rPr>
          <w:rFonts w:ascii="Times New Roman" w:hAnsi="Times New Roman" w:cs="Times New Roman"/>
          <w:i/>
          <w:iCs/>
        </w:rPr>
        <w:br/>
        <w:t xml:space="preserve">** Het kan </w:t>
      </w:r>
      <w:r w:rsidRPr="009F2EFD" w:rsidR="00660934">
        <w:rPr>
          <w:rFonts w:ascii="Times New Roman" w:hAnsi="Times New Roman" w:cs="Times New Roman"/>
          <w:i/>
          <w:iCs/>
        </w:rPr>
        <w:t xml:space="preserve">zijn </w:t>
      </w:r>
      <w:r w:rsidRPr="009F2EFD">
        <w:rPr>
          <w:rFonts w:ascii="Times New Roman" w:hAnsi="Times New Roman" w:cs="Times New Roman"/>
          <w:i/>
          <w:iCs/>
        </w:rPr>
        <w:t>dat dit een</w:t>
      </w:r>
      <w:r w:rsidRPr="009F2EFD" w:rsidR="00027400">
        <w:rPr>
          <w:rFonts w:ascii="Times New Roman" w:hAnsi="Times New Roman" w:cs="Times New Roman"/>
          <w:i/>
          <w:iCs/>
        </w:rPr>
        <w:t xml:space="preserve"> ingetrokken</w:t>
      </w:r>
      <w:r w:rsidRPr="009F2EFD">
        <w:rPr>
          <w:rFonts w:ascii="Times New Roman" w:hAnsi="Times New Roman" w:cs="Times New Roman"/>
          <w:i/>
          <w:iCs/>
        </w:rPr>
        <w:t xml:space="preserve"> verzoekschrift betreft dat al in de voorgaande periode in behandeling is genomen. </w:t>
      </w:r>
    </w:p>
    <w:p w:rsidRPr="009F2EFD" w:rsidR="00044EAA" w:rsidP="00044EAA" w:rsidRDefault="00044EAA" w14:paraId="784A0588" w14:textId="1845959B">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De commissie heeft in het parlementaire jaar 2023-2024 de volgende verslagen uitgebracht:</w:t>
      </w:r>
    </w:p>
    <w:p w:rsidRPr="009F2EFD" w:rsidR="00044EAA" w:rsidP="00044EAA" w:rsidRDefault="00044EAA" w14:paraId="4AC31CCE" w14:textId="77777777">
      <w:pPr>
        <w:pStyle w:val="Lijstalinea"/>
        <w:numPr>
          <w:ilvl w:val="0"/>
          <w:numId w:val="8"/>
        </w:num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Verslag over het verzoekschrift van dhr. P. S. inzake de afwijzende beslissing van de directeur van de Belastingdienst betreffende het verzoek tot een betaalpauze voor coronaschulden</w:t>
      </w:r>
      <w:r w:rsidRPr="009F2EFD">
        <w:rPr>
          <w:rStyle w:val="Voetnootmarkering"/>
          <w:rFonts w:ascii="Times New Roman" w:hAnsi="Times New Roman" w:cs="Times New Roman"/>
          <w:sz w:val="24"/>
          <w:szCs w:val="24"/>
        </w:rPr>
        <w:footnoteReference w:id="6"/>
      </w:r>
      <w:r w:rsidRPr="009F2EFD">
        <w:rPr>
          <w:rFonts w:ascii="Times New Roman" w:hAnsi="Times New Roman" w:cs="Times New Roman"/>
          <w:sz w:val="24"/>
          <w:szCs w:val="24"/>
        </w:rPr>
        <w:t>;</w:t>
      </w:r>
    </w:p>
    <w:p w:rsidRPr="009F2EFD" w:rsidR="00044EAA" w:rsidP="00044EAA" w:rsidRDefault="00044EAA" w14:paraId="3A34E1FA" w14:textId="77777777">
      <w:pPr>
        <w:pStyle w:val="Lijstalinea"/>
        <w:numPr>
          <w:ilvl w:val="0"/>
          <w:numId w:val="8"/>
        </w:num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Verslag over het verzoekschrift van dhr. V.d. T. over een controlebezoek van de Belastingdienst</w:t>
      </w:r>
      <w:r w:rsidRPr="009F2EFD">
        <w:rPr>
          <w:rStyle w:val="Voetnootmarkering"/>
          <w:rFonts w:ascii="Times New Roman" w:hAnsi="Times New Roman" w:cs="Times New Roman"/>
          <w:sz w:val="24"/>
          <w:szCs w:val="24"/>
        </w:rPr>
        <w:footnoteReference w:id="7"/>
      </w:r>
      <w:r w:rsidRPr="009F2EFD">
        <w:rPr>
          <w:rFonts w:ascii="Times New Roman" w:hAnsi="Times New Roman" w:cs="Times New Roman"/>
          <w:sz w:val="24"/>
          <w:szCs w:val="24"/>
        </w:rPr>
        <w:t>;</w:t>
      </w:r>
    </w:p>
    <w:p w:rsidRPr="009F2EFD" w:rsidR="00044EAA" w:rsidP="00044EAA" w:rsidRDefault="00044EAA" w14:paraId="19CE172E" w14:textId="77777777">
      <w:pPr>
        <w:pStyle w:val="Lijstalinea"/>
        <w:numPr>
          <w:ilvl w:val="0"/>
          <w:numId w:val="8"/>
        </w:num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Verslag over het verzoekschrift van dhr. K. inzake de afwijzende beslissing van de Belastingdienst betreffende het verzoek tot openbaarmaking van informatieverstrekking door de Belastingdienst aan het Uitvoeringsinstituut Werknemersverzekeringen</w:t>
      </w:r>
      <w:r w:rsidRPr="009F2EFD">
        <w:rPr>
          <w:rStyle w:val="Voetnootmarkering"/>
          <w:rFonts w:ascii="Times New Roman" w:hAnsi="Times New Roman" w:cs="Times New Roman"/>
          <w:sz w:val="24"/>
          <w:szCs w:val="24"/>
        </w:rPr>
        <w:footnoteReference w:id="8"/>
      </w:r>
      <w:r w:rsidRPr="009F2EFD">
        <w:rPr>
          <w:rFonts w:ascii="Times New Roman" w:hAnsi="Times New Roman" w:cs="Times New Roman"/>
          <w:sz w:val="24"/>
          <w:szCs w:val="24"/>
        </w:rPr>
        <w:t>.</w:t>
      </w:r>
    </w:p>
    <w:p w:rsidRPr="009F2EFD" w:rsidR="00044EAA" w:rsidP="00044EAA" w:rsidRDefault="00044EAA" w14:paraId="125BEDA5" w14:textId="77777777">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De commissie heeft in de periode 7 september 2024 – 31 december 2024 het volgende verslag uitgebracht: </w:t>
      </w:r>
    </w:p>
    <w:p w:rsidRPr="009F2EFD" w:rsidR="00044EAA" w:rsidP="00044EAA" w:rsidRDefault="00044EAA" w14:paraId="6BB893AD" w14:textId="77777777">
      <w:pPr>
        <w:pStyle w:val="Lijstalinea"/>
        <w:numPr>
          <w:ilvl w:val="0"/>
          <w:numId w:val="8"/>
        </w:num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Verslag over het verzoekschrift van dhr. K. inzake een klacht over het handelen van het ministerie van Buitenlandse Zaken.</w:t>
      </w:r>
      <w:r w:rsidRPr="009F2EFD">
        <w:rPr>
          <w:rStyle w:val="Voetnootmarkering"/>
          <w:rFonts w:ascii="Times New Roman" w:hAnsi="Times New Roman" w:cs="Times New Roman"/>
          <w:sz w:val="24"/>
          <w:szCs w:val="24"/>
        </w:rPr>
        <w:footnoteReference w:id="9"/>
      </w:r>
    </w:p>
    <w:p w:rsidRPr="009F2EFD" w:rsidR="00701A14" w:rsidP="00701A14" w:rsidRDefault="00044EAA" w14:paraId="4C2DB111" w14:textId="7734E193">
      <w:pPr>
        <w:autoSpaceDE w:val="0"/>
        <w:autoSpaceDN w:val="0"/>
        <w:adjustRightInd w:val="0"/>
        <w:spacing w:before="100" w:beforeAutospacing="1" w:after="100" w:afterAutospacing="1" w:line="276" w:lineRule="auto"/>
        <w:rPr>
          <w:rFonts w:ascii="Times New Roman" w:hAnsi="Times New Roman" w:cs="Times New Roman"/>
          <w:i/>
          <w:iCs/>
          <w:sz w:val="24"/>
          <w:szCs w:val="24"/>
        </w:rPr>
      </w:pPr>
      <w:r w:rsidRPr="009F2EFD">
        <w:rPr>
          <w:rFonts w:ascii="Times New Roman" w:hAnsi="Times New Roman" w:cs="Times New Roman"/>
          <w:i/>
          <w:iCs/>
          <w:sz w:val="24"/>
          <w:szCs w:val="24"/>
        </w:rPr>
        <w:t xml:space="preserve">3.4 </w:t>
      </w:r>
      <w:r w:rsidRPr="009F2EFD" w:rsidR="00701A14">
        <w:rPr>
          <w:rFonts w:ascii="Times New Roman" w:hAnsi="Times New Roman" w:cs="Times New Roman"/>
          <w:i/>
          <w:iCs/>
          <w:sz w:val="24"/>
          <w:szCs w:val="24"/>
        </w:rPr>
        <w:t xml:space="preserve">Casuïstiek </w:t>
      </w:r>
    </w:p>
    <w:p w:rsidRPr="009F2EFD" w:rsidR="00701A14" w:rsidP="00701A14" w:rsidRDefault="00701A14" w14:paraId="5656415E" w14:textId="3C8B1AC7">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De commissie voor de Verzoekschriften en de Burgerinitiatieven van de Tweede Kamer heeft net als in voorgaande jaren </w:t>
      </w:r>
      <w:r w:rsidRPr="009F2EFD" w:rsidR="00836FE1">
        <w:rPr>
          <w:rFonts w:ascii="Times New Roman" w:hAnsi="Times New Roman" w:cs="Times New Roman"/>
          <w:sz w:val="24"/>
          <w:szCs w:val="24"/>
        </w:rPr>
        <w:t xml:space="preserve">relatief </w:t>
      </w:r>
      <w:r w:rsidRPr="009F2EFD">
        <w:rPr>
          <w:rFonts w:ascii="Times New Roman" w:hAnsi="Times New Roman" w:cs="Times New Roman"/>
          <w:sz w:val="24"/>
          <w:szCs w:val="24"/>
        </w:rPr>
        <w:t>veel verzoekschriften ontvangen</w:t>
      </w:r>
      <w:r w:rsidRPr="009F2EFD" w:rsidR="007F4297">
        <w:rPr>
          <w:rFonts w:ascii="Times New Roman" w:hAnsi="Times New Roman" w:cs="Times New Roman"/>
          <w:sz w:val="24"/>
          <w:szCs w:val="24"/>
        </w:rPr>
        <w:t xml:space="preserve"> over</w:t>
      </w:r>
      <w:r w:rsidRPr="009F2EFD">
        <w:rPr>
          <w:rFonts w:ascii="Times New Roman" w:hAnsi="Times New Roman" w:cs="Times New Roman"/>
          <w:sz w:val="24"/>
          <w:szCs w:val="24"/>
        </w:rPr>
        <w:t xml:space="preserve"> </w:t>
      </w:r>
      <w:r w:rsidRPr="009F2EFD" w:rsidR="00836FE1">
        <w:rPr>
          <w:rFonts w:ascii="Times New Roman" w:hAnsi="Times New Roman" w:cs="Times New Roman"/>
          <w:sz w:val="24"/>
          <w:szCs w:val="24"/>
        </w:rPr>
        <w:t>asiel</w:t>
      </w:r>
      <w:r w:rsidRPr="009F2EFD" w:rsidR="007F4297">
        <w:rPr>
          <w:rFonts w:ascii="Times New Roman" w:hAnsi="Times New Roman" w:cs="Times New Roman"/>
          <w:sz w:val="24"/>
          <w:szCs w:val="24"/>
        </w:rPr>
        <w:t>kwesties</w:t>
      </w:r>
      <w:r w:rsidRPr="009F2EFD" w:rsidR="00836FE1">
        <w:rPr>
          <w:rFonts w:ascii="Times New Roman" w:hAnsi="Times New Roman" w:cs="Times New Roman"/>
          <w:sz w:val="24"/>
          <w:szCs w:val="24"/>
        </w:rPr>
        <w:t xml:space="preserve">. Het gaat om ongeveer een derde van alle ontvangen verzoekschriften. Daarbij gaat het veelal over het overschrijden van beslistermijnen door de Immigratie- en Naturalisatiedienst </w:t>
      </w:r>
      <w:r w:rsidRPr="009F2EFD" w:rsidR="00997814">
        <w:rPr>
          <w:rFonts w:ascii="Times New Roman" w:hAnsi="Times New Roman" w:cs="Times New Roman"/>
          <w:sz w:val="24"/>
          <w:szCs w:val="24"/>
        </w:rPr>
        <w:t xml:space="preserve">(IND) </w:t>
      </w:r>
      <w:r w:rsidRPr="009F2EFD" w:rsidR="00836FE1">
        <w:rPr>
          <w:rFonts w:ascii="Times New Roman" w:hAnsi="Times New Roman" w:cs="Times New Roman"/>
          <w:sz w:val="24"/>
          <w:szCs w:val="24"/>
        </w:rPr>
        <w:t xml:space="preserve">bij asielaanvragen. Doorgaans staan er dan rechtsmiddelen open met als eerste stap het in gebreke </w:t>
      </w:r>
      <w:r w:rsidRPr="009F2EFD" w:rsidR="00836FE1">
        <w:rPr>
          <w:rFonts w:ascii="Times New Roman" w:hAnsi="Times New Roman" w:cs="Times New Roman"/>
          <w:sz w:val="24"/>
          <w:szCs w:val="24"/>
        </w:rPr>
        <w:lastRenderedPageBreak/>
        <w:t xml:space="preserve">stellen van de IND. Er komen ook veel verzoekschriften binnen over de </w:t>
      </w:r>
      <w:r w:rsidRPr="009F2EFD">
        <w:rPr>
          <w:rFonts w:ascii="Times New Roman" w:hAnsi="Times New Roman" w:cs="Times New Roman"/>
          <w:sz w:val="24"/>
          <w:szCs w:val="24"/>
        </w:rPr>
        <w:t>Belastingdienst</w:t>
      </w:r>
      <w:r w:rsidRPr="009F2EFD" w:rsidR="00836FE1">
        <w:rPr>
          <w:rFonts w:ascii="Times New Roman" w:hAnsi="Times New Roman" w:cs="Times New Roman"/>
          <w:sz w:val="24"/>
          <w:szCs w:val="24"/>
        </w:rPr>
        <w:t xml:space="preserve">, bijvoorbeeld over de </w:t>
      </w:r>
      <w:r w:rsidRPr="009F2EFD">
        <w:rPr>
          <w:rFonts w:ascii="Times New Roman" w:hAnsi="Times New Roman" w:cs="Times New Roman"/>
          <w:sz w:val="24"/>
          <w:szCs w:val="24"/>
        </w:rPr>
        <w:t xml:space="preserve">hoogte van aanslagen en boetes (in welk geval doorgaans bezwaar en beroep bij de Belastingdienst openstaat) </w:t>
      </w:r>
      <w:r w:rsidRPr="009F2EFD" w:rsidR="00CC1213">
        <w:rPr>
          <w:rFonts w:ascii="Times New Roman" w:hAnsi="Times New Roman" w:cs="Times New Roman"/>
          <w:sz w:val="24"/>
          <w:szCs w:val="24"/>
        </w:rPr>
        <w:t>en</w:t>
      </w:r>
      <w:r w:rsidRPr="009F2EFD">
        <w:rPr>
          <w:rFonts w:ascii="Times New Roman" w:hAnsi="Times New Roman" w:cs="Times New Roman"/>
          <w:sz w:val="24"/>
          <w:szCs w:val="24"/>
        </w:rPr>
        <w:t xml:space="preserve"> over klachten. </w:t>
      </w:r>
      <w:r w:rsidRPr="009F2EFD" w:rsidR="00836FE1">
        <w:rPr>
          <w:rFonts w:ascii="Times New Roman" w:hAnsi="Times New Roman" w:cs="Times New Roman"/>
          <w:sz w:val="24"/>
          <w:szCs w:val="24"/>
        </w:rPr>
        <w:t>Voor het overige lopen de kwesties die in verzoekschriften aan de orde worden gesteld</w:t>
      </w:r>
      <w:r w:rsidRPr="009F2EFD" w:rsidR="007F10E8">
        <w:rPr>
          <w:rFonts w:ascii="Times New Roman" w:hAnsi="Times New Roman" w:cs="Times New Roman"/>
          <w:sz w:val="24"/>
          <w:szCs w:val="24"/>
        </w:rPr>
        <w:t>,</w:t>
      </w:r>
      <w:r w:rsidRPr="009F2EFD" w:rsidR="00836FE1">
        <w:rPr>
          <w:rFonts w:ascii="Times New Roman" w:hAnsi="Times New Roman" w:cs="Times New Roman"/>
          <w:sz w:val="24"/>
          <w:szCs w:val="24"/>
        </w:rPr>
        <w:t xml:space="preserve"> zeer uiteen, van</w:t>
      </w:r>
      <w:r w:rsidRPr="009F2EFD" w:rsidR="007F4297">
        <w:rPr>
          <w:rFonts w:ascii="Times New Roman" w:hAnsi="Times New Roman" w:cs="Times New Roman"/>
          <w:sz w:val="24"/>
          <w:szCs w:val="24"/>
        </w:rPr>
        <w:t xml:space="preserve"> studiefinanciering tot </w:t>
      </w:r>
      <w:r w:rsidRPr="009F2EFD" w:rsidR="00836FE1">
        <w:rPr>
          <w:rFonts w:ascii="Times New Roman" w:hAnsi="Times New Roman" w:cs="Times New Roman"/>
          <w:sz w:val="24"/>
          <w:szCs w:val="24"/>
        </w:rPr>
        <w:t xml:space="preserve">het recht op een </w:t>
      </w:r>
      <w:r w:rsidRPr="009F2EFD" w:rsidR="007F4297">
        <w:rPr>
          <w:rFonts w:ascii="Times New Roman" w:hAnsi="Times New Roman" w:cs="Times New Roman"/>
          <w:sz w:val="24"/>
          <w:szCs w:val="24"/>
        </w:rPr>
        <w:t>gebaren</w:t>
      </w:r>
      <w:r w:rsidRPr="009F2EFD" w:rsidR="00836FE1">
        <w:rPr>
          <w:rFonts w:ascii="Times New Roman" w:hAnsi="Times New Roman" w:cs="Times New Roman"/>
          <w:sz w:val="24"/>
          <w:szCs w:val="24"/>
        </w:rPr>
        <w:t>tolk</w:t>
      </w:r>
      <w:r w:rsidRPr="009F2EFD" w:rsidR="007F10E8">
        <w:rPr>
          <w:rFonts w:ascii="Times New Roman" w:hAnsi="Times New Roman" w:cs="Times New Roman"/>
          <w:sz w:val="24"/>
          <w:szCs w:val="24"/>
        </w:rPr>
        <w:t>.</w:t>
      </w:r>
      <w:r w:rsidRPr="009F2EFD" w:rsidR="00836FE1">
        <w:rPr>
          <w:rFonts w:ascii="Times New Roman" w:hAnsi="Times New Roman" w:cs="Times New Roman"/>
          <w:sz w:val="24"/>
          <w:szCs w:val="24"/>
        </w:rPr>
        <w:t xml:space="preserve"> </w:t>
      </w:r>
    </w:p>
    <w:p w:rsidRPr="009F2EFD" w:rsidR="00701A14" w:rsidP="00701A14" w:rsidRDefault="008072DC" w14:paraId="44DC86FB" w14:textId="0AA41CAB">
      <w:pPr>
        <w:autoSpaceDE w:val="0"/>
        <w:autoSpaceDN w:val="0"/>
        <w:adjustRightInd w:val="0"/>
        <w:spacing w:before="100" w:beforeAutospacing="1" w:after="100" w:afterAutospacing="1" w:line="276" w:lineRule="auto"/>
        <w:rPr>
          <w:rFonts w:ascii="Times New Roman" w:hAnsi="Times New Roman" w:cs="Times New Roman"/>
          <w:i/>
          <w:iCs/>
          <w:sz w:val="24"/>
          <w:szCs w:val="24"/>
        </w:rPr>
      </w:pPr>
      <w:r w:rsidRPr="009F2EFD">
        <w:rPr>
          <w:rFonts w:ascii="Times New Roman" w:hAnsi="Times New Roman" w:cs="Times New Roman"/>
          <w:i/>
          <w:iCs/>
          <w:sz w:val="24"/>
          <w:szCs w:val="24"/>
        </w:rPr>
        <w:t xml:space="preserve">3.5 </w:t>
      </w:r>
      <w:r w:rsidRPr="009F2EFD" w:rsidR="00701A14">
        <w:rPr>
          <w:rFonts w:ascii="Times New Roman" w:hAnsi="Times New Roman" w:cs="Times New Roman"/>
          <w:i/>
          <w:iCs/>
          <w:sz w:val="24"/>
          <w:szCs w:val="24"/>
        </w:rPr>
        <w:t>Cijfers over</w:t>
      </w:r>
      <w:r w:rsidRPr="009F2EFD">
        <w:rPr>
          <w:rFonts w:ascii="Times New Roman" w:hAnsi="Times New Roman" w:cs="Times New Roman"/>
          <w:i/>
          <w:iCs/>
          <w:sz w:val="24"/>
          <w:szCs w:val="24"/>
        </w:rPr>
        <w:t xml:space="preserve"> verzoekschriften van</w:t>
      </w:r>
      <w:r w:rsidRPr="009F2EFD" w:rsidR="00701A14">
        <w:rPr>
          <w:rFonts w:ascii="Times New Roman" w:hAnsi="Times New Roman" w:cs="Times New Roman"/>
          <w:i/>
          <w:iCs/>
          <w:sz w:val="24"/>
          <w:szCs w:val="24"/>
        </w:rPr>
        <w:t xml:space="preserve"> de Eerste Kamer</w:t>
      </w:r>
    </w:p>
    <w:p w:rsidRPr="009F2EFD" w:rsidR="001177E0" w:rsidP="00701A14" w:rsidRDefault="001177E0" w14:paraId="6A098013" w14:textId="3681EDF4">
      <w:pPr>
        <w:autoSpaceDE w:val="0"/>
        <w:autoSpaceDN w:val="0"/>
        <w:adjustRightInd w:val="0"/>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De commissie voor de Verzoekschriften van de Eerste Kamer heeft in het vergaderjaar 202</w:t>
      </w:r>
      <w:r w:rsidRPr="009F2EFD" w:rsidR="00A82FCB">
        <w:rPr>
          <w:rFonts w:ascii="Times New Roman" w:hAnsi="Times New Roman" w:cs="Times New Roman"/>
          <w:sz w:val="24"/>
          <w:szCs w:val="24"/>
        </w:rPr>
        <w:t>3</w:t>
      </w:r>
      <w:r w:rsidRPr="009F2EFD">
        <w:rPr>
          <w:rFonts w:ascii="Times New Roman" w:hAnsi="Times New Roman" w:cs="Times New Roman"/>
          <w:sz w:val="24"/>
          <w:szCs w:val="24"/>
        </w:rPr>
        <w:t>-202</w:t>
      </w:r>
      <w:r w:rsidRPr="009F2EFD" w:rsidR="00A82FCB">
        <w:rPr>
          <w:rFonts w:ascii="Times New Roman" w:hAnsi="Times New Roman" w:cs="Times New Roman"/>
          <w:sz w:val="24"/>
          <w:szCs w:val="24"/>
        </w:rPr>
        <w:t>4</w:t>
      </w:r>
      <w:r w:rsidRPr="009F2EFD">
        <w:rPr>
          <w:rFonts w:ascii="Times New Roman" w:hAnsi="Times New Roman" w:cs="Times New Roman"/>
          <w:sz w:val="24"/>
          <w:szCs w:val="24"/>
        </w:rPr>
        <w:t xml:space="preserve"> </w:t>
      </w:r>
      <w:r w:rsidRPr="009F2EFD" w:rsidR="00C22D1B">
        <w:rPr>
          <w:rFonts w:ascii="Times New Roman" w:hAnsi="Times New Roman" w:cs="Times New Roman"/>
          <w:sz w:val="24"/>
          <w:szCs w:val="24"/>
        </w:rPr>
        <w:t>18</w:t>
      </w:r>
      <w:r w:rsidRPr="009F2EFD">
        <w:rPr>
          <w:rFonts w:ascii="Times New Roman" w:hAnsi="Times New Roman" w:cs="Times New Roman"/>
          <w:sz w:val="24"/>
          <w:szCs w:val="24"/>
        </w:rPr>
        <w:t xml:space="preserve"> verzoekschriften ontvangen. Zij heeft </w:t>
      </w:r>
      <w:r w:rsidRPr="009F2EFD" w:rsidR="007A3417">
        <w:rPr>
          <w:rFonts w:ascii="Times New Roman" w:hAnsi="Times New Roman" w:cs="Times New Roman"/>
          <w:sz w:val="24"/>
          <w:szCs w:val="24"/>
        </w:rPr>
        <w:t xml:space="preserve">in deze periode </w:t>
      </w:r>
      <w:r w:rsidRPr="009F2EFD" w:rsidR="00A82FCB">
        <w:rPr>
          <w:rFonts w:ascii="Times New Roman" w:hAnsi="Times New Roman" w:cs="Times New Roman"/>
          <w:sz w:val="24"/>
          <w:szCs w:val="24"/>
        </w:rPr>
        <w:t>éé</w:t>
      </w:r>
      <w:r w:rsidRPr="009F2EFD">
        <w:rPr>
          <w:rFonts w:ascii="Times New Roman" w:hAnsi="Times New Roman" w:cs="Times New Roman"/>
          <w:sz w:val="24"/>
          <w:szCs w:val="24"/>
        </w:rPr>
        <w:t>n verzoekschrift in behandeling genomen</w:t>
      </w:r>
      <w:r w:rsidRPr="009F2EFD" w:rsidR="007A3417">
        <w:rPr>
          <w:rFonts w:ascii="Times New Roman" w:hAnsi="Times New Roman" w:cs="Times New Roman"/>
          <w:sz w:val="24"/>
          <w:szCs w:val="24"/>
        </w:rPr>
        <w:t xml:space="preserve">, </w:t>
      </w:r>
      <w:r w:rsidRPr="009F2EFD" w:rsidR="00A77B53">
        <w:rPr>
          <w:rFonts w:ascii="Times New Roman" w:hAnsi="Times New Roman" w:cs="Times New Roman"/>
          <w:sz w:val="24"/>
          <w:szCs w:val="24"/>
        </w:rPr>
        <w:t xml:space="preserve">waarover op </w:t>
      </w:r>
      <w:r w:rsidRPr="009F2EFD" w:rsidR="007A3417">
        <w:rPr>
          <w:rFonts w:ascii="Times New Roman" w:hAnsi="Times New Roman" w:cs="Times New Roman"/>
          <w:sz w:val="24"/>
          <w:szCs w:val="24"/>
        </w:rPr>
        <w:t>22 oktober 2024</w:t>
      </w:r>
      <w:r w:rsidRPr="009F2EFD" w:rsidR="00A77B53">
        <w:rPr>
          <w:rFonts w:ascii="Times New Roman" w:hAnsi="Times New Roman" w:cs="Times New Roman"/>
          <w:sz w:val="24"/>
          <w:szCs w:val="24"/>
        </w:rPr>
        <w:t xml:space="preserve"> verslag is uitgebracht</w:t>
      </w:r>
      <w:r w:rsidRPr="009F2EFD" w:rsidR="007A3417">
        <w:rPr>
          <w:rFonts w:ascii="Times New Roman" w:hAnsi="Times New Roman" w:cs="Times New Roman"/>
          <w:sz w:val="24"/>
          <w:szCs w:val="24"/>
        </w:rPr>
        <w:t xml:space="preserve">. Dit is het verslag over het verzoekschrift van C. V. R. inzake de afhandeling van een klacht bij de </w:t>
      </w:r>
      <w:r w:rsidRPr="009F2EFD" w:rsidR="002357A2">
        <w:rPr>
          <w:rFonts w:ascii="Times New Roman" w:hAnsi="Times New Roman" w:cs="Times New Roman"/>
          <w:sz w:val="24"/>
          <w:szCs w:val="24"/>
        </w:rPr>
        <w:t>B</w:t>
      </w:r>
      <w:r w:rsidRPr="009F2EFD" w:rsidR="007A3417">
        <w:rPr>
          <w:rFonts w:ascii="Times New Roman" w:hAnsi="Times New Roman" w:cs="Times New Roman"/>
          <w:sz w:val="24"/>
          <w:szCs w:val="24"/>
        </w:rPr>
        <w:t>elastingdienst (</w:t>
      </w:r>
      <w:r w:rsidRPr="009F2EFD" w:rsidR="00185F38">
        <w:rPr>
          <w:rFonts w:ascii="Times New Roman" w:hAnsi="Times New Roman" w:cs="Times New Roman"/>
          <w:sz w:val="24"/>
          <w:szCs w:val="24"/>
        </w:rPr>
        <w:t xml:space="preserve">Kamerstuk </w:t>
      </w:r>
      <w:r w:rsidRPr="009F2EFD" w:rsidR="005B5380">
        <w:rPr>
          <w:rFonts w:ascii="Times New Roman" w:hAnsi="Times New Roman" w:cs="Times New Roman"/>
          <w:sz w:val="24"/>
          <w:szCs w:val="24"/>
        </w:rPr>
        <w:t>CLXV, A)</w:t>
      </w:r>
      <w:r w:rsidRPr="009F2EFD" w:rsidR="00AF5341">
        <w:rPr>
          <w:rFonts w:ascii="Times New Roman" w:hAnsi="Times New Roman" w:cs="Times New Roman"/>
          <w:sz w:val="24"/>
          <w:szCs w:val="24"/>
        </w:rPr>
        <w:t>.</w:t>
      </w:r>
      <w:r w:rsidRPr="009F2EFD" w:rsidR="007A3417">
        <w:rPr>
          <w:rFonts w:ascii="Times New Roman" w:hAnsi="Times New Roman" w:cs="Times New Roman"/>
          <w:sz w:val="24"/>
          <w:szCs w:val="24"/>
        </w:rPr>
        <w:t xml:space="preserve"> In de periode 17 september 2024 – 31 december 2024 heeft de commissie </w:t>
      </w:r>
      <w:r w:rsidRPr="009F2EFD" w:rsidR="00066D39">
        <w:rPr>
          <w:rFonts w:ascii="Times New Roman" w:hAnsi="Times New Roman" w:cs="Times New Roman"/>
          <w:sz w:val="24"/>
          <w:szCs w:val="24"/>
        </w:rPr>
        <w:t>8</w:t>
      </w:r>
      <w:r w:rsidRPr="009F2EFD" w:rsidR="007A3417">
        <w:rPr>
          <w:rFonts w:ascii="Times New Roman" w:hAnsi="Times New Roman" w:cs="Times New Roman"/>
          <w:sz w:val="24"/>
          <w:szCs w:val="24"/>
        </w:rPr>
        <w:t xml:space="preserve"> verzoekschriften ontvangen waarvan er geen in behandeling zijn genomen. </w:t>
      </w:r>
      <w:r w:rsidRPr="009F2EFD" w:rsidR="00701A14">
        <w:rPr>
          <w:rFonts w:ascii="Times New Roman" w:hAnsi="Times New Roman" w:cs="Times New Roman"/>
          <w:sz w:val="24"/>
          <w:szCs w:val="24"/>
        </w:rPr>
        <w:br/>
      </w:r>
    </w:p>
    <w:p w:rsidRPr="009F2EFD" w:rsidR="001177E0" w:rsidP="00701A14" w:rsidRDefault="001177E0" w14:paraId="37F7606D" w14:textId="77777777">
      <w:pPr>
        <w:pStyle w:val="Lijstalinea"/>
        <w:numPr>
          <w:ilvl w:val="0"/>
          <w:numId w:val="4"/>
        </w:num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b/>
          <w:sz w:val="24"/>
          <w:szCs w:val="24"/>
        </w:rPr>
        <w:t>Burgerinitiatieven</w:t>
      </w:r>
    </w:p>
    <w:p w:rsidRPr="009F2EFD" w:rsidR="001177E0" w:rsidP="00701A14" w:rsidRDefault="001177E0" w14:paraId="7DC3423C" w14:textId="77777777">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Een burgerinitiatief is een voorstel van burgers aan de Tweede Kamer om een onderwerp te behandelen. Het instrument bestaat sinds 2006 en is voor burgers een van de meest directe manieren om aan Kamerleden duidelijk te maken hoe de samenleving beter kan. </w:t>
      </w:r>
    </w:p>
    <w:p w:rsidRPr="009F2EFD" w:rsidR="001177E0" w:rsidP="00701A14" w:rsidRDefault="001177E0" w14:paraId="5856FA4D" w14:textId="739C3DB0">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In een burgerinitiatief vraagt de initiatiefnemer</w:t>
      </w:r>
      <w:r w:rsidRPr="009F2EFD" w:rsidR="001A2735">
        <w:rPr>
          <w:rFonts w:ascii="Times New Roman" w:hAnsi="Times New Roman" w:cs="Times New Roman"/>
          <w:sz w:val="24"/>
          <w:szCs w:val="24"/>
        </w:rPr>
        <w:t>(</w:t>
      </w:r>
      <w:r w:rsidRPr="009F2EFD">
        <w:rPr>
          <w:rFonts w:ascii="Times New Roman" w:hAnsi="Times New Roman" w:cs="Times New Roman"/>
          <w:sz w:val="24"/>
          <w:szCs w:val="24"/>
        </w:rPr>
        <w:t>s</w:t>
      </w:r>
      <w:r w:rsidRPr="009F2EFD" w:rsidR="001A2735">
        <w:rPr>
          <w:rFonts w:ascii="Times New Roman" w:hAnsi="Times New Roman" w:cs="Times New Roman"/>
          <w:sz w:val="24"/>
          <w:szCs w:val="24"/>
        </w:rPr>
        <w:t>)</w:t>
      </w:r>
      <w:r w:rsidRPr="009F2EFD">
        <w:rPr>
          <w:rFonts w:ascii="Times New Roman" w:hAnsi="Times New Roman" w:cs="Times New Roman"/>
          <w:sz w:val="24"/>
          <w:szCs w:val="24"/>
        </w:rPr>
        <w:t xml:space="preserve"> aan de Tweede Kamer een standpunt in te nemen over een bepaald onderwerp. Het burgerinitiatief dient een nieuw voorstel te bevatten. Het mag dus geen reactie zijn op wetgeving die de Tweede Kamer al heeft behandeld of nog gaat behandelen. Een initiatiefnemer heeft ten minste 40.000 steunbetuigingen nodig. </w:t>
      </w:r>
      <w:r w:rsidRPr="009F2EFD" w:rsidR="007A3417">
        <w:rPr>
          <w:rFonts w:ascii="Times New Roman" w:hAnsi="Times New Roman" w:cs="Times New Roman"/>
          <w:sz w:val="24"/>
          <w:szCs w:val="24"/>
        </w:rPr>
        <w:t>In a</w:t>
      </w:r>
      <w:r w:rsidRPr="009F2EFD">
        <w:rPr>
          <w:rFonts w:ascii="Times New Roman" w:hAnsi="Times New Roman" w:cs="Times New Roman"/>
          <w:sz w:val="24"/>
          <w:szCs w:val="24"/>
        </w:rPr>
        <w:t xml:space="preserve">rtikel 4 van </w:t>
      </w:r>
      <w:r w:rsidRPr="009F2EFD" w:rsidR="007A3417">
        <w:rPr>
          <w:rFonts w:ascii="Times New Roman" w:hAnsi="Times New Roman" w:cs="Times New Roman"/>
          <w:sz w:val="24"/>
          <w:szCs w:val="24"/>
        </w:rPr>
        <w:t>de regeling</w:t>
      </w:r>
      <w:r w:rsidRPr="009F2EFD">
        <w:rPr>
          <w:rFonts w:ascii="Times New Roman" w:hAnsi="Times New Roman" w:cs="Times New Roman"/>
          <w:sz w:val="24"/>
          <w:szCs w:val="24"/>
        </w:rPr>
        <w:t xml:space="preserve"> van de commissie </w:t>
      </w:r>
      <w:r w:rsidRPr="009F2EFD" w:rsidR="007A3417">
        <w:rPr>
          <w:rFonts w:ascii="Times New Roman" w:hAnsi="Times New Roman" w:cs="Times New Roman"/>
          <w:sz w:val="24"/>
          <w:szCs w:val="24"/>
        </w:rPr>
        <w:t>staan</w:t>
      </w:r>
      <w:r w:rsidRPr="009F2EFD">
        <w:rPr>
          <w:rFonts w:ascii="Times New Roman" w:hAnsi="Times New Roman" w:cs="Times New Roman"/>
          <w:sz w:val="24"/>
          <w:szCs w:val="24"/>
        </w:rPr>
        <w:t xml:space="preserve"> alle voorwaarden waaraan een burgerinitiatief moet voldoen </w:t>
      </w:r>
      <w:r w:rsidRPr="009F2EFD" w:rsidR="007A3417">
        <w:rPr>
          <w:rFonts w:ascii="Times New Roman" w:hAnsi="Times New Roman" w:cs="Times New Roman"/>
          <w:sz w:val="24"/>
          <w:szCs w:val="24"/>
        </w:rPr>
        <w:t xml:space="preserve">om voor behandeling in aanmerking te komen. </w:t>
      </w:r>
    </w:p>
    <w:p w:rsidRPr="009F2EFD" w:rsidR="001177E0" w:rsidP="00701A14" w:rsidRDefault="001177E0" w14:paraId="379767AC" w14:textId="07B4BA88">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De </w:t>
      </w:r>
      <w:r w:rsidRPr="009F2EFD" w:rsidR="00B40DEA">
        <w:rPr>
          <w:rFonts w:ascii="Times New Roman" w:hAnsi="Times New Roman" w:cs="Times New Roman"/>
          <w:sz w:val="24"/>
          <w:szCs w:val="24"/>
        </w:rPr>
        <w:t>c</w:t>
      </w:r>
      <w:r w:rsidRPr="009F2EFD">
        <w:rPr>
          <w:rFonts w:ascii="Times New Roman" w:hAnsi="Times New Roman" w:cs="Times New Roman"/>
          <w:sz w:val="24"/>
          <w:szCs w:val="24"/>
        </w:rPr>
        <w:t>ommissie</w:t>
      </w:r>
      <w:r w:rsidRPr="009F2EFD" w:rsidDel="002F041F">
        <w:rPr>
          <w:rFonts w:ascii="Times New Roman" w:hAnsi="Times New Roman" w:cs="Times New Roman"/>
          <w:sz w:val="24"/>
          <w:szCs w:val="24"/>
        </w:rPr>
        <w:t xml:space="preserve"> </w:t>
      </w:r>
      <w:r w:rsidRPr="009F2EFD">
        <w:rPr>
          <w:rFonts w:ascii="Times New Roman" w:hAnsi="Times New Roman" w:cs="Times New Roman"/>
          <w:sz w:val="24"/>
          <w:szCs w:val="24"/>
        </w:rPr>
        <w:t>voor de Verzoekschriften en de Burgerinitiatieven heeft de taak om burgerinitiatieven fysiek in ontvangst te nemen en de Tweede Kamer aan de hand van de in de regeling omschreven bepalingen te adviseren over de ontvankelijkheid. Daarvoor voert de commissie een inhoudelijke beoordeling van het voorstel uit, waarbij de commissie onder andere onderzoekt of het onderwerp niet reeds is behandeld in de voorgaande twee jaar (het zogenoemde tweejaarscriterium</w:t>
      </w:r>
      <w:r w:rsidRPr="009F2EFD">
        <w:rPr>
          <w:rStyle w:val="Voetnootmarkering"/>
          <w:rFonts w:ascii="Times New Roman" w:hAnsi="Times New Roman" w:cs="Times New Roman"/>
          <w:sz w:val="24"/>
          <w:szCs w:val="24"/>
        </w:rPr>
        <w:footnoteReference w:id="10"/>
      </w:r>
      <w:r w:rsidRPr="009F2EFD">
        <w:rPr>
          <w:rFonts w:ascii="Times New Roman" w:hAnsi="Times New Roman" w:cs="Times New Roman"/>
          <w:sz w:val="24"/>
          <w:szCs w:val="24"/>
        </w:rPr>
        <w:t xml:space="preserve">). Ook controleert de commissie of het onderwerp voldoet aan de andere vereisten. Het moet bijvoorbeeld gaan over </w:t>
      </w:r>
      <w:r w:rsidRPr="009F2EFD" w:rsidR="00922E1B">
        <w:rPr>
          <w:rFonts w:ascii="Times New Roman" w:hAnsi="Times New Roman" w:cs="Times New Roman"/>
          <w:sz w:val="24"/>
          <w:szCs w:val="24"/>
        </w:rPr>
        <w:t>een onderwerp</w:t>
      </w:r>
      <w:r w:rsidRPr="009F2EFD">
        <w:rPr>
          <w:rFonts w:ascii="Times New Roman" w:hAnsi="Times New Roman" w:cs="Times New Roman"/>
          <w:sz w:val="24"/>
          <w:szCs w:val="24"/>
        </w:rPr>
        <w:t xml:space="preserve"> waar de </w:t>
      </w:r>
      <w:r w:rsidRPr="009F2EFD" w:rsidR="00A604E4">
        <w:rPr>
          <w:rFonts w:ascii="Times New Roman" w:hAnsi="Times New Roman" w:cs="Times New Roman"/>
          <w:sz w:val="24"/>
          <w:szCs w:val="24"/>
        </w:rPr>
        <w:t>Rijksoverheid</w:t>
      </w:r>
      <w:r w:rsidRPr="009F2EFD">
        <w:rPr>
          <w:rFonts w:ascii="Times New Roman" w:hAnsi="Times New Roman" w:cs="Times New Roman"/>
          <w:sz w:val="24"/>
          <w:szCs w:val="24"/>
        </w:rPr>
        <w:t xml:space="preserve"> over gaat (en niet bijvoorbeeld een gemeente) en het mag niet gaan over de Grondwet, belastingen of begrotingswetten. Tevens controleert de commissie de </w:t>
      </w:r>
      <w:r w:rsidRPr="009F2EFD">
        <w:rPr>
          <w:rFonts w:ascii="Times New Roman" w:hAnsi="Times New Roman" w:cs="Times New Roman"/>
          <w:sz w:val="24"/>
          <w:szCs w:val="24"/>
        </w:rPr>
        <w:lastRenderedPageBreak/>
        <w:t xml:space="preserve">steunbetuigingen horende bij het burgerinitiatief. </w:t>
      </w:r>
      <w:r w:rsidRPr="009F2EFD" w:rsidR="007F4297">
        <w:rPr>
          <w:rFonts w:ascii="Times New Roman" w:hAnsi="Times New Roman" w:cs="Times New Roman"/>
          <w:sz w:val="24"/>
          <w:szCs w:val="24"/>
        </w:rPr>
        <w:t xml:space="preserve">Over haar bevindingen brengt de commissie verslag uit aan de Kamer. </w:t>
      </w:r>
    </w:p>
    <w:p w:rsidRPr="009F2EFD" w:rsidR="00B2229C" w:rsidP="00701A14" w:rsidRDefault="000144A1" w14:paraId="01B35E84" w14:textId="323F0554">
      <w:pPr>
        <w:spacing w:before="100" w:beforeAutospacing="1" w:after="100" w:afterAutospacing="1" w:line="276" w:lineRule="auto"/>
        <w:rPr>
          <w:rFonts w:ascii="Times New Roman" w:hAnsi="Times New Roman" w:cs="Times New Roman"/>
          <w:iCs/>
          <w:sz w:val="24"/>
          <w:szCs w:val="24"/>
        </w:rPr>
      </w:pPr>
      <w:r w:rsidRPr="009F2EFD">
        <w:rPr>
          <w:rFonts w:ascii="Times New Roman" w:hAnsi="Times New Roman" w:cs="Times New Roman"/>
          <w:iCs/>
          <w:sz w:val="24"/>
          <w:szCs w:val="24"/>
        </w:rPr>
        <w:t>In het parlementaire jaar 2022–2023 heeft de commissie één nieuw burgerinitiatief in ontvangst genomen</w:t>
      </w:r>
      <w:r w:rsidRPr="009F2EFD" w:rsidR="00044EAA">
        <w:rPr>
          <w:rFonts w:ascii="Times New Roman" w:hAnsi="Times New Roman" w:cs="Times New Roman"/>
          <w:iCs/>
          <w:sz w:val="24"/>
          <w:szCs w:val="24"/>
        </w:rPr>
        <w:t xml:space="preserve"> welke ook ontvankelijk is verklaard</w:t>
      </w:r>
      <w:r w:rsidRPr="009F2EFD" w:rsidR="007F4297">
        <w:rPr>
          <w:rFonts w:ascii="Times New Roman" w:hAnsi="Times New Roman" w:cs="Times New Roman"/>
          <w:iCs/>
          <w:sz w:val="24"/>
          <w:szCs w:val="24"/>
        </w:rPr>
        <w:t xml:space="preserve"> (‘</w:t>
      </w:r>
      <w:proofErr w:type="spellStart"/>
      <w:r w:rsidRPr="009F2EFD" w:rsidR="007F4297">
        <w:rPr>
          <w:rFonts w:ascii="Times New Roman" w:hAnsi="Times New Roman" w:cs="Times New Roman"/>
          <w:iCs/>
          <w:sz w:val="24"/>
          <w:szCs w:val="24"/>
        </w:rPr>
        <w:t>Nicotinee</w:t>
      </w:r>
      <w:proofErr w:type="spellEnd"/>
      <w:r w:rsidRPr="009F2EFD" w:rsidR="007F4297">
        <w:rPr>
          <w:rFonts w:ascii="Times New Roman" w:hAnsi="Times New Roman" w:cs="Times New Roman"/>
          <w:iCs/>
          <w:sz w:val="24"/>
          <w:szCs w:val="24"/>
        </w:rPr>
        <w:t>’)</w:t>
      </w:r>
      <w:r w:rsidRPr="009F2EFD" w:rsidR="00044EAA">
        <w:rPr>
          <w:rFonts w:ascii="Times New Roman" w:hAnsi="Times New Roman" w:cs="Times New Roman"/>
          <w:iCs/>
          <w:sz w:val="24"/>
          <w:szCs w:val="24"/>
        </w:rPr>
        <w:t xml:space="preserve">. </w:t>
      </w:r>
      <w:r w:rsidRPr="009F2EFD" w:rsidR="0055427D">
        <w:rPr>
          <w:rFonts w:ascii="Times New Roman" w:hAnsi="Times New Roman" w:cs="Times New Roman"/>
          <w:iCs/>
          <w:sz w:val="24"/>
          <w:szCs w:val="24"/>
        </w:rPr>
        <w:t xml:space="preserve">De Tweede Kamer heeft geen burgerinitiatieven </w:t>
      </w:r>
      <w:r w:rsidRPr="009F2EFD" w:rsidR="005963EF">
        <w:rPr>
          <w:rFonts w:ascii="Times New Roman" w:hAnsi="Times New Roman" w:cs="Times New Roman"/>
          <w:iCs/>
          <w:sz w:val="24"/>
          <w:szCs w:val="24"/>
        </w:rPr>
        <w:t xml:space="preserve">plenair </w:t>
      </w:r>
      <w:r w:rsidRPr="009F2EFD" w:rsidR="0055427D">
        <w:rPr>
          <w:rFonts w:ascii="Times New Roman" w:hAnsi="Times New Roman" w:cs="Times New Roman"/>
          <w:iCs/>
          <w:sz w:val="24"/>
          <w:szCs w:val="24"/>
        </w:rPr>
        <w:t xml:space="preserve">behandeld. </w:t>
      </w:r>
      <w:r w:rsidRPr="009F2EFD" w:rsidR="0055427D">
        <w:rPr>
          <w:rFonts w:ascii="Times New Roman" w:hAnsi="Times New Roman" w:cs="Times New Roman"/>
          <w:iCs/>
          <w:sz w:val="24"/>
          <w:szCs w:val="24"/>
        </w:rPr>
        <w:br/>
      </w:r>
      <w:r w:rsidRPr="009F2EFD" w:rsidR="0055427D">
        <w:rPr>
          <w:rFonts w:ascii="Times New Roman" w:hAnsi="Times New Roman" w:cs="Times New Roman"/>
          <w:iCs/>
          <w:sz w:val="24"/>
          <w:szCs w:val="24"/>
        </w:rPr>
        <w:br/>
      </w:r>
      <w:r w:rsidRPr="009F2EFD" w:rsidR="00044EAA">
        <w:rPr>
          <w:rFonts w:ascii="Times New Roman" w:hAnsi="Times New Roman" w:cs="Times New Roman"/>
          <w:iCs/>
          <w:sz w:val="24"/>
          <w:szCs w:val="24"/>
        </w:rPr>
        <w:t>I</w:t>
      </w:r>
      <w:r w:rsidRPr="009F2EFD">
        <w:rPr>
          <w:rFonts w:ascii="Times New Roman" w:hAnsi="Times New Roman" w:cs="Times New Roman"/>
          <w:iCs/>
          <w:sz w:val="24"/>
          <w:szCs w:val="24"/>
        </w:rPr>
        <w:t xml:space="preserve">n de periode 17 september 2024-31 december 2024 </w:t>
      </w:r>
      <w:r w:rsidRPr="009F2EFD" w:rsidR="00044EAA">
        <w:rPr>
          <w:rFonts w:ascii="Times New Roman" w:hAnsi="Times New Roman" w:cs="Times New Roman"/>
          <w:iCs/>
          <w:sz w:val="24"/>
          <w:szCs w:val="24"/>
        </w:rPr>
        <w:t xml:space="preserve">heeft de commissie </w:t>
      </w:r>
      <w:r w:rsidRPr="009F2EFD" w:rsidR="00622FD3">
        <w:rPr>
          <w:rFonts w:ascii="Times New Roman" w:hAnsi="Times New Roman" w:cs="Times New Roman"/>
          <w:iCs/>
          <w:sz w:val="24"/>
          <w:szCs w:val="24"/>
        </w:rPr>
        <w:t>twee</w:t>
      </w:r>
      <w:r w:rsidRPr="009F2EFD" w:rsidR="00044EAA">
        <w:rPr>
          <w:rFonts w:ascii="Times New Roman" w:hAnsi="Times New Roman" w:cs="Times New Roman"/>
          <w:iCs/>
          <w:sz w:val="24"/>
          <w:szCs w:val="24"/>
        </w:rPr>
        <w:t xml:space="preserve"> burgerinitiatieven ontvangen waarvan er één ontvankelijk is verklaard </w:t>
      </w:r>
      <w:r w:rsidRPr="009F2EFD" w:rsidR="007F4297">
        <w:rPr>
          <w:rFonts w:ascii="Times New Roman" w:hAnsi="Times New Roman" w:cs="Times New Roman"/>
          <w:iCs/>
          <w:sz w:val="24"/>
          <w:szCs w:val="24"/>
        </w:rPr>
        <w:t xml:space="preserve">(‘Publiek, toegankelijk en gratis OV’) </w:t>
      </w:r>
      <w:r w:rsidRPr="009F2EFD" w:rsidR="00044EAA">
        <w:rPr>
          <w:rFonts w:ascii="Times New Roman" w:hAnsi="Times New Roman" w:cs="Times New Roman"/>
          <w:iCs/>
          <w:sz w:val="24"/>
          <w:szCs w:val="24"/>
        </w:rPr>
        <w:t xml:space="preserve">en de ander </w:t>
      </w:r>
      <w:r w:rsidRPr="009F2EFD" w:rsidR="007F4297">
        <w:rPr>
          <w:rFonts w:ascii="Times New Roman" w:hAnsi="Times New Roman" w:cs="Times New Roman"/>
          <w:iCs/>
          <w:sz w:val="24"/>
          <w:szCs w:val="24"/>
        </w:rPr>
        <w:t xml:space="preserve">(‘Afscheid van Fossiel’) </w:t>
      </w:r>
      <w:r w:rsidRPr="009F2EFD" w:rsidR="00044EAA">
        <w:rPr>
          <w:rFonts w:ascii="Times New Roman" w:hAnsi="Times New Roman" w:cs="Times New Roman"/>
          <w:iCs/>
          <w:sz w:val="24"/>
          <w:szCs w:val="24"/>
        </w:rPr>
        <w:t xml:space="preserve">nog aanhangig is. </w:t>
      </w:r>
      <w:r w:rsidRPr="009F2EFD" w:rsidR="0055427D">
        <w:rPr>
          <w:rFonts w:ascii="Times New Roman" w:hAnsi="Times New Roman" w:cs="Times New Roman"/>
          <w:iCs/>
          <w:sz w:val="24"/>
          <w:szCs w:val="24"/>
        </w:rPr>
        <w:t xml:space="preserve">De Tweede Kamer heeft één burgerinitiatief </w:t>
      </w:r>
      <w:r w:rsidRPr="009F2EFD" w:rsidR="005122AC">
        <w:rPr>
          <w:rFonts w:ascii="Times New Roman" w:hAnsi="Times New Roman" w:cs="Times New Roman"/>
          <w:iCs/>
          <w:sz w:val="24"/>
          <w:szCs w:val="24"/>
        </w:rPr>
        <w:t xml:space="preserve">plenair </w:t>
      </w:r>
      <w:r w:rsidRPr="009F2EFD" w:rsidR="0055427D">
        <w:rPr>
          <w:rFonts w:ascii="Times New Roman" w:hAnsi="Times New Roman" w:cs="Times New Roman"/>
          <w:iCs/>
          <w:sz w:val="24"/>
          <w:szCs w:val="24"/>
        </w:rPr>
        <w:t>behandeld</w:t>
      </w:r>
      <w:r w:rsidRPr="009F2EFD" w:rsidR="007F4297">
        <w:rPr>
          <w:rFonts w:ascii="Times New Roman" w:hAnsi="Times New Roman" w:cs="Times New Roman"/>
          <w:iCs/>
          <w:sz w:val="24"/>
          <w:szCs w:val="24"/>
        </w:rPr>
        <w:t xml:space="preserve"> (‘</w:t>
      </w:r>
      <w:proofErr w:type="spellStart"/>
      <w:r w:rsidRPr="009F2EFD" w:rsidR="007F4297">
        <w:rPr>
          <w:rFonts w:ascii="Times New Roman" w:hAnsi="Times New Roman" w:cs="Times New Roman"/>
          <w:iCs/>
          <w:sz w:val="24"/>
          <w:szCs w:val="24"/>
        </w:rPr>
        <w:t>Nicotinee</w:t>
      </w:r>
      <w:proofErr w:type="spellEnd"/>
      <w:r w:rsidRPr="009F2EFD" w:rsidR="007F4297">
        <w:rPr>
          <w:rFonts w:ascii="Times New Roman" w:hAnsi="Times New Roman" w:cs="Times New Roman"/>
          <w:iCs/>
          <w:sz w:val="24"/>
          <w:szCs w:val="24"/>
        </w:rPr>
        <w:t>’)</w:t>
      </w:r>
      <w:r w:rsidRPr="009F2EFD" w:rsidR="0055427D">
        <w:rPr>
          <w:rFonts w:ascii="Times New Roman" w:hAnsi="Times New Roman" w:cs="Times New Roman"/>
          <w:iCs/>
          <w:sz w:val="24"/>
          <w:szCs w:val="24"/>
        </w:rPr>
        <w:t xml:space="preserve">. </w:t>
      </w:r>
      <w:r w:rsidRPr="009F2EFD" w:rsidR="007F4297">
        <w:rPr>
          <w:rFonts w:ascii="Times New Roman" w:hAnsi="Times New Roman" w:cs="Times New Roman"/>
          <w:iCs/>
          <w:sz w:val="24"/>
          <w:szCs w:val="24"/>
        </w:rPr>
        <w:br/>
      </w:r>
      <w:r w:rsidRPr="009F2EFD" w:rsidR="00622FD3">
        <w:rPr>
          <w:rFonts w:ascii="Times New Roman" w:hAnsi="Times New Roman" w:cs="Times New Roman"/>
          <w:i/>
          <w:sz w:val="24"/>
          <w:szCs w:val="24"/>
        </w:rPr>
        <w:br/>
        <w:t xml:space="preserve">Tabel 5: Aantallen ontvangen burgerinitiatieven en aantal door de Tweede Kamer behandelde burgerinitiatieven </w:t>
      </w:r>
    </w:p>
    <w:tbl>
      <w:tblPr>
        <w:tblStyle w:val="Onopgemaaktetabel1"/>
        <w:tblW w:w="9062" w:type="dxa"/>
        <w:tblLook w:val="04A0" w:firstRow="1" w:lastRow="0" w:firstColumn="1" w:lastColumn="0" w:noHBand="0" w:noVBand="1"/>
      </w:tblPr>
      <w:tblGrid>
        <w:gridCol w:w="2516"/>
        <w:gridCol w:w="842"/>
        <w:gridCol w:w="842"/>
        <w:gridCol w:w="841"/>
        <w:gridCol w:w="841"/>
        <w:gridCol w:w="841"/>
        <w:gridCol w:w="1005"/>
        <w:gridCol w:w="1334"/>
      </w:tblGrid>
      <w:tr w:rsidRPr="009F2EFD" w:rsidR="00B2229C" w:rsidTr="00AF5341" w14:paraId="4A6DE3EB" w14:textId="3F721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Pr="009F2EFD" w:rsidR="00B2229C" w:rsidP="00701A14" w:rsidRDefault="00B2229C" w14:paraId="3394640F" w14:textId="77777777">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p>
        </w:tc>
        <w:tc>
          <w:tcPr>
            <w:tcW w:w="842" w:type="dxa"/>
          </w:tcPr>
          <w:p w:rsidRPr="009F2EFD" w:rsidR="00B2229C" w:rsidP="00701A14" w:rsidRDefault="00B2229C" w14:paraId="5ECF74C8"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color w:val="auto"/>
                <w:sz w:val="20"/>
                <w:szCs w:val="20"/>
                <w:shd w:val="clear" w:color="auto" w:fill="FFFFFF"/>
              </w:rPr>
              <w:t>2018-2019</w:t>
            </w:r>
          </w:p>
        </w:tc>
        <w:tc>
          <w:tcPr>
            <w:tcW w:w="842" w:type="dxa"/>
          </w:tcPr>
          <w:p w:rsidRPr="009F2EFD" w:rsidR="00B2229C" w:rsidP="00701A14" w:rsidRDefault="00B2229C" w14:paraId="57BFF49F"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2019-2020</w:t>
            </w:r>
          </w:p>
        </w:tc>
        <w:tc>
          <w:tcPr>
            <w:tcW w:w="841" w:type="dxa"/>
          </w:tcPr>
          <w:p w:rsidRPr="009F2EFD" w:rsidR="00B2229C" w:rsidP="00701A14" w:rsidRDefault="00B2229C" w14:paraId="7A185B0A"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2020-2021</w:t>
            </w:r>
          </w:p>
        </w:tc>
        <w:tc>
          <w:tcPr>
            <w:tcW w:w="841" w:type="dxa"/>
          </w:tcPr>
          <w:p w:rsidRPr="009F2EFD" w:rsidR="00B2229C" w:rsidP="00701A14" w:rsidRDefault="00B2229C" w14:paraId="13698253"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2021-2022</w:t>
            </w:r>
          </w:p>
        </w:tc>
        <w:tc>
          <w:tcPr>
            <w:tcW w:w="841" w:type="dxa"/>
          </w:tcPr>
          <w:p w:rsidRPr="009F2EFD" w:rsidR="00B2229C" w:rsidP="00701A14" w:rsidRDefault="00B2229C" w14:paraId="51B96F03"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2022-2023</w:t>
            </w:r>
          </w:p>
        </w:tc>
        <w:tc>
          <w:tcPr>
            <w:tcW w:w="1005" w:type="dxa"/>
          </w:tcPr>
          <w:p w:rsidRPr="009F2EFD" w:rsidR="00B2229C" w:rsidP="00701A14" w:rsidRDefault="00B2229C" w14:paraId="51E49D28" w14:textId="77777777">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2023-2024</w:t>
            </w:r>
          </w:p>
        </w:tc>
        <w:tc>
          <w:tcPr>
            <w:tcW w:w="1334" w:type="dxa"/>
          </w:tcPr>
          <w:p w:rsidRPr="009F2EFD" w:rsidR="00B2229C" w:rsidP="00701A14" w:rsidRDefault="00B2229C" w14:paraId="161BCF05" w14:textId="46C3524C">
            <w:pPr>
              <w:pStyle w:val="Default"/>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 xml:space="preserve">17 </w:t>
            </w:r>
            <w:r w:rsidRPr="009F2EFD" w:rsidR="0055427D">
              <w:rPr>
                <w:rFonts w:ascii="Times New Roman" w:hAnsi="Times New Roman" w:cs="Times New Roman" w:eastAsiaTheme="minorHAnsi"/>
                <w:color w:val="auto"/>
                <w:sz w:val="20"/>
                <w:szCs w:val="20"/>
                <w:lang w:eastAsia="en-US"/>
              </w:rPr>
              <w:t>sept</w:t>
            </w:r>
            <w:r w:rsidRPr="009F2EFD">
              <w:rPr>
                <w:rFonts w:ascii="Times New Roman" w:hAnsi="Times New Roman" w:cs="Times New Roman" w:eastAsiaTheme="minorHAnsi"/>
                <w:color w:val="auto"/>
                <w:sz w:val="20"/>
                <w:szCs w:val="20"/>
                <w:lang w:eastAsia="en-US"/>
              </w:rPr>
              <w:t xml:space="preserve"> 2024- 31 </w:t>
            </w:r>
            <w:r w:rsidRPr="009F2EFD" w:rsidR="0055427D">
              <w:rPr>
                <w:rFonts w:ascii="Times New Roman" w:hAnsi="Times New Roman" w:cs="Times New Roman" w:eastAsiaTheme="minorHAnsi"/>
                <w:color w:val="auto"/>
                <w:sz w:val="20"/>
                <w:szCs w:val="20"/>
                <w:lang w:eastAsia="en-US"/>
              </w:rPr>
              <w:t>dec</w:t>
            </w:r>
            <w:r w:rsidRPr="009F2EFD">
              <w:rPr>
                <w:rFonts w:ascii="Times New Roman" w:hAnsi="Times New Roman" w:cs="Times New Roman" w:eastAsiaTheme="minorHAnsi"/>
                <w:color w:val="auto"/>
                <w:sz w:val="20"/>
                <w:szCs w:val="20"/>
                <w:lang w:eastAsia="en-US"/>
              </w:rPr>
              <w:t xml:space="preserve"> 2024</w:t>
            </w:r>
          </w:p>
        </w:tc>
      </w:tr>
      <w:tr w:rsidRPr="009F2EFD" w:rsidR="00B2229C" w:rsidTr="00AF5341" w14:paraId="53117134" w14:textId="2ACFC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Pr>
          <w:p w:rsidRPr="009F2EFD" w:rsidR="00B2229C" w:rsidP="00701A14" w:rsidRDefault="004746B7" w14:paraId="74CD86C9" w14:textId="1D5F8FA0">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Nieuw ingediende burgerinitiatieven</w:t>
            </w:r>
          </w:p>
        </w:tc>
        <w:tc>
          <w:tcPr>
            <w:tcW w:w="842" w:type="dxa"/>
          </w:tcPr>
          <w:p w:rsidRPr="009F2EFD" w:rsidR="00B2229C" w:rsidP="00701A14" w:rsidRDefault="00B2229C" w14:paraId="0BB8B3C0"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shd w:val="clear" w:color="auto" w:fill="FFFFFF"/>
              </w:rPr>
            </w:pPr>
            <w:r w:rsidRPr="009F2EFD">
              <w:rPr>
                <w:rFonts w:ascii="Times New Roman" w:hAnsi="Times New Roman" w:cs="Times New Roman" w:eastAsiaTheme="minorHAnsi"/>
                <w:color w:val="auto"/>
                <w:sz w:val="20"/>
                <w:szCs w:val="20"/>
                <w:lang w:eastAsia="en-US"/>
              </w:rPr>
              <w:t>1</w:t>
            </w:r>
          </w:p>
        </w:tc>
        <w:tc>
          <w:tcPr>
            <w:tcW w:w="842" w:type="dxa"/>
          </w:tcPr>
          <w:p w:rsidRPr="009F2EFD" w:rsidR="00B2229C" w:rsidP="00701A14" w:rsidRDefault="00B2229C" w14:paraId="47D4816D"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w:t>
            </w:r>
          </w:p>
        </w:tc>
        <w:tc>
          <w:tcPr>
            <w:tcW w:w="841" w:type="dxa"/>
          </w:tcPr>
          <w:p w:rsidRPr="009F2EFD" w:rsidR="00B2229C" w:rsidP="00701A14" w:rsidRDefault="00B2229C" w14:paraId="3E7600AC"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4</w:t>
            </w:r>
          </w:p>
        </w:tc>
        <w:tc>
          <w:tcPr>
            <w:tcW w:w="841" w:type="dxa"/>
          </w:tcPr>
          <w:p w:rsidRPr="009F2EFD" w:rsidR="00B2229C" w:rsidP="00701A14" w:rsidRDefault="00B2229C" w14:paraId="5004AAAA"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w:t>
            </w:r>
          </w:p>
        </w:tc>
        <w:tc>
          <w:tcPr>
            <w:tcW w:w="841" w:type="dxa"/>
          </w:tcPr>
          <w:p w:rsidRPr="009F2EFD" w:rsidR="00B2229C" w:rsidP="00701A14" w:rsidRDefault="00B2229C" w14:paraId="5E140FFA"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w:t>
            </w:r>
          </w:p>
        </w:tc>
        <w:tc>
          <w:tcPr>
            <w:tcW w:w="1005" w:type="dxa"/>
          </w:tcPr>
          <w:p w:rsidRPr="009F2EFD" w:rsidR="00B2229C" w:rsidP="00701A14" w:rsidRDefault="00B2229C" w14:paraId="42B5C9F4" w14:textId="77777777">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w:t>
            </w:r>
          </w:p>
        </w:tc>
        <w:tc>
          <w:tcPr>
            <w:tcW w:w="1334" w:type="dxa"/>
          </w:tcPr>
          <w:p w:rsidRPr="009F2EFD" w:rsidR="00B2229C" w:rsidP="00701A14" w:rsidRDefault="00CB71D5" w14:paraId="7FED0216" w14:textId="52CA55A1">
            <w:pPr>
              <w:pStyle w:val="Default"/>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w:t>
            </w:r>
          </w:p>
        </w:tc>
      </w:tr>
      <w:tr w:rsidRPr="009F2EFD" w:rsidR="00B2229C" w:rsidTr="00AF5341" w14:paraId="6D30FA85" w14:textId="2C41E29D">
        <w:tc>
          <w:tcPr>
            <w:cnfStyle w:val="001000000000" w:firstRow="0" w:lastRow="0" w:firstColumn="1" w:lastColumn="0" w:oddVBand="0" w:evenVBand="0" w:oddHBand="0" w:evenHBand="0" w:firstRowFirstColumn="0" w:firstRowLastColumn="0" w:lastRowFirstColumn="0" w:lastRowLastColumn="0"/>
            <w:tcW w:w="2516" w:type="dxa"/>
          </w:tcPr>
          <w:p w:rsidRPr="009F2EFD" w:rsidR="00B2229C" w:rsidP="00701A14" w:rsidRDefault="004746B7" w14:paraId="1A1E0A8B" w14:textId="66723FF7">
            <w:pPr>
              <w:pStyle w:val="Default"/>
              <w:spacing w:before="100" w:beforeAutospacing="1" w:after="100" w:afterAutospacing="1" w:line="276" w:lineRule="auto"/>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D</w:t>
            </w:r>
            <w:r w:rsidRPr="009F2EFD" w:rsidR="00622FD3">
              <w:rPr>
                <w:rFonts w:ascii="Times New Roman" w:hAnsi="Times New Roman" w:cs="Times New Roman" w:eastAsiaTheme="minorHAnsi"/>
                <w:color w:val="auto"/>
                <w:sz w:val="20"/>
                <w:szCs w:val="20"/>
                <w:lang w:eastAsia="en-US"/>
              </w:rPr>
              <w:t xml:space="preserve">oor de Tweede Kamer </w:t>
            </w:r>
            <w:r w:rsidRPr="009F2EFD" w:rsidR="00B2229C">
              <w:rPr>
                <w:rFonts w:ascii="Times New Roman" w:hAnsi="Times New Roman" w:cs="Times New Roman" w:eastAsiaTheme="minorHAnsi"/>
                <w:color w:val="auto"/>
                <w:sz w:val="20"/>
                <w:szCs w:val="20"/>
                <w:lang w:eastAsia="en-US"/>
              </w:rPr>
              <w:t>behandelde burgerinitiatieven</w:t>
            </w:r>
            <w:r w:rsidRPr="009F2EFD" w:rsidR="0055427D">
              <w:rPr>
                <w:rFonts w:ascii="Times New Roman" w:hAnsi="Times New Roman" w:cs="Times New Roman" w:eastAsiaTheme="minorHAnsi"/>
                <w:color w:val="auto"/>
                <w:sz w:val="20"/>
                <w:szCs w:val="20"/>
                <w:lang w:eastAsia="en-US"/>
              </w:rPr>
              <w:t>*</w:t>
            </w:r>
          </w:p>
        </w:tc>
        <w:tc>
          <w:tcPr>
            <w:tcW w:w="842" w:type="dxa"/>
          </w:tcPr>
          <w:p w:rsidRPr="009F2EFD" w:rsidR="00B2229C" w:rsidP="00701A14" w:rsidRDefault="00B2229C" w14:paraId="0D872E52"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0</w:t>
            </w:r>
          </w:p>
        </w:tc>
        <w:tc>
          <w:tcPr>
            <w:tcW w:w="842" w:type="dxa"/>
          </w:tcPr>
          <w:p w:rsidRPr="009F2EFD" w:rsidR="00B2229C" w:rsidP="00701A14" w:rsidRDefault="00B2229C" w14:paraId="1608BFA1"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3</w:t>
            </w:r>
          </w:p>
        </w:tc>
        <w:tc>
          <w:tcPr>
            <w:tcW w:w="841" w:type="dxa"/>
          </w:tcPr>
          <w:p w:rsidRPr="009F2EFD" w:rsidR="00B2229C" w:rsidP="00701A14" w:rsidRDefault="00B2229C" w14:paraId="68AC5409"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w:t>
            </w:r>
          </w:p>
        </w:tc>
        <w:tc>
          <w:tcPr>
            <w:tcW w:w="841" w:type="dxa"/>
          </w:tcPr>
          <w:p w:rsidRPr="009F2EFD" w:rsidR="00B2229C" w:rsidP="00701A14" w:rsidRDefault="00B2229C" w14:paraId="3620C13A"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w:t>
            </w:r>
          </w:p>
        </w:tc>
        <w:tc>
          <w:tcPr>
            <w:tcW w:w="841" w:type="dxa"/>
          </w:tcPr>
          <w:p w:rsidRPr="009F2EFD" w:rsidR="00B2229C" w:rsidP="00701A14" w:rsidRDefault="00B2229C" w14:paraId="21A18D63"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2</w:t>
            </w:r>
          </w:p>
        </w:tc>
        <w:tc>
          <w:tcPr>
            <w:tcW w:w="1005" w:type="dxa"/>
          </w:tcPr>
          <w:p w:rsidRPr="009F2EFD" w:rsidR="00B2229C" w:rsidP="00701A14" w:rsidRDefault="00B2229C" w14:paraId="4DB9D519" w14:textId="77777777">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0</w:t>
            </w:r>
          </w:p>
        </w:tc>
        <w:tc>
          <w:tcPr>
            <w:tcW w:w="1334" w:type="dxa"/>
          </w:tcPr>
          <w:p w:rsidRPr="009F2EFD" w:rsidR="00B2229C" w:rsidP="00701A14" w:rsidRDefault="00701A14" w14:paraId="769F769A" w14:textId="369C872C">
            <w:pPr>
              <w:pStyle w:val="Default"/>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HAnsi"/>
                <w:color w:val="auto"/>
                <w:sz w:val="20"/>
                <w:szCs w:val="20"/>
                <w:lang w:eastAsia="en-US"/>
              </w:rPr>
            </w:pPr>
            <w:r w:rsidRPr="009F2EFD">
              <w:rPr>
                <w:rFonts w:ascii="Times New Roman" w:hAnsi="Times New Roman" w:cs="Times New Roman" w:eastAsiaTheme="minorHAnsi"/>
                <w:color w:val="auto"/>
                <w:sz w:val="20"/>
                <w:szCs w:val="20"/>
                <w:lang w:eastAsia="en-US"/>
              </w:rPr>
              <w:t>1</w:t>
            </w:r>
          </w:p>
        </w:tc>
      </w:tr>
    </w:tbl>
    <w:p w:rsidRPr="009F2EFD" w:rsidR="007F4297" w:rsidP="00701A14" w:rsidRDefault="00AF5341" w14:paraId="3D0CA3E0" w14:textId="266C73C5">
      <w:pPr>
        <w:spacing w:before="100" w:beforeAutospacing="1" w:after="100" w:afterAutospacing="1" w:line="276" w:lineRule="auto"/>
        <w:rPr>
          <w:rFonts w:ascii="Times New Roman" w:hAnsi="Times New Roman" w:cs="Times New Roman"/>
          <w:iCs/>
          <w:sz w:val="24"/>
          <w:szCs w:val="24"/>
        </w:rPr>
      </w:pPr>
      <w:r w:rsidRPr="009F2EFD">
        <w:rPr>
          <w:rFonts w:ascii="Times New Roman" w:hAnsi="Times New Roman" w:cs="Times New Roman"/>
          <w:i/>
          <w:iCs/>
          <w:sz w:val="24"/>
          <w:szCs w:val="24"/>
        </w:rPr>
        <w:t>* Het kan zijn dat een burgerinitiatief dat in de betreffende periode is behandeld, al in de voorgaande periode is ingediend.</w:t>
      </w:r>
      <w:r w:rsidRPr="009F2EFD" w:rsidR="0055427D">
        <w:rPr>
          <w:rFonts w:ascii="Times New Roman" w:hAnsi="Times New Roman" w:cs="Times New Roman"/>
          <w:iCs/>
          <w:sz w:val="24"/>
          <w:szCs w:val="24"/>
        </w:rPr>
        <w:br/>
      </w:r>
    </w:p>
    <w:p w:rsidRPr="009F2EFD" w:rsidR="000144A1" w:rsidP="00701A14" w:rsidRDefault="000144A1" w14:paraId="033D5DA4" w14:textId="34A2470E">
      <w:pPr>
        <w:spacing w:before="100" w:beforeAutospacing="1" w:after="100" w:afterAutospacing="1" w:line="276" w:lineRule="auto"/>
        <w:rPr>
          <w:rFonts w:ascii="Times New Roman" w:hAnsi="Times New Roman" w:cs="Times New Roman"/>
          <w:i/>
          <w:sz w:val="24"/>
          <w:szCs w:val="24"/>
        </w:rPr>
      </w:pPr>
      <w:r w:rsidRPr="009F2EFD">
        <w:rPr>
          <w:rFonts w:ascii="Times New Roman" w:hAnsi="Times New Roman" w:cs="Times New Roman"/>
          <w:i/>
          <w:sz w:val="24"/>
          <w:szCs w:val="24"/>
        </w:rPr>
        <w:t>‘</w:t>
      </w:r>
      <w:proofErr w:type="spellStart"/>
      <w:r w:rsidRPr="009F2EFD">
        <w:rPr>
          <w:rFonts w:ascii="Times New Roman" w:hAnsi="Times New Roman" w:cs="Times New Roman"/>
          <w:i/>
          <w:sz w:val="24"/>
          <w:szCs w:val="24"/>
        </w:rPr>
        <w:t>Nicotinee</w:t>
      </w:r>
      <w:proofErr w:type="spellEnd"/>
      <w:r w:rsidRPr="009F2EFD">
        <w:rPr>
          <w:rFonts w:ascii="Times New Roman" w:hAnsi="Times New Roman" w:cs="Times New Roman"/>
          <w:i/>
          <w:sz w:val="24"/>
          <w:szCs w:val="24"/>
        </w:rPr>
        <w:t>’</w:t>
      </w:r>
      <w:r w:rsidRPr="009F2EFD" w:rsidR="00701A14">
        <w:rPr>
          <w:rFonts w:ascii="Times New Roman" w:hAnsi="Times New Roman" w:cs="Times New Roman"/>
          <w:i/>
          <w:sz w:val="24"/>
          <w:szCs w:val="24"/>
        </w:rPr>
        <w:br/>
      </w:r>
      <w:r w:rsidRPr="009F2EFD">
        <w:rPr>
          <w:rFonts w:ascii="Times New Roman" w:hAnsi="Times New Roman" w:cs="Times New Roman"/>
          <w:iCs/>
          <w:sz w:val="24"/>
          <w:szCs w:val="24"/>
        </w:rPr>
        <w:t xml:space="preserve">Op </w:t>
      </w:r>
      <w:r w:rsidRPr="009F2EFD" w:rsidR="00D975BC">
        <w:rPr>
          <w:rFonts w:ascii="Times New Roman" w:hAnsi="Times New Roman" w:cs="Times New Roman"/>
          <w:iCs/>
          <w:sz w:val="24"/>
          <w:szCs w:val="24"/>
        </w:rPr>
        <w:t>28 mei 2024</w:t>
      </w:r>
      <w:r w:rsidRPr="009F2EFD">
        <w:rPr>
          <w:rFonts w:ascii="Times New Roman" w:hAnsi="Times New Roman" w:cs="Times New Roman"/>
          <w:iCs/>
          <w:sz w:val="24"/>
          <w:szCs w:val="24"/>
        </w:rPr>
        <w:t xml:space="preserve"> is het burgerinitiatief ‘</w:t>
      </w:r>
      <w:proofErr w:type="spellStart"/>
      <w:r w:rsidRPr="009F2EFD">
        <w:rPr>
          <w:rFonts w:ascii="Times New Roman" w:hAnsi="Times New Roman" w:cs="Times New Roman"/>
          <w:iCs/>
          <w:sz w:val="24"/>
          <w:szCs w:val="24"/>
        </w:rPr>
        <w:t>Nicotinee</w:t>
      </w:r>
      <w:proofErr w:type="spellEnd"/>
      <w:r w:rsidRPr="009F2EFD">
        <w:rPr>
          <w:rFonts w:ascii="Times New Roman" w:hAnsi="Times New Roman" w:cs="Times New Roman"/>
          <w:iCs/>
          <w:sz w:val="24"/>
          <w:szCs w:val="24"/>
        </w:rPr>
        <w:t xml:space="preserve">’ aangeboden aan de commissie. Het betreft een voorstel om </w:t>
      </w:r>
      <w:r w:rsidRPr="009F2EFD" w:rsidR="00D975BC">
        <w:rPr>
          <w:rFonts w:ascii="Times New Roman" w:hAnsi="Times New Roman" w:cs="Times New Roman"/>
          <w:iCs/>
          <w:sz w:val="24"/>
          <w:szCs w:val="24"/>
        </w:rPr>
        <w:t xml:space="preserve">een verkoopverbod voor alle </w:t>
      </w:r>
      <w:proofErr w:type="spellStart"/>
      <w:r w:rsidRPr="009F2EFD" w:rsidR="00D975BC">
        <w:rPr>
          <w:rFonts w:ascii="Times New Roman" w:hAnsi="Times New Roman" w:cs="Times New Roman"/>
          <w:iCs/>
          <w:sz w:val="24"/>
          <w:szCs w:val="24"/>
        </w:rPr>
        <w:t>nicotinehoudende</w:t>
      </w:r>
      <w:proofErr w:type="spellEnd"/>
      <w:r w:rsidRPr="009F2EFD" w:rsidR="00D975BC">
        <w:rPr>
          <w:rFonts w:ascii="Times New Roman" w:hAnsi="Times New Roman" w:cs="Times New Roman"/>
          <w:iCs/>
          <w:sz w:val="24"/>
          <w:szCs w:val="24"/>
        </w:rPr>
        <w:t xml:space="preserve"> producten gekoppeld aan het geboortejaar en een nieuw op te richten toezichthouder</w:t>
      </w:r>
      <w:r w:rsidRPr="009F2EFD" w:rsidR="00CB71D5">
        <w:rPr>
          <w:rFonts w:ascii="Times New Roman" w:hAnsi="Times New Roman" w:cs="Times New Roman"/>
          <w:iCs/>
          <w:sz w:val="24"/>
          <w:szCs w:val="24"/>
        </w:rPr>
        <w:t>.</w:t>
      </w:r>
      <w:r w:rsidRPr="009F2EFD">
        <w:rPr>
          <w:rFonts w:ascii="Times New Roman" w:hAnsi="Times New Roman" w:cs="Times New Roman"/>
          <w:iCs/>
          <w:sz w:val="24"/>
          <w:szCs w:val="24"/>
        </w:rPr>
        <w:t xml:space="preserve"> Op </w:t>
      </w:r>
      <w:r w:rsidRPr="009F2EFD" w:rsidR="00D975BC">
        <w:rPr>
          <w:rFonts w:ascii="Times New Roman" w:hAnsi="Times New Roman" w:cs="Times New Roman"/>
          <w:iCs/>
          <w:sz w:val="24"/>
          <w:szCs w:val="24"/>
        </w:rPr>
        <w:t>4 juli 2024</w:t>
      </w:r>
      <w:r w:rsidRPr="009F2EFD">
        <w:rPr>
          <w:rFonts w:ascii="Times New Roman" w:hAnsi="Times New Roman" w:cs="Times New Roman"/>
          <w:iCs/>
          <w:sz w:val="24"/>
          <w:szCs w:val="24"/>
        </w:rPr>
        <w:t xml:space="preserve"> heeft de </w:t>
      </w:r>
      <w:r w:rsidRPr="009F2EFD" w:rsidR="00156A3B">
        <w:rPr>
          <w:rFonts w:ascii="Times New Roman" w:hAnsi="Times New Roman" w:cs="Times New Roman"/>
          <w:iCs/>
          <w:sz w:val="24"/>
          <w:szCs w:val="24"/>
        </w:rPr>
        <w:t xml:space="preserve">Tweede </w:t>
      </w:r>
      <w:r w:rsidRPr="009F2EFD">
        <w:rPr>
          <w:rFonts w:ascii="Times New Roman" w:hAnsi="Times New Roman" w:cs="Times New Roman"/>
          <w:iCs/>
          <w:sz w:val="24"/>
          <w:szCs w:val="24"/>
        </w:rPr>
        <w:t>Kamer op grond van het verslag van de commissie</w:t>
      </w:r>
      <w:r w:rsidRPr="009F2EFD" w:rsidR="00C334A6">
        <w:rPr>
          <w:rStyle w:val="Voetnootmarkering"/>
          <w:rFonts w:ascii="Times New Roman" w:hAnsi="Times New Roman" w:cs="Times New Roman"/>
          <w:iCs/>
          <w:sz w:val="24"/>
          <w:szCs w:val="24"/>
        </w:rPr>
        <w:footnoteReference w:id="11"/>
      </w:r>
      <w:r w:rsidRPr="009F2EFD">
        <w:rPr>
          <w:rFonts w:ascii="Times New Roman" w:hAnsi="Times New Roman" w:cs="Times New Roman"/>
          <w:iCs/>
          <w:sz w:val="24"/>
          <w:szCs w:val="24"/>
        </w:rPr>
        <w:t xml:space="preserve"> besloten </w:t>
      </w:r>
      <w:r w:rsidRPr="009F2EFD" w:rsidR="00CB71D5">
        <w:rPr>
          <w:rFonts w:ascii="Times New Roman" w:hAnsi="Times New Roman" w:cs="Times New Roman"/>
          <w:iCs/>
          <w:sz w:val="24"/>
          <w:szCs w:val="24"/>
        </w:rPr>
        <w:t>tot het in behandeling namen van het burgerinitiatief, waarna het in handen is gesteld van de vaste commissie voor Volksgezondheid, Welzijn en Sport. Op voorstel van de</w:t>
      </w:r>
      <w:r w:rsidRPr="009F2EFD" w:rsidR="007A3A1D">
        <w:rPr>
          <w:rFonts w:ascii="Times New Roman" w:hAnsi="Times New Roman" w:cs="Times New Roman"/>
          <w:iCs/>
          <w:sz w:val="24"/>
          <w:szCs w:val="24"/>
        </w:rPr>
        <w:t>ze</w:t>
      </w:r>
      <w:r w:rsidRPr="009F2EFD" w:rsidR="00CB71D5">
        <w:rPr>
          <w:rFonts w:ascii="Times New Roman" w:hAnsi="Times New Roman" w:cs="Times New Roman"/>
          <w:iCs/>
          <w:sz w:val="24"/>
          <w:szCs w:val="24"/>
        </w:rPr>
        <w:t xml:space="preserve"> commissie is het burgerinitiatief geagendeerd voor een plenair debat, dat op 12 december 2024 heeft plaatsgevonden.</w:t>
      </w:r>
    </w:p>
    <w:p w:rsidRPr="009F2EFD" w:rsidR="00CB71D5" w:rsidP="00701A14" w:rsidRDefault="00CB71D5" w14:paraId="47574FCA" w14:textId="40FA60E8">
      <w:pPr>
        <w:spacing w:before="100" w:beforeAutospacing="1" w:after="100" w:afterAutospacing="1" w:line="276" w:lineRule="auto"/>
        <w:rPr>
          <w:rFonts w:ascii="Times New Roman" w:hAnsi="Times New Roman" w:cs="Times New Roman"/>
          <w:i/>
          <w:sz w:val="24"/>
          <w:szCs w:val="24"/>
        </w:rPr>
      </w:pPr>
      <w:r w:rsidRPr="009F2EFD">
        <w:rPr>
          <w:rFonts w:ascii="Times New Roman" w:hAnsi="Times New Roman" w:cs="Times New Roman"/>
          <w:i/>
          <w:sz w:val="24"/>
          <w:szCs w:val="24"/>
        </w:rPr>
        <w:t>‘Publiek, toegankelijk en gratis OV’</w:t>
      </w:r>
      <w:r w:rsidRPr="009F2EFD" w:rsidR="00701A14">
        <w:rPr>
          <w:rFonts w:ascii="Times New Roman" w:hAnsi="Times New Roman" w:cs="Times New Roman"/>
          <w:i/>
          <w:sz w:val="24"/>
          <w:szCs w:val="24"/>
        </w:rPr>
        <w:br/>
      </w:r>
      <w:r w:rsidRPr="009F2EFD">
        <w:rPr>
          <w:rFonts w:ascii="Times New Roman" w:hAnsi="Times New Roman" w:cs="Times New Roman"/>
          <w:iCs/>
          <w:sz w:val="24"/>
          <w:szCs w:val="24"/>
        </w:rPr>
        <w:t xml:space="preserve">Op </w:t>
      </w:r>
      <w:r w:rsidRPr="009F2EFD" w:rsidR="00C334A6">
        <w:rPr>
          <w:rFonts w:ascii="Times New Roman" w:hAnsi="Times New Roman" w:cs="Times New Roman"/>
          <w:iCs/>
          <w:sz w:val="24"/>
          <w:szCs w:val="24"/>
        </w:rPr>
        <w:t>1 oktober 2024</w:t>
      </w:r>
      <w:r w:rsidRPr="009F2EFD">
        <w:rPr>
          <w:rFonts w:ascii="Times New Roman" w:hAnsi="Times New Roman" w:cs="Times New Roman"/>
          <w:iCs/>
          <w:sz w:val="24"/>
          <w:szCs w:val="24"/>
        </w:rPr>
        <w:t xml:space="preserve"> is het burgerinitiatief ‘Publiek, toegankelijk en gratis OV’ aangeboden aan de commissie. </w:t>
      </w:r>
      <w:r w:rsidRPr="009F2EFD">
        <w:rPr>
          <w:rFonts w:ascii="Times New Roman" w:hAnsi="Times New Roman" w:cs="Times New Roman"/>
          <w:sz w:val="24"/>
          <w:szCs w:val="24"/>
        </w:rPr>
        <w:t xml:space="preserve">Het </w:t>
      </w:r>
      <w:r w:rsidRPr="009F2EFD">
        <w:rPr>
          <w:rFonts w:ascii="Times New Roman" w:hAnsi="Times New Roman" w:cs="Times New Roman"/>
          <w:color w:val="000000" w:themeColor="text1"/>
          <w:sz w:val="24"/>
          <w:szCs w:val="24"/>
        </w:rPr>
        <w:t xml:space="preserve">burgerinitiatief roept de Tweede Kamer op om het openbaar vervoer in Nederland fundamenteel te hervormen. Het bevat de volgende punten: </w:t>
      </w:r>
      <w:r w:rsidRPr="009F2EFD">
        <w:rPr>
          <w:rFonts w:ascii="Times New Roman" w:hAnsi="Times New Roman" w:cs="Times New Roman"/>
          <w:color w:val="000000" w:themeColor="text1"/>
          <w:sz w:val="24"/>
          <w:szCs w:val="24"/>
          <w:shd w:val="clear" w:color="auto" w:fill="FFFFFF"/>
        </w:rPr>
        <w:t>breng het Nederlandse openbaar vervoer weer in publieke handen door middel van volledige nationalisering, maak het toegankelijk voor iedereen en maak het (stapsgewijs) gratis voor alle reizigers.</w:t>
      </w:r>
      <w:r w:rsidRPr="009F2EFD">
        <w:rPr>
          <w:rFonts w:ascii="Times New Roman" w:hAnsi="Times New Roman" w:cs="Times New Roman"/>
          <w:color w:val="000000" w:themeColor="text1"/>
          <w:sz w:val="24"/>
          <w:szCs w:val="24"/>
        </w:rPr>
        <w:t xml:space="preserve"> </w:t>
      </w:r>
      <w:r w:rsidRPr="009F2EFD">
        <w:rPr>
          <w:rFonts w:ascii="Times New Roman" w:hAnsi="Times New Roman" w:cs="Times New Roman"/>
          <w:iCs/>
          <w:color w:val="000000" w:themeColor="text1"/>
          <w:sz w:val="24"/>
          <w:szCs w:val="24"/>
        </w:rPr>
        <w:t xml:space="preserve">Op 19 december 2024 heeft de </w:t>
      </w:r>
      <w:r w:rsidRPr="009F2EFD" w:rsidR="00156A3B">
        <w:rPr>
          <w:rFonts w:ascii="Times New Roman" w:hAnsi="Times New Roman" w:cs="Times New Roman"/>
          <w:iCs/>
          <w:color w:val="000000" w:themeColor="text1"/>
          <w:sz w:val="24"/>
          <w:szCs w:val="24"/>
        </w:rPr>
        <w:t xml:space="preserve">Tweede </w:t>
      </w:r>
      <w:r w:rsidRPr="009F2EFD">
        <w:rPr>
          <w:rFonts w:ascii="Times New Roman" w:hAnsi="Times New Roman" w:cs="Times New Roman"/>
          <w:iCs/>
          <w:color w:val="000000" w:themeColor="text1"/>
          <w:sz w:val="24"/>
          <w:szCs w:val="24"/>
        </w:rPr>
        <w:t>Kamer op grond van het verslag van de commissie</w:t>
      </w:r>
      <w:r w:rsidRPr="009F2EFD" w:rsidR="00C334A6">
        <w:rPr>
          <w:rStyle w:val="Voetnootmarkering"/>
          <w:rFonts w:ascii="Times New Roman" w:hAnsi="Times New Roman" w:cs="Times New Roman"/>
          <w:iCs/>
          <w:color w:val="000000" w:themeColor="text1"/>
          <w:sz w:val="24"/>
          <w:szCs w:val="24"/>
        </w:rPr>
        <w:footnoteReference w:id="12"/>
      </w:r>
      <w:r w:rsidRPr="009F2EFD">
        <w:rPr>
          <w:rFonts w:ascii="Times New Roman" w:hAnsi="Times New Roman" w:cs="Times New Roman"/>
          <w:iCs/>
          <w:color w:val="000000" w:themeColor="text1"/>
          <w:sz w:val="24"/>
          <w:szCs w:val="24"/>
        </w:rPr>
        <w:t xml:space="preserve"> besloten </w:t>
      </w:r>
      <w:r w:rsidRPr="009F2EFD">
        <w:rPr>
          <w:rFonts w:ascii="Times New Roman" w:hAnsi="Times New Roman" w:cs="Times New Roman"/>
          <w:iCs/>
          <w:color w:val="000000" w:themeColor="text1"/>
          <w:sz w:val="24"/>
          <w:szCs w:val="24"/>
        </w:rPr>
        <w:lastRenderedPageBreak/>
        <w:t xml:space="preserve">tot het in </w:t>
      </w:r>
      <w:r w:rsidRPr="009F2EFD">
        <w:rPr>
          <w:rFonts w:ascii="Times New Roman" w:hAnsi="Times New Roman" w:cs="Times New Roman"/>
          <w:iCs/>
          <w:sz w:val="24"/>
          <w:szCs w:val="24"/>
        </w:rPr>
        <w:t>behandeling nemen van het burgerinitiatief, waarna het in handen is gesteld van de vaste commissie voor Infrastructuur en Milieu.</w:t>
      </w:r>
    </w:p>
    <w:p w:rsidRPr="009F2EFD" w:rsidR="001177E0" w:rsidP="00701A14" w:rsidRDefault="00CB71D5" w14:paraId="52EA299D" w14:textId="3FE1F04F">
      <w:pPr>
        <w:spacing w:before="100" w:beforeAutospacing="1" w:after="100" w:afterAutospacing="1" w:line="276" w:lineRule="auto"/>
        <w:rPr>
          <w:rFonts w:ascii="Times New Roman" w:hAnsi="Times New Roman" w:cs="Times New Roman"/>
          <w:i/>
          <w:sz w:val="24"/>
          <w:szCs w:val="24"/>
        </w:rPr>
      </w:pPr>
      <w:r w:rsidRPr="009F2EFD">
        <w:rPr>
          <w:rFonts w:ascii="Times New Roman" w:hAnsi="Times New Roman" w:cs="Times New Roman"/>
          <w:i/>
          <w:sz w:val="24"/>
          <w:szCs w:val="24"/>
        </w:rPr>
        <w:t>‘Afscheid van fossiel’</w:t>
      </w:r>
      <w:r w:rsidRPr="009F2EFD" w:rsidR="00701A14">
        <w:rPr>
          <w:rFonts w:ascii="Times New Roman" w:hAnsi="Times New Roman" w:cs="Times New Roman"/>
          <w:i/>
          <w:sz w:val="24"/>
          <w:szCs w:val="24"/>
        </w:rPr>
        <w:br/>
      </w:r>
      <w:r w:rsidRPr="009F2EFD">
        <w:rPr>
          <w:rFonts w:ascii="Times New Roman" w:hAnsi="Times New Roman" w:cs="Times New Roman"/>
          <w:sz w:val="24"/>
          <w:szCs w:val="24"/>
        </w:rPr>
        <w:t xml:space="preserve">Op 10 december 2024 is het burgerinitiatief ‘Afscheid van fossiel’ aangeboden aan de commissie. Met het burgerinitiatief wordt de Tweede Kamer opgeroepen om zich actief in te zetten voor een internationaal verdrag dat wereldwijd de productie van fossiele brandstoffen stopt. </w:t>
      </w:r>
      <w:r w:rsidRPr="009F2EFD" w:rsidR="007F4297">
        <w:rPr>
          <w:rFonts w:ascii="Times New Roman" w:hAnsi="Times New Roman" w:cs="Times New Roman"/>
          <w:sz w:val="24"/>
          <w:szCs w:val="24"/>
        </w:rPr>
        <w:t xml:space="preserve">De commissie heeft nog geen verslag uitgebracht. </w:t>
      </w:r>
      <w:r w:rsidRPr="009F2EFD" w:rsidR="0055427D">
        <w:rPr>
          <w:rFonts w:ascii="Times New Roman" w:hAnsi="Times New Roman" w:cs="Times New Roman"/>
          <w:i/>
          <w:sz w:val="24"/>
          <w:szCs w:val="24"/>
        </w:rPr>
        <w:br/>
      </w:r>
    </w:p>
    <w:p w:rsidRPr="009F2EFD" w:rsidR="00064F7A" w:rsidP="00701A14" w:rsidRDefault="007A75FF" w14:paraId="0FE2F099" w14:textId="0CE6A381">
      <w:pPr>
        <w:pStyle w:val="Lijstalinea"/>
        <w:numPr>
          <w:ilvl w:val="0"/>
          <w:numId w:val="4"/>
        </w:numPr>
        <w:spacing w:before="100" w:beforeAutospacing="1" w:after="100" w:afterAutospacing="1" w:line="276" w:lineRule="auto"/>
        <w:rPr>
          <w:rFonts w:ascii="Times New Roman" w:hAnsi="Times New Roman" w:cs="Times New Roman"/>
          <w:b/>
          <w:bCs/>
          <w:sz w:val="24"/>
          <w:szCs w:val="24"/>
        </w:rPr>
      </w:pPr>
      <w:r w:rsidRPr="009F2EFD">
        <w:rPr>
          <w:rFonts w:ascii="Times New Roman" w:hAnsi="Times New Roman" w:cs="Times New Roman"/>
          <w:b/>
          <w:bCs/>
          <w:sz w:val="24"/>
          <w:szCs w:val="24"/>
        </w:rPr>
        <w:t>Pilot burgersignalen</w:t>
      </w:r>
    </w:p>
    <w:p w:rsidRPr="009F2EFD" w:rsidR="007F5114" w:rsidP="00701A14" w:rsidRDefault="0076295F" w14:paraId="7BE86FC9" w14:textId="60259EE0">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In 2024 </w:t>
      </w:r>
      <w:r w:rsidRPr="009F2EFD" w:rsidR="00D0760F">
        <w:rPr>
          <w:rFonts w:ascii="Times New Roman" w:hAnsi="Times New Roman" w:cs="Times New Roman"/>
          <w:sz w:val="24"/>
          <w:szCs w:val="24"/>
        </w:rPr>
        <w:t xml:space="preserve">heeft de </w:t>
      </w:r>
      <w:r w:rsidRPr="009F2EFD">
        <w:rPr>
          <w:rFonts w:ascii="Times New Roman" w:hAnsi="Times New Roman" w:cs="Times New Roman"/>
          <w:sz w:val="24"/>
          <w:szCs w:val="24"/>
        </w:rPr>
        <w:t xml:space="preserve">commissie voor de Verzoekschriften en de Burgerinitiatieven van de Tweede Kamer </w:t>
      </w:r>
      <w:r w:rsidRPr="009F2EFD" w:rsidR="00AD75BF">
        <w:rPr>
          <w:rFonts w:ascii="Times New Roman" w:hAnsi="Times New Roman" w:cs="Times New Roman"/>
          <w:sz w:val="24"/>
          <w:szCs w:val="24"/>
        </w:rPr>
        <w:t>de pilot burgersignalen afgerond.</w:t>
      </w:r>
      <w:r w:rsidRPr="009F2EFD" w:rsidR="009D21F5">
        <w:rPr>
          <w:rFonts w:ascii="Times New Roman" w:hAnsi="Times New Roman" w:cs="Times New Roman"/>
          <w:sz w:val="24"/>
          <w:szCs w:val="24"/>
        </w:rPr>
        <w:t xml:space="preserve"> Doel van de pilot </w:t>
      </w:r>
      <w:r w:rsidRPr="009F2EFD" w:rsidR="007F5114">
        <w:rPr>
          <w:rFonts w:ascii="Times New Roman" w:hAnsi="Times New Roman" w:cs="Times New Roman"/>
          <w:sz w:val="24"/>
          <w:szCs w:val="24"/>
        </w:rPr>
        <w:t>was om</w:t>
      </w:r>
      <w:r w:rsidRPr="009F2EFD" w:rsidR="00AD75BF">
        <w:rPr>
          <w:rFonts w:ascii="Times New Roman" w:hAnsi="Times New Roman" w:cs="Times New Roman"/>
          <w:sz w:val="24"/>
          <w:szCs w:val="24"/>
        </w:rPr>
        <w:t xml:space="preserve"> </w:t>
      </w:r>
      <w:r w:rsidRPr="009F2EFD" w:rsidR="00EC3C65">
        <w:rPr>
          <w:rFonts w:ascii="Times New Roman" w:hAnsi="Times New Roman" w:cs="Times New Roman"/>
          <w:sz w:val="24"/>
          <w:szCs w:val="24"/>
        </w:rPr>
        <w:t xml:space="preserve">Kamerbreed signalen uit burgerbrieven gericht aan de Kamer en haar commissies structureler op te vangen, te ordenen en zichtbaarder te maken, zodat de signalen nog beter in de commissies kunnen worden besproken. </w:t>
      </w:r>
      <w:r w:rsidRPr="009F2EFD" w:rsidR="00225374">
        <w:rPr>
          <w:rFonts w:ascii="Times New Roman" w:hAnsi="Times New Roman" w:cs="Times New Roman"/>
          <w:sz w:val="24"/>
          <w:szCs w:val="24"/>
        </w:rPr>
        <w:t>Het eindverslag</w:t>
      </w:r>
      <w:r w:rsidRPr="009F2EFD" w:rsidR="00C334A6">
        <w:rPr>
          <w:rStyle w:val="Voetnootmarkering"/>
          <w:rFonts w:ascii="Times New Roman" w:hAnsi="Times New Roman" w:cs="Times New Roman"/>
          <w:sz w:val="24"/>
          <w:szCs w:val="24"/>
        </w:rPr>
        <w:footnoteReference w:id="13"/>
      </w:r>
      <w:r w:rsidRPr="009F2EFD" w:rsidR="00274808">
        <w:rPr>
          <w:rFonts w:ascii="Times New Roman" w:hAnsi="Times New Roman" w:cs="Times New Roman"/>
          <w:sz w:val="24"/>
          <w:szCs w:val="24"/>
        </w:rPr>
        <w:t xml:space="preserve"> </w:t>
      </w:r>
      <w:r w:rsidRPr="009F2EFD" w:rsidR="00225374">
        <w:rPr>
          <w:rFonts w:ascii="Times New Roman" w:hAnsi="Times New Roman" w:cs="Times New Roman"/>
          <w:sz w:val="24"/>
          <w:szCs w:val="24"/>
        </w:rPr>
        <w:t>is op</w:t>
      </w:r>
      <w:r w:rsidRPr="009F2EFD" w:rsidR="00C334A6">
        <w:rPr>
          <w:rFonts w:ascii="Times New Roman" w:hAnsi="Times New Roman" w:cs="Times New Roman"/>
          <w:sz w:val="24"/>
          <w:szCs w:val="24"/>
        </w:rPr>
        <w:t xml:space="preserve"> </w:t>
      </w:r>
      <w:r w:rsidRPr="009F2EFD" w:rsidR="00225374">
        <w:rPr>
          <w:rFonts w:ascii="Times New Roman" w:hAnsi="Times New Roman" w:cs="Times New Roman"/>
          <w:sz w:val="24"/>
          <w:szCs w:val="24"/>
        </w:rPr>
        <w:t>27 november 2024 ter besluitvorming aan het Presidium voorgelegd</w:t>
      </w:r>
      <w:r w:rsidRPr="009F2EFD" w:rsidR="00C334A6">
        <w:rPr>
          <w:rFonts w:ascii="Times New Roman" w:hAnsi="Times New Roman" w:cs="Times New Roman"/>
          <w:sz w:val="24"/>
          <w:szCs w:val="24"/>
        </w:rPr>
        <w:t xml:space="preserve"> en op 3 december 2024 officieel aangeboden aan de Voorzitter van de Tweede Kamer</w:t>
      </w:r>
      <w:r w:rsidRPr="009F2EFD" w:rsidR="00225374">
        <w:rPr>
          <w:rFonts w:ascii="Times New Roman" w:hAnsi="Times New Roman" w:cs="Times New Roman"/>
          <w:sz w:val="24"/>
          <w:szCs w:val="24"/>
        </w:rPr>
        <w:t>.</w:t>
      </w:r>
      <w:r w:rsidRPr="009F2EFD" w:rsidR="00C334A6">
        <w:rPr>
          <w:rStyle w:val="Voetnootmarkering"/>
          <w:rFonts w:ascii="Times New Roman" w:hAnsi="Times New Roman" w:cs="Times New Roman"/>
          <w:sz w:val="24"/>
          <w:szCs w:val="24"/>
        </w:rPr>
        <w:footnoteReference w:id="14"/>
      </w:r>
    </w:p>
    <w:p w:rsidRPr="009F2EFD" w:rsidR="00920856" w:rsidP="00701A14" w:rsidRDefault="00EB208A" w14:paraId="75D2223E" w14:textId="157C7B63">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Om de brieven van burgers zichtbaarder te maken voor de leden van vaste commissies, </w:t>
      </w:r>
      <w:r w:rsidRPr="009F2EFD" w:rsidR="00327B97">
        <w:rPr>
          <w:rFonts w:ascii="Times New Roman" w:hAnsi="Times New Roman" w:cs="Times New Roman"/>
          <w:sz w:val="24"/>
          <w:szCs w:val="24"/>
        </w:rPr>
        <w:t>hebben</w:t>
      </w:r>
      <w:r w:rsidRPr="009F2EFD" w:rsidR="003D4890">
        <w:rPr>
          <w:rFonts w:ascii="Times New Roman" w:hAnsi="Times New Roman" w:cs="Times New Roman"/>
          <w:sz w:val="24"/>
          <w:szCs w:val="24"/>
        </w:rPr>
        <w:t xml:space="preserve"> </w:t>
      </w:r>
      <w:r w:rsidRPr="009F2EFD" w:rsidR="00327B97">
        <w:rPr>
          <w:rFonts w:ascii="Times New Roman" w:hAnsi="Times New Roman" w:cs="Times New Roman"/>
          <w:sz w:val="24"/>
          <w:szCs w:val="24"/>
        </w:rPr>
        <w:t>sinds december 2023 alle vaste commissies een splitsing van de brievenlijsten doorgevoerd. Alle commissies hanteren afzonderlijke brievenlijsten voor particulieren en voor organisaties op de agenda’s van de procedurevergaderingen.</w:t>
      </w:r>
      <w:r w:rsidRPr="009F2EFD" w:rsidR="0055427D">
        <w:rPr>
          <w:rFonts w:ascii="Times New Roman" w:hAnsi="Times New Roman" w:cs="Times New Roman"/>
          <w:sz w:val="24"/>
          <w:szCs w:val="24"/>
        </w:rPr>
        <w:t xml:space="preserve"> Ook is de online</w:t>
      </w:r>
      <w:r w:rsidRPr="009F2EFD" w:rsidR="00B00012">
        <w:rPr>
          <w:rFonts w:ascii="Times New Roman" w:hAnsi="Times New Roman" w:cs="Times New Roman"/>
          <w:sz w:val="24"/>
          <w:szCs w:val="24"/>
        </w:rPr>
        <w:t>-</w:t>
      </w:r>
      <w:r w:rsidRPr="009F2EFD" w:rsidR="0055427D">
        <w:rPr>
          <w:rFonts w:ascii="Times New Roman" w:hAnsi="Times New Roman" w:cs="Times New Roman"/>
          <w:sz w:val="24"/>
          <w:szCs w:val="24"/>
        </w:rPr>
        <w:t xml:space="preserve">informatie over de commissie en over de instrumenten </w:t>
      </w:r>
      <w:r w:rsidRPr="009F2EFD" w:rsidR="00B00012">
        <w:rPr>
          <w:rFonts w:ascii="Times New Roman" w:hAnsi="Times New Roman" w:cs="Times New Roman"/>
          <w:sz w:val="24"/>
          <w:szCs w:val="24"/>
        </w:rPr>
        <w:t>‘</w:t>
      </w:r>
      <w:r w:rsidRPr="009F2EFD" w:rsidR="0055427D">
        <w:rPr>
          <w:rFonts w:ascii="Times New Roman" w:hAnsi="Times New Roman" w:cs="Times New Roman"/>
          <w:sz w:val="24"/>
          <w:szCs w:val="24"/>
        </w:rPr>
        <w:t>verzoekschriften</w:t>
      </w:r>
      <w:r w:rsidRPr="009F2EFD" w:rsidR="00B00012">
        <w:rPr>
          <w:rFonts w:ascii="Times New Roman" w:hAnsi="Times New Roman" w:cs="Times New Roman"/>
          <w:sz w:val="24"/>
          <w:szCs w:val="24"/>
        </w:rPr>
        <w:t>’</w:t>
      </w:r>
      <w:r w:rsidRPr="009F2EFD" w:rsidR="0055427D">
        <w:rPr>
          <w:rFonts w:ascii="Times New Roman" w:hAnsi="Times New Roman" w:cs="Times New Roman"/>
          <w:sz w:val="24"/>
          <w:szCs w:val="24"/>
        </w:rPr>
        <w:t xml:space="preserve"> en </w:t>
      </w:r>
      <w:r w:rsidRPr="009F2EFD" w:rsidR="00B00012">
        <w:rPr>
          <w:rFonts w:ascii="Times New Roman" w:hAnsi="Times New Roman" w:cs="Times New Roman"/>
          <w:sz w:val="24"/>
          <w:szCs w:val="24"/>
        </w:rPr>
        <w:t>‘</w:t>
      </w:r>
      <w:r w:rsidRPr="009F2EFD" w:rsidR="0055427D">
        <w:rPr>
          <w:rFonts w:ascii="Times New Roman" w:hAnsi="Times New Roman" w:cs="Times New Roman"/>
          <w:sz w:val="24"/>
          <w:szCs w:val="24"/>
        </w:rPr>
        <w:t>burgerinitiatieven</w:t>
      </w:r>
      <w:r w:rsidRPr="009F2EFD" w:rsidR="00B00012">
        <w:rPr>
          <w:rFonts w:ascii="Times New Roman" w:hAnsi="Times New Roman" w:cs="Times New Roman"/>
          <w:sz w:val="24"/>
          <w:szCs w:val="24"/>
        </w:rPr>
        <w:t>’</w:t>
      </w:r>
      <w:r w:rsidRPr="009F2EFD" w:rsidR="0055427D">
        <w:rPr>
          <w:rFonts w:ascii="Times New Roman" w:hAnsi="Times New Roman" w:cs="Times New Roman"/>
          <w:sz w:val="24"/>
          <w:szCs w:val="24"/>
        </w:rPr>
        <w:t xml:space="preserve"> op de website van de Tweede Kamer verbeterd. </w:t>
      </w:r>
    </w:p>
    <w:p w:rsidRPr="009F2EFD" w:rsidR="00680F47" w:rsidP="00701A14" w:rsidRDefault="009F4396" w14:paraId="15601EB2" w14:textId="771669AE">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Om door de Kamer ontvangen burgersignalen beter te benutten</w:t>
      </w:r>
      <w:r w:rsidRPr="009F2EFD" w:rsidR="0027259E">
        <w:rPr>
          <w:rFonts w:ascii="Times New Roman" w:hAnsi="Times New Roman" w:cs="Times New Roman"/>
          <w:sz w:val="24"/>
          <w:szCs w:val="24"/>
        </w:rPr>
        <w:t>,</w:t>
      </w:r>
      <w:r w:rsidRPr="009F2EFD">
        <w:rPr>
          <w:rFonts w:ascii="Times New Roman" w:hAnsi="Times New Roman" w:cs="Times New Roman"/>
          <w:sz w:val="24"/>
          <w:szCs w:val="24"/>
        </w:rPr>
        <w:t xml:space="preserve"> heeft de commissie</w:t>
      </w:r>
      <w:r w:rsidRPr="009F2EFD" w:rsidR="00D54498">
        <w:rPr>
          <w:rFonts w:ascii="Times New Roman" w:hAnsi="Times New Roman" w:cs="Times New Roman"/>
          <w:sz w:val="24"/>
          <w:szCs w:val="24"/>
        </w:rPr>
        <w:t xml:space="preserve"> in haar eindverslag</w:t>
      </w:r>
      <w:r w:rsidRPr="009F2EFD">
        <w:rPr>
          <w:rFonts w:ascii="Times New Roman" w:hAnsi="Times New Roman" w:cs="Times New Roman"/>
          <w:sz w:val="24"/>
          <w:szCs w:val="24"/>
        </w:rPr>
        <w:t xml:space="preserve"> twee nieuwe informatieproducten</w:t>
      </w:r>
      <w:r w:rsidRPr="009F2EFD" w:rsidR="00E217DD">
        <w:rPr>
          <w:rFonts w:ascii="Times New Roman" w:hAnsi="Times New Roman" w:cs="Times New Roman"/>
          <w:sz w:val="24"/>
          <w:szCs w:val="24"/>
        </w:rPr>
        <w:t xml:space="preserve"> en een nieuw type kennisactiviteit geïntroduceerd. Deze zijn getest </w:t>
      </w:r>
      <w:r w:rsidRPr="009F2EFD" w:rsidR="00EB3D6A">
        <w:rPr>
          <w:rFonts w:ascii="Times New Roman" w:hAnsi="Times New Roman" w:cs="Times New Roman"/>
          <w:sz w:val="24"/>
          <w:szCs w:val="24"/>
        </w:rPr>
        <w:t>in 2023 bij vier pilotcommissies, te weten Defensie</w:t>
      </w:r>
      <w:r w:rsidRPr="009F2EFD" w:rsidR="00DF68D0">
        <w:rPr>
          <w:rFonts w:ascii="Times New Roman" w:hAnsi="Times New Roman" w:cs="Times New Roman"/>
          <w:sz w:val="24"/>
          <w:szCs w:val="24"/>
        </w:rPr>
        <w:t>;</w:t>
      </w:r>
      <w:r w:rsidRPr="009F2EFD" w:rsidR="00EB3D6A">
        <w:rPr>
          <w:rFonts w:ascii="Times New Roman" w:hAnsi="Times New Roman" w:cs="Times New Roman"/>
          <w:sz w:val="24"/>
          <w:szCs w:val="24"/>
        </w:rPr>
        <w:t xml:space="preserve"> Justitie en Veiligheid</w:t>
      </w:r>
      <w:r w:rsidRPr="009F2EFD" w:rsidR="00DF68D0">
        <w:rPr>
          <w:rFonts w:ascii="Times New Roman" w:hAnsi="Times New Roman" w:cs="Times New Roman"/>
          <w:sz w:val="24"/>
          <w:szCs w:val="24"/>
        </w:rPr>
        <w:t>;</w:t>
      </w:r>
      <w:r w:rsidRPr="009F2EFD" w:rsidR="00EB3D6A">
        <w:rPr>
          <w:rFonts w:ascii="Times New Roman" w:hAnsi="Times New Roman" w:cs="Times New Roman"/>
          <w:sz w:val="24"/>
          <w:szCs w:val="24"/>
        </w:rPr>
        <w:t xml:space="preserve"> </w:t>
      </w:r>
      <w:r w:rsidRPr="009F2EFD" w:rsidR="002E0A5A">
        <w:rPr>
          <w:rFonts w:ascii="Times New Roman" w:hAnsi="Times New Roman" w:cs="Times New Roman"/>
          <w:sz w:val="24"/>
          <w:szCs w:val="24"/>
        </w:rPr>
        <w:t>Landbouw</w:t>
      </w:r>
      <w:r w:rsidRPr="009F2EFD" w:rsidR="00DF68D0">
        <w:rPr>
          <w:rFonts w:ascii="Times New Roman" w:hAnsi="Times New Roman" w:cs="Times New Roman"/>
          <w:sz w:val="24"/>
          <w:szCs w:val="24"/>
        </w:rPr>
        <w:t>,</w:t>
      </w:r>
      <w:r w:rsidRPr="009F2EFD" w:rsidR="002E0A5A">
        <w:rPr>
          <w:rFonts w:ascii="Times New Roman" w:hAnsi="Times New Roman" w:cs="Times New Roman"/>
          <w:sz w:val="24"/>
          <w:szCs w:val="24"/>
        </w:rPr>
        <w:t xml:space="preserve"> Natuur en Voedselzekerheid</w:t>
      </w:r>
      <w:r w:rsidRPr="009F2EFD" w:rsidR="00DF68D0">
        <w:rPr>
          <w:rFonts w:ascii="Times New Roman" w:hAnsi="Times New Roman" w:cs="Times New Roman"/>
          <w:sz w:val="24"/>
          <w:szCs w:val="24"/>
        </w:rPr>
        <w:t>;</w:t>
      </w:r>
      <w:r w:rsidRPr="009F2EFD" w:rsidR="002E0A5A">
        <w:rPr>
          <w:rFonts w:ascii="Times New Roman" w:hAnsi="Times New Roman" w:cs="Times New Roman"/>
          <w:sz w:val="24"/>
          <w:szCs w:val="24"/>
        </w:rPr>
        <w:t xml:space="preserve"> en Volksgezond</w:t>
      </w:r>
      <w:r w:rsidRPr="009F2EFD" w:rsidR="00632754">
        <w:rPr>
          <w:rFonts w:ascii="Times New Roman" w:hAnsi="Times New Roman" w:cs="Times New Roman"/>
          <w:sz w:val="24"/>
          <w:szCs w:val="24"/>
        </w:rPr>
        <w:t>heid</w:t>
      </w:r>
      <w:r w:rsidRPr="009F2EFD" w:rsidR="00DF68D0">
        <w:rPr>
          <w:rFonts w:ascii="Times New Roman" w:hAnsi="Times New Roman" w:cs="Times New Roman"/>
          <w:sz w:val="24"/>
          <w:szCs w:val="24"/>
        </w:rPr>
        <w:t>,</w:t>
      </w:r>
      <w:r w:rsidRPr="009F2EFD" w:rsidR="00632754">
        <w:rPr>
          <w:rFonts w:ascii="Times New Roman" w:hAnsi="Times New Roman" w:cs="Times New Roman"/>
          <w:sz w:val="24"/>
          <w:szCs w:val="24"/>
        </w:rPr>
        <w:t xml:space="preserve"> Welzijn en Sport. Per </w:t>
      </w:r>
      <w:r w:rsidRPr="009F2EFD" w:rsidR="00AF5341">
        <w:rPr>
          <w:rFonts w:ascii="Times New Roman" w:hAnsi="Times New Roman" w:cs="Times New Roman"/>
          <w:sz w:val="24"/>
          <w:szCs w:val="24"/>
        </w:rPr>
        <w:t xml:space="preserve">1 </w:t>
      </w:r>
      <w:r w:rsidRPr="009F2EFD" w:rsidR="00632754">
        <w:rPr>
          <w:rFonts w:ascii="Times New Roman" w:hAnsi="Times New Roman" w:cs="Times New Roman"/>
          <w:sz w:val="24"/>
          <w:szCs w:val="24"/>
        </w:rPr>
        <w:t>januari 202</w:t>
      </w:r>
      <w:r w:rsidRPr="009F2EFD" w:rsidR="00AF5341">
        <w:rPr>
          <w:rFonts w:ascii="Times New Roman" w:hAnsi="Times New Roman" w:cs="Times New Roman"/>
          <w:sz w:val="24"/>
          <w:szCs w:val="24"/>
        </w:rPr>
        <w:t>5</w:t>
      </w:r>
      <w:r w:rsidRPr="009F2EFD" w:rsidR="00632754">
        <w:rPr>
          <w:rFonts w:ascii="Times New Roman" w:hAnsi="Times New Roman" w:cs="Times New Roman"/>
          <w:sz w:val="24"/>
          <w:szCs w:val="24"/>
        </w:rPr>
        <w:t xml:space="preserve"> worden deze beschikbaar voor alle vaste commissies. Het betreft</w:t>
      </w:r>
      <w:r w:rsidRPr="009F2EFD" w:rsidR="00441766">
        <w:rPr>
          <w:rFonts w:ascii="Times New Roman" w:hAnsi="Times New Roman" w:cs="Times New Roman"/>
          <w:sz w:val="24"/>
          <w:szCs w:val="24"/>
        </w:rPr>
        <w:t>:</w:t>
      </w:r>
      <w:r w:rsidRPr="009F2EFD" w:rsidR="00632754">
        <w:rPr>
          <w:rFonts w:ascii="Times New Roman" w:hAnsi="Times New Roman" w:cs="Times New Roman"/>
          <w:sz w:val="24"/>
          <w:szCs w:val="24"/>
        </w:rPr>
        <w:t xml:space="preserve"> </w:t>
      </w:r>
      <w:r w:rsidRPr="009F2EFD" w:rsidR="00441766">
        <w:rPr>
          <w:rFonts w:ascii="Times New Roman" w:hAnsi="Times New Roman" w:cs="Times New Roman"/>
          <w:sz w:val="24"/>
          <w:szCs w:val="24"/>
        </w:rPr>
        <w:br/>
      </w:r>
      <w:r w:rsidRPr="009F2EFD" w:rsidR="00441766">
        <w:rPr>
          <w:rFonts w:ascii="Times New Roman" w:hAnsi="Times New Roman" w:cs="Times New Roman"/>
          <w:sz w:val="24"/>
          <w:szCs w:val="24"/>
        </w:rPr>
        <w:br/>
      </w:r>
      <w:r w:rsidRPr="009F2EFD" w:rsidR="009860E4">
        <w:rPr>
          <w:rFonts w:ascii="Times New Roman" w:hAnsi="Times New Roman" w:cs="Times New Roman"/>
          <w:sz w:val="24"/>
          <w:szCs w:val="24"/>
        </w:rPr>
        <w:t xml:space="preserve">1) </w:t>
      </w:r>
      <w:r w:rsidRPr="009F2EFD" w:rsidR="00632754">
        <w:rPr>
          <w:rFonts w:ascii="Times New Roman" w:hAnsi="Times New Roman" w:cs="Times New Roman"/>
          <w:sz w:val="24"/>
          <w:szCs w:val="24"/>
        </w:rPr>
        <w:t xml:space="preserve">de </w:t>
      </w:r>
      <w:r w:rsidRPr="009F2EFD" w:rsidR="00632754">
        <w:rPr>
          <w:rFonts w:ascii="Times New Roman" w:hAnsi="Times New Roman" w:cs="Times New Roman"/>
          <w:sz w:val="24"/>
          <w:szCs w:val="24"/>
          <w:u w:val="single"/>
        </w:rPr>
        <w:t>reader burgerbrieven</w:t>
      </w:r>
      <w:r w:rsidRPr="009F2EFD" w:rsidR="009860E4">
        <w:rPr>
          <w:rFonts w:ascii="Times New Roman" w:hAnsi="Times New Roman" w:cs="Times New Roman"/>
          <w:sz w:val="24"/>
          <w:szCs w:val="24"/>
        </w:rPr>
        <w:t xml:space="preserve">. </w:t>
      </w:r>
      <w:r w:rsidRPr="009F2EFD" w:rsidR="00810F51">
        <w:rPr>
          <w:rFonts w:ascii="Times New Roman" w:hAnsi="Times New Roman" w:cs="Times New Roman"/>
          <w:sz w:val="24"/>
          <w:szCs w:val="24"/>
        </w:rPr>
        <w:t>Deze reader heeft als doel om een rode draad zichtbaar te maken in burgerbrieven die een commissie heeft ontvangen over een bepaald thema, waarbij de commissie heeft besloten ze te betrekken bij een specifiek commissiedebat.</w:t>
      </w:r>
      <w:r w:rsidRPr="009F2EFD" w:rsidR="00832F67">
        <w:rPr>
          <w:rFonts w:ascii="Times New Roman" w:hAnsi="Times New Roman" w:cs="Times New Roman"/>
          <w:sz w:val="24"/>
          <w:szCs w:val="24"/>
        </w:rPr>
        <w:t xml:space="preserve"> </w:t>
      </w:r>
      <w:r w:rsidRPr="009F2EFD" w:rsidR="00441766">
        <w:rPr>
          <w:rFonts w:ascii="Times New Roman" w:hAnsi="Times New Roman" w:cs="Times New Roman"/>
          <w:sz w:val="24"/>
          <w:szCs w:val="24"/>
        </w:rPr>
        <w:br/>
      </w:r>
      <w:r w:rsidRPr="009F2EFD" w:rsidR="00063D77">
        <w:rPr>
          <w:rFonts w:ascii="Times New Roman" w:hAnsi="Times New Roman" w:cs="Times New Roman"/>
          <w:sz w:val="24"/>
          <w:szCs w:val="24"/>
        </w:rPr>
        <w:t xml:space="preserve">2) </w:t>
      </w:r>
      <w:r w:rsidRPr="009F2EFD" w:rsidR="00441766">
        <w:rPr>
          <w:rFonts w:ascii="Times New Roman" w:hAnsi="Times New Roman" w:cs="Times New Roman"/>
          <w:sz w:val="24"/>
          <w:szCs w:val="24"/>
        </w:rPr>
        <w:t xml:space="preserve">de </w:t>
      </w:r>
      <w:r w:rsidRPr="009F2EFD" w:rsidR="00063D77">
        <w:rPr>
          <w:rFonts w:ascii="Times New Roman" w:hAnsi="Times New Roman" w:cs="Times New Roman"/>
          <w:sz w:val="24"/>
          <w:szCs w:val="24"/>
          <w:u w:val="single"/>
        </w:rPr>
        <w:t>burgersignalenrapportage</w:t>
      </w:r>
      <w:r w:rsidRPr="009F2EFD" w:rsidR="00441766">
        <w:rPr>
          <w:rFonts w:ascii="Times New Roman" w:hAnsi="Times New Roman" w:cs="Times New Roman"/>
          <w:sz w:val="24"/>
          <w:szCs w:val="24"/>
        </w:rPr>
        <w:t>. Deze</w:t>
      </w:r>
      <w:r w:rsidRPr="009F2EFD" w:rsidR="00063D77">
        <w:rPr>
          <w:rFonts w:ascii="Times New Roman" w:hAnsi="Times New Roman" w:cs="Times New Roman"/>
          <w:sz w:val="24"/>
          <w:szCs w:val="24"/>
        </w:rPr>
        <w:t xml:space="preserve"> heeft als doel </w:t>
      </w:r>
      <w:proofErr w:type="spellStart"/>
      <w:r w:rsidRPr="009F2EFD" w:rsidR="004D15DD">
        <w:rPr>
          <w:rFonts w:ascii="Times New Roman" w:hAnsi="Times New Roman" w:cs="Times New Roman"/>
          <w:sz w:val="24"/>
          <w:szCs w:val="24"/>
        </w:rPr>
        <w:t>commissieoverstijgend</w:t>
      </w:r>
      <w:proofErr w:type="spellEnd"/>
      <w:r w:rsidRPr="009F2EFD" w:rsidR="004D15DD">
        <w:rPr>
          <w:rFonts w:ascii="Times New Roman" w:hAnsi="Times New Roman" w:cs="Times New Roman"/>
          <w:sz w:val="24"/>
          <w:szCs w:val="24"/>
        </w:rPr>
        <w:t xml:space="preserve"> inzicht </w:t>
      </w:r>
      <w:r w:rsidRPr="009F2EFD" w:rsidR="00441766">
        <w:rPr>
          <w:rFonts w:ascii="Times New Roman" w:hAnsi="Times New Roman" w:cs="Times New Roman"/>
          <w:sz w:val="24"/>
          <w:szCs w:val="24"/>
        </w:rPr>
        <w:t xml:space="preserve">te </w:t>
      </w:r>
      <w:r w:rsidRPr="009F2EFD" w:rsidR="004D15DD">
        <w:rPr>
          <w:rFonts w:ascii="Times New Roman" w:hAnsi="Times New Roman" w:cs="Times New Roman"/>
          <w:sz w:val="24"/>
          <w:szCs w:val="24"/>
        </w:rPr>
        <w:t xml:space="preserve">krijgen in alle burgersignalen die de commissies bereiken en in hoe deze in de </w:t>
      </w:r>
      <w:r w:rsidRPr="009F2EFD" w:rsidR="008E4D30">
        <w:rPr>
          <w:rFonts w:ascii="Times New Roman" w:hAnsi="Times New Roman" w:cs="Times New Roman"/>
          <w:sz w:val="24"/>
          <w:szCs w:val="24"/>
        </w:rPr>
        <w:t>procedurevergadering</w:t>
      </w:r>
      <w:r w:rsidRPr="009F2EFD" w:rsidR="0019414D">
        <w:rPr>
          <w:rFonts w:ascii="Times New Roman" w:hAnsi="Times New Roman" w:cs="Times New Roman"/>
          <w:sz w:val="24"/>
          <w:szCs w:val="24"/>
        </w:rPr>
        <w:t>en</w:t>
      </w:r>
      <w:r w:rsidRPr="009F2EFD" w:rsidR="004D15DD">
        <w:rPr>
          <w:rFonts w:ascii="Times New Roman" w:hAnsi="Times New Roman" w:cs="Times New Roman"/>
          <w:sz w:val="24"/>
          <w:szCs w:val="24"/>
        </w:rPr>
        <w:t xml:space="preserve"> zijn behandeld, zodat het gesprek hierover kan worden aangegaan in de commissies.</w:t>
      </w:r>
      <w:r w:rsidRPr="009F2EFD" w:rsidR="00C6205C">
        <w:rPr>
          <w:rFonts w:ascii="Times New Roman" w:hAnsi="Times New Roman" w:cs="Times New Roman"/>
          <w:sz w:val="24"/>
          <w:szCs w:val="24"/>
        </w:rPr>
        <w:br/>
      </w:r>
      <w:r w:rsidRPr="009F2EFD" w:rsidR="00584965">
        <w:rPr>
          <w:rFonts w:ascii="Times New Roman" w:hAnsi="Times New Roman" w:cs="Times New Roman"/>
          <w:sz w:val="24"/>
          <w:szCs w:val="24"/>
        </w:rPr>
        <w:t xml:space="preserve">3) </w:t>
      </w:r>
      <w:r w:rsidRPr="009F2EFD" w:rsidR="00C6205C">
        <w:rPr>
          <w:rFonts w:ascii="Times New Roman" w:hAnsi="Times New Roman" w:cs="Times New Roman"/>
          <w:sz w:val="24"/>
          <w:szCs w:val="24"/>
        </w:rPr>
        <w:t>het</w:t>
      </w:r>
      <w:r w:rsidRPr="009F2EFD" w:rsidR="00584965">
        <w:rPr>
          <w:rFonts w:ascii="Times New Roman" w:hAnsi="Times New Roman" w:cs="Times New Roman"/>
          <w:sz w:val="24"/>
          <w:szCs w:val="24"/>
        </w:rPr>
        <w:t xml:space="preserve"> </w:t>
      </w:r>
      <w:r w:rsidRPr="009F2EFD" w:rsidR="00584965">
        <w:rPr>
          <w:rFonts w:ascii="Times New Roman" w:hAnsi="Times New Roman" w:cs="Times New Roman"/>
          <w:sz w:val="24"/>
          <w:szCs w:val="24"/>
          <w:u w:val="single"/>
        </w:rPr>
        <w:t>signalenoverleg</w:t>
      </w:r>
      <w:r w:rsidRPr="009F2EFD" w:rsidR="00C6205C">
        <w:rPr>
          <w:rFonts w:ascii="Times New Roman" w:hAnsi="Times New Roman" w:cs="Times New Roman"/>
          <w:sz w:val="24"/>
          <w:szCs w:val="24"/>
        </w:rPr>
        <w:t>.</w:t>
      </w:r>
      <w:r w:rsidRPr="009F2EFD" w:rsidR="00584965">
        <w:rPr>
          <w:rFonts w:ascii="Times New Roman" w:hAnsi="Times New Roman" w:cs="Times New Roman"/>
          <w:sz w:val="24"/>
          <w:szCs w:val="24"/>
        </w:rPr>
        <w:t xml:space="preserve"> </w:t>
      </w:r>
      <w:r w:rsidRPr="009F2EFD" w:rsidR="00C6205C">
        <w:rPr>
          <w:rFonts w:ascii="Times New Roman" w:hAnsi="Times New Roman" w:cs="Times New Roman"/>
          <w:sz w:val="24"/>
          <w:szCs w:val="24"/>
        </w:rPr>
        <w:t xml:space="preserve">De commissie ziet het </w:t>
      </w:r>
      <w:r w:rsidRPr="009F2EFD" w:rsidR="00584965">
        <w:rPr>
          <w:rFonts w:ascii="Times New Roman" w:hAnsi="Times New Roman" w:cs="Times New Roman"/>
          <w:sz w:val="24"/>
          <w:szCs w:val="24"/>
        </w:rPr>
        <w:t xml:space="preserve">als een waardevol instrument om geluiden van burgers uit te wisselen met de ‘signalenpartners’ van de Kamer. De </w:t>
      </w:r>
      <w:r w:rsidRPr="009F2EFD" w:rsidR="007F4297">
        <w:rPr>
          <w:rFonts w:ascii="Times New Roman" w:hAnsi="Times New Roman" w:cs="Times New Roman"/>
          <w:sz w:val="24"/>
          <w:szCs w:val="24"/>
        </w:rPr>
        <w:t>commissie</w:t>
      </w:r>
      <w:r w:rsidRPr="009F2EFD" w:rsidR="00584965">
        <w:rPr>
          <w:rFonts w:ascii="Times New Roman" w:hAnsi="Times New Roman" w:cs="Times New Roman"/>
          <w:sz w:val="24"/>
          <w:szCs w:val="24"/>
        </w:rPr>
        <w:t xml:space="preserve"> </w:t>
      </w:r>
      <w:r w:rsidRPr="009F2EFD" w:rsidR="00DF68D0">
        <w:rPr>
          <w:rFonts w:ascii="Times New Roman" w:hAnsi="Times New Roman" w:cs="Times New Roman"/>
          <w:sz w:val="24"/>
          <w:szCs w:val="24"/>
        </w:rPr>
        <w:t xml:space="preserve">introduceert </w:t>
      </w:r>
      <w:r w:rsidRPr="009F2EFD" w:rsidR="00DF68D0">
        <w:rPr>
          <w:rFonts w:ascii="Times New Roman" w:hAnsi="Times New Roman" w:cs="Times New Roman"/>
          <w:sz w:val="24"/>
          <w:szCs w:val="24"/>
        </w:rPr>
        <w:lastRenderedPageBreak/>
        <w:t>daar</w:t>
      </w:r>
      <w:r w:rsidRPr="009F2EFD" w:rsidR="00584965">
        <w:rPr>
          <w:rFonts w:ascii="Times New Roman" w:hAnsi="Times New Roman" w:cs="Times New Roman"/>
          <w:sz w:val="24"/>
          <w:szCs w:val="24"/>
        </w:rPr>
        <w:t>om</w:t>
      </w:r>
      <w:r w:rsidRPr="009F2EFD" w:rsidR="00DF68D0">
        <w:rPr>
          <w:rFonts w:ascii="Times New Roman" w:hAnsi="Times New Roman" w:cs="Times New Roman"/>
          <w:sz w:val="24"/>
          <w:szCs w:val="24"/>
        </w:rPr>
        <w:t xml:space="preserve"> </w:t>
      </w:r>
      <w:r w:rsidRPr="009F2EFD" w:rsidR="00584965">
        <w:rPr>
          <w:rFonts w:ascii="Times New Roman" w:hAnsi="Times New Roman" w:cs="Times New Roman"/>
          <w:sz w:val="24"/>
          <w:szCs w:val="24"/>
        </w:rPr>
        <w:t>jaarlijks een overkoepelend signalenoverleg</w:t>
      </w:r>
      <w:r w:rsidRPr="009F2EFD" w:rsidR="001A39C9">
        <w:rPr>
          <w:rFonts w:ascii="Times New Roman" w:hAnsi="Times New Roman" w:cs="Times New Roman"/>
          <w:sz w:val="24"/>
          <w:szCs w:val="24"/>
        </w:rPr>
        <w:t xml:space="preserve"> </w:t>
      </w:r>
      <w:r w:rsidRPr="009F2EFD" w:rsidR="00584965">
        <w:rPr>
          <w:rFonts w:ascii="Times New Roman" w:hAnsi="Times New Roman" w:cs="Times New Roman"/>
          <w:sz w:val="24"/>
          <w:szCs w:val="24"/>
        </w:rPr>
        <w:t>met wisselende signalenpartners</w:t>
      </w:r>
      <w:r w:rsidRPr="009F2EFD" w:rsidR="001A39C9">
        <w:rPr>
          <w:rFonts w:ascii="Times New Roman" w:hAnsi="Times New Roman" w:cs="Times New Roman"/>
          <w:sz w:val="24"/>
          <w:szCs w:val="24"/>
        </w:rPr>
        <w:t xml:space="preserve">. De </w:t>
      </w:r>
      <w:r w:rsidRPr="009F2EFD" w:rsidR="00B95975">
        <w:rPr>
          <w:rFonts w:ascii="Times New Roman" w:hAnsi="Times New Roman" w:cs="Times New Roman"/>
          <w:sz w:val="24"/>
          <w:szCs w:val="24"/>
        </w:rPr>
        <w:t>commissie</w:t>
      </w:r>
      <w:r w:rsidRPr="009F2EFD" w:rsidR="00DF68D0">
        <w:rPr>
          <w:rFonts w:ascii="Times New Roman" w:hAnsi="Times New Roman" w:cs="Times New Roman"/>
          <w:sz w:val="24"/>
          <w:szCs w:val="24"/>
        </w:rPr>
        <w:t xml:space="preserve"> adviseert </w:t>
      </w:r>
      <w:r w:rsidRPr="009F2EFD" w:rsidR="001A39C9">
        <w:rPr>
          <w:rFonts w:ascii="Times New Roman" w:hAnsi="Times New Roman" w:cs="Times New Roman"/>
          <w:sz w:val="24"/>
          <w:szCs w:val="24"/>
        </w:rPr>
        <w:t xml:space="preserve">daarnaast vaste </w:t>
      </w:r>
      <w:r w:rsidRPr="009F2EFD" w:rsidR="005A0DC1">
        <w:rPr>
          <w:rFonts w:ascii="Times New Roman" w:hAnsi="Times New Roman" w:cs="Times New Roman"/>
          <w:sz w:val="24"/>
          <w:szCs w:val="24"/>
        </w:rPr>
        <w:t>Kamer</w:t>
      </w:r>
      <w:r w:rsidRPr="009F2EFD" w:rsidR="001A39C9">
        <w:rPr>
          <w:rFonts w:ascii="Times New Roman" w:hAnsi="Times New Roman" w:cs="Times New Roman"/>
          <w:sz w:val="24"/>
          <w:szCs w:val="24"/>
        </w:rPr>
        <w:t xml:space="preserve">commissies om </w:t>
      </w:r>
      <w:r w:rsidRPr="009F2EFD" w:rsidR="00584965">
        <w:rPr>
          <w:rFonts w:ascii="Times New Roman" w:hAnsi="Times New Roman" w:cs="Times New Roman"/>
          <w:sz w:val="24"/>
          <w:szCs w:val="24"/>
        </w:rPr>
        <w:t>incidentele overleggen/gesprekken te organiseren met hun eigen signalenpartners. Dit type kennisactiviteit kan tot nieuwe inzichten leiden over hoe beleid uitpakt voor burgers in de praktijk</w:t>
      </w:r>
      <w:r w:rsidRPr="009F2EFD" w:rsidR="00DF68D0">
        <w:rPr>
          <w:rFonts w:ascii="Times New Roman" w:hAnsi="Times New Roman" w:cs="Times New Roman"/>
          <w:sz w:val="24"/>
          <w:szCs w:val="24"/>
        </w:rPr>
        <w:t>.</w:t>
      </w:r>
      <w:r w:rsidRPr="009F2EFD" w:rsidR="009D7553">
        <w:rPr>
          <w:rFonts w:ascii="Times New Roman" w:hAnsi="Times New Roman" w:cs="Times New Roman"/>
          <w:sz w:val="24"/>
          <w:szCs w:val="24"/>
        </w:rPr>
        <w:t xml:space="preserve"> </w:t>
      </w:r>
      <w:r w:rsidRPr="009F2EFD" w:rsidR="003B1101">
        <w:rPr>
          <w:rFonts w:ascii="Times New Roman" w:hAnsi="Times New Roman" w:cs="Times New Roman"/>
          <w:sz w:val="24"/>
          <w:szCs w:val="24"/>
        </w:rPr>
        <w:t xml:space="preserve"> </w:t>
      </w:r>
    </w:p>
    <w:p w:rsidRPr="009F2EFD" w:rsidR="0055427D" w:rsidP="00701A14" w:rsidRDefault="0055427D" w14:paraId="68DD31E1" w14:textId="1AEFB4C2">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Deze </w:t>
      </w:r>
      <w:proofErr w:type="spellStart"/>
      <w:r w:rsidRPr="009F2EFD">
        <w:rPr>
          <w:rFonts w:ascii="Times New Roman" w:hAnsi="Times New Roman" w:cs="Times New Roman"/>
          <w:sz w:val="24"/>
          <w:szCs w:val="24"/>
        </w:rPr>
        <w:t>infographic</w:t>
      </w:r>
      <w:proofErr w:type="spellEnd"/>
      <w:r w:rsidRPr="009F2EFD">
        <w:rPr>
          <w:rFonts w:ascii="Times New Roman" w:hAnsi="Times New Roman" w:cs="Times New Roman"/>
          <w:sz w:val="24"/>
          <w:szCs w:val="24"/>
        </w:rPr>
        <w:t xml:space="preserve"> toont de doelen en de uitwerking van de pilot: </w:t>
      </w:r>
    </w:p>
    <w:p w:rsidRPr="009F2EFD" w:rsidR="00EC3C65" w:rsidP="00701A14" w:rsidRDefault="00920856" w14:paraId="7201920C" w14:textId="1DDF4FC8">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noProof/>
          <w:sz w:val="24"/>
          <w:szCs w:val="24"/>
        </w:rPr>
        <w:drawing>
          <wp:inline distT="0" distB="0" distL="0" distR="0" wp14:anchorId="487CB312" wp14:editId="3CD37AC3">
            <wp:extent cx="5760720" cy="1621155"/>
            <wp:effectExtent l="0" t="0" r="0" b="0"/>
            <wp:docPr id="10" name="Tijdelijke aanduiding voor afbeelding 7">
              <a:extLst xmlns:a="http://schemas.openxmlformats.org/drawingml/2006/main">
                <a:ext uri="{FF2B5EF4-FFF2-40B4-BE49-F238E27FC236}">
                  <a16:creationId xmlns:a16="http://schemas.microsoft.com/office/drawing/2014/main" id="{64536374-8D5E-3C4B-8841-05FF81795C7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Tijdelijke aanduiding voor afbeelding 7">
                      <a:extLst>
                        <a:ext uri="{FF2B5EF4-FFF2-40B4-BE49-F238E27FC236}">
                          <a16:creationId xmlns:a16="http://schemas.microsoft.com/office/drawing/2014/main" id="{64536374-8D5E-3C4B-8841-05FF81795C7F}"/>
                        </a:ext>
                      </a:extLst>
                    </pic:cNvPr>
                    <pic:cNvPicPr>
                      <a:picLocks noGrp="1" noChangeAspect="1"/>
                    </pic:cNvPicPr>
                  </pic:nvPicPr>
                  <pic:blipFill>
                    <a:blip r:embed="rId12" cstate="print">
                      <a:extLst>
                        <a:ext uri="{28A0092B-C50C-407E-A947-70E740481C1C}">
                          <a14:useLocalDpi xmlns:a14="http://schemas.microsoft.com/office/drawing/2010/main" val="0"/>
                        </a:ext>
                      </a:extLst>
                    </a:blip>
                    <a:srcRect l="83" r="83"/>
                    <a:stretch>
                      <a:fillRect/>
                    </a:stretch>
                  </pic:blipFill>
                  <pic:spPr bwMode="auto">
                    <a:xfrm>
                      <a:off x="0" y="0"/>
                      <a:ext cx="5760720" cy="1621155"/>
                    </a:xfrm>
                    <a:prstGeom prst="rect">
                      <a:avLst/>
                    </a:prstGeom>
                    <a:noFill/>
                    <a:ln>
                      <a:noFill/>
                    </a:ln>
                  </pic:spPr>
                </pic:pic>
              </a:graphicData>
            </a:graphic>
          </wp:inline>
        </w:drawing>
      </w:r>
    </w:p>
    <w:p w:rsidRPr="009F2EFD" w:rsidR="007866A6" w:rsidP="00701A14" w:rsidRDefault="007866A6" w14:paraId="53FB7338" w14:textId="61C6CF56">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De </w:t>
      </w:r>
      <w:r w:rsidRPr="009F2EFD" w:rsidR="00156A3B">
        <w:rPr>
          <w:rFonts w:ascii="Times New Roman" w:hAnsi="Times New Roman" w:cs="Times New Roman"/>
          <w:sz w:val="24"/>
          <w:szCs w:val="24"/>
        </w:rPr>
        <w:t>commissie</w:t>
      </w:r>
      <w:r w:rsidRPr="009F2EFD">
        <w:rPr>
          <w:rFonts w:ascii="Times New Roman" w:hAnsi="Times New Roman" w:cs="Times New Roman"/>
          <w:sz w:val="24"/>
          <w:szCs w:val="24"/>
        </w:rPr>
        <w:t xml:space="preserve"> gaat een signalerende, aanjagende en coördinerende rol spelen bij de uitvoering van </w:t>
      </w:r>
      <w:r w:rsidRPr="009F2EFD" w:rsidR="00AF5341">
        <w:rPr>
          <w:rFonts w:ascii="Times New Roman" w:hAnsi="Times New Roman" w:cs="Times New Roman"/>
          <w:sz w:val="24"/>
          <w:szCs w:val="24"/>
        </w:rPr>
        <w:t xml:space="preserve">het </w:t>
      </w:r>
      <w:r w:rsidRPr="009F2EFD">
        <w:rPr>
          <w:rFonts w:ascii="Times New Roman" w:hAnsi="Times New Roman" w:cs="Times New Roman"/>
          <w:sz w:val="24"/>
          <w:szCs w:val="24"/>
        </w:rPr>
        <w:t>bovenstaande</w:t>
      </w:r>
      <w:r w:rsidRPr="009F2EFD" w:rsidR="00156A3B">
        <w:rPr>
          <w:rFonts w:ascii="Times New Roman" w:hAnsi="Times New Roman" w:cs="Times New Roman"/>
          <w:sz w:val="24"/>
          <w:szCs w:val="24"/>
        </w:rPr>
        <w:t>, en</w:t>
      </w:r>
      <w:r w:rsidRPr="009F2EFD">
        <w:rPr>
          <w:rFonts w:ascii="Times New Roman" w:hAnsi="Times New Roman" w:cs="Times New Roman"/>
          <w:sz w:val="24"/>
          <w:szCs w:val="24"/>
        </w:rPr>
        <w:t xml:space="preserve"> </w:t>
      </w:r>
      <w:r w:rsidRPr="009F2EFD" w:rsidR="002C65BC">
        <w:rPr>
          <w:rFonts w:ascii="Times New Roman" w:hAnsi="Times New Roman" w:cs="Times New Roman"/>
          <w:sz w:val="24"/>
          <w:szCs w:val="24"/>
        </w:rPr>
        <w:t>zal</w:t>
      </w:r>
      <w:r w:rsidRPr="009F2EFD">
        <w:rPr>
          <w:rFonts w:ascii="Times New Roman" w:hAnsi="Times New Roman" w:cs="Times New Roman"/>
          <w:sz w:val="24"/>
          <w:szCs w:val="24"/>
        </w:rPr>
        <w:t xml:space="preserve"> in september 2026 reflecteren op de invulling van haar nieuwe rol.</w:t>
      </w:r>
    </w:p>
    <w:p w:rsidRPr="009F2EFD" w:rsidR="00064F7A" w:rsidP="00701A14" w:rsidRDefault="00D54498" w14:paraId="465A22BA" w14:textId="14CB9E44">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Als onderdeel van de coördinerende rol zal de commissie </w:t>
      </w:r>
      <w:r w:rsidRPr="009F2EFD" w:rsidR="007F4297">
        <w:rPr>
          <w:rFonts w:ascii="Times New Roman" w:hAnsi="Times New Roman" w:cs="Times New Roman"/>
          <w:sz w:val="24"/>
          <w:szCs w:val="24"/>
        </w:rPr>
        <w:t>vanaf 2025</w:t>
      </w:r>
      <w:r w:rsidRPr="009F2EFD">
        <w:rPr>
          <w:rFonts w:ascii="Times New Roman" w:hAnsi="Times New Roman" w:cs="Times New Roman"/>
          <w:sz w:val="24"/>
          <w:szCs w:val="24"/>
        </w:rPr>
        <w:t xml:space="preserve"> in haar jaarverslagen rapporteren over de inzet van de nieuwe kennisinstrumenten</w:t>
      </w:r>
      <w:r w:rsidRPr="009F2EFD" w:rsidR="0055427D">
        <w:rPr>
          <w:rFonts w:ascii="Times New Roman" w:hAnsi="Times New Roman" w:cs="Times New Roman"/>
          <w:sz w:val="24"/>
          <w:szCs w:val="24"/>
        </w:rPr>
        <w:t xml:space="preserve"> door de vaste </w:t>
      </w:r>
      <w:r w:rsidRPr="009F2EFD" w:rsidR="00AD3876">
        <w:rPr>
          <w:rFonts w:ascii="Times New Roman" w:hAnsi="Times New Roman" w:cs="Times New Roman"/>
          <w:sz w:val="24"/>
          <w:szCs w:val="24"/>
        </w:rPr>
        <w:t>Kamer</w:t>
      </w:r>
      <w:r w:rsidRPr="009F2EFD" w:rsidR="0055427D">
        <w:rPr>
          <w:rFonts w:ascii="Times New Roman" w:hAnsi="Times New Roman" w:cs="Times New Roman"/>
          <w:sz w:val="24"/>
          <w:szCs w:val="24"/>
        </w:rPr>
        <w:t xml:space="preserve">commissies en over de burgersignalen die de Kamer ontvangt. </w:t>
      </w:r>
      <w:r w:rsidRPr="009F2EFD" w:rsidR="00156A3B">
        <w:rPr>
          <w:rFonts w:ascii="Times New Roman" w:hAnsi="Times New Roman" w:cs="Times New Roman"/>
          <w:sz w:val="24"/>
          <w:szCs w:val="24"/>
        </w:rPr>
        <w:br/>
      </w:r>
    </w:p>
    <w:p w:rsidRPr="009F2EFD" w:rsidR="00064F7A" w:rsidP="00701A14" w:rsidRDefault="00064F7A" w14:paraId="29D4F979" w14:textId="791A4C8A">
      <w:pPr>
        <w:pStyle w:val="Lijstalinea"/>
        <w:numPr>
          <w:ilvl w:val="0"/>
          <w:numId w:val="4"/>
        </w:numPr>
        <w:spacing w:before="100" w:beforeAutospacing="1" w:after="100" w:afterAutospacing="1" w:line="276" w:lineRule="auto"/>
        <w:rPr>
          <w:rFonts w:ascii="Times New Roman" w:hAnsi="Times New Roman" w:cs="Times New Roman"/>
          <w:b/>
          <w:bCs/>
          <w:sz w:val="24"/>
          <w:szCs w:val="24"/>
        </w:rPr>
      </w:pPr>
      <w:r w:rsidRPr="009F2EFD">
        <w:rPr>
          <w:rFonts w:ascii="Times New Roman" w:hAnsi="Times New Roman" w:cs="Times New Roman"/>
          <w:b/>
          <w:bCs/>
          <w:sz w:val="24"/>
          <w:szCs w:val="24"/>
        </w:rPr>
        <w:t xml:space="preserve">Rapport </w:t>
      </w:r>
      <w:r w:rsidRPr="009F2EFD" w:rsidR="000B70D1">
        <w:rPr>
          <w:rFonts w:ascii="Times New Roman" w:hAnsi="Times New Roman" w:cs="Times New Roman"/>
          <w:b/>
          <w:bCs/>
          <w:sz w:val="24"/>
          <w:szCs w:val="24"/>
        </w:rPr>
        <w:t>‘</w:t>
      </w:r>
      <w:r w:rsidRPr="009F2EFD">
        <w:rPr>
          <w:rFonts w:ascii="Times New Roman" w:hAnsi="Times New Roman" w:cs="Times New Roman"/>
          <w:b/>
          <w:bCs/>
          <w:sz w:val="24"/>
          <w:szCs w:val="24"/>
        </w:rPr>
        <w:t>Voor het voetlicht – kansen voor het vergroten van de stem van burgers met petities en burgerinitiatieven</w:t>
      </w:r>
      <w:r w:rsidRPr="009F2EFD" w:rsidR="000B70D1">
        <w:rPr>
          <w:rFonts w:ascii="Times New Roman" w:hAnsi="Times New Roman" w:cs="Times New Roman"/>
          <w:b/>
          <w:bCs/>
          <w:sz w:val="24"/>
          <w:szCs w:val="24"/>
        </w:rPr>
        <w:t>’</w:t>
      </w:r>
    </w:p>
    <w:p w:rsidRPr="009F2EFD" w:rsidR="00201D5A" w:rsidP="00701A14" w:rsidRDefault="00633F42" w14:paraId="4C04D4A0" w14:textId="5F653D5E">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Naast de pilot burgersignalen is er in juni 2023 een tweede project belegd bij de commissie. Het betreft de uitwerking van de aanbevelingen uit het rapport </w:t>
      </w:r>
      <w:r w:rsidRPr="009F2EFD">
        <w:rPr>
          <w:rFonts w:ascii="Times New Roman" w:hAnsi="Times New Roman" w:cs="Times New Roman"/>
          <w:i/>
          <w:iCs/>
          <w:sz w:val="24"/>
          <w:szCs w:val="24"/>
        </w:rPr>
        <w:t xml:space="preserve">Voor het voetlicht – kansen voor het vergroten van de stem van burgers met petities en burgerinitiatieven </w:t>
      </w:r>
      <w:r w:rsidRPr="009F2EFD">
        <w:rPr>
          <w:rFonts w:ascii="Times New Roman" w:hAnsi="Times New Roman" w:cs="Times New Roman"/>
          <w:sz w:val="24"/>
          <w:szCs w:val="24"/>
        </w:rPr>
        <w:t>van het Rathenau Instituut (2022).</w:t>
      </w:r>
      <w:r w:rsidRPr="009F2EFD" w:rsidR="00201D5A">
        <w:rPr>
          <w:rStyle w:val="Voetnootmarkering"/>
          <w:rFonts w:ascii="Times New Roman" w:hAnsi="Times New Roman" w:cs="Times New Roman"/>
          <w:sz w:val="24"/>
          <w:szCs w:val="24"/>
        </w:rPr>
        <w:footnoteReference w:id="15"/>
      </w:r>
      <w:r w:rsidRPr="009F2EFD">
        <w:rPr>
          <w:rFonts w:ascii="Times New Roman" w:hAnsi="Times New Roman" w:cs="Times New Roman"/>
          <w:sz w:val="24"/>
          <w:szCs w:val="24"/>
        </w:rPr>
        <w:t xml:space="preserve"> </w:t>
      </w:r>
    </w:p>
    <w:p w:rsidRPr="009F2EFD" w:rsidR="00156A3B" w:rsidP="00701A14" w:rsidRDefault="00633F42" w14:paraId="1A4B23D5" w14:textId="32FA64AF">
      <w:pPr>
        <w:spacing w:before="100" w:beforeAutospacing="1" w:after="100" w:afterAutospacing="1" w:line="276" w:lineRule="auto"/>
        <w:rPr>
          <w:rFonts w:ascii="Times New Roman" w:hAnsi="Times New Roman" w:cs="Times New Roman"/>
          <w:sz w:val="24"/>
          <w:szCs w:val="24"/>
        </w:rPr>
      </w:pPr>
      <w:r w:rsidRPr="009F2EFD">
        <w:rPr>
          <w:rFonts w:ascii="Times New Roman" w:hAnsi="Times New Roman" w:cs="Times New Roman"/>
          <w:sz w:val="24"/>
          <w:szCs w:val="24"/>
        </w:rPr>
        <w:t xml:space="preserve">Op verzoek van de Commissie voor de Werkwijze (CWW) van de Tweede Kamer heeft het Rathenau Instituut onderzoek gedaan naar twee belangrijke instrumenten voor burgerinspraak: petities en burgerinitiatieven. Het doel van het onderzoek was om zicht te krijgen op de mogelijkheden voor verbetering van deze instrumenten. Na oplevering van het rapport heeft de CWW de commissie verzocht de aanbevelingen uit het rapport, zowel op het gebied van burgerinitiatieven als petities, nader uit te werken. </w:t>
      </w:r>
      <w:bookmarkStart w:name="_Hlk171520869" w:id="2"/>
      <w:r w:rsidRPr="009F2EFD" w:rsidR="00622FD3">
        <w:rPr>
          <w:rFonts w:ascii="Times New Roman" w:hAnsi="Times New Roman" w:cs="Times New Roman"/>
          <w:sz w:val="24"/>
          <w:szCs w:val="24"/>
        </w:rPr>
        <w:t xml:space="preserve">Een van de resultaten die </w:t>
      </w:r>
      <w:r w:rsidRPr="009F2EFD" w:rsidR="001A39C9">
        <w:rPr>
          <w:rFonts w:ascii="Times New Roman" w:hAnsi="Times New Roman" w:cs="Times New Roman"/>
          <w:sz w:val="24"/>
          <w:szCs w:val="24"/>
        </w:rPr>
        <w:t>in 2025</w:t>
      </w:r>
      <w:r w:rsidRPr="009F2EFD" w:rsidR="00622FD3">
        <w:rPr>
          <w:rFonts w:ascii="Times New Roman" w:hAnsi="Times New Roman" w:cs="Times New Roman"/>
          <w:sz w:val="24"/>
          <w:szCs w:val="24"/>
        </w:rPr>
        <w:t xml:space="preserve"> wordt verwacht</w:t>
      </w:r>
      <w:r w:rsidRPr="009F2EFD" w:rsidR="000B70D1">
        <w:rPr>
          <w:rFonts w:ascii="Times New Roman" w:hAnsi="Times New Roman" w:cs="Times New Roman"/>
          <w:sz w:val="24"/>
          <w:szCs w:val="24"/>
        </w:rPr>
        <w:t>,</w:t>
      </w:r>
      <w:r w:rsidRPr="009F2EFD" w:rsidR="00622FD3">
        <w:rPr>
          <w:rFonts w:ascii="Times New Roman" w:hAnsi="Times New Roman" w:cs="Times New Roman"/>
          <w:sz w:val="24"/>
          <w:szCs w:val="24"/>
        </w:rPr>
        <w:t xml:space="preserve"> is de publicatie van een burgerinitiatievenmonitor op de website van de Tweede Kamer. De monitor zal</w:t>
      </w:r>
      <w:r w:rsidRPr="009F2EFD" w:rsidR="00D54498">
        <w:rPr>
          <w:rFonts w:ascii="Times New Roman" w:hAnsi="Times New Roman" w:cs="Times New Roman"/>
          <w:sz w:val="24"/>
          <w:szCs w:val="24"/>
        </w:rPr>
        <w:t xml:space="preserve"> inzicht geven in welke burgerinitiatieven zijn ingediend en wat hun behandelstatus/verloop is.</w:t>
      </w:r>
      <w:bookmarkEnd w:id="2"/>
    </w:p>
    <w:sectPr w:rsidRPr="009F2EFD" w:rsidR="00156A3B" w:rsidSect="001D1D0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8751" w14:textId="77777777" w:rsidR="00201D5A" w:rsidRDefault="00201D5A" w:rsidP="00201D5A">
      <w:pPr>
        <w:spacing w:after="0" w:line="240" w:lineRule="auto"/>
      </w:pPr>
      <w:r>
        <w:separator/>
      </w:r>
    </w:p>
  </w:endnote>
  <w:endnote w:type="continuationSeparator" w:id="0">
    <w:p w14:paraId="6E3CE1ED" w14:textId="77777777" w:rsidR="00201D5A" w:rsidRDefault="00201D5A" w:rsidP="00201D5A">
      <w:pPr>
        <w:spacing w:after="0" w:line="240" w:lineRule="auto"/>
      </w:pPr>
      <w:r>
        <w:continuationSeparator/>
      </w:r>
    </w:p>
  </w:endnote>
  <w:endnote w:type="continuationNotice" w:id="1">
    <w:p w14:paraId="0EBE32C6" w14:textId="77777777" w:rsidR="00257B76" w:rsidRDefault="00257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F39D" w14:textId="77777777" w:rsidR="00201D5A" w:rsidRDefault="00201D5A" w:rsidP="00201D5A">
      <w:pPr>
        <w:spacing w:after="0" w:line="240" w:lineRule="auto"/>
      </w:pPr>
      <w:r>
        <w:separator/>
      </w:r>
    </w:p>
  </w:footnote>
  <w:footnote w:type="continuationSeparator" w:id="0">
    <w:p w14:paraId="72B704F0" w14:textId="77777777" w:rsidR="00201D5A" w:rsidRDefault="00201D5A" w:rsidP="00201D5A">
      <w:pPr>
        <w:spacing w:after="0" w:line="240" w:lineRule="auto"/>
      </w:pPr>
      <w:r>
        <w:continuationSeparator/>
      </w:r>
    </w:p>
  </w:footnote>
  <w:footnote w:type="continuationNotice" w:id="1">
    <w:p w14:paraId="6CB42762" w14:textId="77777777" w:rsidR="00257B76" w:rsidRDefault="00257B76">
      <w:pPr>
        <w:spacing w:after="0" w:line="240" w:lineRule="auto"/>
      </w:pPr>
    </w:p>
  </w:footnote>
  <w:footnote w:id="2">
    <w:p w14:paraId="245FD770" w14:textId="6FADC8A3" w:rsidR="001177E0" w:rsidRPr="009F2EFD" w:rsidRDefault="001177E0" w:rsidP="001177E0">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w:t>
      </w:r>
      <w:hyperlink r:id="rId1" w:history="1">
        <w:r w:rsidRPr="009F2EFD">
          <w:rPr>
            <w:rStyle w:val="Hyperlink"/>
            <w:rFonts w:ascii="Times New Roman" w:hAnsi="Times New Roman" w:cs="Times New Roman"/>
          </w:rPr>
          <w:t>Kamerstuk 35 713, nr. 2</w:t>
        </w:r>
      </w:hyperlink>
      <w:r w:rsidRPr="009F2EFD">
        <w:rPr>
          <w:rFonts w:ascii="Times New Roman" w:hAnsi="Times New Roman" w:cs="Times New Roman"/>
        </w:rPr>
        <w:t>.</w:t>
      </w:r>
    </w:p>
  </w:footnote>
  <w:footnote w:id="3">
    <w:p w14:paraId="7C2BB55E" w14:textId="1AF656EE" w:rsidR="00C93D70" w:rsidRPr="009F2EFD" w:rsidRDefault="00C93D70">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w:t>
      </w:r>
      <w:hyperlink r:id="rId2" w:history="1">
        <w:r w:rsidRPr="009F2EFD">
          <w:rPr>
            <w:rStyle w:val="Hyperlink"/>
            <w:rFonts w:ascii="Times New Roman" w:hAnsi="Times New Roman" w:cs="Times New Roman"/>
          </w:rPr>
          <w:t>Reglement voor de Commissie voor de Verzoekschriften van de Eerste Kamer der Staten-Generaal</w:t>
        </w:r>
      </w:hyperlink>
      <w:r w:rsidR="00650DAB" w:rsidRPr="009F2EFD">
        <w:rPr>
          <w:rFonts w:ascii="Times New Roman" w:hAnsi="Times New Roman" w:cs="Times New Roman"/>
        </w:rPr>
        <w:t>.</w:t>
      </w:r>
    </w:p>
  </w:footnote>
  <w:footnote w:id="4">
    <w:p w14:paraId="5624738B" w14:textId="3E43EC4C" w:rsidR="00044EAA" w:rsidRPr="009F2EFD" w:rsidRDefault="00044EAA" w:rsidP="00044EAA">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w:t>
      </w:r>
      <w:hyperlink r:id="rId3" w:history="1">
        <w:r w:rsidRPr="009F2EFD">
          <w:rPr>
            <w:rStyle w:val="Hyperlink"/>
            <w:rFonts w:ascii="Times New Roman" w:hAnsi="Times New Roman" w:cs="Times New Roman"/>
          </w:rPr>
          <w:t>https://www.tweedekamer.nl/zo-werkt-de-kamer/hoe-krijg-ik-invloed</w:t>
        </w:r>
      </w:hyperlink>
      <w:r w:rsidR="00650DAB" w:rsidRPr="009F2EFD">
        <w:rPr>
          <w:rFonts w:ascii="Times New Roman" w:hAnsi="Times New Roman" w:cs="Times New Roman"/>
        </w:rPr>
        <w:t>.</w:t>
      </w:r>
    </w:p>
  </w:footnote>
  <w:footnote w:id="5">
    <w:p w14:paraId="4F718FC9" w14:textId="2D62C835" w:rsidR="00044EAA" w:rsidRPr="009F2EFD" w:rsidRDefault="00044EAA" w:rsidP="00044EAA">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w:t>
      </w:r>
      <w:hyperlink r:id="rId4" w:history="1">
        <w:r w:rsidRPr="009F2EFD">
          <w:rPr>
            <w:rStyle w:val="Hyperlink"/>
            <w:rFonts w:ascii="Times New Roman" w:hAnsi="Times New Roman" w:cs="Times New Roman"/>
          </w:rPr>
          <w:t>https://www.tweedekamer.nl/kamerleden_en_commissies/commissies/verz</w:t>
        </w:r>
      </w:hyperlink>
      <w:r w:rsidR="00650DAB" w:rsidRPr="009F2EFD">
        <w:rPr>
          <w:rFonts w:ascii="Times New Roman" w:hAnsi="Times New Roman" w:cs="Times New Roman"/>
        </w:rPr>
        <w:t>.</w:t>
      </w:r>
    </w:p>
  </w:footnote>
  <w:footnote w:id="6">
    <w:p w14:paraId="230651A8" w14:textId="77777777" w:rsidR="00044EAA" w:rsidRPr="009F2EFD" w:rsidRDefault="00044EAA" w:rsidP="00044EAA">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Kamerstuk 36434, nr. 3.</w:t>
      </w:r>
    </w:p>
  </w:footnote>
  <w:footnote w:id="7">
    <w:p w14:paraId="44774C9C" w14:textId="77777777" w:rsidR="00044EAA" w:rsidRPr="009F2EFD" w:rsidRDefault="00044EAA" w:rsidP="00044EAA">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Kamerstuk 36615, nr. 1.</w:t>
      </w:r>
    </w:p>
  </w:footnote>
  <w:footnote w:id="8">
    <w:p w14:paraId="2FC2C774" w14:textId="77777777" w:rsidR="00044EAA" w:rsidRPr="009F2EFD" w:rsidRDefault="00044EAA" w:rsidP="00044EAA">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Kamerstuk 36615, nr. 2.</w:t>
      </w:r>
    </w:p>
  </w:footnote>
  <w:footnote w:id="9">
    <w:p w14:paraId="5E6A6B41" w14:textId="77777777" w:rsidR="00044EAA" w:rsidRPr="009F2EFD" w:rsidRDefault="00044EAA" w:rsidP="00044EAA">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Kamerstuk 36615, nr. 3.</w:t>
      </w:r>
    </w:p>
  </w:footnote>
  <w:footnote w:id="10">
    <w:p w14:paraId="52F98E08" w14:textId="77777777" w:rsidR="001177E0" w:rsidRPr="009F2EFD" w:rsidRDefault="001177E0" w:rsidP="001177E0">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Een burgerinitiatief kan niet betrekking hebben op een onderwerp waarover korter dan twee jaar voor de indiening van het burgerinitiatief door de Kamer een besluit is genomen, tenzij er voldoende concrete nieuwe feiten en omstandigheden zijn die de Kamer bij de eerdere besluitvorming niet bekend waren (artikel 4, lid 3 sub c Regeling van de commissie voor de Verzoekschriften en de Burgerinitiatieven).</w:t>
      </w:r>
    </w:p>
  </w:footnote>
  <w:footnote w:id="11">
    <w:p w14:paraId="3007716F" w14:textId="2FB94EB4" w:rsidR="00C334A6" w:rsidRPr="009F2EFD" w:rsidRDefault="00C334A6">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w:t>
      </w:r>
      <w:r w:rsidRPr="009F2EFD">
        <w:rPr>
          <w:rFonts w:ascii="Times New Roman" w:hAnsi="Times New Roman" w:cs="Times New Roman"/>
          <w:iCs/>
        </w:rPr>
        <w:t>Kamerstuk 36434, nr. 4.</w:t>
      </w:r>
    </w:p>
  </w:footnote>
  <w:footnote w:id="12">
    <w:p w14:paraId="56D1BDB2" w14:textId="34F322F4" w:rsidR="00C334A6" w:rsidRPr="009F2EFD" w:rsidRDefault="00C334A6">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Kamerstuk 36615, nr. 4.</w:t>
      </w:r>
    </w:p>
  </w:footnote>
  <w:footnote w:id="13">
    <w:p w14:paraId="093195D7" w14:textId="72244ADE" w:rsidR="00C334A6" w:rsidRPr="009F2EFD" w:rsidRDefault="00C334A6" w:rsidP="00C334A6">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w:t>
      </w:r>
      <w:hyperlink r:id="rId5" w:history="1">
        <w:r w:rsidRPr="009F2EFD">
          <w:rPr>
            <w:rStyle w:val="Hyperlink"/>
            <w:rFonts w:ascii="Times New Roman" w:hAnsi="Times New Roman" w:cs="Times New Roman"/>
          </w:rPr>
          <w:t>Documentnummer 2024D47714</w:t>
        </w:r>
      </w:hyperlink>
      <w:r w:rsidRPr="009F2EFD">
        <w:rPr>
          <w:rFonts w:ascii="Times New Roman" w:hAnsi="Times New Roman" w:cs="Times New Roman"/>
        </w:rPr>
        <w:t xml:space="preserve">. </w:t>
      </w:r>
    </w:p>
  </w:footnote>
  <w:footnote w:id="14">
    <w:p w14:paraId="2186A17F" w14:textId="494FF07F" w:rsidR="00C334A6" w:rsidRPr="009F2EFD" w:rsidRDefault="00C334A6">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w:t>
      </w:r>
      <w:hyperlink r:id="rId6" w:history="1">
        <w:r w:rsidR="00622FD3" w:rsidRPr="009F2EFD">
          <w:rPr>
            <w:rStyle w:val="Hyperlink"/>
            <w:rFonts w:ascii="Times New Roman" w:hAnsi="Times New Roman" w:cs="Times New Roman"/>
          </w:rPr>
          <w:t>https://www.tweedekamer.nl/nieuws/kamernieuws/kamervoorzitter-ontvangt-eindrapport-pilot-burgersignalen</w:t>
        </w:r>
      </w:hyperlink>
      <w:r w:rsidR="00622FD3" w:rsidRPr="009F2EFD">
        <w:rPr>
          <w:rFonts w:ascii="Times New Roman" w:hAnsi="Times New Roman" w:cs="Times New Roman"/>
        </w:rPr>
        <w:t>.</w:t>
      </w:r>
    </w:p>
  </w:footnote>
  <w:footnote w:id="15">
    <w:p w14:paraId="07F8D3A5" w14:textId="4B6E4F54" w:rsidR="00201D5A" w:rsidRPr="009F2EFD" w:rsidRDefault="00201D5A">
      <w:pPr>
        <w:pStyle w:val="Voetnoottekst"/>
        <w:rPr>
          <w:rFonts w:ascii="Times New Roman" w:hAnsi="Times New Roman" w:cs="Times New Roman"/>
        </w:rPr>
      </w:pPr>
      <w:r w:rsidRPr="009F2EFD">
        <w:rPr>
          <w:rStyle w:val="Voetnootmarkering"/>
          <w:rFonts w:ascii="Times New Roman" w:hAnsi="Times New Roman" w:cs="Times New Roman"/>
        </w:rPr>
        <w:footnoteRef/>
      </w:r>
      <w:r w:rsidRPr="009F2EFD">
        <w:rPr>
          <w:rFonts w:ascii="Times New Roman" w:hAnsi="Times New Roman" w:cs="Times New Roman"/>
        </w:rPr>
        <w:t xml:space="preserve"> </w:t>
      </w:r>
      <w:hyperlink r:id="rId7" w:history="1">
        <w:r w:rsidRPr="009F2EFD">
          <w:rPr>
            <w:rStyle w:val="Hyperlink"/>
            <w:rFonts w:ascii="Times New Roman" w:hAnsi="Times New Roman" w:cs="Times New Roman"/>
          </w:rPr>
          <w:t>https://www.rathenau.nl/nl/digitalisering/voor-het-voetlicht</w:t>
        </w:r>
      </w:hyperlink>
      <w:r w:rsidR="005122AC" w:rsidRPr="009F2EFD">
        <w:rPr>
          <w:rStyle w:val="Hyperlink"/>
          <w:rFonts w:ascii="Times New Roman" w:hAnsi="Times New Roman" w:cs="Times New Roman"/>
        </w:rPr>
        <w:t>.</w:t>
      </w:r>
      <w:r w:rsidRPr="009F2EF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6EF8"/>
    <w:multiLevelType w:val="hybridMultilevel"/>
    <w:tmpl w:val="8CA05562"/>
    <w:lvl w:ilvl="0" w:tplc="B9A20CFC">
      <w:start w:val="4"/>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793022"/>
    <w:multiLevelType w:val="hybridMultilevel"/>
    <w:tmpl w:val="A49A1C20"/>
    <w:lvl w:ilvl="0" w:tplc="7F660CE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454908"/>
    <w:multiLevelType w:val="hybridMultilevel"/>
    <w:tmpl w:val="EF926600"/>
    <w:lvl w:ilvl="0" w:tplc="B9A20CFC">
      <w:start w:val="4"/>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532699"/>
    <w:multiLevelType w:val="hybridMultilevel"/>
    <w:tmpl w:val="E1122C20"/>
    <w:lvl w:ilvl="0" w:tplc="2EA4A474">
      <w:start w:val="1"/>
      <w:numFmt w:val="bullet"/>
      <w:lvlText w:val="•"/>
      <w:lvlJc w:val="left"/>
      <w:pPr>
        <w:tabs>
          <w:tab w:val="num" w:pos="720"/>
        </w:tabs>
        <w:ind w:left="720" w:hanging="360"/>
      </w:pPr>
      <w:rPr>
        <w:rFonts w:ascii="Arial" w:hAnsi="Arial" w:hint="default"/>
      </w:rPr>
    </w:lvl>
    <w:lvl w:ilvl="1" w:tplc="7F02E842" w:tentative="1">
      <w:start w:val="1"/>
      <w:numFmt w:val="bullet"/>
      <w:lvlText w:val="•"/>
      <w:lvlJc w:val="left"/>
      <w:pPr>
        <w:tabs>
          <w:tab w:val="num" w:pos="1440"/>
        </w:tabs>
        <w:ind w:left="1440" w:hanging="360"/>
      </w:pPr>
      <w:rPr>
        <w:rFonts w:ascii="Arial" w:hAnsi="Arial" w:hint="default"/>
      </w:rPr>
    </w:lvl>
    <w:lvl w:ilvl="2" w:tplc="CF520A84" w:tentative="1">
      <w:start w:val="1"/>
      <w:numFmt w:val="bullet"/>
      <w:lvlText w:val="•"/>
      <w:lvlJc w:val="left"/>
      <w:pPr>
        <w:tabs>
          <w:tab w:val="num" w:pos="2160"/>
        </w:tabs>
        <w:ind w:left="2160" w:hanging="360"/>
      </w:pPr>
      <w:rPr>
        <w:rFonts w:ascii="Arial" w:hAnsi="Arial" w:hint="default"/>
      </w:rPr>
    </w:lvl>
    <w:lvl w:ilvl="3" w:tplc="B706EA54" w:tentative="1">
      <w:start w:val="1"/>
      <w:numFmt w:val="bullet"/>
      <w:lvlText w:val="•"/>
      <w:lvlJc w:val="left"/>
      <w:pPr>
        <w:tabs>
          <w:tab w:val="num" w:pos="2880"/>
        </w:tabs>
        <w:ind w:left="2880" w:hanging="360"/>
      </w:pPr>
      <w:rPr>
        <w:rFonts w:ascii="Arial" w:hAnsi="Arial" w:hint="default"/>
      </w:rPr>
    </w:lvl>
    <w:lvl w:ilvl="4" w:tplc="50869CC6" w:tentative="1">
      <w:start w:val="1"/>
      <w:numFmt w:val="bullet"/>
      <w:lvlText w:val="•"/>
      <w:lvlJc w:val="left"/>
      <w:pPr>
        <w:tabs>
          <w:tab w:val="num" w:pos="3600"/>
        </w:tabs>
        <w:ind w:left="3600" w:hanging="360"/>
      </w:pPr>
      <w:rPr>
        <w:rFonts w:ascii="Arial" w:hAnsi="Arial" w:hint="default"/>
      </w:rPr>
    </w:lvl>
    <w:lvl w:ilvl="5" w:tplc="F9B67440" w:tentative="1">
      <w:start w:val="1"/>
      <w:numFmt w:val="bullet"/>
      <w:lvlText w:val="•"/>
      <w:lvlJc w:val="left"/>
      <w:pPr>
        <w:tabs>
          <w:tab w:val="num" w:pos="4320"/>
        </w:tabs>
        <w:ind w:left="4320" w:hanging="360"/>
      </w:pPr>
      <w:rPr>
        <w:rFonts w:ascii="Arial" w:hAnsi="Arial" w:hint="default"/>
      </w:rPr>
    </w:lvl>
    <w:lvl w:ilvl="6" w:tplc="3626A648" w:tentative="1">
      <w:start w:val="1"/>
      <w:numFmt w:val="bullet"/>
      <w:lvlText w:val="•"/>
      <w:lvlJc w:val="left"/>
      <w:pPr>
        <w:tabs>
          <w:tab w:val="num" w:pos="5040"/>
        </w:tabs>
        <w:ind w:left="5040" w:hanging="360"/>
      </w:pPr>
      <w:rPr>
        <w:rFonts w:ascii="Arial" w:hAnsi="Arial" w:hint="default"/>
      </w:rPr>
    </w:lvl>
    <w:lvl w:ilvl="7" w:tplc="9C7CD378" w:tentative="1">
      <w:start w:val="1"/>
      <w:numFmt w:val="bullet"/>
      <w:lvlText w:val="•"/>
      <w:lvlJc w:val="left"/>
      <w:pPr>
        <w:tabs>
          <w:tab w:val="num" w:pos="5760"/>
        </w:tabs>
        <w:ind w:left="5760" w:hanging="360"/>
      </w:pPr>
      <w:rPr>
        <w:rFonts w:ascii="Arial" w:hAnsi="Arial" w:hint="default"/>
      </w:rPr>
    </w:lvl>
    <w:lvl w:ilvl="8" w:tplc="308614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12781B"/>
    <w:multiLevelType w:val="hybridMultilevel"/>
    <w:tmpl w:val="2CF05C70"/>
    <w:lvl w:ilvl="0" w:tplc="74348AC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AC09F0"/>
    <w:multiLevelType w:val="hybridMultilevel"/>
    <w:tmpl w:val="25D0E4F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4693421"/>
    <w:multiLevelType w:val="hybridMultilevel"/>
    <w:tmpl w:val="36DC14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069"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ED2EF5"/>
    <w:multiLevelType w:val="hybridMultilevel"/>
    <w:tmpl w:val="5002CCA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7115227">
    <w:abstractNumId w:val="4"/>
  </w:num>
  <w:num w:numId="2" w16cid:durableId="537426789">
    <w:abstractNumId w:val="3"/>
  </w:num>
  <w:num w:numId="3" w16cid:durableId="351687428">
    <w:abstractNumId w:val="6"/>
  </w:num>
  <w:num w:numId="4" w16cid:durableId="990788274">
    <w:abstractNumId w:val="1"/>
  </w:num>
  <w:num w:numId="5" w16cid:durableId="1079328847">
    <w:abstractNumId w:val="0"/>
  </w:num>
  <w:num w:numId="6" w16cid:durableId="514421862">
    <w:abstractNumId w:val="2"/>
  </w:num>
  <w:num w:numId="7" w16cid:durableId="641158082">
    <w:abstractNumId w:val="7"/>
  </w:num>
  <w:num w:numId="8" w16cid:durableId="187126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7A"/>
    <w:rsid w:val="000144A1"/>
    <w:rsid w:val="0002320F"/>
    <w:rsid w:val="000246A3"/>
    <w:rsid w:val="00027400"/>
    <w:rsid w:val="000364CF"/>
    <w:rsid w:val="000429FA"/>
    <w:rsid w:val="00044EAA"/>
    <w:rsid w:val="000605C1"/>
    <w:rsid w:val="00063D77"/>
    <w:rsid w:val="00064F7A"/>
    <w:rsid w:val="00066D39"/>
    <w:rsid w:val="000B70D1"/>
    <w:rsid w:val="000D41E2"/>
    <w:rsid w:val="000F048D"/>
    <w:rsid w:val="000F446F"/>
    <w:rsid w:val="00101D33"/>
    <w:rsid w:val="001177E0"/>
    <w:rsid w:val="00127371"/>
    <w:rsid w:val="0012780F"/>
    <w:rsid w:val="00131913"/>
    <w:rsid w:val="0014073E"/>
    <w:rsid w:val="0015226B"/>
    <w:rsid w:val="00156A3B"/>
    <w:rsid w:val="00157DF6"/>
    <w:rsid w:val="00180284"/>
    <w:rsid w:val="00185F38"/>
    <w:rsid w:val="001875D2"/>
    <w:rsid w:val="0019414D"/>
    <w:rsid w:val="001944B9"/>
    <w:rsid w:val="0019681C"/>
    <w:rsid w:val="001A2735"/>
    <w:rsid w:val="001A39C9"/>
    <w:rsid w:val="001B1AB2"/>
    <w:rsid w:val="001D1D0F"/>
    <w:rsid w:val="00201D5A"/>
    <w:rsid w:val="0021037E"/>
    <w:rsid w:val="00225374"/>
    <w:rsid w:val="002357A2"/>
    <w:rsid w:val="002513C8"/>
    <w:rsid w:val="00257B76"/>
    <w:rsid w:val="00261C83"/>
    <w:rsid w:val="0027259E"/>
    <w:rsid w:val="00272A2A"/>
    <w:rsid w:val="00274808"/>
    <w:rsid w:val="002C0AEA"/>
    <w:rsid w:val="002C190E"/>
    <w:rsid w:val="002C65BC"/>
    <w:rsid w:val="002E0A5A"/>
    <w:rsid w:val="002E36F8"/>
    <w:rsid w:val="002F1FFD"/>
    <w:rsid w:val="003016A6"/>
    <w:rsid w:val="003028D2"/>
    <w:rsid w:val="00317B26"/>
    <w:rsid w:val="00327B97"/>
    <w:rsid w:val="0033093E"/>
    <w:rsid w:val="003465F1"/>
    <w:rsid w:val="003469B1"/>
    <w:rsid w:val="00352773"/>
    <w:rsid w:val="003530D5"/>
    <w:rsid w:val="00364477"/>
    <w:rsid w:val="00366A96"/>
    <w:rsid w:val="003A2F31"/>
    <w:rsid w:val="003B1101"/>
    <w:rsid w:val="003C4C1A"/>
    <w:rsid w:val="003C6E32"/>
    <w:rsid w:val="003D4890"/>
    <w:rsid w:val="004031F8"/>
    <w:rsid w:val="00410741"/>
    <w:rsid w:val="00441766"/>
    <w:rsid w:val="004557C2"/>
    <w:rsid w:val="004746B7"/>
    <w:rsid w:val="004D15DD"/>
    <w:rsid w:val="004E4B6A"/>
    <w:rsid w:val="005122AC"/>
    <w:rsid w:val="00524BDE"/>
    <w:rsid w:val="005417AC"/>
    <w:rsid w:val="00550A9C"/>
    <w:rsid w:val="0055427D"/>
    <w:rsid w:val="005608F0"/>
    <w:rsid w:val="00584965"/>
    <w:rsid w:val="00594E13"/>
    <w:rsid w:val="005963EF"/>
    <w:rsid w:val="005971DA"/>
    <w:rsid w:val="005A0DC1"/>
    <w:rsid w:val="005B5380"/>
    <w:rsid w:val="005D38FE"/>
    <w:rsid w:val="005F4974"/>
    <w:rsid w:val="006076B2"/>
    <w:rsid w:val="00622177"/>
    <w:rsid w:val="00622FD3"/>
    <w:rsid w:val="0062460F"/>
    <w:rsid w:val="00632754"/>
    <w:rsid w:val="00633F42"/>
    <w:rsid w:val="00635FB9"/>
    <w:rsid w:val="00650DAB"/>
    <w:rsid w:val="00660934"/>
    <w:rsid w:val="0066345A"/>
    <w:rsid w:val="00680F47"/>
    <w:rsid w:val="00690CAD"/>
    <w:rsid w:val="00701A14"/>
    <w:rsid w:val="00721FEC"/>
    <w:rsid w:val="00725EA1"/>
    <w:rsid w:val="0076295F"/>
    <w:rsid w:val="00762DD7"/>
    <w:rsid w:val="00763FCA"/>
    <w:rsid w:val="007866A6"/>
    <w:rsid w:val="00787717"/>
    <w:rsid w:val="00796B3F"/>
    <w:rsid w:val="007A3417"/>
    <w:rsid w:val="007A3A1D"/>
    <w:rsid w:val="007A75FF"/>
    <w:rsid w:val="007B6EBF"/>
    <w:rsid w:val="007C3E7A"/>
    <w:rsid w:val="007E4B60"/>
    <w:rsid w:val="007F10E8"/>
    <w:rsid w:val="007F4297"/>
    <w:rsid w:val="007F5114"/>
    <w:rsid w:val="008072DC"/>
    <w:rsid w:val="00810F51"/>
    <w:rsid w:val="00824570"/>
    <w:rsid w:val="00827D9F"/>
    <w:rsid w:val="00832F67"/>
    <w:rsid w:val="00836FE1"/>
    <w:rsid w:val="00863127"/>
    <w:rsid w:val="008A49D4"/>
    <w:rsid w:val="008A5813"/>
    <w:rsid w:val="008B6264"/>
    <w:rsid w:val="008C2FF0"/>
    <w:rsid w:val="008E4D30"/>
    <w:rsid w:val="008E60EB"/>
    <w:rsid w:val="008E6E69"/>
    <w:rsid w:val="00920856"/>
    <w:rsid w:val="009223EE"/>
    <w:rsid w:val="00922E1B"/>
    <w:rsid w:val="00927C51"/>
    <w:rsid w:val="009433C4"/>
    <w:rsid w:val="00944A94"/>
    <w:rsid w:val="00966550"/>
    <w:rsid w:val="00982FAA"/>
    <w:rsid w:val="00985F8C"/>
    <w:rsid w:val="009860E4"/>
    <w:rsid w:val="009921FF"/>
    <w:rsid w:val="00997814"/>
    <w:rsid w:val="009A2044"/>
    <w:rsid w:val="009A50F4"/>
    <w:rsid w:val="009B2918"/>
    <w:rsid w:val="009B53CD"/>
    <w:rsid w:val="009D21F5"/>
    <w:rsid w:val="009D5BBD"/>
    <w:rsid w:val="009D7553"/>
    <w:rsid w:val="009D77BC"/>
    <w:rsid w:val="009E1FE0"/>
    <w:rsid w:val="009E20C8"/>
    <w:rsid w:val="009F2EFD"/>
    <w:rsid w:val="009F4396"/>
    <w:rsid w:val="00A04E71"/>
    <w:rsid w:val="00A604E4"/>
    <w:rsid w:val="00A77B53"/>
    <w:rsid w:val="00A82FCB"/>
    <w:rsid w:val="00AA19A6"/>
    <w:rsid w:val="00AA205A"/>
    <w:rsid w:val="00AD3876"/>
    <w:rsid w:val="00AD75BF"/>
    <w:rsid w:val="00AE6A35"/>
    <w:rsid w:val="00AF1F92"/>
    <w:rsid w:val="00AF5341"/>
    <w:rsid w:val="00B00012"/>
    <w:rsid w:val="00B2229C"/>
    <w:rsid w:val="00B34896"/>
    <w:rsid w:val="00B36C59"/>
    <w:rsid w:val="00B40DEA"/>
    <w:rsid w:val="00B53E68"/>
    <w:rsid w:val="00B541B8"/>
    <w:rsid w:val="00B624F4"/>
    <w:rsid w:val="00B75919"/>
    <w:rsid w:val="00B94694"/>
    <w:rsid w:val="00B95975"/>
    <w:rsid w:val="00BB3AE2"/>
    <w:rsid w:val="00BD0D51"/>
    <w:rsid w:val="00BF332E"/>
    <w:rsid w:val="00C22D1B"/>
    <w:rsid w:val="00C334A6"/>
    <w:rsid w:val="00C40582"/>
    <w:rsid w:val="00C45F5E"/>
    <w:rsid w:val="00C6205C"/>
    <w:rsid w:val="00C7690E"/>
    <w:rsid w:val="00C86909"/>
    <w:rsid w:val="00C93D70"/>
    <w:rsid w:val="00CB71D5"/>
    <w:rsid w:val="00CC1213"/>
    <w:rsid w:val="00CC239C"/>
    <w:rsid w:val="00CC7C98"/>
    <w:rsid w:val="00CD5CA4"/>
    <w:rsid w:val="00D0760F"/>
    <w:rsid w:val="00D1490A"/>
    <w:rsid w:val="00D54498"/>
    <w:rsid w:val="00D56549"/>
    <w:rsid w:val="00D7178E"/>
    <w:rsid w:val="00D84DE3"/>
    <w:rsid w:val="00D85A39"/>
    <w:rsid w:val="00D975BC"/>
    <w:rsid w:val="00DD10F8"/>
    <w:rsid w:val="00DD414D"/>
    <w:rsid w:val="00DF2CAC"/>
    <w:rsid w:val="00DF68D0"/>
    <w:rsid w:val="00E103FA"/>
    <w:rsid w:val="00E217DD"/>
    <w:rsid w:val="00E35B37"/>
    <w:rsid w:val="00E44294"/>
    <w:rsid w:val="00E978CE"/>
    <w:rsid w:val="00EA6D2A"/>
    <w:rsid w:val="00EB208A"/>
    <w:rsid w:val="00EB3D6A"/>
    <w:rsid w:val="00EB7DD2"/>
    <w:rsid w:val="00EC3C65"/>
    <w:rsid w:val="00EE501A"/>
    <w:rsid w:val="00F02198"/>
    <w:rsid w:val="00F13324"/>
    <w:rsid w:val="00F241A4"/>
    <w:rsid w:val="00F326F5"/>
    <w:rsid w:val="00F411F1"/>
    <w:rsid w:val="00F46A9C"/>
    <w:rsid w:val="00F56D54"/>
    <w:rsid w:val="00F64239"/>
    <w:rsid w:val="00F6718C"/>
    <w:rsid w:val="00F673A9"/>
    <w:rsid w:val="00F701BC"/>
    <w:rsid w:val="00F94AA3"/>
    <w:rsid w:val="00FB5ED2"/>
    <w:rsid w:val="00FE0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324C"/>
  <w15:chartTrackingRefBased/>
  <w15:docId w15:val="{EDAD8504-5300-4789-9DDA-77023131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4F7A"/>
    <w:pPr>
      <w:ind w:left="720"/>
      <w:contextualSpacing/>
    </w:pPr>
  </w:style>
  <w:style w:type="character" w:styleId="Hyperlink">
    <w:name w:val="Hyperlink"/>
    <w:basedOn w:val="Standaardalinea-lettertype"/>
    <w:uiPriority w:val="99"/>
    <w:unhideWhenUsed/>
    <w:rsid w:val="00690CAD"/>
    <w:rPr>
      <w:color w:val="47A1B7"/>
      <w:u w:val="single"/>
    </w:rPr>
  </w:style>
  <w:style w:type="paragraph" w:styleId="Voetnoottekst">
    <w:name w:val="footnote text"/>
    <w:basedOn w:val="Standaard"/>
    <w:link w:val="VoetnoottekstChar"/>
    <w:semiHidden/>
    <w:unhideWhenUsed/>
    <w:rsid w:val="00201D5A"/>
    <w:pPr>
      <w:spacing w:after="0" w:line="240" w:lineRule="auto"/>
    </w:pPr>
    <w:rPr>
      <w:sz w:val="20"/>
      <w:szCs w:val="20"/>
    </w:rPr>
  </w:style>
  <w:style w:type="character" w:customStyle="1" w:styleId="VoetnoottekstChar">
    <w:name w:val="Voetnoottekst Char"/>
    <w:basedOn w:val="Standaardalinea-lettertype"/>
    <w:link w:val="Voetnoottekst"/>
    <w:semiHidden/>
    <w:rsid w:val="00201D5A"/>
    <w:rPr>
      <w:sz w:val="20"/>
      <w:szCs w:val="20"/>
    </w:rPr>
  </w:style>
  <w:style w:type="character" w:styleId="Voetnootmarkering">
    <w:name w:val="footnote reference"/>
    <w:basedOn w:val="Standaardalinea-lettertype"/>
    <w:uiPriority w:val="99"/>
    <w:semiHidden/>
    <w:unhideWhenUsed/>
    <w:rsid w:val="00201D5A"/>
    <w:rPr>
      <w:vertAlign w:val="superscript"/>
    </w:rPr>
  </w:style>
  <w:style w:type="character" w:styleId="Onopgelostemelding">
    <w:name w:val="Unresolved Mention"/>
    <w:basedOn w:val="Standaardalinea-lettertype"/>
    <w:uiPriority w:val="99"/>
    <w:semiHidden/>
    <w:unhideWhenUsed/>
    <w:rsid w:val="00201D5A"/>
    <w:rPr>
      <w:color w:val="605E5C"/>
      <w:shd w:val="clear" w:color="auto" w:fill="E1DFDD"/>
    </w:rPr>
  </w:style>
  <w:style w:type="paragraph" w:customStyle="1" w:styleId="Default">
    <w:name w:val="Default"/>
    <w:rsid w:val="001177E0"/>
    <w:pPr>
      <w:autoSpaceDE w:val="0"/>
      <w:autoSpaceDN w:val="0"/>
      <w:adjustRightInd w:val="0"/>
      <w:spacing w:after="0" w:line="240" w:lineRule="auto"/>
    </w:pPr>
    <w:rPr>
      <w:rFonts w:ascii="Arial" w:eastAsia="Times New Roman" w:hAnsi="Arial" w:cs="Arial"/>
      <w:color w:val="000000"/>
      <w:kern w:val="0"/>
      <w:sz w:val="24"/>
      <w:szCs w:val="24"/>
      <w:lang w:eastAsia="nl-NL"/>
      <w14:ligatures w14:val="none"/>
    </w:rPr>
  </w:style>
  <w:style w:type="table" w:styleId="Tabelrasterlicht">
    <w:name w:val="Grid Table Light"/>
    <w:basedOn w:val="Standaardtabel"/>
    <w:uiPriority w:val="40"/>
    <w:rsid w:val="001177E0"/>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274808"/>
    <w:rPr>
      <w:sz w:val="16"/>
      <w:szCs w:val="16"/>
    </w:rPr>
  </w:style>
  <w:style w:type="paragraph" w:styleId="Tekstopmerking">
    <w:name w:val="annotation text"/>
    <w:basedOn w:val="Standaard"/>
    <w:link w:val="TekstopmerkingChar"/>
    <w:uiPriority w:val="99"/>
    <w:unhideWhenUsed/>
    <w:rsid w:val="00274808"/>
    <w:pPr>
      <w:spacing w:line="240" w:lineRule="auto"/>
    </w:pPr>
    <w:rPr>
      <w:sz w:val="20"/>
      <w:szCs w:val="20"/>
    </w:rPr>
  </w:style>
  <w:style w:type="character" w:customStyle="1" w:styleId="TekstopmerkingChar">
    <w:name w:val="Tekst opmerking Char"/>
    <w:basedOn w:val="Standaardalinea-lettertype"/>
    <w:link w:val="Tekstopmerking"/>
    <w:uiPriority w:val="99"/>
    <w:rsid w:val="00274808"/>
    <w:rPr>
      <w:sz w:val="20"/>
      <w:szCs w:val="20"/>
    </w:rPr>
  </w:style>
  <w:style w:type="paragraph" w:styleId="Onderwerpvanopmerking">
    <w:name w:val="annotation subject"/>
    <w:basedOn w:val="Tekstopmerking"/>
    <w:next w:val="Tekstopmerking"/>
    <w:link w:val="OnderwerpvanopmerkingChar"/>
    <w:uiPriority w:val="99"/>
    <w:semiHidden/>
    <w:unhideWhenUsed/>
    <w:rsid w:val="00274808"/>
    <w:rPr>
      <w:b/>
      <w:bCs/>
    </w:rPr>
  </w:style>
  <w:style w:type="character" w:customStyle="1" w:styleId="OnderwerpvanopmerkingChar">
    <w:name w:val="Onderwerp van opmerking Char"/>
    <w:basedOn w:val="TekstopmerkingChar"/>
    <w:link w:val="Onderwerpvanopmerking"/>
    <w:uiPriority w:val="99"/>
    <w:semiHidden/>
    <w:rsid w:val="00274808"/>
    <w:rPr>
      <w:b/>
      <w:bCs/>
      <w:sz w:val="20"/>
      <w:szCs w:val="20"/>
    </w:rPr>
  </w:style>
  <w:style w:type="paragraph" w:styleId="Revisie">
    <w:name w:val="Revision"/>
    <w:hidden/>
    <w:uiPriority w:val="99"/>
    <w:semiHidden/>
    <w:rsid w:val="00763FCA"/>
    <w:pPr>
      <w:spacing w:after="0" w:line="240" w:lineRule="auto"/>
    </w:pPr>
  </w:style>
  <w:style w:type="table" w:styleId="Onopgemaaktetabel1">
    <w:name w:val="Plain Table 1"/>
    <w:basedOn w:val="Standaardtabel"/>
    <w:uiPriority w:val="41"/>
    <w:rsid w:val="000274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2-Accent5">
    <w:name w:val="Grid Table 2 Accent 5"/>
    <w:basedOn w:val="Standaardtabel"/>
    <w:uiPriority w:val="47"/>
    <w:rsid w:val="0002740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2-Accent3">
    <w:name w:val="Grid Table 2 Accent 3"/>
    <w:basedOn w:val="Standaardtabel"/>
    <w:uiPriority w:val="47"/>
    <w:rsid w:val="0002740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Koptekst">
    <w:name w:val="header"/>
    <w:basedOn w:val="Standaard"/>
    <w:link w:val="KoptekstChar"/>
    <w:uiPriority w:val="99"/>
    <w:semiHidden/>
    <w:unhideWhenUsed/>
    <w:rsid w:val="00257B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57B76"/>
  </w:style>
  <w:style w:type="paragraph" w:styleId="Voettekst">
    <w:name w:val="footer"/>
    <w:basedOn w:val="Standaard"/>
    <w:link w:val="VoettekstChar"/>
    <w:uiPriority w:val="99"/>
    <w:semiHidden/>
    <w:unhideWhenUsed/>
    <w:rsid w:val="00257B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57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17142">
      <w:bodyDiv w:val="1"/>
      <w:marLeft w:val="0"/>
      <w:marRight w:val="0"/>
      <w:marTop w:val="0"/>
      <w:marBottom w:val="0"/>
      <w:divBdr>
        <w:top w:val="none" w:sz="0" w:space="0" w:color="auto"/>
        <w:left w:val="none" w:sz="0" w:space="0" w:color="auto"/>
        <w:bottom w:val="none" w:sz="0" w:space="0" w:color="auto"/>
        <w:right w:val="none" w:sz="0" w:space="0" w:color="auto"/>
      </w:divBdr>
    </w:div>
    <w:div w:id="751972461">
      <w:bodyDiv w:val="1"/>
      <w:marLeft w:val="0"/>
      <w:marRight w:val="0"/>
      <w:marTop w:val="0"/>
      <w:marBottom w:val="0"/>
      <w:divBdr>
        <w:top w:val="none" w:sz="0" w:space="0" w:color="auto"/>
        <w:left w:val="none" w:sz="0" w:space="0" w:color="auto"/>
        <w:bottom w:val="none" w:sz="0" w:space="0" w:color="auto"/>
        <w:right w:val="none" w:sz="0" w:space="0" w:color="auto"/>
      </w:divBdr>
      <w:divsChild>
        <w:div w:id="1598832045">
          <w:marLeft w:val="504"/>
          <w:marRight w:val="0"/>
          <w:marTop w:val="300"/>
          <w:marBottom w:val="0"/>
          <w:divBdr>
            <w:top w:val="none" w:sz="0" w:space="0" w:color="auto"/>
            <w:left w:val="none" w:sz="0" w:space="0" w:color="auto"/>
            <w:bottom w:val="none" w:sz="0" w:space="0" w:color="auto"/>
            <w:right w:val="none" w:sz="0" w:space="0" w:color="auto"/>
          </w:divBdr>
        </w:div>
        <w:div w:id="378868678">
          <w:marLeft w:val="504"/>
          <w:marRight w:val="0"/>
          <w:marTop w:val="300"/>
          <w:marBottom w:val="0"/>
          <w:divBdr>
            <w:top w:val="none" w:sz="0" w:space="0" w:color="auto"/>
            <w:left w:val="none" w:sz="0" w:space="0" w:color="auto"/>
            <w:bottom w:val="none" w:sz="0" w:space="0" w:color="auto"/>
            <w:right w:val="none" w:sz="0" w:space="0" w:color="auto"/>
          </w:divBdr>
        </w:div>
      </w:divsChild>
    </w:div>
    <w:div w:id="827090565">
      <w:bodyDiv w:val="1"/>
      <w:marLeft w:val="0"/>
      <w:marRight w:val="0"/>
      <w:marTop w:val="0"/>
      <w:marBottom w:val="0"/>
      <w:divBdr>
        <w:top w:val="none" w:sz="0" w:space="0" w:color="auto"/>
        <w:left w:val="none" w:sz="0" w:space="0" w:color="auto"/>
        <w:bottom w:val="none" w:sz="0" w:space="0" w:color="auto"/>
        <w:right w:val="none" w:sz="0" w:space="0" w:color="auto"/>
      </w:divBdr>
    </w:div>
    <w:div w:id="1342850089">
      <w:bodyDiv w:val="1"/>
      <w:marLeft w:val="0"/>
      <w:marRight w:val="0"/>
      <w:marTop w:val="0"/>
      <w:marBottom w:val="0"/>
      <w:divBdr>
        <w:top w:val="none" w:sz="0" w:space="0" w:color="auto"/>
        <w:left w:val="none" w:sz="0" w:space="0" w:color="auto"/>
        <w:bottom w:val="none" w:sz="0" w:space="0" w:color="auto"/>
        <w:right w:val="none" w:sz="0" w:space="0" w:color="auto"/>
      </w:divBdr>
      <w:divsChild>
        <w:div w:id="913316317">
          <w:marLeft w:val="504"/>
          <w:marRight w:val="0"/>
          <w:marTop w:val="300"/>
          <w:marBottom w:val="0"/>
          <w:divBdr>
            <w:top w:val="none" w:sz="0" w:space="0" w:color="auto"/>
            <w:left w:val="none" w:sz="0" w:space="0" w:color="auto"/>
            <w:bottom w:val="none" w:sz="0" w:space="0" w:color="auto"/>
            <w:right w:val="none" w:sz="0" w:space="0" w:color="auto"/>
          </w:divBdr>
        </w:div>
      </w:divsChild>
    </w:div>
    <w:div w:id="195397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zo-werkt-de-kamer/hoe-krijg-ik-invloed" TargetMode="External"/><Relationship Id="rId7" Type="http://schemas.openxmlformats.org/officeDocument/2006/relationships/hyperlink" Target="https://www.rathenau.nl/nl/digitalisering/voor-het-voetlicht" TargetMode="External"/><Relationship Id="rId2" Type="http://schemas.openxmlformats.org/officeDocument/2006/relationships/hyperlink" Target="https://www.eerstekamer.nl/id/vm3ci1zpl3re/document_extern/reglement_voor_de_commissie_voor_de/f=/vma0ohahgznk.pdf" TargetMode="External"/><Relationship Id="rId1" Type="http://schemas.openxmlformats.org/officeDocument/2006/relationships/hyperlink" Target="https://www.tweedekamer.nl/sites/default/files/atoms/files/35713-2_nieuwe_regeling_van_de_commissie_voor_de_verzoekschriften_en_de_burgerinitiatieven.pdf" TargetMode="External"/><Relationship Id="rId6" Type="http://schemas.openxmlformats.org/officeDocument/2006/relationships/hyperlink" Target="https://www.tweedekamer.nl/nieuws/kamernieuws/kamervoorzitter-ontvangt-eindrapport-pilot-burgersignalen" TargetMode="External"/><Relationship Id="rId5" Type="http://schemas.openxmlformats.org/officeDocument/2006/relationships/hyperlink" Target="https://www.tweedekamer.nl/sites/default/files/2024-12/20241203%20Eindverslag%20pilot%20Burgersignalen.pdf" TargetMode="External"/><Relationship Id="rId4" Type="http://schemas.openxmlformats.org/officeDocument/2006/relationships/hyperlink" Target="https://www.tweedekamer.nl/kamerleden_en_commissies/commissies/verz"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3754</ap:Words>
  <ap:Characters>20653</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2025-01-09T10:57:00.0000000Z</lastPrinted>
  <dcterms:created xsi:type="dcterms:W3CDTF">2025-02-06T15:28:00.0000000Z</dcterms:created>
  <dcterms:modified xsi:type="dcterms:W3CDTF">2025-02-06T15:28:00.0000000Z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0x010100AC1A9208ACEA3640B1B274C831C63852</vt:lpwstr>
  </property>
  <property fmtid="{D5CDD505-2E9C-101B-9397-08002B2CF9AE}" pid="3" name="_dlc_DocIdItemGuid">
    <vt:lpwstr>851ad027-3752-4195-acf9-06f973f948c4</vt:lpwstr>
  </property>
</Properties>
</file>