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550B691" w14:textId="77777777">
        <w:tc>
          <w:tcPr>
            <w:tcW w:w="6733" w:type="dxa"/>
            <w:gridSpan w:val="2"/>
            <w:tcBorders>
              <w:top w:val="nil"/>
              <w:left w:val="nil"/>
              <w:bottom w:val="nil"/>
              <w:right w:val="nil"/>
            </w:tcBorders>
            <w:vAlign w:val="center"/>
          </w:tcPr>
          <w:p w:rsidR="00997775" w:rsidP="00710A7A" w:rsidRDefault="00997775" w14:paraId="142522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BA9E1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B1981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478D894" w14:textId="77777777">
            <w:r w:rsidRPr="008B0CC5">
              <w:t xml:space="preserve">Vergaderjaar </w:t>
            </w:r>
            <w:r w:rsidR="00AC6B87">
              <w:t>2024-2025</w:t>
            </w:r>
          </w:p>
        </w:tc>
      </w:tr>
      <w:tr w:rsidR="00997775" w14:paraId="763AFF2E" w14:textId="77777777">
        <w:trPr>
          <w:cantSplit/>
        </w:trPr>
        <w:tc>
          <w:tcPr>
            <w:tcW w:w="10985" w:type="dxa"/>
            <w:gridSpan w:val="3"/>
            <w:tcBorders>
              <w:top w:val="nil"/>
              <w:left w:val="nil"/>
              <w:bottom w:val="nil"/>
              <w:right w:val="nil"/>
            </w:tcBorders>
          </w:tcPr>
          <w:p w:rsidR="00997775" w:rsidRDefault="00997775" w14:paraId="6C9A4AF8" w14:textId="77777777"/>
        </w:tc>
      </w:tr>
      <w:tr w:rsidR="00997775" w14:paraId="08D6EDC2" w14:textId="77777777">
        <w:trPr>
          <w:cantSplit/>
        </w:trPr>
        <w:tc>
          <w:tcPr>
            <w:tcW w:w="10985" w:type="dxa"/>
            <w:gridSpan w:val="3"/>
            <w:tcBorders>
              <w:top w:val="nil"/>
              <w:left w:val="nil"/>
              <w:bottom w:val="single" w:color="auto" w:sz="4" w:space="0"/>
              <w:right w:val="nil"/>
            </w:tcBorders>
          </w:tcPr>
          <w:p w:rsidR="00997775" w:rsidRDefault="00997775" w14:paraId="505C87EA" w14:textId="77777777"/>
        </w:tc>
      </w:tr>
      <w:tr w:rsidR="00997775" w14:paraId="5C1AB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6BE579" w14:textId="77777777"/>
        </w:tc>
        <w:tc>
          <w:tcPr>
            <w:tcW w:w="7654" w:type="dxa"/>
            <w:gridSpan w:val="2"/>
          </w:tcPr>
          <w:p w:rsidR="00997775" w:rsidRDefault="00997775" w14:paraId="1E4F1D10" w14:textId="77777777"/>
        </w:tc>
      </w:tr>
      <w:tr w:rsidR="00997775" w14:paraId="698D4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092AA6" w14:paraId="08827803" w14:textId="3F535293">
            <w:pPr>
              <w:rPr>
                <w:b/>
              </w:rPr>
            </w:pPr>
            <w:r>
              <w:rPr>
                <w:b/>
              </w:rPr>
              <w:t>36 486</w:t>
            </w:r>
          </w:p>
        </w:tc>
        <w:tc>
          <w:tcPr>
            <w:tcW w:w="7654" w:type="dxa"/>
            <w:gridSpan w:val="2"/>
          </w:tcPr>
          <w:p w:rsidRPr="00092AA6" w:rsidR="00997775" w:rsidP="00A07C71" w:rsidRDefault="00092AA6" w14:paraId="1042B102" w14:textId="1A2D9058">
            <w:pPr>
              <w:rPr>
                <w:b/>
                <w:bCs/>
                <w:szCs w:val="24"/>
              </w:rPr>
            </w:pPr>
            <w:r w:rsidRPr="00092AA6">
              <w:rPr>
                <w:b/>
                <w:bCs/>
                <w:szCs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00997775" w14:paraId="4465F4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535B82" w14:textId="77777777"/>
        </w:tc>
        <w:tc>
          <w:tcPr>
            <w:tcW w:w="7654" w:type="dxa"/>
            <w:gridSpan w:val="2"/>
          </w:tcPr>
          <w:p w:rsidR="00997775" w:rsidRDefault="00997775" w14:paraId="54EA87BB" w14:textId="77777777"/>
        </w:tc>
      </w:tr>
      <w:tr w:rsidR="00997775" w14:paraId="3AEF9B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5C6F0D" w14:textId="77777777"/>
        </w:tc>
        <w:tc>
          <w:tcPr>
            <w:tcW w:w="7654" w:type="dxa"/>
            <w:gridSpan w:val="2"/>
          </w:tcPr>
          <w:p w:rsidR="00997775" w:rsidRDefault="00997775" w14:paraId="731D0256" w14:textId="77777777"/>
        </w:tc>
      </w:tr>
      <w:tr w:rsidR="00997775" w14:paraId="73C5E9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2A5395" w14:textId="4609C4DF">
            <w:pPr>
              <w:rPr>
                <w:b/>
              </w:rPr>
            </w:pPr>
            <w:r>
              <w:rPr>
                <w:b/>
              </w:rPr>
              <w:t xml:space="preserve">Nr. </w:t>
            </w:r>
            <w:r w:rsidR="00092AA6">
              <w:rPr>
                <w:b/>
              </w:rPr>
              <w:t>13</w:t>
            </w:r>
          </w:p>
        </w:tc>
        <w:tc>
          <w:tcPr>
            <w:tcW w:w="7654" w:type="dxa"/>
            <w:gridSpan w:val="2"/>
          </w:tcPr>
          <w:p w:rsidR="00997775" w:rsidRDefault="00997775" w14:paraId="13D52A56" w14:textId="2C77439F">
            <w:pPr>
              <w:rPr>
                <w:b/>
              </w:rPr>
            </w:pPr>
            <w:r>
              <w:rPr>
                <w:b/>
              </w:rPr>
              <w:t xml:space="preserve">MOTIE VAN </w:t>
            </w:r>
            <w:r w:rsidR="00092AA6">
              <w:rPr>
                <w:b/>
              </w:rPr>
              <w:t>HET LID DE KORTE</w:t>
            </w:r>
          </w:p>
        </w:tc>
      </w:tr>
      <w:tr w:rsidR="00997775" w14:paraId="462FC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95FFCF" w14:textId="77777777"/>
        </w:tc>
        <w:tc>
          <w:tcPr>
            <w:tcW w:w="7654" w:type="dxa"/>
            <w:gridSpan w:val="2"/>
          </w:tcPr>
          <w:p w:rsidR="00997775" w:rsidP="00280D6A" w:rsidRDefault="00997775" w14:paraId="37836112" w14:textId="1A735AF2">
            <w:r>
              <w:t>Voorgesteld</w:t>
            </w:r>
            <w:r w:rsidR="00280D6A">
              <w:t xml:space="preserve"> </w:t>
            </w:r>
            <w:r w:rsidR="00092AA6">
              <w:t>6 februari 2025</w:t>
            </w:r>
          </w:p>
        </w:tc>
      </w:tr>
      <w:tr w:rsidR="00997775" w14:paraId="2DD154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8708D6" w14:textId="77777777"/>
        </w:tc>
        <w:tc>
          <w:tcPr>
            <w:tcW w:w="7654" w:type="dxa"/>
            <w:gridSpan w:val="2"/>
          </w:tcPr>
          <w:p w:rsidR="00997775" w:rsidRDefault="00997775" w14:paraId="246ABC95" w14:textId="77777777"/>
        </w:tc>
      </w:tr>
      <w:tr w:rsidR="00997775" w14:paraId="18E9B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A3B16D" w14:textId="77777777"/>
        </w:tc>
        <w:tc>
          <w:tcPr>
            <w:tcW w:w="7654" w:type="dxa"/>
            <w:gridSpan w:val="2"/>
          </w:tcPr>
          <w:p w:rsidR="00997775" w:rsidRDefault="00997775" w14:paraId="6CDA9742" w14:textId="77777777">
            <w:r>
              <w:t>De Kamer,</w:t>
            </w:r>
          </w:p>
        </w:tc>
      </w:tr>
      <w:tr w:rsidR="00997775" w14:paraId="71B224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4705AB" w14:textId="77777777"/>
        </w:tc>
        <w:tc>
          <w:tcPr>
            <w:tcW w:w="7654" w:type="dxa"/>
            <w:gridSpan w:val="2"/>
          </w:tcPr>
          <w:p w:rsidR="00997775" w:rsidRDefault="00997775" w14:paraId="14B15262" w14:textId="77777777"/>
        </w:tc>
      </w:tr>
      <w:tr w:rsidR="00997775" w14:paraId="542EC5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24F932" w14:textId="77777777"/>
        </w:tc>
        <w:tc>
          <w:tcPr>
            <w:tcW w:w="7654" w:type="dxa"/>
            <w:gridSpan w:val="2"/>
          </w:tcPr>
          <w:p w:rsidR="00997775" w:rsidRDefault="00997775" w14:paraId="5778E67A" w14:textId="77777777">
            <w:r>
              <w:t>gehoord de beraadslaging,</w:t>
            </w:r>
          </w:p>
        </w:tc>
      </w:tr>
      <w:tr w:rsidR="00997775" w14:paraId="2AAD1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AE27D" w14:textId="77777777"/>
        </w:tc>
        <w:tc>
          <w:tcPr>
            <w:tcW w:w="7654" w:type="dxa"/>
            <w:gridSpan w:val="2"/>
          </w:tcPr>
          <w:p w:rsidR="00997775" w:rsidRDefault="00997775" w14:paraId="50DF898F" w14:textId="77777777"/>
        </w:tc>
      </w:tr>
      <w:tr w:rsidR="00997775" w14:paraId="286DF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3D571F" w14:textId="77777777"/>
        </w:tc>
        <w:tc>
          <w:tcPr>
            <w:tcW w:w="7654" w:type="dxa"/>
            <w:gridSpan w:val="2"/>
          </w:tcPr>
          <w:p w:rsidRPr="00092AA6" w:rsidR="00092AA6" w:rsidP="00092AA6" w:rsidRDefault="00092AA6" w14:paraId="5DE11117" w14:textId="77777777">
            <w:r w:rsidRPr="00092AA6">
              <w:t>constaterende dat cliënten thuis te maken hebben met verschillende regelgevingen;</w:t>
            </w:r>
          </w:p>
          <w:p w:rsidR="00092AA6" w:rsidP="00092AA6" w:rsidRDefault="00092AA6" w14:paraId="5956DB1D" w14:textId="77777777"/>
          <w:p w:rsidRPr="00092AA6" w:rsidR="00092AA6" w:rsidP="00092AA6" w:rsidRDefault="00092AA6" w14:paraId="1E5976CD" w14:textId="7669F131">
            <w:r w:rsidRPr="00092AA6">
              <w:t xml:space="preserve">constaterende dat de </w:t>
            </w:r>
            <w:proofErr w:type="spellStart"/>
            <w:r w:rsidRPr="00092AA6">
              <w:t>NZa</w:t>
            </w:r>
            <w:proofErr w:type="spellEnd"/>
            <w:r w:rsidRPr="00092AA6">
              <w:t xml:space="preserve"> in haar rapport Wonen en zorg schrijft dat </w:t>
            </w:r>
            <w:proofErr w:type="spellStart"/>
            <w:r w:rsidRPr="00092AA6">
              <w:t>Wlz</w:t>
            </w:r>
            <w:proofErr w:type="spellEnd"/>
            <w:r w:rsidRPr="00092AA6">
              <w:t xml:space="preserve">-zorg thuis vaak niet inhoudelijk verschilt van de zorg die in de </w:t>
            </w:r>
            <w:proofErr w:type="spellStart"/>
            <w:r w:rsidRPr="00092AA6">
              <w:t>Zvw</w:t>
            </w:r>
            <w:proofErr w:type="spellEnd"/>
            <w:r w:rsidRPr="00092AA6">
              <w:t xml:space="preserve"> via de wijkverpleging wordt gegeven en/of ondersteuning die via de </w:t>
            </w:r>
            <w:proofErr w:type="spellStart"/>
            <w:r w:rsidRPr="00092AA6">
              <w:t>Wmo</w:t>
            </w:r>
            <w:proofErr w:type="spellEnd"/>
            <w:r w:rsidRPr="00092AA6">
              <w:t xml:space="preserve"> wordt geleverd;</w:t>
            </w:r>
          </w:p>
          <w:p w:rsidR="00092AA6" w:rsidP="00092AA6" w:rsidRDefault="00092AA6" w14:paraId="26935DF7" w14:textId="77777777"/>
          <w:p w:rsidRPr="00092AA6" w:rsidR="00092AA6" w:rsidP="00092AA6" w:rsidRDefault="00092AA6" w14:paraId="692F48F9" w14:textId="7420BA2E">
            <w:r w:rsidRPr="00092AA6">
              <w:t xml:space="preserve">constaterende dat de </w:t>
            </w:r>
            <w:proofErr w:type="spellStart"/>
            <w:r w:rsidRPr="00092AA6">
              <w:t>NZa</w:t>
            </w:r>
            <w:proofErr w:type="spellEnd"/>
            <w:r w:rsidRPr="00092AA6">
              <w:t xml:space="preserve"> adviseert onderscheid te maken tussen thuiswonende cliënten, en hen onder de Zorgverzekeringswet te laten vallen, en de mensen die geclusterd wonen onder de </w:t>
            </w:r>
            <w:proofErr w:type="spellStart"/>
            <w:r w:rsidRPr="00092AA6">
              <w:t>Wlz</w:t>
            </w:r>
            <w:proofErr w:type="spellEnd"/>
            <w:r w:rsidRPr="00092AA6">
              <w:t xml:space="preserve"> te laten vallen;</w:t>
            </w:r>
          </w:p>
          <w:p w:rsidR="00092AA6" w:rsidP="00092AA6" w:rsidRDefault="00092AA6" w14:paraId="576BAEC0" w14:textId="77777777"/>
          <w:p w:rsidRPr="00092AA6" w:rsidR="00092AA6" w:rsidP="00092AA6" w:rsidRDefault="00092AA6" w14:paraId="560F62A1" w14:textId="7E888BE4">
            <w:r w:rsidRPr="00092AA6">
              <w:t>verzoekt de regering om verder te verkennen hoe uitwerking gegeven kan worden aan vereenvoudiging van de aanspraken voor thuiswonende cliënten en onderscheid te maken tussen cliënten die thuis wonen (</w:t>
            </w:r>
            <w:proofErr w:type="spellStart"/>
            <w:r w:rsidRPr="00092AA6">
              <w:t>ongeclusterd</w:t>
            </w:r>
            <w:proofErr w:type="spellEnd"/>
            <w:r w:rsidRPr="00092AA6">
              <w:t>) en degenen die geclusterd wonen, wat bijdraagt aan de vermindering van regeldruk, verantwoordingslasten en financieringsstromen, en hierover de Kamer binnen een halfjaar te informeren,</w:t>
            </w:r>
          </w:p>
          <w:p w:rsidR="00092AA6" w:rsidP="00092AA6" w:rsidRDefault="00092AA6" w14:paraId="1D36C403" w14:textId="77777777"/>
          <w:p w:rsidRPr="00092AA6" w:rsidR="00092AA6" w:rsidP="00092AA6" w:rsidRDefault="00092AA6" w14:paraId="2747A317" w14:textId="591BDE94">
            <w:r w:rsidRPr="00092AA6">
              <w:t>en gaat over tot de orde van de dag.</w:t>
            </w:r>
          </w:p>
          <w:p w:rsidR="00092AA6" w:rsidP="00092AA6" w:rsidRDefault="00092AA6" w14:paraId="7DD0F7E1" w14:textId="77777777"/>
          <w:p w:rsidR="00997775" w:rsidP="00092AA6" w:rsidRDefault="00092AA6" w14:paraId="224411DC" w14:textId="408CF2A5">
            <w:r w:rsidRPr="00092AA6">
              <w:t>De Korte</w:t>
            </w:r>
          </w:p>
        </w:tc>
      </w:tr>
    </w:tbl>
    <w:p w:rsidR="00997775" w:rsidRDefault="00997775" w14:paraId="1DB6BD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46104" w14:textId="77777777" w:rsidR="00092AA6" w:rsidRDefault="00092AA6">
      <w:pPr>
        <w:spacing w:line="20" w:lineRule="exact"/>
      </w:pPr>
    </w:p>
  </w:endnote>
  <w:endnote w:type="continuationSeparator" w:id="0">
    <w:p w14:paraId="4CB86ED3" w14:textId="77777777" w:rsidR="00092AA6" w:rsidRDefault="00092AA6">
      <w:pPr>
        <w:pStyle w:val="Amendement"/>
      </w:pPr>
      <w:r>
        <w:rPr>
          <w:b w:val="0"/>
        </w:rPr>
        <w:t xml:space="preserve"> </w:t>
      </w:r>
    </w:p>
  </w:endnote>
  <w:endnote w:type="continuationNotice" w:id="1">
    <w:p w14:paraId="0D469C00" w14:textId="77777777" w:rsidR="00092AA6" w:rsidRDefault="00092AA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8955" w14:textId="77777777" w:rsidR="00092AA6" w:rsidRDefault="00092AA6">
      <w:pPr>
        <w:pStyle w:val="Amendement"/>
      </w:pPr>
      <w:r>
        <w:rPr>
          <w:b w:val="0"/>
        </w:rPr>
        <w:separator/>
      </w:r>
    </w:p>
  </w:footnote>
  <w:footnote w:type="continuationSeparator" w:id="0">
    <w:p w14:paraId="3E4623CB" w14:textId="77777777" w:rsidR="00092AA6" w:rsidRDefault="00092A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A6"/>
    <w:rsid w:val="00092AA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5F5EB"/>
  <w15:docId w15:val="{59ABA852-B954-49DA-91AE-C7A5E4C8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1222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2025-02-07T09:09:00.0000000Z</dcterms:created>
  <dcterms:modified xsi:type="dcterms:W3CDTF">2025-02-07T09:14:00.0000000Z</dcterms:modified>
  <dc:description>------------------------</dc:description>
  <dc:subject/>
  <keywords/>
  <version/>
  <category/>
</coreProperties>
</file>