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75A83" w:rsidR="009A3B1D" w:rsidP="00D75A83" w:rsidRDefault="008C1E1C" w14:paraId="3855D1C4" w14:textId="4E2DEFD0">
      <w:pPr>
        <w:pStyle w:val="Heading1"/>
        <w:numPr>
          <w:ilvl w:val="0"/>
          <w:numId w:val="0"/>
        </w:numPr>
        <w:spacing w:before="0" w:after="0" w:line="360" w:lineRule="auto"/>
        <w:rPr>
          <w:rFonts w:ascii="Verdana" w:hAnsi="Verdana"/>
          <w:b w:val="0"/>
          <w:i/>
          <w:iCs/>
          <w:sz w:val="18"/>
          <w:szCs w:val="18"/>
        </w:rPr>
      </w:pPr>
      <w:bookmarkStart w:name="OLE_LINK1" w:id="0"/>
      <w:bookmarkStart w:name="OLE_LINK2" w:id="1"/>
      <w:r>
        <w:rPr>
          <w:rFonts w:ascii="Verdana" w:hAnsi="Verdana"/>
          <w:sz w:val="18"/>
          <w:szCs w:val="18"/>
        </w:rPr>
        <w:t>F</w:t>
      </w:r>
      <w:r w:rsidRPr="00DA19A2" w:rsidR="009A3B1D">
        <w:rPr>
          <w:rFonts w:ascii="Verdana" w:hAnsi="Verdana"/>
          <w:sz w:val="18"/>
          <w:szCs w:val="18"/>
        </w:rPr>
        <w:t>iche</w:t>
      </w:r>
      <w:r w:rsidR="00857FEE">
        <w:rPr>
          <w:rFonts w:ascii="Verdana" w:hAnsi="Verdana"/>
          <w:sz w:val="18"/>
          <w:szCs w:val="18"/>
        </w:rPr>
        <w:t xml:space="preserve"> </w:t>
      </w:r>
      <w:r w:rsidR="00A24668">
        <w:rPr>
          <w:rFonts w:ascii="Verdana" w:hAnsi="Verdana"/>
          <w:sz w:val="18"/>
          <w:szCs w:val="18"/>
        </w:rPr>
        <w:t>1</w:t>
      </w:r>
      <w:r>
        <w:rPr>
          <w:rFonts w:ascii="Verdana" w:hAnsi="Verdana"/>
          <w:sz w:val="18"/>
          <w:szCs w:val="18"/>
        </w:rPr>
        <w:t xml:space="preserve">: </w:t>
      </w:r>
      <w:r w:rsidR="00A70840">
        <w:rPr>
          <w:rFonts w:ascii="Verdana" w:hAnsi="Verdana"/>
          <w:sz w:val="18"/>
          <w:szCs w:val="18"/>
        </w:rPr>
        <w:t xml:space="preserve">Herziening </w:t>
      </w:r>
      <w:r w:rsidRPr="00DD335D" w:rsidR="00135552">
        <w:rPr>
          <w:rFonts w:ascii="Verdana" w:hAnsi="Verdana"/>
          <w:sz w:val="18"/>
          <w:szCs w:val="18"/>
        </w:rPr>
        <w:t xml:space="preserve">Gemeenschappelijke Marktordening </w:t>
      </w:r>
      <w:r w:rsidR="00A70840">
        <w:rPr>
          <w:rFonts w:ascii="Verdana" w:hAnsi="Verdana"/>
          <w:sz w:val="18"/>
          <w:szCs w:val="18"/>
        </w:rPr>
        <w:t>verordening ter versterking positie boer in de keten</w:t>
      </w:r>
    </w:p>
    <w:p w:rsidRPr="00DA19A2" w:rsidR="009A3B1D" w:rsidP="00DA19A2" w:rsidRDefault="009A3B1D" w14:paraId="4F5D2405" w14:textId="77777777">
      <w:pPr>
        <w:spacing w:line="360" w:lineRule="auto"/>
        <w:rPr>
          <w:rFonts w:ascii="Verdana" w:hAnsi="Verdana"/>
          <w:sz w:val="18"/>
          <w:szCs w:val="18"/>
        </w:rPr>
      </w:pPr>
    </w:p>
    <w:p w:rsidRPr="00D75A83" w:rsidR="009A3B1D" w:rsidP="00D75A83" w:rsidRDefault="009A3B1D" w14:paraId="433BA929" w14:textId="77777777">
      <w:pPr>
        <w:numPr>
          <w:ilvl w:val="0"/>
          <w:numId w:val="3"/>
        </w:numPr>
        <w:spacing w:line="360" w:lineRule="auto"/>
        <w:rPr>
          <w:rFonts w:ascii="Verdana" w:hAnsi="Verdana"/>
          <w:b/>
          <w:bCs/>
          <w:sz w:val="18"/>
          <w:szCs w:val="18"/>
        </w:rPr>
      </w:pPr>
      <w:r w:rsidRPr="0069754B">
        <w:rPr>
          <w:rFonts w:ascii="Verdana" w:hAnsi="Verdana"/>
          <w:b/>
          <w:bCs/>
          <w:sz w:val="18"/>
          <w:szCs w:val="18"/>
        </w:rPr>
        <w:t>Algemene gegevens</w:t>
      </w:r>
    </w:p>
    <w:p w:rsidRPr="00A70840" w:rsidR="00A70840" w:rsidP="00A70840" w:rsidRDefault="00A70840" w14:paraId="050D3C6D" w14:textId="5ED6BCC9">
      <w:pPr>
        <w:rPr>
          <w:rFonts w:ascii="Verdana" w:hAnsi="Verdana"/>
          <w:i/>
          <w:iCs/>
          <w:sz w:val="18"/>
          <w:szCs w:val="18"/>
        </w:rPr>
      </w:pPr>
    </w:p>
    <w:p w:rsidRPr="00D75A83" w:rsidR="004443C2" w:rsidP="60747E80" w:rsidRDefault="004443C2" w14:paraId="756F6427" w14:textId="77777777">
      <w:pPr>
        <w:numPr>
          <w:ilvl w:val="0"/>
          <w:numId w:val="4"/>
        </w:numPr>
        <w:spacing w:line="360" w:lineRule="auto"/>
        <w:rPr>
          <w:rFonts w:ascii="Verdana" w:hAnsi="Verdana"/>
          <w:i/>
          <w:iCs/>
          <w:sz w:val="18"/>
          <w:szCs w:val="18"/>
          <w:lang w:val="en-US"/>
        </w:rPr>
      </w:pPr>
      <w:proofErr w:type="spellStart"/>
      <w:r w:rsidRPr="60747E80">
        <w:rPr>
          <w:rFonts w:ascii="Verdana" w:hAnsi="Verdana"/>
          <w:i/>
          <w:iCs/>
          <w:sz w:val="18"/>
          <w:szCs w:val="18"/>
          <w:lang w:val="en-US"/>
        </w:rPr>
        <w:t>Titel</w:t>
      </w:r>
      <w:proofErr w:type="spellEnd"/>
      <w:r w:rsidRPr="60747E80">
        <w:rPr>
          <w:rFonts w:ascii="Verdana" w:hAnsi="Verdana"/>
          <w:i/>
          <w:iCs/>
          <w:sz w:val="18"/>
          <w:szCs w:val="18"/>
          <w:lang w:val="en-US"/>
        </w:rPr>
        <w:t xml:space="preserve"> </w:t>
      </w:r>
      <w:proofErr w:type="spellStart"/>
      <w:r w:rsidRPr="60747E80">
        <w:rPr>
          <w:rFonts w:ascii="Verdana" w:hAnsi="Verdana"/>
          <w:i/>
          <w:iCs/>
          <w:sz w:val="18"/>
          <w:szCs w:val="18"/>
          <w:lang w:val="en-US"/>
        </w:rPr>
        <w:t>voorstel</w:t>
      </w:r>
      <w:proofErr w:type="spellEnd"/>
      <w:r w:rsidRPr="60747E80">
        <w:rPr>
          <w:rFonts w:ascii="Verdana" w:hAnsi="Verdana"/>
          <w:i/>
          <w:iCs/>
          <w:sz w:val="18"/>
          <w:szCs w:val="18"/>
          <w:lang w:val="en-US"/>
        </w:rPr>
        <w:t xml:space="preserve">: </w:t>
      </w:r>
    </w:p>
    <w:p w:rsidRPr="000F234D" w:rsidR="00A70840" w:rsidP="000663BE" w:rsidRDefault="000663BE" w14:paraId="73CFA150" w14:textId="45730321">
      <w:pPr>
        <w:spacing w:line="360" w:lineRule="auto"/>
        <w:ind w:left="360"/>
        <w:rPr>
          <w:rFonts w:ascii="Verdana" w:hAnsi="Verdana"/>
          <w:sz w:val="18"/>
          <w:szCs w:val="18"/>
        </w:rPr>
      </w:pPr>
      <w:r w:rsidRPr="000F234D">
        <w:rPr>
          <w:rFonts w:ascii="Verdana" w:hAnsi="Verdana"/>
          <w:sz w:val="18"/>
          <w:szCs w:val="18"/>
        </w:rPr>
        <w:t xml:space="preserve">Voorstel van een </w:t>
      </w:r>
      <w:r w:rsidRPr="002551BE">
        <w:rPr>
          <w:rFonts w:ascii="Verdana" w:hAnsi="Verdana"/>
          <w:sz w:val="18"/>
          <w:szCs w:val="18"/>
        </w:rPr>
        <w:t xml:space="preserve">VERORDENING VAN HET EUROPEES PARLEMENT EN DE RAAD </w:t>
      </w:r>
      <w:r w:rsidRPr="000663BE">
        <w:rPr>
          <w:rFonts w:ascii="Verdana" w:hAnsi="Verdana"/>
          <w:sz w:val="18"/>
          <w:szCs w:val="18"/>
        </w:rPr>
        <w:t xml:space="preserve">tot wijziging van de Verordeningen (EU) nr. 1308/2013, (EU) 2021/2115 en (EU) 2021/2116 </w:t>
      </w:r>
      <w:r>
        <w:rPr>
          <w:rFonts w:ascii="Verdana" w:hAnsi="Verdana"/>
          <w:sz w:val="18"/>
          <w:szCs w:val="18"/>
        </w:rPr>
        <w:t>betreffende</w:t>
      </w:r>
      <w:r w:rsidRPr="000663BE">
        <w:rPr>
          <w:rFonts w:ascii="Verdana" w:hAnsi="Verdana"/>
          <w:sz w:val="18"/>
          <w:szCs w:val="18"/>
        </w:rPr>
        <w:t xml:space="preserve"> de versterking van de positie van landbouwers in de voedselvoorzieningsketen</w:t>
      </w:r>
      <w:r w:rsidRPr="000F234D" w:rsidR="004443C2">
        <w:rPr>
          <w:rFonts w:ascii="Verdana" w:hAnsi="Verdana"/>
          <w:sz w:val="18"/>
          <w:szCs w:val="18"/>
        </w:rPr>
        <w:br/>
      </w:r>
    </w:p>
    <w:p w:rsidRPr="00D75A83" w:rsidR="00D65328" w:rsidP="56B8FCCC" w:rsidRDefault="004443C2" w14:paraId="373CF1B8" w14:textId="4997B56E">
      <w:pPr>
        <w:numPr>
          <w:ilvl w:val="0"/>
          <w:numId w:val="4"/>
        </w:numPr>
        <w:spacing w:line="360" w:lineRule="auto"/>
        <w:rPr>
          <w:rFonts w:ascii="Verdana" w:hAnsi="Verdana"/>
          <w:i/>
          <w:iCs/>
          <w:sz w:val="18"/>
          <w:szCs w:val="18"/>
        </w:rPr>
      </w:pPr>
      <w:r w:rsidRPr="56B8FCCC">
        <w:rPr>
          <w:rFonts w:ascii="Verdana" w:hAnsi="Verdana"/>
          <w:i/>
          <w:iCs/>
          <w:sz w:val="18"/>
          <w:szCs w:val="18"/>
        </w:rPr>
        <w:t xml:space="preserve">Datum ontvangst Commissiedocument: </w:t>
      </w:r>
    </w:p>
    <w:p w:rsidRPr="004443C2" w:rsidR="004443C2" w:rsidP="004443C2" w:rsidRDefault="004443C2" w14:paraId="5850C392" w14:textId="684BE6B9">
      <w:pPr>
        <w:spacing w:line="360" w:lineRule="auto"/>
        <w:ind w:firstLine="360"/>
        <w:rPr>
          <w:rFonts w:ascii="Verdana" w:hAnsi="Verdana"/>
          <w:sz w:val="18"/>
          <w:szCs w:val="18"/>
          <w:lang w:val="en-US"/>
        </w:rPr>
      </w:pPr>
      <w:r w:rsidRPr="004443C2">
        <w:rPr>
          <w:rFonts w:ascii="Verdana" w:hAnsi="Verdana"/>
          <w:sz w:val="18"/>
          <w:szCs w:val="18"/>
          <w:lang w:val="en-US"/>
        </w:rPr>
        <w:t xml:space="preserve">10 </w:t>
      </w:r>
      <w:proofErr w:type="spellStart"/>
      <w:r w:rsidR="00C249E9">
        <w:rPr>
          <w:rFonts w:ascii="Verdana" w:hAnsi="Verdana"/>
          <w:sz w:val="18"/>
          <w:szCs w:val="18"/>
          <w:lang w:val="en-US"/>
        </w:rPr>
        <w:t>d</w:t>
      </w:r>
      <w:r w:rsidRPr="004443C2" w:rsidR="00E41F69">
        <w:rPr>
          <w:rFonts w:ascii="Verdana" w:hAnsi="Verdana"/>
          <w:sz w:val="18"/>
          <w:szCs w:val="18"/>
          <w:lang w:val="en-US"/>
        </w:rPr>
        <w:t>ecember</w:t>
      </w:r>
      <w:proofErr w:type="spellEnd"/>
      <w:r w:rsidRPr="004443C2">
        <w:rPr>
          <w:rFonts w:ascii="Verdana" w:hAnsi="Verdana"/>
          <w:sz w:val="18"/>
          <w:szCs w:val="18"/>
          <w:lang w:val="en-US"/>
        </w:rPr>
        <w:t xml:space="preserve"> 2024</w:t>
      </w:r>
      <w:r>
        <w:rPr>
          <w:rFonts w:ascii="Verdana" w:hAnsi="Verdana"/>
          <w:sz w:val="18"/>
          <w:szCs w:val="18"/>
          <w:lang w:val="en-US"/>
        </w:rPr>
        <w:br/>
      </w:r>
    </w:p>
    <w:p w:rsidRPr="00D75A83" w:rsidR="004443C2" w:rsidP="56B8FCCC" w:rsidRDefault="004443C2" w14:paraId="5C93A05B" w14:textId="77777777">
      <w:pPr>
        <w:pStyle w:val="ListParagraph"/>
        <w:numPr>
          <w:ilvl w:val="0"/>
          <w:numId w:val="4"/>
        </w:numPr>
        <w:spacing w:line="360" w:lineRule="auto"/>
        <w:rPr>
          <w:rFonts w:ascii="Verdana" w:hAnsi="Verdana"/>
          <w:i/>
          <w:iCs/>
          <w:sz w:val="18"/>
          <w:szCs w:val="18"/>
        </w:rPr>
      </w:pPr>
      <w:r w:rsidRPr="56B8FCCC">
        <w:rPr>
          <w:rFonts w:ascii="Verdana" w:hAnsi="Verdana"/>
          <w:i/>
          <w:iCs/>
          <w:sz w:val="18"/>
          <w:szCs w:val="18"/>
        </w:rPr>
        <w:t xml:space="preserve">Nr. Commissiedocument: </w:t>
      </w:r>
    </w:p>
    <w:p w:rsidRPr="004443C2" w:rsidR="00F74E07" w:rsidP="004443C2" w:rsidRDefault="00A70840" w14:paraId="019813B8" w14:textId="08A051E3">
      <w:pPr>
        <w:pStyle w:val="ListParagraph"/>
        <w:spacing w:line="360" w:lineRule="auto"/>
        <w:ind w:left="360"/>
        <w:rPr>
          <w:rFonts w:ascii="Verdana" w:hAnsi="Verdana"/>
          <w:sz w:val="18"/>
          <w:szCs w:val="18"/>
        </w:rPr>
      </w:pPr>
      <w:r w:rsidRPr="004443C2">
        <w:rPr>
          <w:rFonts w:ascii="Verdana" w:hAnsi="Verdana"/>
          <w:sz w:val="18"/>
          <w:szCs w:val="18"/>
        </w:rPr>
        <w:t>COM (2</w:t>
      </w:r>
      <w:r w:rsidR="00B133BF">
        <w:rPr>
          <w:rFonts w:ascii="Verdana" w:hAnsi="Verdana"/>
          <w:sz w:val="18"/>
          <w:szCs w:val="18"/>
        </w:rPr>
        <w:t>0</w:t>
      </w:r>
      <w:r w:rsidRPr="004443C2">
        <w:rPr>
          <w:rFonts w:ascii="Verdana" w:hAnsi="Verdana"/>
          <w:sz w:val="18"/>
          <w:szCs w:val="18"/>
        </w:rPr>
        <w:t>24) 577</w:t>
      </w:r>
      <w:r w:rsidR="004443C2">
        <w:rPr>
          <w:rFonts w:ascii="Verdana" w:hAnsi="Verdana"/>
          <w:sz w:val="18"/>
          <w:szCs w:val="18"/>
        </w:rPr>
        <w:br/>
      </w:r>
    </w:p>
    <w:p w:rsidRPr="00D75A83" w:rsidR="004443C2" w:rsidP="56B8FCCC" w:rsidRDefault="00C85F76" w14:paraId="702D8A7D" w14:textId="77777777">
      <w:pPr>
        <w:numPr>
          <w:ilvl w:val="0"/>
          <w:numId w:val="4"/>
        </w:numPr>
        <w:spacing w:line="360" w:lineRule="auto"/>
        <w:rPr>
          <w:rFonts w:ascii="Verdana" w:hAnsi="Verdana"/>
          <w:i/>
          <w:iCs/>
          <w:sz w:val="18"/>
          <w:szCs w:val="18"/>
        </w:rPr>
      </w:pPr>
      <w:r w:rsidRPr="56B8FCCC">
        <w:rPr>
          <w:rFonts w:ascii="Verdana" w:hAnsi="Verdana"/>
          <w:i/>
          <w:iCs/>
          <w:sz w:val="18"/>
          <w:szCs w:val="18"/>
        </w:rPr>
        <w:t>EUR</w:t>
      </w:r>
      <w:r w:rsidRPr="56B8FCCC" w:rsidR="00F74E07">
        <w:rPr>
          <w:rFonts w:ascii="Verdana" w:hAnsi="Verdana"/>
          <w:i/>
          <w:iCs/>
          <w:sz w:val="18"/>
          <w:szCs w:val="18"/>
        </w:rPr>
        <w:t>-</w:t>
      </w:r>
      <w:r w:rsidRPr="56B8FCCC">
        <w:rPr>
          <w:rFonts w:ascii="Verdana" w:hAnsi="Verdana"/>
          <w:i/>
          <w:iCs/>
          <w:sz w:val="18"/>
          <w:szCs w:val="18"/>
        </w:rPr>
        <w:t>L</w:t>
      </w:r>
      <w:r w:rsidRPr="56B8FCCC" w:rsidR="00F74E07">
        <w:rPr>
          <w:rFonts w:ascii="Verdana" w:hAnsi="Verdana"/>
          <w:i/>
          <w:iCs/>
          <w:sz w:val="18"/>
          <w:szCs w:val="18"/>
        </w:rPr>
        <w:t>ex</w:t>
      </w:r>
      <w:r w:rsidRPr="56B8FCCC" w:rsidR="00A70840">
        <w:rPr>
          <w:rFonts w:ascii="Verdana" w:hAnsi="Verdana"/>
          <w:i/>
          <w:iCs/>
          <w:sz w:val="18"/>
          <w:szCs w:val="18"/>
        </w:rPr>
        <w:t xml:space="preserve"> </w:t>
      </w:r>
    </w:p>
    <w:p w:rsidRPr="00857FEE" w:rsidR="00F74E07" w:rsidP="006A2738" w:rsidRDefault="00CF08BF" w14:paraId="423932B7" w14:textId="58614C5E">
      <w:pPr>
        <w:pStyle w:val="ListParagraph"/>
        <w:spacing w:line="360" w:lineRule="auto"/>
        <w:ind w:left="360"/>
        <w:rPr>
          <w:rFonts w:ascii="Verdana" w:hAnsi="Verdana"/>
          <w:i/>
          <w:iCs/>
          <w:sz w:val="18"/>
          <w:szCs w:val="18"/>
        </w:rPr>
      </w:pPr>
      <w:hyperlink w:history="1" r:id="rId13">
        <w:r w:rsidRPr="006A2738" w:rsidR="006A2738">
          <w:rPr>
            <w:rStyle w:val="Hyperlink"/>
            <w:rFonts w:ascii="Verdana" w:hAnsi="Verdana"/>
            <w:sz w:val="18"/>
            <w:szCs w:val="18"/>
          </w:rPr>
          <w:t>https://eur-lex.europa.eu/legal-content/NL/TXT/PDF/?uri=CELEX:52024PC0577</w:t>
        </w:r>
      </w:hyperlink>
      <w:r w:rsidRPr="00857FEE" w:rsidR="004443C2">
        <w:rPr>
          <w:rFonts w:ascii="Verdana" w:hAnsi="Verdana"/>
          <w:i/>
          <w:iCs/>
          <w:sz w:val="18"/>
          <w:szCs w:val="18"/>
        </w:rPr>
        <w:br/>
      </w:r>
    </w:p>
    <w:p w:rsidRPr="00D75A83" w:rsidR="004443C2" w:rsidP="56B8FCCC" w:rsidRDefault="004443C2" w14:paraId="4D947A2C" w14:textId="77777777">
      <w:pPr>
        <w:numPr>
          <w:ilvl w:val="0"/>
          <w:numId w:val="4"/>
        </w:numPr>
        <w:spacing w:line="360" w:lineRule="auto"/>
        <w:rPr>
          <w:rFonts w:ascii="Verdana" w:hAnsi="Verdana"/>
          <w:i/>
          <w:iCs/>
          <w:sz w:val="18"/>
          <w:szCs w:val="18"/>
        </w:rPr>
      </w:pPr>
      <w:r w:rsidRPr="56B8FCCC">
        <w:rPr>
          <w:rFonts w:ascii="Verdana" w:hAnsi="Verdana"/>
          <w:i/>
          <w:iCs/>
          <w:sz w:val="18"/>
          <w:szCs w:val="18"/>
        </w:rPr>
        <w:t>Nr. impact assessment Commissie en Opinie Raad voor Regelgevingstoetsing</w:t>
      </w:r>
    </w:p>
    <w:p w:rsidRPr="004443C2" w:rsidR="00F74E07" w:rsidP="004443C2" w:rsidRDefault="00D65328" w14:paraId="275B6B27" w14:textId="6F9EC9F2">
      <w:pPr>
        <w:spacing w:line="360" w:lineRule="auto"/>
        <w:ind w:left="360"/>
        <w:rPr>
          <w:rFonts w:ascii="Verdana" w:hAnsi="Verdana"/>
          <w:sz w:val="18"/>
          <w:szCs w:val="18"/>
        </w:rPr>
      </w:pPr>
      <w:r w:rsidRPr="004443C2">
        <w:rPr>
          <w:rFonts w:ascii="Verdana" w:hAnsi="Verdana"/>
          <w:sz w:val="18"/>
          <w:szCs w:val="18"/>
        </w:rPr>
        <w:t>Niet opgesteld</w:t>
      </w:r>
      <w:r w:rsidR="004443C2">
        <w:rPr>
          <w:rFonts w:ascii="Verdana" w:hAnsi="Verdana"/>
          <w:sz w:val="18"/>
          <w:szCs w:val="18"/>
        </w:rPr>
        <w:br/>
      </w:r>
    </w:p>
    <w:p w:rsidRPr="00D75A83" w:rsidR="004443C2" w:rsidP="56B8FCCC" w:rsidRDefault="004443C2" w14:paraId="1F2E7953" w14:textId="77777777">
      <w:pPr>
        <w:numPr>
          <w:ilvl w:val="0"/>
          <w:numId w:val="4"/>
        </w:numPr>
        <w:spacing w:line="360" w:lineRule="auto"/>
        <w:rPr>
          <w:rFonts w:ascii="Verdana" w:hAnsi="Verdana"/>
          <w:i/>
          <w:iCs/>
          <w:sz w:val="18"/>
          <w:szCs w:val="18"/>
        </w:rPr>
      </w:pPr>
      <w:r w:rsidRPr="56B8FCCC">
        <w:rPr>
          <w:rFonts w:ascii="Verdana" w:hAnsi="Verdana"/>
          <w:i/>
          <w:iCs/>
          <w:sz w:val="18"/>
          <w:szCs w:val="18"/>
        </w:rPr>
        <w:t>Behandelingstraject Raad</w:t>
      </w:r>
    </w:p>
    <w:p w:rsidRPr="004443C2" w:rsidR="00F74E07" w:rsidP="004443C2" w:rsidRDefault="009E6842" w14:paraId="792A7FD8" w14:textId="6D2BC6FA">
      <w:pPr>
        <w:spacing w:line="360" w:lineRule="auto"/>
        <w:ind w:left="360"/>
        <w:rPr>
          <w:rFonts w:ascii="Verdana" w:hAnsi="Verdana"/>
          <w:sz w:val="18"/>
          <w:szCs w:val="18"/>
        </w:rPr>
      </w:pPr>
      <w:r w:rsidRPr="004443C2">
        <w:rPr>
          <w:rFonts w:ascii="Verdana" w:hAnsi="Verdana"/>
          <w:sz w:val="18"/>
          <w:szCs w:val="18"/>
        </w:rPr>
        <w:t>Landbouw</w:t>
      </w:r>
      <w:r w:rsidR="00C249E9">
        <w:rPr>
          <w:rFonts w:ascii="Verdana" w:hAnsi="Verdana"/>
          <w:sz w:val="18"/>
          <w:szCs w:val="18"/>
        </w:rPr>
        <w:t>-</w:t>
      </w:r>
      <w:r w:rsidRPr="004443C2">
        <w:rPr>
          <w:rFonts w:ascii="Verdana" w:hAnsi="Verdana"/>
          <w:sz w:val="18"/>
          <w:szCs w:val="18"/>
        </w:rPr>
        <w:t xml:space="preserve"> </w:t>
      </w:r>
      <w:r w:rsidRPr="004443C2" w:rsidR="00D65328">
        <w:rPr>
          <w:rFonts w:ascii="Verdana" w:hAnsi="Verdana"/>
          <w:sz w:val="18"/>
          <w:szCs w:val="18"/>
        </w:rPr>
        <w:t>en Visserijraad</w:t>
      </w:r>
      <w:r w:rsidR="004443C2">
        <w:rPr>
          <w:rFonts w:ascii="Verdana" w:hAnsi="Verdana"/>
          <w:sz w:val="18"/>
          <w:szCs w:val="18"/>
        </w:rPr>
        <w:br/>
      </w:r>
    </w:p>
    <w:p w:rsidRPr="00D75A83" w:rsidR="004443C2" w:rsidP="56B8FCCC" w:rsidRDefault="004443C2" w14:paraId="4095E930" w14:textId="77777777">
      <w:pPr>
        <w:numPr>
          <w:ilvl w:val="0"/>
          <w:numId w:val="4"/>
        </w:numPr>
        <w:spacing w:line="360" w:lineRule="auto"/>
        <w:rPr>
          <w:rFonts w:ascii="Verdana" w:hAnsi="Verdana"/>
          <w:i/>
          <w:iCs/>
          <w:sz w:val="18"/>
          <w:szCs w:val="18"/>
        </w:rPr>
      </w:pPr>
      <w:r w:rsidRPr="56B8FCCC">
        <w:rPr>
          <w:rFonts w:ascii="Verdana" w:hAnsi="Verdana"/>
          <w:i/>
          <w:iCs/>
          <w:sz w:val="18"/>
          <w:szCs w:val="18"/>
        </w:rPr>
        <w:t>Eerstverantwoordelijk ministerie</w:t>
      </w:r>
    </w:p>
    <w:p w:rsidRPr="004443C2" w:rsidR="00330FE7" w:rsidP="004443C2" w:rsidRDefault="009E6842" w14:paraId="6E778903" w14:textId="437D554A">
      <w:pPr>
        <w:spacing w:line="360" w:lineRule="auto"/>
        <w:ind w:left="360"/>
        <w:rPr>
          <w:rFonts w:ascii="Verdana" w:hAnsi="Verdana"/>
          <w:sz w:val="18"/>
          <w:szCs w:val="18"/>
        </w:rPr>
      </w:pPr>
      <w:r w:rsidRPr="004443C2">
        <w:rPr>
          <w:rFonts w:ascii="Verdana" w:hAnsi="Verdana"/>
          <w:sz w:val="18"/>
          <w:szCs w:val="18"/>
        </w:rPr>
        <w:t>Ministerie van Landbouw, Visserij, Voedselzekerheid en Natuur</w:t>
      </w:r>
      <w:r w:rsidR="004443C2">
        <w:rPr>
          <w:rFonts w:ascii="Verdana" w:hAnsi="Verdana"/>
          <w:sz w:val="18"/>
          <w:szCs w:val="18"/>
        </w:rPr>
        <w:br/>
      </w:r>
    </w:p>
    <w:p w:rsidRPr="00D75A83" w:rsidR="004443C2" w:rsidP="56B8FCCC" w:rsidRDefault="00330FE7" w14:paraId="3B156B38" w14:textId="77777777">
      <w:pPr>
        <w:numPr>
          <w:ilvl w:val="0"/>
          <w:numId w:val="4"/>
        </w:numPr>
        <w:spacing w:line="360" w:lineRule="auto"/>
        <w:rPr>
          <w:rFonts w:ascii="Verdana" w:hAnsi="Verdana"/>
          <w:i/>
          <w:iCs/>
          <w:sz w:val="18"/>
          <w:szCs w:val="18"/>
        </w:rPr>
      </w:pPr>
      <w:r w:rsidRPr="56B8FCCC">
        <w:rPr>
          <w:rFonts w:ascii="Verdana" w:hAnsi="Verdana"/>
          <w:i/>
          <w:iCs/>
          <w:sz w:val="18"/>
          <w:szCs w:val="18"/>
        </w:rPr>
        <w:t>Rechtsbasis</w:t>
      </w:r>
      <w:r w:rsidRPr="56B8FCCC" w:rsidR="009E6842">
        <w:rPr>
          <w:rFonts w:ascii="Verdana" w:hAnsi="Verdana"/>
          <w:i/>
          <w:iCs/>
          <w:sz w:val="18"/>
          <w:szCs w:val="18"/>
        </w:rPr>
        <w:t xml:space="preserve">: </w:t>
      </w:r>
    </w:p>
    <w:p w:rsidRPr="004443C2" w:rsidR="00330FE7" w:rsidP="004443C2" w:rsidRDefault="004443C2" w14:paraId="7AD0288E" w14:textId="3695F242">
      <w:pPr>
        <w:spacing w:line="360" w:lineRule="auto"/>
        <w:ind w:left="360"/>
        <w:rPr>
          <w:rFonts w:ascii="Verdana" w:hAnsi="Verdana"/>
          <w:sz w:val="18"/>
          <w:szCs w:val="18"/>
        </w:rPr>
      </w:pPr>
      <w:r w:rsidRPr="004443C2">
        <w:rPr>
          <w:rFonts w:ascii="Verdana" w:hAnsi="Verdana"/>
          <w:sz w:val="18"/>
          <w:szCs w:val="18"/>
        </w:rPr>
        <w:t>A</w:t>
      </w:r>
      <w:r w:rsidRPr="004443C2" w:rsidR="009E6842">
        <w:rPr>
          <w:rFonts w:ascii="Verdana" w:hAnsi="Verdana"/>
          <w:sz w:val="18"/>
          <w:szCs w:val="18"/>
        </w:rPr>
        <w:t>rtikel 42 en artikel 43</w:t>
      </w:r>
      <w:r w:rsidR="00781173">
        <w:rPr>
          <w:rFonts w:ascii="Verdana" w:hAnsi="Verdana"/>
          <w:sz w:val="18"/>
          <w:szCs w:val="18"/>
        </w:rPr>
        <w:t>,</w:t>
      </w:r>
      <w:r w:rsidRPr="004443C2" w:rsidR="009E6842">
        <w:rPr>
          <w:rFonts w:ascii="Verdana" w:hAnsi="Verdana"/>
          <w:sz w:val="18"/>
          <w:szCs w:val="18"/>
        </w:rPr>
        <w:t xml:space="preserve"> lid 2</w:t>
      </w:r>
      <w:r w:rsidR="00F17B40">
        <w:rPr>
          <w:rFonts w:ascii="Verdana" w:hAnsi="Verdana"/>
          <w:sz w:val="18"/>
          <w:szCs w:val="18"/>
        </w:rPr>
        <w:t xml:space="preserve">, </w:t>
      </w:r>
      <w:r w:rsidRPr="00F17B40" w:rsidR="00F17B40">
        <w:rPr>
          <w:rFonts w:ascii="Verdana" w:hAnsi="Verdana"/>
          <w:sz w:val="18"/>
          <w:szCs w:val="18"/>
        </w:rPr>
        <w:t>Verdrag betreffende de Werking van de Europese Unie</w:t>
      </w:r>
      <w:r w:rsidRPr="004443C2" w:rsidR="009E6842">
        <w:rPr>
          <w:rFonts w:ascii="Verdana" w:hAnsi="Verdana"/>
          <w:sz w:val="18"/>
          <w:szCs w:val="18"/>
        </w:rPr>
        <w:t xml:space="preserve"> </w:t>
      </w:r>
      <w:r w:rsidR="00F17B40">
        <w:rPr>
          <w:rFonts w:ascii="Verdana" w:hAnsi="Verdana"/>
          <w:sz w:val="18"/>
          <w:szCs w:val="18"/>
        </w:rPr>
        <w:t>(</w:t>
      </w:r>
      <w:r w:rsidRPr="004443C2" w:rsidR="009E6842">
        <w:rPr>
          <w:rFonts w:ascii="Verdana" w:hAnsi="Verdana"/>
          <w:sz w:val="18"/>
          <w:szCs w:val="18"/>
        </w:rPr>
        <w:t>VWEU</w:t>
      </w:r>
      <w:r w:rsidR="00F17B40">
        <w:rPr>
          <w:rFonts w:ascii="Verdana" w:hAnsi="Verdana"/>
          <w:sz w:val="18"/>
          <w:szCs w:val="18"/>
        </w:rPr>
        <w:t>)</w:t>
      </w:r>
      <w:r>
        <w:rPr>
          <w:rFonts w:ascii="Verdana" w:hAnsi="Verdana"/>
          <w:sz w:val="18"/>
          <w:szCs w:val="18"/>
        </w:rPr>
        <w:br/>
      </w:r>
    </w:p>
    <w:p w:rsidRPr="00D75A83" w:rsidR="00330FE7" w:rsidP="56B8FCCC" w:rsidRDefault="00330FE7" w14:paraId="1EB0C227" w14:textId="2E8AF6C9">
      <w:pPr>
        <w:numPr>
          <w:ilvl w:val="0"/>
          <w:numId w:val="4"/>
        </w:numPr>
        <w:spacing w:line="360" w:lineRule="auto"/>
        <w:rPr>
          <w:rFonts w:ascii="Verdana" w:hAnsi="Verdana"/>
          <w:i/>
          <w:iCs/>
          <w:sz w:val="18"/>
          <w:szCs w:val="18"/>
        </w:rPr>
      </w:pPr>
      <w:r w:rsidRPr="56B8FCCC">
        <w:rPr>
          <w:rFonts w:ascii="Verdana" w:hAnsi="Verdana"/>
          <w:i/>
          <w:iCs/>
          <w:sz w:val="18"/>
          <w:szCs w:val="18"/>
        </w:rPr>
        <w:t>Besluitvormingsprocedure Raad</w:t>
      </w:r>
      <w:r w:rsidR="004443C2">
        <w:rPr>
          <w:rFonts w:ascii="Verdana" w:hAnsi="Verdana"/>
          <w:i/>
          <w:iCs/>
          <w:sz w:val="18"/>
          <w:szCs w:val="18"/>
        </w:rPr>
        <w:br/>
      </w:r>
      <w:r w:rsidRPr="004443C2" w:rsidR="004443C2">
        <w:rPr>
          <w:rFonts w:ascii="Verdana" w:hAnsi="Verdana"/>
          <w:sz w:val="18"/>
          <w:szCs w:val="18"/>
        </w:rPr>
        <w:t>Gekwalificeerde meerderheid</w:t>
      </w:r>
      <w:r w:rsidR="004443C2">
        <w:rPr>
          <w:rFonts w:ascii="Verdana" w:hAnsi="Verdana"/>
          <w:sz w:val="18"/>
          <w:szCs w:val="18"/>
        </w:rPr>
        <w:br/>
      </w:r>
    </w:p>
    <w:p w:rsidRPr="00D75A83" w:rsidR="00330FE7" w:rsidP="56B8FCCC" w:rsidRDefault="00330FE7" w14:paraId="7E1521AA" w14:textId="77777777">
      <w:pPr>
        <w:numPr>
          <w:ilvl w:val="0"/>
          <w:numId w:val="4"/>
        </w:numPr>
        <w:spacing w:line="360" w:lineRule="auto"/>
        <w:rPr>
          <w:rFonts w:ascii="Verdana" w:hAnsi="Verdana"/>
          <w:i/>
          <w:iCs/>
          <w:sz w:val="18"/>
          <w:szCs w:val="18"/>
        </w:rPr>
      </w:pPr>
      <w:r w:rsidRPr="56B8FCCC">
        <w:rPr>
          <w:rFonts w:ascii="Verdana" w:hAnsi="Verdana"/>
          <w:i/>
          <w:iCs/>
          <w:sz w:val="18"/>
          <w:szCs w:val="18"/>
        </w:rPr>
        <w:t>Rol Europees Parlement</w:t>
      </w:r>
    </w:p>
    <w:p w:rsidRPr="004443C2" w:rsidR="009A3B1D" w:rsidP="004443C2" w:rsidRDefault="004443C2" w14:paraId="0BB96C40" w14:textId="626BAB9A">
      <w:pPr>
        <w:spacing w:line="360" w:lineRule="auto"/>
        <w:ind w:left="360"/>
        <w:rPr>
          <w:rFonts w:ascii="Verdana" w:hAnsi="Verdana"/>
          <w:sz w:val="18"/>
          <w:szCs w:val="18"/>
        </w:rPr>
      </w:pPr>
      <w:r w:rsidRPr="004443C2">
        <w:rPr>
          <w:rFonts w:ascii="Verdana" w:hAnsi="Verdana"/>
          <w:sz w:val="18"/>
          <w:szCs w:val="18"/>
        </w:rPr>
        <w:t>Medebeslissing</w:t>
      </w:r>
    </w:p>
    <w:p w:rsidRPr="00DA19A2" w:rsidR="004443C2" w:rsidP="00DA19A2" w:rsidRDefault="004443C2" w14:paraId="45C2D9A7" w14:textId="77777777">
      <w:pPr>
        <w:spacing w:line="360" w:lineRule="auto"/>
        <w:rPr>
          <w:rFonts w:ascii="Verdana" w:hAnsi="Verdana"/>
          <w:b/>
          <w:sz w:val="18"/>
          <w:szCs w:val="18"/>
        </w:rPr>
      </w:pPr>
    </w:p>
    <w:p w:rsidRPr="009915E9" w:rsidR="00147A80" w:rsidP="000F234D" w:rsidRDefault="00E539A8" w14:paraId="6B8B4B54" w14:textId="553988E5">
      <w:pPr>
        <w:numPr>
          <w:ilvl w:val="0"/>
          <w:numId w:val="3"/>
        </w:numPr>
        <w:spacing w:line="360" w:lineRule="auto"/>
        <w:rPr>
          <w:rFonts w:ascii="Verdana" w:hAnsi="Verdana"/>
          <w:sz w:val="18"/>
          <w:szCs w:val="18"/>
        </w:rPr>
      </w:pPr>
      <w:r w:rsidRPr="0069754B">
        <w:rPr>
          <w:rFonts w:ascii="Verdana" w:hAnsi="Verdana"/>
          <w:b/>
          <w:bCs/>
          <w:sz w:val="18"/>
          <w:szCs w:val="18"/>
        </w:rPr>
        <w:t>Essentie</w:t>
      </w:r>
      <w:r w:rsidRPr="0069754B" w:rsidR="00CB7FF8">
        <w:rPr>
          <w:rFonts w:ascii="Verdana" w:hAnsi="Verdana"/>
          <w:b/>
          <w:bCs/>
          <w:sz w:val="18"/>
          <w:szCs w:val="18"/>
        </w:rPr>
        <w:t xml:space="preserve"> voorstel </w:t>
      </w:r>
    </w:p>
    <w:p w:rsidRPr="00D75A83" w:rsidR="00147A80" w:rsidP="56B8FCCC" w:rsidRDefault="00147A80" w14:paraId="507B50D5" w14:textId="77777777">
      <w:pPr>
        <w:pStyle w:val="ListParagraph"/>
        <w:numPr>
          <w:ilvl w:val="0"/>
          <w:numId w:val="11"/>
        </w:numPr>
        <w:spacing w:after="160" w:line="259" w:lineRule="auto"/>
        <w:rPr>
          <w:rFonts w:ascii="Verdana" w:hAnsi="Verdana"/>
          <w:i/>
          <w:iCs/>
          <w:sz w:val="18"/>
          <w:szCs w:val="18"/>
        </w:rPr>
      </w:pPr>
      <w:r w:rsidRPr="56B8FCCC">
        <w:rPr>
          <w:rFonts w:ascii="Verdana" w:hAnsi="Verdana"/>
          <w:i/>
          <w:iCs/>
          <w:sz w:val="18"/>
          <w:szCs w:val="18"/>
        </w:rPr>
        <w:t>Inhoud voorstel</w:t>
      </w:r>
    </w:p>
    <w:p w:rsidR="00463913" w:rsidP="7F116A8E" w:rsidRDefault="00E436E3" w14:paraId="3016082E" w14:textId="6CEAEEF4">
      <w:pPr>
        <w:spacing w:line="360" w:lineRule="auto"/>
        <w:rPr>
          <w:rFonts w:ascii="Verdana" w:hAnsi="Verdana"/>
          <w:sz w:val="18"/>
          <w:szCs w:val="18"/>
        </w:rPr>
      </w:pPr>
      <w:r>
        <w:rPr>
          <w:rFonts w:ascii="Verdana" w:hAnsi="Verdana"/>
          <w:sz w:val="18"/>
          <w:szCs w:val="18"/>
        </w:rPr>
        <w:t>De Europese Commissie (hierna: de Commissie) heeft op 10 december jl. een voorstel gepubliceerd tot wijziging van</w:t>
      </w:r>
      <w:r w:rsidRPr="00DD335D" w:rsidR="004443C2">
        <w:rPr>
          <w:rFonts w:ascii="Verdana" w:hAnsi="Verdana"/>
          <w:sz w:val="18"/>
          <w:szCs w:val="18"/>
        </w:rPr>
        <w:t xml:space="preserve"> de Gemeenschappelijke Marktordening (GMO) voor </w:t>
      </w:r>
      <w:r w:rsidRPr="00DD335D" w:rsidR="004443C2">
        <w:rPr>
          <w:rFonts w:ascii="Verdana" w:hAnsi="Verdana"/>
          <w:sz w:val="18"/>
          <w:szCs w:val="18"/>
        </w:rPr>
        <w:lastRenderedPageBreak/>
        <w:t>landbouwproducten</w:t>
      </w:r>
      <w:r w:rsidR="00F14E45">
        <w:rPr>
          <w:rStyle w:val="FootnoteReference"/>
          <w:rFonts w:ascii="Verdana" w:hAnsi="Verdana"/>
          <w:sz w:val="18"/>
          <w:szCs w:val="18"/>
        </w:rPr>
        <w:footnoteReference w:id="2"/>
      </w:r>
      <w:r w:rsidRPr="00DD335D" w:rsidR="00942288">
        <w:rPr>
          <w:rFonts w:ascii="Verdana" w:hAnsi="Verdana"/>
          <w:sz w:val="18"/>
          <w:szCs w:val="18"/>
        </w:rPr>
        <w:t xml:space="preserve"> </w:t>
      </w:r>
      <w:r w:rsidRPr="00DD335D" w:rsidR="004443C2">
        <w:rPr>
          <w:rFonts w:ascii="Verdana" w:hAnsi="Verdana"/>
          <w:sz w:val="18"/>
          <w:szCs w:val="18"/>
        </w:rPr>
        <w:t xml:space="preserve">met als doel i) het versterken van de positie van de boer in de keten en ii) het </w:t>
      </w:r>
      <w:r w:rsidRPr="00DD335D" w:rsidR="001A4198">
        <w:rPr>
          <w:rFonts w:ascii="Verdana" w:hAnsi="Verdana"/>
          <w:sz w:val="18"/>
          <w:szCs w:val="18"/>
        </w:rPr>
        <w:t xml:space="preserve">vergroten </w:t>
      </w:r>
      <w:r w:rsidRPr="00DD335D" w:rsidR="001C1DF2">
        <w:rPr>
          <w:rFonts w:ascii="Verdana" w:hAnsi="Verdana"/>
          <w:sz w:val="18"/>
          <w:szCs w:val="18"/>
        </w:rPr>
        <w:t xml:space="preserve">van het </w:t>
      </w:r>
      <w:r w:rsidRPr="00DD335D" w:rsidR="001A4198">
        <w:rPr>
          <w:rFonts w:ascii="Verdana" w:hAnsi="Verdana"/>
          <w:sz w:val="18"/>
          <w:szCs w:val="18"/>
        </w:rPr>
        <w:t xml:space="preserve">vertrouwen </w:t>
      </w:r>
      <w:r w:rsidRPr="00DD335D" w:rsidR="004443C2">
        <w:rPr>
          <w:rFonts w:ascii="Verdana" w:hAnsi="Verdana"/>
          <w:sz w:val="18"/>
          <w:szCs w:val="18"/>
        </w:rPr>
        <w:t xml:space="preserve">in de voedselvoorzieningsketen. </w:t>
      </w:r>
      <w:r w:rsidRPr="00DD335D" w:rsidR="000F234D">
        <w:rPr>
          <w:rFonts w:ascii="Verdana" w:hAnsi="Verdana"/>
          <w:sz w:val="18"/>
          <w:szCs w:val="18"/>
        </w:rPr>
        <w:t>De wijzigingen dragen er</w:t>
      </w:r>
      <w:r w:rsidR="00B96026">
        <w:rPr>
          <w:rFonts w:ascii="Verdana" w:hAnsi="Verdana"/>
          <w:sz w:val="18"/>
          <w:szCs w:val="18"/>
        </w:rPr>
        <w:t xml:space="preserve"> volge</w:t>
      </w:r>
      <w:r w:rsidR="00E66F16">
        <w:rPr>
          <w:rFonts w:ascii="Verdana" w:hAnsi="Verdana"/>
          <w:sz w:val="18"/>
          <w:szCs w:val="18"/>
        </w:rPr>
        <w:t>n</w:t>
      </w:r>
      <w:r w:rsidR="00B96026">
        <w:rPr>
          <w:rFonts w:ascii="Verdana" w:hAnsi="Verdana"/>
          <w:sz w:val="18"/>
          <w:szCs w:val="18"/>
        </w:rPr>
        <w:t xml:space="preserve">s de Commissie </w:t>
      </w:r>
      <w:r w:rsidRPr="00DD335D" w:rsidR="000F234D">
        <w:rPr>
          <w:rFonts w:ascii="Verdana" w:hAnsi="Verdana"/>
          <w:sz w:val="18"/>
          <w:szCs w:val="18"/>
        </w:rPr>
        <w:t xml:space="preserve">aan bij dat boeren een </w:t>
      </w:r>
      <w:r w:rsidRPr="00DD335D" w:rsidR="000F234D">
        <w:rPr>
          <w:rFonts w:ascii="Arial" w:hAnsi="Arial" w:cs="Arial"/>
          <w:sz w:val="18"/>
          <w:szCs w:val="18"/>
        </w:rPr>
        <w:t>​​</w:t>
      </w:r>
      <w:r w:rsidRPr="00DD335D" w:rsidR="000F234D">
        <w:rPr>
          <w:rFonts w:ascii="Verdana" w:hAnsi="Verdana"/>
          <w:sz w:val="18"/>
          <w:szCs w:val="18"/>
        </w:rPr>
        <w:t xml:space="preserve">eerlijk en voldoende inkomen hebben, bestaande onevenwichtigheden in de keten </w:t>
      </w:r>
      <w:r w:rsidRPr="00DD335D" w:rsidR="56B8FCCC">
        <w:rPr>
          <w:rFonts w:ascii="Verdana" w:hAnsi="Verdana"/>
          <w:sz w:val="18"/>
          <w:szCs w:val="18"/>
        </w:rPr>
        <w:t>worden geco</w:t>
      </w:r>
      <w:r w:rsidRPr="00DD335D" w:rsidR="000F234D">
        <w:rPr>
          <w:rFonts w:ascii="Verdana" w:hAnsi="Verdana"/>
          <w:sz w:val="18"/>
          <w:szCs w:val="18"/>
        </w:rPr>
        <w:t>rrige</w:t>
      </w:r>
      <w:r w:rsidRPr="00DD335D" w:rsidR="56B8FCCC">
        <w:rPr>
          <w:rFonts w:ascii="Verdana" w:hAnsi="Verdana"/>
          <w:sz w:val="18"/>
          <w:szCs w:val="18"/>
        </w:rPr>
        <w:t>erd</w:t>
      </w:r>
      <w:r w:rsidRPr="00DD335D" w:rsidR="000F234D">
        <w:rPr>
          <w:rFonts w:ascii="Verdana" w:hAnsi="Verdana"/>
          <w:sz w:val="18"/>
          <w:szCs w:val="18"/>
        </w:rPr>
        <w:t xml:space="preserve"> en </w:t>
      </w:r>
      <w:r w:rsidRPr="00DD335D" w:rsidR="56B8FCCC">
        <w:rPr>
          <w:rFonts w:ascii="Verdana" w:hAnsi="Verdana"/>
          <w:sz w:val="18"/>
          <w:szCs w:val="18"/>
        </w:rPr>
        <w:t>boeren</w:t>
      </w:r>
      <w:r w:rsidRPr="00DD335D" w:rsidR="000F234D">
        <w:rPr>
          <w:rFonts w:ascii="Verdana" w:hAnsi="Verdana"/>
          <w:sz w:val="18"/>
          <w:szCs w:val="18"/>
        </w:rPr>
        <w:t xml:space="preserve"> verder </w:t>
      </w:r>
      <w:r w:rsidRPr="00DD335D" w:rsidR="46762381">
        <w:rPr>
          <w:rFonts w:ascii="Verdana" w:hAnsi="Verdana"/>
          <w:sz w:val="18"/>
          <w:szCs w:val="18"/>
        </w:rPr>
        <w:t>worden</w:t>
      </w:r>
      <w:r w:rsidRPr="00DD335D" w:rsidR="000F234D">
        <w:rPr>
          <w:rFonts w:ascii="Verdana" w:hAnsi="Verdana"/>
          <w:sz w:val="18"/>
          <w:szCs w:val="18"/>
        </w:rPr>
        <w:t xml:space="preserve"> bescherm</w:t>
      </w:r>
      <w:r w:rsidRPr="00DD335D" w:rsidR="46762381">
        <w:rPr>
          <w:rFonts w:ascii="Verdana" w:hAnsi="Verdana"/>
          <w:sz w:val="18"/>
          <w:szCs w:val="18"/>
        </w:rPr>
        <w:t>d</w:t>
      </w:r>
      <w:r w:rsidRPr="00DD335D" w:rsidR="000F234D">
        <w:rPr>
          <w:rFonts w:ascii="Verdana" w:hAnsi="Verdana"/>
          <w:sz w:val="18"/>
          <w:szCs w:val="18"/>
        </w:rPr>
        <w:t xml:space="preserve"> tegen oneerlijke handelspraktijken. </w:t>
      </w:r>
      <w:r w:rsidRPr="00DD335D" w:rsidR="00792D9A">
        <w:rPr>
          <w:rFonts w:ascii="Verdana" w:hAnsi="Verdana"/>
          <w:sz w:val="18"/>
          <w:szCs w:val="18"/>
        </w:rPr>
        <w:t xml:space="preserve">Deze voornemens waren reeds aangekondigd op </w:t>
      </w:r>
      <w:bookmarkStart w:name="_Hlk188258370" w:id="2"/>
      <w:r w:rsidRPr="00DD335D" w:rsidR="00792D9A">
        <w:rPr>
          <w:rFonts w:ascii="Verdana" w:hAnsi="Verdana"/>
          <w:sz w:val="18"/>
          <w:szCs w:val="18"/>
        </w:rPr>
        <w:t>15 maart 2024 door de Commissie in het non-paper over het versterken van de positie van boeren in de waardeketen</w:t>
      </w:r>
      <w:r w:rsidRPr="00DD335D" w:rsidR="00792D9A">
        <w:rPr>
          <w:rStyle w:val="FootnoteReference"/>
          <w:rFonts w:ascii="Verdana" w:hAnsi="Verdana"/>
          <w:sz w:val="18"/>
          <w:szCs w:val="18"/>
        </w:rPr>
        <w:footnoteReference w:id="3"/>
      </w:r>
      <w:r w:rsidRPr="00DD335D" w:rsidR="00792D9A">
        <w:rPr>
          <w:rFonts w:ascii="Verdana" w:hAnsi="Verdana"/>
          <w:sz w:val="18"/>
          <w:szCs w:val="18"/>
        </w:rPr>
        <w:t xml:space="preserve"> </w:t>
      </w:r>
      <w:bookmarkEnd w:id="2"/>
      <w:r w:rsidRPr="00DD335D" w:rsidR="00D64E5A">
        <w:rPr>
          <w:rFonts w:ascii="Verdana" w:hAnsi="Verdana"/>
          <w:sz w:val="18"/>
          <w:szCs w:val="18"/>
        </w:rPr>
        <w:t>en sluiten tevens aan bij de aanbevelingen</w:t>
      </w:r>
      <w:r w:rsidRPr="7F116A8E" w:rsidR="00D64E5A">
        <w:rPr>
          <w:rFonts w:ascii="Verdana" w:hAnsi="Verdana"/>
          <w:sz w:val="18"/>
          <w:szCs w:val="18"/>
        </w:rPr>
        <w:t xml:space="preserve"> </w:t>
      </w:r>
      <w:r w:rsidRPr="7F116A8E" w:rsidR="00463913">
        <w:rPr>
          <w:rFonts w:ascii="Verdana" w:hAnsi="Verdana"/>
          <w:sz w:val="18"/>
          <w:szCs w:val="18"/>
        </w:rPr>
        <w:t xml:space="preserve">uit de </w:t>
      </w:r>
      <w:r w:rsidR="00C249E9">
        <w:rPr>
          <w:rFonts w:ascii="Verdana" w:hAnsi="Verdana"/>
          <w:sz w:val="18"/>
          <w:szCs w:val="18"/>
        </w:rPr>
        <w:t>s</w:t>
      </w:r>
      <w:r w:rsidRPr="7F116A8E" w:rsidR="00463913">
        <w:rPr>
          <w:rFonts w:ascii="Verdana" w:hAnsi="Verdana"/>
          <w:sz w:val="18"/>
          <w:szCs w:val="18"/>
        </w:rPr>
        <w:t xml:space="preserve">trategische </w:t>
      </w:r>
      <w:r w:rsidR="00C249E9">
        <w:rPr>
          <w:rFonts w:ascii="Verdana" w:hAnsi="Verdana"/>
          <w:sz w:val="18"/>
          <w:szCs w:val="18"/>
        </w:rPr>
        <w:t>d</w:t>
      </w:r>
      <w:r w:rsidRPr="7F116A8E" w:rsidR="00463913">
        <w:rPr>
          <w:rFonts w:ascii="Verdana" w:hAnsi="Verdana"/>
          <w:sz w:val="18"/>
          <w:szCs w:val="18"/>
        </w:rPr>
        <w:t xml:space="preserve">ialoog over de </w:t>
      </w:r>
      <w:r w:rsidR="00C249E9">
        <w:rPr>
          <w:rFonts w:ascii="Verdana" w:hAnsi="Verdana"/>
          <w:sz w:val="18"/>
          <w:szCs w:val="18"/>
        </w:rPr>
        <w:t>t</w:t>
      </w:r>
      <w:r w:rsidRPr="7F116A8E" w:rsidR="00463913">
        <w:rPr>
          <w:rFonts w:ascii="Verdana" w:hAnsi="Verdana"/>
          <w:sz w:val="18"/>
          <w:szCs w:val="18"/>
        </w:rPr>
        <w:t xml:space="preserve">oekomst van de </w:t>
      </w:r>
      <w:r w:rsidR="00C249E9">
        <w:rPr>
          <w:rFonts w:ascii="Verdana" w:hAnsi="Verdana"/>
          <w:sz w:val="18"/>
          <w:szCs w:val="18"/>
        </w:rPr>
        <w:t>l</w:t>
      </w:r>
      <w:r w:rsidRPr="7F116A8E" w:rsidR="00463913">
        <w:rPr>
          <w:rFonts w:ascii="Verdana" w:hAnsi="Verdana"/>
          <w:sz w:val="18"/>
          <w:szCs w:val="18"/>
        </w:rPr>
        <w:t>andbouw</w:t>
      </w:r>
      <w:r w:rsidRPr="7F116A8E" w:rsidR="001A4198">
        <w:rPr>
          <w:rFonts w:ascii="Verdana" w:hAnsi="Verdana"/>
          <w:sz w:val="18"/>
          <w:szCs w:val="18"/>
        </w:rPr>
        <w:t>.</w:t>
      </w:r>
      <w:r w:rsidRPr="7F116A8E" w:rsidR="00463913">
        <w:rPr>
          <w:rStyle w:val="FootnoteReference"/>
          <w:rFonts w:ascii="Verdana" w:hAnsi="Verdana"/>
          <w:sz w:val="18"/>
          <w:szCs w:val="18"/>
        </w:rPr>
        <w:footnoteReference w:id="4"/>
      </w:r>
      <w:r w:rsidRPr="7F116A8E" w:rsidR="7F116A8E">
        <w:rPr>
          <w:rFonts w:ascii="Verdana" w:hAnsi="Verdana"/>
          <w:sz w:val="18"/>
          <w:szCs w:val="18"/>
        </w:rPr>
        <w:t xml:space="preserve"> </w:t>
      </w:r>
      <w:r w:rsidR="009A3F36">
        <w:rPr>
          <w:rFonts w:ascii="Verdana" w:hAnsi="Verdana"/>
          <w:sz w:val="18"/>
          <w:szCs w:val="18"/>
        </w:rPr>
        <w:t xml:space="preserve">Daarnaast wijzigt het voorstel ook de </w:t>
      </w:r>
      <w:r w:rsidR="00B11ADB">
        <w:rPr>
          <w:rFonts w:ascii="Verdana" w:hAnsi="Verdana"/>
          <w:sz w:val="18"/>
          <w:szCs w:val="18"/>
        </w:rPr>
        <w:t>v</w:t>
      </w:r>
      <w:r w:rsidR="009A3F36">
        <w:rPr>
          <w:rFonts w:ascii="Verdana" w:hAnsi="Verdana"/>
          <w:sz w:val="18"/>
          <w:szCs w:val="18"/>
        </w:rPr>
        <w:t xml:space="preserve">erordening </w:t>
      </w:r>
      <w:r w:rsidR="00B11ADB">
        <w:rPr>
          <w:rFonts w:ascii="Verdana" w:hAnsi="Verdana"/>
          <w:sz w:val="18"/>
          <w:szCs w:val="18"/>
        </w:rPr>
        <w:t>s</w:t>
      </w:r>
      <w:r w:rsidR="009A3F36">
        <w:rPr>
          <w:rFonts w:ascii="Verdana" w:hAnsi="Verdana"/>
          <w:sz w:val="18"/>
          <w:szCs w:val="18"/>
        </w:rPr>
        <w:t>trategische</w:t>
      </w:r>
      <w:r w:rsidR="00A716E9">
        <w:rPr>
          <w:rFonts w:ascii="Verdana" w:hAnsi="Verdana"/>
          <w:sz w:val="18"/>
          <w:szCs w:val="18"/>
        </w:rPr>
        <w:t xml:space="preserve"> gemeenschappelijk landbouwbeleid (</w:t>
      </w:r>
      <w:r w:rsidR="00B11ADB">
        <w:rPr>
          <w:rFonts w:ascii="Verdana" w:hAnsi="Verdana"/>
          <w:sz w:val="18"/>
          <w:szCs w:val="18"/>
        </w:rPr>
        <w:t>GLB</w:t>
      </w:r>
      <w:r w:rsidR="00A716E9">
        <w:rPr>
          <w:rFonts w:ascii="Verdana" w:hAnsi="Verdana"/>
          <w:sz w:val="18"/>
          <w:szCs w:val="18"/>
        </w:rPr>
        <w:t>)</w:t>
      </w:r>
      <w:r w:rsidR="00B11ADB">
        <w:rPr>
          <w:rFonts w:ascii="Verdana" w:hAnsi="Verdana"/>
          <w:sz w:val="18"/>
          <w:szCs w:val="18"/>
        </w:rPr>
        <w:t>-p</w:t>
      </w:r>
      <w:r w:rsidR="009A3F36">
        <w:rPr>
          <w:rFonts w:ascii="Verdana" w:hAnsi="Verdana"/>
          <w:sz w:val="18"/>
          <w:szCs w:val="18"/>
        </w:rPr>
        <w:t xml:space="preserve">lannen </w:t>
      </w:r>
      <w:r w:rsidR="00F14E45">
        <w:rPr>
          <w:rFonts w:ascii="Verdana" w:hAnsi="Verdana"/>
          <w:sz w:val="18"/>
          <w:szCs w:val="18"/>
        </w:rPr>
        <w:t xml:space="preserve"> </w:t>
      </w:r>
      <w:r w:rsidR="00F14E45">
        <w:rPr>
          <w:rStyle w:val="FootnoteReference"/>
          <w:rFonts w:ascii="Verdana" w:hAnsi="Verdana"/>
          <w:sz w:val="18"/>
          <w:szCs w:val="18"/>
        </w:rPr>
        <w:footnoteReference w:id="5"/>
      </w:r>
      <w:r w:rsidR="009A3F36">
        <w:rPr>
          <w:rFonts w:ascii="Verdana" w:hAnsi="Verdana"/>
          <w:sz w:val="18"/>
          <w:szCs w:val="18"/>
        </w:rPr>
        <w:t xml:space="preserve">( en de </w:t>
      </w:r>
      <w:r w:rsidR="00B11ADB">
        <w:rPr>
          <w:rFonts w:ascii="Verdana" w:hAnsi="Verdana"/>
          <w:sz w:val="18"/>
          <w:szCs w:val="18"/>
        </w:rPr>
        <w:t>h</w:t>
      </w:r>
      <w:r w:rsidR="009A3F36">
        <w:rPr>
          <w:rFonts w:ascii="Verdana" w:hAnsi="Verdana"/>
          <w:sz w:val="18"/>
          <w:szCs w:val="18"/>
        </w:rPr>
        <w:t>orizontale GLB</w:t>
      </w:r>
      <w:r w:rsidR="00B11ADB">
        <w:rPr>
          <w:rFonts w:ascii="Verdana" w:hAnsi="Verdana"/>
          <w:sz w:val="18"/>
          <w:szCs w:val="18"/>
        </w:rPr>
        <w:t>-v</w:t>
      </w:r>
      <w:r w:rsidR="009A3F36">
        <w:rPr>
          <w:rFonts w:ascii="Verdana" w:hAnsi="Verdana"/>
          <w:sz w:val="18"/>
          <w:szCs w:val="18"/>
        </w:rPr>
        <w:t>erordening</w:t>
      </w:r>
      <w:r w:rsidR="00F14E45">
        <w:rPr>
          <w:rStyle w:val="FootnoteReference"/>
          <w:rFonts w:ascii="Verdana" w:hAnsi="Verdana"/>
          <w:sz w:val="18"/>
          <w:szCs w:val="18"/>
        </w:rPr>
        <w:footnoteReference w:id="6"/>
      </w:r>
      <w:r w:rsidR="009A3F36">
        <w:rPr>
          <w:rFonts w:ascii="Verdana" w:hAnsi="Verdana"/>
          <w:sz w:val="18"/>
          <w:szCs w:val="18"/>
        </w:rPr>
        <w:t xml:space="preserve"> </w:t>
      </w:r>
    </w:p>
    <w:p w:rsidR="005A68C6" w:rsidP="00792D9A" w:rsidRDefault="005A68C6" w14:paraId="4BC0F6C0" w14:textId="77777777">
      <w:pPr>
        <w:spacing w:line="360" w:lineRule="auto"/>
        <w:rPr>
          <w:rFonts w:ascii="Verdana" w:hAnsi="Verdana"/>
          <w:iCs/>
          <w:sz w:val="18"/>
          <w:szCs w:val="18"/>
        </w:rPr>
      </w:pPr>
    </w:p>
    <w:p w:rsidRPr="00465358" w:rsidR="00B77107" w:rsidP="00465358" w:rsidRDefault="00781173" w14:paraId="758B28C3" w14:textId="60CE5077">
      <w:pPr>
        <w:spacing w:line="360" w:lineRule="auto"/>
        <w:rPr>
          <w:rFonts w:ascii="Verdana" w:hAnsi="Verdana"/>
          <w:sz w:val="18"/>
          <w:szCs w:val="18"/>
        </w:rPr>
      </w:pPr>
      <w:r>
        <w:rPr>
          <w:rFonts w:ascii="Verdana" w:hAnsi="Verdana"/>
          <w:sz w:val="18"/>
          <w:szCs w:val="18"/>
        </w:rPr>
        <w:t xml:space="preserve">Het voorstel stelt ten eerste dat </w:t>
      </w:r>
      <w:r w:rsidR="00394D4B">
        <w:rPr>
          <w:rFonts w:ascii="Verdana" w:hAnsi="Verdana"/>
          <w:sz w:val="18"/>
          <w:szCs w:val="18"/>
        </w:rPr>
        <w:t>i)</w:t>
      </w:r>
      <w:r w:rsidRPr="00465358" w:rsidR="004443C2">
        <w:rPr>
          <w:rFonts w:ascii="Verdana" w:hAnsi="Verdana"/>
          <w:sz w:val="18"/>
          <w:szCs w:val="18"/>
        </w:rPr>
        <w:t xml:space="preserve"> </w:t>
      </w:r>
      <w:r w:rsidRPr="00465358" w:rsidR="00F721CF">
        <w:rPr>
          <w:rFonts w:ascii="Verdana" w:hAnsi="Verdana"/>
          <w:sz w:val="18"/>
          <w:szCs w:val="18"/>
        </w:rPr>
        <w:t xml:space="preserve">de hoofdregel </w:t>
      </w:r>
      <w:r w:rsidR="000F234D">
        <w:rPr>
          <w:rFonts w:ascii="Verdana" w:hAnsi="Verdana"/>
          <w:sz w:val="18"/>
          <w:szCs w:val="18"/>
        </w:rPr>
        <w:t>wordt dat</w:t>
      </w:r>
      <w:r w:rsidRPr="00465358" w:rsidR="000F234D">
        <w:rPr>
          <w:rFonts w:ascii="Verdana" w:hAnsi="Verdana"/>
          <w:sz w:val="18"/>
          <w:szCs w:val="18"/>
        </w:rPr>
        <w:t xml:space="preserve"> </w:t>
      </w:r>
      <w:r w:rsidRPr="00465358" w:rsidR="00F721CF">
        <w:rPr>
          <w:rFonts w:ascii="Verdana" w:hAnsi="Verdana"/>
          <w:sz w:val="18"/>
          <w:szCs w:val="18"/>
        </w:rPr>
        <w:t xml:space="preserve">het sluiten van een </w:t>
      </w:r>
      <w:r w:rsidRPr="00465358" w:rsidR="004443C2">
        <w:rPr>
          <w:rFonts w:ascii="Verdana" w:hAnsi="Verdana"/>
          <w:sz w:val="18"/>
          <w:szCs w:val="18"/>
        </w:rPr>
        <w:t xml:space="preserve">schriftelijk contract </w:t>
      </w:r>
      <w:r w:rsidR="000F234D">
        <w:rPr>
          <w:rFonts w:ascii="Verdana" w:hAnsi="Verdana"/>
          <w:sz w:val="18"/>
          <w:szCs w:val="18"/>
        </w:rPr>
        <w:t xml:space="preserve">verplicht is </w:t>
      </w:r>
      <w:r w:rsidRPr="00465358" w:rsidR="004443C2">
        <w:rPr>
          <w:rFonts w:ascii="Verdana" w:hAnsi="Verdana"/>
          <w:sz w:val="18"/>
          <w:szCs w:val="18"/>
        </w:rPr>
        <w:t>bij elke levering van landbouwproducten door</w:t>
      </w:r>
      <w:r w:rsidRPr="00465358" w:rsidR="00F721CF">
        <w:rPr>
          <w:rFonts w:ascii="Verdana" w:hAnsi="Verdana"/>
          <w:sz w:val="18"/>
          <w:szCs w:val="18"/>
        </w:rPr>
        <w:t xml:space="preserve"> een</w:t>
      </w:r>
      <w:r w:rsidRPr="00465358" w:rsidR="004443C2">
        <w:rPr>
          <w:rFonts w:ascii="Verdana" w:hAnsi="Verdana"/>
          <w:sz w:val="18"/>
          <w:szCs w:val="18"/>
        </w:rPr>
        <w:t xml:space="preserve"> boer of </w:t>
      </w:r>
      <w:r w:rsidRPr="00465358" w:rsidR="00F721CF">
        <w:rPr>
          <w:rFonts w:ascii="Verdana" w:hAnsi="Verdana"/>
          <w:sz w:val="18"/>
          <w:szCs w:val="18"/>
        </w:rPr>
        <w:t>(unie van)</w:t>
      </w:r>
      <w:r w:rsidRPr="0069754B" w:rsidR="00B11ADB">
        <w:rPr>
          <w:rFonts w:ascii="Verdana" w:hAnsi="Verdana"/>
          <w:sz w:val="18"/>
          <w:szCs w:val="18"/>
        </w:rPr>
        <w:t xml:space="preserve"> </w:t>
      </w:r>
      <w:r w:rsidRPr="00465358" w:rsidR="004443C2">
        <w:rPr>
          <w:rFonts w:ascii="Verdana" w:hAnsi="Verdana"/>
          <w:sz w:val="18"/>
          <w:szCs w:val="18"/>
        </w:rPr>
        <w:t>producentenorgani</w:t>
      </w:r>
      <w:r w:rsidRPr="00465358" w:rsidR="007A478A">
        <w:rPr>
          <w:rFonts w:ascii="Verdana" w:hAnsi="Verdana"/>
          <w:sz w:val="18"/>
          <w:szCs w:val="18"/>
        </w:rPr>
        <w:t>s</w:t>
      </w:r>
      <w:r w:rsidRPr="00465358" w:rsidR="004443C2">
        <w:rPr>
          <w:rFonts w:ascii="Verdana" w:hAnsi="Verdana"/>
          <w:sz w:val="18"/>
          <w:szCs w:val="18"/>
        </w:rPr>
        <w:t>atie</w:t>
      </w:r>
      <w:r w:rsidRPr="00465358" w:rsidR="00F721CF">
        <w:rPr>
          <w:rFonts w:ascii="Verdana" w:hAnsi="Verdana"/>
          <w:sz w:val="18"/>
          <w:szCs w:val="18"/>
        </w:rPr>
        <w:t>(s)</w:t>
      </w:r>
      <w:r w:rsidRPr="00465358" w:rsidR="007A478A">
        <w:rPr>
          <w:rFonts w:ascii="Verdana" w:hAnsi="Verdana"/>
          <w:sz w:val="18"/>
          <w:szCs w:val="18"/>
        </w:rPr>
        <w:t xml:space="preserve"> </w:t>
      </w:r>
      <w:r w:rsidRPr="00465358" w:rsidR="00F721CF">
        <w:rPr>
          <w:rFonts w:ascii="Verdana" w:hAnsi="Verdana"/>
          <w:sz w:val="18"/>
          <w:szCs w:val="18"/>
        </w:rPr>
        <w:t xml:space="preserve">aan een afnemer </w:t>
      </w:r>
      <w:r w:rsidRPr="00465358" w:rsidR="007A478A">
        <w:rPr>
          <w:rFonts w:ascii="Verdana" w:hAnsi="Verdana"/>
          <w:sz w:val="18"/>
          <w:szCs w:val="18"/>
        </w:rPr>
        <w:t>(verwerke</w:t>
      </w:r>
      <w:r w:rsidRPr="00465358" w:rsidR="001C1DF2">
        <w:rPr>
          <w:rFonts w:ascii="Verdana" w:hAnsi="Verdana"/>
          <w:sz w:val="18"/>
          <w:szCs w:val="18"/>
        </w:rPr>
        <w:t>r</w:t>
      </w:r>
      <w:r w:rsidRPr="00465358" w:rsidR="007A478A">
        <w:rPr>
          <w:rFonts w:ascii="Verdana" w:hAnsi="Verdana"/>
          <w:sz w:val="18"/>
          <w:szCs w:val="18"/>
        </w:rPr>
        <w:t>, verzamelaar</w:t>
      </w:r>
      <w:r w:rsidRPr="00465358" w:rsidR="00F721CF">
        <w:rPr>
          <w:rFonts w:ascii="Verdana" w:hAnsi="Verdana"/>
          <w:sz w:val="18"/>
          <w:szCs w:val="18"/>
        </w:rPr>
        <w:t xml:space="preserve">, </w:t>
      </w:r>
      <w:r w:rsidRPr="00465358" w:rsidR="007A478A">
        <w:rPr>
          <w:rFonts w:ascii="Verdana" w:hAnsi="Verdana"/>
          <w:sz w:val="18"/>
          <w:szCs w:val="18"/>
        </w:rPr>
        <w:t>distributeur</w:t>
      </w:r>
      <w:r w:rsidRPr="00465358" w:rsidR="00F721CF">
        <w:rPr>
          <w:rFonts w:ascii="Verdana" w:hAnsi="Verdana"/>
          <w:sz w:val="18"/>
          <w:szCs w:val="18"/>
        </w:rPr>
        <w:t xml:space="preserve"> of retailer</w:t>
      </w:r>
      <w:r w:rsidRPr="00465358" w:rsidR="007A478A">
        <w:rPr>
          <w:rFonts w:ascii="Verdana" w:hAnsi="Verdana"/>
          <w:sz w:val="18"/>
          <w:szCs w:val="18"/>
        </w:rPr>
        <w:t>)</w:t>
      </w:r>
      <w:r w:rsidRPr="00465358" w:rsidR="004443C2">
        <w:rPr>
          <w:rFonts w:ascii="Verdana" w:hAnsi="Verdana"/>
          <w:sz w:val="18"/>
          <w:szCs w:val="18"/>
        </w:rPr>
        <w:t>.</w:t>
      </w:r>
      <w:r w:rsidRPr="00465358" w:rsidR="00F721CF">
        <w:rPr>
          <w:rFonts w:ascii="Verdana" w:hAnsi="Verdana"/>
          <w:sz w:val="18"/>
          <w:szCs w:val="18"/>
        </w:rPr>
        <w:t xml:space="preserve"> Lidstaten kunnen ervoor kiezen om een schriftelijk contract ook op andere plaatsen in de keten te verplichten en/of een schriftelijk aanbod van de afnemer verplicht stellen.</w:t>
      </w:r>
      <w:r w:rsidRPr="00465358" w:rsidR="004443C2">
        <w:rPr>
          <w:rFonts w:ascii="Verdana" w:hAnsi="Verdana"/>
          <w:sz w:val="18"/>
          <w:szCs w:val="18"/>
        </w:rPr>
        <w:t xml:space="preserve"> </w:t>
      </w:r>
      <w:r w:rsidRPr="00465358" w:rsidR="009D4F44">
        <w:rPr>
          <w:rFonts w:ascii="Verdana" w:hAnsi="Verdana"/>
          <w:sz w:val="18"/>
          <w:szCs w:val="18"/>
        </w:rPr>
        <w:t>De bepalingen</w:t>
      </w:r>
      <w:r w:rsidRPr="00465358" w:rsidR="00B77107">
        <w:rPr>
          <w:rFonts w:ascii="Verdana" w:hAnsi="Verdana"/>
          <w:sz w:val="18"/>
          <w:szCs w:val="18"/>
        </w:rPr>
        <w:t xml:space="preserve"> over contracten</w:t>
      </w:r>
      <w:r w:rsidRPr="00465358" w:rsidR="009D4F44">
        <w:rPr>
          <w:rFonts w:ascii="Verdana" w:hAnsi="Verdana"/>
          <w:sz w:val="18"/>
          <w:szCs w:val="18"/>
        </w:rPr>
        <w:t xml:space="preserve"> </w:t>
      </w:r>
      <w:r w:rsidRPr="00465358" w:rsidR="00B113AB">
        <w:rPr>
          <w:rFonts w:ascii="Verdana" w:hAnsi="Verdana"/>
          <w:sz w:val="18"/>
          <w:szCs w:val="18"/>
        </w:rPr>
        <w:t xml:space="preserve">in </w:t>
      </w:r>
      <w:r w:rsidRPr="00465358" w:rsidR="009D4F44">
        <w:rPr>
          <w:rFonts w:ascii="Verdana" w:hAnsi="Verdana"/>
          <w:sz w:val="18"/>
          <w:szCs w:val="18"/>
        </w:rPr>
        <w:t xml:space="preserve">de zuivelsector </w:t>
      </w:r>
      <w:r w:rsidR="000F234D">
        <w:rPr>
          <w:rFonts w:ascii="Verdana" w:hAnsi="Verdana"/>
          <w:sz w:val="18"/>
          <w:szCs w:val="18"/>
        </w:rPr>
        <w:t xml:space="preserve">(opgenomen in separate artikelen) </w:t>
      </w:r>
      <w:r w:rsidRPr="00465358" w:rsidR="009D4F44">
        <w:rPr>
          <w:rFonts w:ascii="Verdana" w:hAnsi="Verdana"/>
          <w:sz w:val="18"/>
          <w:szCs w:val="18"/>
        </w:rPr>
        <w:t xml:space="preserve">zijn ook aangepast, waarmee het vereiste aan contracten grotendeels gelijk gesteld is aan andere sectoren. </w:t>
      </w:r>
    </w:p>
    <w:p w:rsidR="00EA6262" w:rsidP="00792D9A" w:rsidRDefault="00EA6262" w14:paraId="6891A2E6" w14:textId="77777777">
      <w:pPr>
        <w:spacing w:line="360" w:lineRule="auto"/>
        <w:rPr>
          <w:rFonts w:ascii="Verdana" w:hAnsi="Verdana"/>
          <w:iCs/>
          <w:sz w:val="18"/>
          <w:szCs w:val="18"/>
        </w:rPr>
      </w:pPr>
    </w:p>
    <w:p w:rsidRPr="00D75A83" w:rsidR="00B77107" w:rsidP="00D75A83" w:rsidRDefault="0003484E" w14:paraId="003AB737" w14:textId="2B329899">
      <w:pPr>
        <w:spacing w:line="360" w:lineRule="auto"/>
        <w:rPr>
          <w:rFonts w:ascii="Verdana" w:hAnsi="Verdana"/>
          <w:sz w:val="18"/>
          <w:szCs w:val="18"/>
        </w:rPr>
      </w:pPr>
      <w:r w:rsidRPr="0069754B">
        <w:rPr>
          <w:rFonts w:ascii="Verdana" w:hAnsi="Verdana"/>
          <w:sz w:val="18"/>
          <w:szCs w:val="18"/>
        </w:rPr>
        <w:t>Voor de zuivel- en overige sectoren (</w:t>
      </w:r>
      <w:r w:rsidRPr="0069754B" w:rsidR="00606D40">
        <w:rPr>
          <w:rFonts w:ascii="Verdana" w:hAnsi="Verdana"/>
          <w:sz w:val="18"/>
          <w:szCs w:val="18"/>
        </w:rPr>
        <w:t>behalve de suikersector)</w:t>
      </w:r>
      <w:r w:rsidRPr="0069754B" w:rsidR="003265FC">
        <w:rPr>
          <w:rFonts w:ascii="Verdana" w:hAnsi="Verdana"/>
          <w:sz w:val="18"/>
          <w:szCs w:val="18"/>
        </w:rPr>
        <w:t xml:space="preserve"> geldt een uitzondering op d</w:t>
      </w:r>
      <w:r w:rsidRPr="0069754B" w:rsidR="00B77107">
        <w:rPr>
          <w:rFonts w:ascii="Verdana" w:hAnsi="Verdana"/>
          <w:sz w:val="18"/>
          <w:szCs w:val="18"/>
        </w:rPr>
        <w:t>e verplichting tot het sluiten van een schriftelijk contract</w:t>
      </w:r>
      <w:r w:rsidRPr="0069754B" w:rsidR="003265FC">
        <w:rPr>
          <w:rFonts w:ascii="Verdana" w:hAnsi="Verdana"/>
          <w:sz w:val="18"/>
          <w:szCs w:val="18"/>
        </w:rPr>
        <w:t xml:space="preserve"> (of het doen van een schriftelijk aanbod)</w:t>
      </w:r>
      <w:r w:rsidRPr="0069754B" w:rsidR="00B77107">
        <w:rPr>
          <w:rFonts w:ascii="Verdana" w:hAnsi="Verdana"/>
          <w:sz w:val="18"/>
          <w:szCs w:val="18"/>
        </w:rPr>
        <w:t xml:space="preserve"> wanneer door leden van een producentenorganisatie of coöperatie wordt geleverd aan de </w:t>
      </w:r>
      <w:r w:rsidRPr="0069754B" w:rsidR="00285046">
        <w:rPr>
          <w:rFonts w:ascii="Verdana" w:hAnsi="Verdana"/>
          <w:sz w:val="18"/>
          <w:szCs w:val="18"/>
        </w:rPr>
        <w:t xml:space="preserve">betreffende </w:t>
      </w:r>
      <w:r w:rsidRPr="0069754B" w:rsidR="00B77107">
        <w:rPr>
          <w:rFonts w:ascii="Verdana" w:hAnsi="Verdana"/>
          <w:sz w:val="18"/>
          <w:szCs w:val="18"/>
        </w:rPr>
        <w:t>producentenorganisatie of coöperatie en de</w:t>
      </w:r>
      <w:r w:rsidRPr="0069754B" w:rsidR="003265FC">
        <w:rPr>
          <w:rFonts w:ascii="Verdana" w:hAnsi="Verdana"/>
          <w:sz w:val="18"/>
          <w:szCs w:val="18"/>
        </w:rPr>
        <w:t xml:space="preserve"> statuten of interne regels </w:t>
      </w:r>
      <w:r w:rsidRPr="0069754B" w:rsidR="00285046">
        <w:rPr>
          <w:rFonts w:ascii="Verdana" w:hAnsi="Verdana"/>
          <w:sz w:val="18"/>
          <w:szCs w:val="18"/>
        </w:rPr>
        <w:t xml:space="preserve">van deze organisaties </w:t>
      </w:r>
      <w:r w:rsidRPr="0069754B" w:rsidR="003265FC">
        <w:rPr>
          <w:rFonts w:ascii="Verdana" w:hAnsi="Verdana"/>
          <w:sz w:val="18"/>
          <w:szCs w:val="18"/>
        </w:rPr>
        <w:t>een soortgelijk effect hebben</w:t>
      </w:r>
      <w:r w:rsidRPr="0069754B" w:rsidR="001A4198">
        <w:rPr>
          <w:rFonts w:ascii="Verdana" w:hAnsi="Verdana"/>
          <w:sz w:val="18"/>
          <w:szCs w:val="18"/>
        </w:rPr>
        <w:t xml:space="preserve"> als de verplichting tot een schriftelijk contract</w:t>
      </w:r>
      <w:r w:rsidRPr="0069754B" w:rsidR="003265FC">
        <w:rPr>
          <w:rFonts w:ascii="Verdana" w:hAnsi="Verdana"/>
          <w:sz w:val="18"/>
          <w:szCs w:val="18"/>
        </w:rPr>
        <w:t>. Verder zijn er uitzonderingen voor micro- en kleine afnemers, bij gelijktijdige levering en betaling en bij gratis levering of als het product niet langer verkoopbaar is.</w:t>
      </w:r>
      <w:r w:rsidRPr="0069754B" w:rsidR="00C37950">
        <w:rPr>
          <w:rFonts w:ascii="Verdana" w:hAnsi="Verdana"/>
          <w:sz w:val="18"/>
          <w:szCs w:val="18"/>
        </w:rPr>
        <w:t xml:space="preserve"> De verkoper kan een schriftelijk contract (of aanbod) echter alsnog vereisen van de afnemer.</w:t>
      </w:r>
      <w:r w:rsidRPr="0069754B" w:rsidR="003265FC">
        <w:rPr>
          <w:rFonts w:ascii="Verdana" w:hAnsi="Verdana"/>
          <w:sz w:val="18"/>
          <w:szCs w:val="18"/>
        </w:rPr>
        <w:t xml:space="preserve"> Daarnaast kan een lidstaat zelf bepalen dat een schriftelijk contract (of aanbod) niet noodzakelijk is in de volgende gevallen: </w:t>
      </w:r>
      <w:r w:rsidRPr="0069754B" w:rsidR="00707410">
        <w:rPr>
          <w:rFonts w:ascii="Verdana" w:hAnsi="Verdana"/>
          <w:sz w:val="18"/>
          <w:szCs w:val="18"/>
        </w:rPr>
        <w:t>i</w:t>
      </w:r>
      <w:r w:rsidRPr="0069754B" w:rsidR="003265FC">
        <w:rPr>
          <w:rFonts w:ascii="Verdana" w:hAnsi="Verdana"/>
          <w:sz w:val="18"/>
          <w:szCs w:val="18"/>
        </w:rPr>
        <w:t xml:space="preserve">) de waarde van de </w:t>
      </w:r>
      <w:r w:rsidRPr="0069754B" w:rsidR="00C37950">
        <w:rPr>
          <w:rFonts w:ascii="Verdana" w:hAnsi="Verdana"/>
          <w:sz w:val="18"/>
          <w:szCs w:val="18"/>
        </w:rPr>
        <w:t xml:space="preserve">levering komt niet boven een vooraf bepaalde drempel van maximaal €10.000 uit, </w:t>
      </w:r>
      <w:r w:rsidRPr="0069754B" w:rsidR="00707410">
        <w:rPr>
          <w:rFonts w:ascii="Verdana" w:hAnsi="Verdana"/>
          <w:sz w:val="18"/>
          <w:szCs w:val="18"/>
        </w:rPr>
        <w:t>ii</w:t>
      </w:r>
      <w:r w:rsidRPr="0069754B" w:rsidR="00C37950">
        <w:rPr>
          <w:rFonts w:ascii="Verdana" w:hAnsi="Verdana"/>
          <w:sz w:val="18"/>
          <w:szCs w:val="18"/>
        </w:rPr>
        <w:t xml:space="preserve">) de levering bevat landbouwproducten met een seizoensgebonden vraag- of aanbodfluctuatie of bederfelijkheid of </w:t>
      </w:r>
      <w:r w:rsidRPr="0069754B" w:rsidR="00707410">
        <w:rPr>
          <w:rFonts w:ascii="Verdana" w:hAnsi="Verdana"/>
          <w:sz w:val="18"/>
          <w:szCs w:val="18"/>
        </w:rPr>
        <w:t>iii</w:t>
      </w:r>
      <w:r w:rsidRPr="0069754B" w:rsidR="00C37950">
        <w:rPr>
          <w:rFonts w:ascii="Verdana" w:hAnsi="Verdana"/>
          <w:sz w:val="18"/>
          <w:szCs w:val="18"/>
        </w:rPr>
        <w:t xml:space="preserve">) de levering bevat landbouwproducten waarvoor traditionele verkooppraktijken gelden. </w:t>
      </w:r>
    </w:p>
    <w:p w:rsidR="00B113AB" w:rsidP="00792D9A" w:rsidRDefault="00B113AB" w14:paraId="6E60FD8C" w14:textId="17BAA63B">
      <w:pPr>
        <w:spacing w:line="360" w:lineRule="auto"/>
        <w:rPr>
          <w:rFonts w:ascii="Verdana" w:hAnsi="Verdana"/>
          <w:iCs/>
          <w:sz w:val="18"/>
          <w:szCs w:val="18"/>
        </w:rPr>
      </w:pPr>
    </w:p>
    <w:p w:rsidRPr="00D75A83" w:rsidR="00944F25" w:rsidP="004F5F91" w:rsidRDefault="007A478A" w14:paraId="63FF1629" w14:textId="71277323">
      <w:pPr>
        <w:spacing w:line="360" w:lineRule="auto"/>
        <w:rPr>
          <w:rFonts w:ascii="Verdana" w:hAnsi="Verdana"/>
          <w:sz w:val="18"/>
          <w:szCs w:val="18"/>
        </w:rPr>
      </w:pPr>
      <w:r w:rsidRPr="0069754B">
        <w:rPr>
          <w:rFonts w:ascii="Verdana" w:hAnsi="Verdana"/>
          <w:sz w:val="18"/>
          <w:szCs w:val="18"/>
        </w:rPr>
        <w:t>Het</w:t>
      </w:r>
      <w:r w:rsidRPr="0069754B" w:rsidR="004443C2">
        <w:rPr>
          <w:rFonts w:ascii="Verdana" w:hAnsi="Verdana"/>
          <w:sz w:val="18"/>
          <w:szCs w:val="18"/>
        </w:rPr>
        <w:t xml:space="preserve"> contract moet voorafgaand aan de levering worden opgesteld en moet specifieke elementen bevatten, zoals</w:t>
      </w:r>
      <w:r w:rsidR="004F5F91">
        <w:rPr>
          <w:rFonts w:ascii="Verdana" w:hAnsi="Verdana"/>
          <w:sz w:val="18"/>
          <w:szCs w:val="18"/>
        </w:rPr>
        <w:t xml:space="preserve"> prijsbepaling en de wijze waarin deze tot stand is gekomen.</w:t>
      </w:r>
      <w:r w:rsidRPr="0069754B" w:rsidR="004F5F91">
        <w:rPr>
          <w:rFonts w:ascii="Verdana" w:hAnsi="Verdana"/>
          <w:sz w:val="18"/>
          <w:szCs w:val="18"/>
        </w:rPr>
        <w:t xml:space="preserve"> </w:t>
      </w:r>
      <w:r w:rsidRPr="00792D9A">
        <w:rPr>
          <w:rFonts w:ascii="Verdana" w:hAnsi="Verdana"/>
          <w:iCs/>
          <w:sz w:val="18"/>
          <w:szCs w:val="18"/>
        </w:rPr>
        <w:br/>
      </w:r>
      <w:r w:rsidRPr="0069754B">
        <w:rPr>
          <w:rFonts w:ascii="Verdana" w:hAnsi="Verdana"/>
          <w:sz w:val="18"/>
          <w:szCs w:val="18"/>
        </w:rPr>
        <w:t>i) Prijsbepaling</w:t>
      </w:r>
      <w:r w:rsidRPr="0069754B" w:rsidR="008F0772">
        <w:rPr>
          <w:rFonts w:ascii="Verdana" w:hAnsi="Verdana"/>
          <w:sz w:val="18"/>
          <w:szCs w:val="18"/>
        </w:rPr>
        <w:t>:</w:t>
      </w:r>
      <w:r w:rsidRPr="0069754B" w:rsidR="00B113AB">
        <w:rPr>
          <w:rFonts w:ascii="Verdana" w:hAnsi="Verdana"/>
          <w:sz w:val="18"/>
          <w:szCs w:val="18"/>
        </w:rPr>
        <w:t xml:space="preserve"> De prijs</w:t>
      </w:r>
      <w:r w:rsidRPr="0069754B" w:rsidR="008F0772">
        <w:rPr>
          <w:rFonts w:ascii="Verdana" w:hAnsi="Verdana"/>
          <w:sz w:val="18"/>
          <w:szCs w:val="18"/>
        </w:rPr>
        <w:t xml:space="preserve"> en de wijze waarop deze tot stand is gekomen. De prijs</w:t>
      </w:r>
      <w:r w:rsidRPr="0069754B" w:rsidR="00B113AB">
        <w:rPr>
          <w:rFonts w:ascii="Verdana" w:hAnsi="Verdana"/>
          <w:sz w:val="18"/>
          <w:szCs w:val="18"/>
        </w:rPr>
        <w:t xml:space="preserve"> moet</w:t>
      </w:r>
      <w:r w:rsidRPr="0069754B" w:rsidR="00707410">
        <w:rPr>
          <w:rFonts w:ascii="Verdana" w:hAnsi="Verdana"/>
          <w:sz w:val="18"/>
          <w:szCs w:val="18"/>
        </w:rPr>
        <w:t xml:space="preserve"> </w:t>
      </w:r>
      <w:r w:rsidR="00E66F16">
        <w:rPr>
          <w:rFonts w:ascii="Verdana" w:hAnsi="Verdana"/>
          <w:sz w:val="18"/>
          <w:szCs w:val="18"/>
        </w:rPr>
        <w:t>statisch zijn en in het contract vermeld</w:t>
      </w:r>
      <w:r w:rsidR="0074506D">
        <w:rPr>
          <w:rFonts w:ascii="Verdana" w:hAnsi="Verdana"/>
          <w:sz w:val="18"/>
          <w:szCs w:val="18"/>
        </w:rPr>
        <w:t xml:space="preserve"> worden,</w:t>
      </w:r>
      <w:r w:rsidR="00E66F16">
        <w:rPr>
          <w:rFonts w:ascii="Verdana" w:hAnsi="Verdana"/>
          <w:sz w:val="18"/>
          <w:szCs w:val="18"/>
        </w:rPr>
        <w:t xml:space="preserve"> of </w:t>
      </w:r>
      <w:r w:rsidRPr="0069754B" w:rsidR="004443C2">
        <w:rPr>
          <w:rFonts w:ascii="Verdana" w:hAnsi="Verdana"/>
          <w:sz w:val="18"/>
          <w:szCs w:val="18"/>
        </w:rPr>
        <w:t>worden berekend op basis van objectieve indicatoren</w:t>
      </w:r>
      <w:r w:rsidRPr="0069754B" w:rsidR="00430222">
        <w:rPr>
          <w:rFonts w:ascii="Verdana" w:hAnsi="Verdana"/>
          <w:sz w:val="18"/>
          <w:szCs w:val="18"/>
        </w:rPr>
        <w:t>, indexcijfers of berekeningsmethoden</w:t>
      </w:r>
      <w:r w:rsidRPr="0069754B" w:rsidR="004443C2">
        <w:rPr>
          <w:rFonts w:ascii="Verdana" w:hAnsi="Verdana"/>
          <w:sz w:val="18"/>
          <w:szCs w:val="18"/>
        </w:rPr>
        <w:t xml:space="preserve"> die marktcondities en productiekosten weerspiegelen</w:t>
      </w:r>
      <w:r w:rsidRPr="0069754B" w:rsidR="00430222">
        <w:rPr>
          <w:rFonts w:ascii="Verdana" w:hAnsi="Verdana"/>
          <w:sz w:val="18"/>
          <w:szCs w:val="18"/>
        </w:rPr>
        <w:t xml:space="preserve">, om te </w:t>
      </w:r>
      <w:r w:rsidRPr="0069754B" w:rsidR="00430222">
        <w:rPr>
          <w:rFonts w:ascii="Verdana" w:hAnsi="Verdana"/>
          <w:sz w:val="18"/>
          <w:szCs w:val="18"/>
        </w:rPr>
        <w:lastRenderedPageBreak/>
        <w:t>voorkomen dat boeren gedwongen worden systematisch onder hun productiekosten te verkopen</w:t>
      </w:r>
      <w:r w:rsidRPr="0069754B" w:rsidR="004443C2">
        <w:rPr>
          <w:rFonts w:ascii="Verdana" w:hAnsi="Verdana"/>
          <w:sz w:val="18"/>
          <w:szCs w:val="18"/>
        </w:rPr>
        <w:t>.</w:t>
      </w:r>
      <w:r w:rsidRPr="0069754B" w:rsidR="00430222">
        <w:rPr>
          <w:rFonts w:ascii="Verdana" w:hAnsi="Verdana"/>
          <w:sz w:val="18"/>
          <w:szCs w:val="18"/>
        </w:rPr>
        <w:t xml:space="preserve"> </w:t>
      </w:r>
      <w:r w:rsidRPr="0069754B" w:rsidR="004443C2">
        <w:rPr>
          <w:rFonts w:ascii="Verdana" w:hAnsi="Verdana"/>
          <w:sz w:val="18"/>
          <w:szCs w:val="18"/>
        </w:rPr>
        <w:t>Lidstaten kunnen indicatoren vaststellen om transparantie te bevorderen.</w:t>
      </w:r>
      <w:r w:rsidRPr="00792D9A">
        <w:rPr>
          <w:rFonts w:ascii="Verdana" w:hAnsi="Verdana"/>
          <w:iCs/>
          <w:sz w:val="18"/>
          <w:szCs w:val="18"/>
        </w:rPr>
        <w:br/>
      </w:r>
      <w:r w:rsidRPr="0069754B">
        <w:rPr>
          <w:rFonts w:ascii="Verdana" w:hAnsi="Verdana"/>
          <w:sz w:val="18"/>
          <w:szCs w:val="18"/>
        </w:rPr>
        <w:t>ii) Oogst en levering: Specificaties over de leveringstijdstippen en -methoden en</w:t>
      </w:r>
      <w:r w:rsidRPr="0069754B" w:rsidR="008F0772">
        <w:rPr>
          <w:rFonts w:ascii="Verdana" w:hAnsi="Verdana"/>
          <w:sz w:val="18"/>
          <w:szCs w:val="18"/>
        </w:rPr>
        <w:t xml:space="preserve"> de kwaliteit en kwantiteit van de levering of, bij zuivel, het volume van de rauwe melk.</w:t>
      </w:r>
      <w:r w:rsidR="00625CF0">
        <w:rPr>
          <w:rFonts w:ascii="Verdana" w:hAnsi="Verdana"/>
          <w:iCs/>
          <w:sz w:val="18"/>
          <w:szCs w:val="18"/>
        </w:rPr>
        <w:br/>
      </w:r>
      <w:r w:rsidRPr="0069754B">
        <w:rPr>
          <w:rFonts w:ascii="Verdana" w:hAnsi="Verdana"/>
          <w:sz w:val="18"/>
          <w:szCs w:val="18"/>
        </w:rPr>
        <w:t xml:space="preserve">iii) </w:t>
      </w:r>
      <w:r w:rsidRPr="0069754B" w:rsidR="004443C2">
        <w:rPr>
          <w:rFonts w:ascii="Verdana" w:hAnsi="Verdana"/>
          <w:sz w:val="18"/>
          <w:szCs w:val="18"/>
        </w:rPr>
        <w:t>Duur en beëindiging: Het contract moet de looptijd en voorwaarden voor beëindiging specificeren.</w:t>
      </w:r>
      <w:r w:rsidRPr="0069754B" w:rsidR="00B113AB">
        <w:rPr>
          <w:rFonts w:ascii="Verdana" w:hAnsi="Verdana"/>
          <w:sz w:val="18"/>
          <w:szCs w:val="18"/>
        </w:rPr>
        <w:t xml:space="preserve"> Contracten met een minimale duur van zes maanden of meer moeten een herzieningsclausule bevatten, die de verkoper de mogelijkheid biedt om het contract te herzien</w:t>
      </w:r>
      <w:r w:rsidRPr="0069754B" w:rsidR="008F0772">
        <w:rPr>
          <w:rFonts w:ascii="Verdana" w:hAnsi="Verdana"/>
          <w:sz w:val="18"/>
          <w:szCs w:val="18"/>
        </w:rPr>
        <w:t xml:space="preserve"> als de kostprijs</w:t>
      </w:r>
      <w:r w:rsidRPr="0069754B" w:rsidR="00285046">
        <w:rPr>
          <w:rFonts w:ascii="Verdana" w:hAnsi="Verdana"/>
          <w:sz w:val="18"/>
          <w:szCs w:val="18"/>
        </w:rPr>
        <w:t xml:space="preserve"> van de productie</w:t>
      </w:r>
      <w:r w:rsidRPr="0069754B" w:rsidR="008F0772">
        <w:rPr>
          <w:rFonts w:ascii="Verdana" w:hAnsi="Verdana"/>
          <w:sz w:val="18"/>
          <w:szCs w:val="18"/>
        </w:rPr>
        <w:t xml:space="preserve"> </w:t>
      </w:r>
      <w:r w:rsidRPr="0069754B" w:rsidR="00A472DE">
        <w:rPr>
          <w:rFonts w:ascii="Verdana" w:hAnsi="Verdana"/>
          <w:sz w:val="18"/>
          <w:szCs w:val="18"/>
        </w:rPr>
        <w:t xml:space="preserve">systematisch </w:t>
      </w:r>
      <w:r w:rsidRPr="0069754B" w:rsidR="008F0772">
        <w:rPr>
          <w:rFonts w:ascii="Verdana" w:hAnsi="Verdana"/>
          <w:sz w:val="18"/>
          <w:szCs w:val="18"/>
        </w:rPr>
        <w:t xml:space="preserve">niet langer wordt gedekt. </w:t>
      </w:r>
    </w:p>
    <w:p w:rsidRPr="00D75A83" w:rsidR="00EA6262" w:rsidP="004F5F91" w:rsidRDefault="007A478A" w14:paraId="262DDED4" w14:textId="169B57E3">
      <w:pPr>
        <w:spacing w:line="360" w:lineRule="auto"/>
        <w:rPr>
          <w:rFonts w:ascii="Verdana" w:hAnsi="Verdana"/>
          <w:sz w:val="18"/>
          <w:szCs w:val="18"/>
        </w:rPr>
      </w:pPr>
      <w:r w:rsidRPr="0069754B">
        <w:rPr>
          <w:rFonts w:ascii="Verdana" w:hAnsi="Verdana"/>
          <w:sz w:val="18"/>
          <w:szCs w:val="18"/>
        </w:rPr>
        <w:t>iv) Betalingsregelingen: Duidelijke afspraken over betalingsvoorwaarden en -termijnen.</w:t>
      </w:r>
      <w:r w:rsidRPr="00792D9A">
        <w:rPr>
          <w:rFonts w:ascii="Verdana" w:hAnsi="Verdana"/>
          <w:iCs/>
          <w:sz w:val="18"/>
          <w:szCs w:val="18"/>
        </w:rPr>
        <w:br/>
      </w:r>
      <w:r w:rsidRPr="0069754B">
        <w:rPr>
          <w:rFonts w:ascii="Verdana" w:hAnsi="Verdana"/>
          <w:sz w:val="18"/>
          <w:szCs w:val="18"/>
        </w:rPr>
        <w:t>v) Regelingen bij overmacht en onvoorziene omstandigheden.</w:t>
      </w:r>
      <w:r w:rsidRPr="00792D9A">
        <w:rPr>
          <w:rFonts w:ascii="Verdana" w:hAnsi="Verdana"/>
          <w:iCs/>
          <w:sz w:val="18"/>
          <w:szCs w:val="18"/>
        </w:rPr>
        <w:br/>
      </w:r>
      <w:r w:rsidRPr="0069754B" w:rsidR="00484AB2">
        <w:rPr>
          <w:rFonts w:ascii="Verdana" w:hAnsi="Verdana"/>
          <w:sz w:val="18"/>
          <w:szCs w:val="18"/>
        </w:rPr>
        <w:t>Lidstaten kunnen</w:t>
      </w:r>
      <w:r w:rsidRPr="0069754B" w:rsidR="008F0772">
        <w:rPr>
          <w:rFonts w:ascii="Verdana" w:hAnsi="Verdana"/>
          <w:sz w:val="18"/>
          <w:szCs w:val="18"/>
        </w:rPr>
        <w:t xml:space="preserve"> bovendien afnemers verplichten om de contracten te registreren in een register.</w:t>
      </w:r>
      <w:r w:rsidRPr="0069754B" w:rsidR="00484AB2">
        <w:rPr>
          <w:rFonts w:ascii="Verdana" w:hAnsi="Verdana"/>
          <w:sz w:val="18"/>
          <w:szCs w:val="18"/>
        </w:rPr>
        <w:t xml:space="preserve"> Lidstaten dienen voorts een bemiddelingsmechanisme </w:t>
      </w:r>
      <w:r w:rsidRPr="0069754B" w:rsidR="00B11ADB">
        <w:rPr>
          <w:rFonts w:ascii="Verdana" w:hAnsi="Verdana"/>
          <w:sz w:val="18"/>
          <w:szCs w:val="18"/>
        </w:rPr>
        <w:t xml:space="preserve">op te zetten </w:t>
      </w:r>
      <w:r w:rsidRPr="0069754B" w:rsidR="00484AB2">
        <w:rPr>
          <w:rFonts w:ascii="Verdana" w:hAnsi="Verdana"/>
          <w:sz w:val="18"/>
          <w:szCs w:val="18"/>
        </w:rPr>
        <w:t>voor gevallen waarin partijen geen overeenstemming kunnen bereiken over</w:t>
      </w:r>
      <w:r w:rsidRPr="0069754B" w:rsidR="008F0772">
        <w:rPr>
          <w:rFonts w:ascii="Verdana" w:hAnsi="Verdana"/>
          <w:sz w:val="18"/>
          <w:szCs w:val="18"/>
        </w:rPr>
        <w:t xml:space="preserve"> de</w:t>
      </w:r>
      <w:r w:rsidRPr="0069754B" w:rsidR="00484AB2">
        <w:rPr>
          <w:rFonts w:ascii="Verdana" w:hAnsi="Verdana"/>
          <w:sz w:val="18"/>
          <w:szCs w:val="18"/>
        </w:rPr>
        <w:t xml:space="preserve"> </w:t>
      </w:r>
      <w:r w:rsidRPr="0069754B" w:rsidR="008F0772">
        <w:rPr>
          <w:rFonts w:ascii="Verdana" w:hAnsi="Verdana"/>
          <w:sz w:val="18"/>
          <w:szCs w:val="18"/>
        </w:rPr>
        <w:t>voorwaarden voor het sluiten van een nieuw contract of het herzien van een bestaand contract</w:t>
      </w:r>
      <w:r w:rsidRPr="0069754B" w:rsidR="00484AB2">
        <w:rPr>
          <w:rFonts w:ascii="Verdana" w:hAnsi="Verdana"/>
          <w:sz w:val="18"/>
          <w:szCs w:val="18"/>
        </w:rPr>
        <w:t xml:space="preserve">. </w:t>
      </w:r>
    </w:p>
    <w:p w:rsidR="00EA6262" w:rsidP="00792D9A" w:rsidRDefault="00EA6262" w14:paraId="6C642D35" w14:textId="77777777">
      <w:pPr>
        <w:spacing w:line="360" w:lineRule="auto"/>
        <w:rPr>
          <w:rFonts w:ascii="Verdana" w:hAnsi="Verdana"/>
          <w:iCs/>
          <w:sz w:val="18"/>
          <w:szCs w:val="18"/>
        </w:rPr>
      </w:pPr>
    </w:p>
    <w:p w:rsidRPr="00D75A83" w:rsidR="004443C2" w:rsidP="00D75A83" w:rsidRDefault="00EA6262" w14:paraId="727E7984" w14:textId="4EFBD144">
      <w:pPr>
        <w:spacing w:line="360" w:lineRule="auto"/>
        <w:rPr>
          <w:rFonts w:ascii="Verdana" w:hAnsi="Verdana"/>
          <w:sz w:val="18"/>
          <w:szCs w:val="18"/>
        </w:rPr>
      </w:pPr>
      <w:r w:rsidRPr="0069754B">
        <w:rPr>
          <w:rFonts w:ascii="Verdana" w:hAnsi="Verdana"/>
          <w:sz w:val="18"/>
          <w:szCs w:val="18"/>
        </w:rPr>
        <w:t xml:space="preserve">Voor </w:t>
      </w:r>
      <w:r w:rsidRPr="0069754B" w:rsidR="0003484E">
        <w:rPr>
          <w:rFonts w:ascii="Verdana" w:hAnsi="Verdana"/>
          <w:sz w:val="18"/>
          <w:szCs w:val="18"/>
        </w:rPr>
        <w:t xml:space="preserve">de </w:t>
      </w:r>
      <w:r w:rsidRPr="0069754B">
        <w:rPr>
          <w:rFonts w:ascii="Verdana" w:hAnsi="Verdana"/>
          <w:sz w:val="18"/>
          <w:szCs w:val="18"/>
        </w:rPr>
        <w:t>suikerbieten</w:t>
      </w:r>
      <w:r w:rsidRPr="0069754B" w:rsidR="0003484E">
        <w:rPr>
          <w:rFonts w:ascii="Verdana" w:hAnsi="Verdana"/>
          <w:sz w:val="18"/>
          <w:szCs w:val="18"/>
        </w:rPr>
        <w:t>sector</w:t>
      </w:r>
      <w:r w:rsidR="0074506D">
        <w:rPr>
          <w:rFonts w:ascii="Verdana" w:hAnsi="Verdana"/>
          <w:sz w:val="18"/>
          <w:szCs w:val="18"/>
        </w:rPr>
        <w:t xml:space="preserve"> </w:t>
      </w:r>
      <w:r w:rsidRPr="0069754B">
        <w:rPr>
          <w:rFonts w:ascii="Verdana" w:hAnsi="Verdana"/>
          <w:sz w:val="18"/>
          <w:szCs w:val="18"/>
        </w:rPr>
        <w:t>gelden enkel de volgende wijzigingen:</w:t>
      </w:r>
      <w:r w:rsidRPr="0069754B" w:rsidR="00A472DE">
        <w:rPr>
          <w:rFonts w:ascii="Verdana" w:hAnsi="Verdana"/>
          <w:sz w:val="18"/>
          <w:szCs w:val="18"/>
        </w:rPr>
        <w:t xml:space="preserve"> </w:t>
      </w:r>
      <w:r w:rsidRPr="0069754B">
        <w:rPr>
          <w:rFonts w:ascii="Verdana" w:hAnsi="Verdana"/>
          <w:sz w:val="18"/>
          <w:szCs w:val="18"/>
        </w:rPr>
        <w:t>i) De verplichting om voorafgaand aan de levering een schriftelijk contract op te stellen waarin de hoeveelheid te leveren suikerbieten is opgenomen</w:t>
      </w:r>
      <w:r w:rsidRPr="0069754B" w:rsidR="00354C19">
        <w:rPr>
          <w:rFonts w:ascii="Verdana" w:hAnsi="Verdana"/>
          <w:sz w:val="18"/>
          <w:szCs w:val="18"/>
        </w:rPr>
        <w:t>,</w:t>
      </w:r>
      <w:r w:rsidRPr="0069754B" w:rsidR="00A472DE">
        <w:rPr>
          <w:rFonts w:ascii="Verdana" w:hAnsi="Verdana"/>
          <w:sz w:val="18"/>
          <w:szCs w:val="18"/>
        </w:rPr>
        <w:t xml:space="preserve"> </w:t>
      </w:r>
      <w:r w:rsidRPr="0069754B">
        <w:rPr>
          <w:rFonts w:ascii="Verdana" w:hAnsi="Verdana"/>
          <w:sz w:val="18"/>
          <w:szCs w:val="18"/>
        </w:rPr>
        <w:t xml:space="preserve">ii) </w:t>
      </w:r>
      <w:r w:rsidRPr="0069754B" w:rsidR="00354C19">
        <w:rPr>
          <w:rFonts w:ascii="Verdana" w:hAnsi="Verdana"/>
          <w:sz w:val="18"/>
          <w:szCs w:val="18"/>
        </w:rPr>
        <w:t>d</w:t>
      </w:r>
      <w:r w:rsidRPr="0069754B">
        <w:rPr>
          <w:rFonts w:ascii="Verdana" w:hAnsi="Verdana"/>
          <w:sz w:val="18"/>
          <w:szCs w:val="18"/>
        </w:rPr>
        <w:t>e verplichting tot het opnemen van de hierboven uitgewerkte herzieningsclausule</w:t>
      </w:r>
      <w:r w:rsidRPr="0069754B" w:rsidR="00354C19">
        <w:rPr>
          <w:rFonts w:ascii="Verdana" w:hAnsi="Verdana"/>
          <w:sz w:val="18"/>
          <w:szCs w:val="18"/>
        </w:rPr>
        <w:t>,</w:t>
      </w:r>
      <w:r w:rsidRPr="0069754B" w:rsidR="00A472DE">
        <w:rPr>
          <w:rFonts w:ascii="Verdana" w:hAnsi="Verdana"/>
          <w:sz w:val="18"/>
          <w:szCs w:val="18"/>
        </w:rPr>
        <w:t xml:space="preserve"> i</w:t>
      </w:r>
      <w:r w:rsidRPr="0069754B">
        <w:rPr>
          <w:rFonts w:ascii="Verdana" w:hAnsi="Verdana"/>
          <w:sz w:val="18"/>
          <w:szCs w:val="18"/>
        </w:rPr>
        <w:t xml:space="preserve">ii) </w:t>
      </w:r>
      <w:r w:rsidRPr="0069754B" w:rsidR="00354C19">
        <w:rPr>
          <w:rFonts w:ascii="Verdana" w:hAnsi="Verdana"/>
          <w:sz w:val="18"/>
          <w:szCs w:val="18"/>
        </w:rPr>
        <w:t>d</w:t>
      </w:r>
      <w:r w:rsidRPr="0069754B">
        <w:rPr>
          <w:rFonts w:ascii="Verdana" w:hAnsi="Verdana"/>
          <w:sz w:val="18"/>
          <w:szCs w:val="18"/>
        </w:rPr>
        <w:t>e verplichting om de prijs te berekenen aan de hand van de hierboven uitgewerkte indicatoren, indexcijfers of berekeningsmethoden</w:t>
      </w:r>
      <w:r w:rsidRPr="0069754B" w:rsidR="00354C19">
        <w:rPr>
          <w:rFonts w:ascii="Verdana" w:hAnsi="Verdana"/>
          <w:sz w:val="18"/>
          <w:szCs w:val="18"/>
        </w:rPr>
        <w:t>, en</w:t>
      </w:r>
      <w:r w:rsidRPr="0069754B" w:rsidR="00A472DE">
        <w:rPr>
          <w:rFonts w:ascii="Verdana" w:hAnsi="Verdana"/>
          <w:sz w:val="18"/>
          <w:szCs w:val="18"/>
        </w:rPr>
        <w:t xml:space="preserve"> </w:t>
      </w:r>
      <w:r w:rsidRPr="0069754B">
        <w:rPr>
          <w:rFonts w:ascii="Verdana" w:hAnsi="Verdana"/>
          <w:sz w:val="18"/>
          <w:szCs w:val="18"/>
        </w:rPr>
        <w:t xml:space="preserve">iv) </w:t>
      </w:r>
      <w:r w:rsidRPr="0069754B" w:rsidR="00354C19">
        <w:rPr>
          <w:rFonts w:ascii="Verdana" w:hAnsi="Verdana"/>
          <w:sz w:val="18"/>
          <w:szCs w:val="18"/>
        </w:rPr>
        <w:t>m</w:t>
      </w:r>
      <w:r w:rsidRPr="0069754B">
        <w:rPr>
          <w:rFonts w:ascii="Verdana" w:hAnsi="Verdana"/>
          <w:sz w:val="18"/>
          <w:szCs w:val="18"/>
        </w:rPr>
        <w:t>its de lidstaat hiervoor kiest, registratie van het contract.</w:t>
      </w:r>
      <w:r w:rsidR="00792D9A">
        <w:rPr>
          <w:rFonts w:ascii="Verdana" w:hAnsi="Verdana"/>
          <w:iCs/>
          <w:sz w:val="18"/>
          <w:szCs w:val="18"/>
        </w:rPr>
        <w:br/>
      </w:r>
    </w:p>
    <w:p w:rsidRPr="00630C5F" w:rsidR="00692776" w:rsidP="56B8FCCC" w:rsidRDefault="000E30D1" w14:paraId="15EA2EDB" w14:textId="09D4F6FD">
      <w:pPr>
        <w:spacing w:line="360" w:lineRule="auto"/>
      </w:pPr>
      <w:r>
        <w:rPr>
          <w:rFonts w:ascii="Verdana" w:hAnsi="Verdana" w:eastAsia="Verdana" w:cs="Verdana"/>
          <w:sz w:val="18"/>
          <w:szCs w:val="18"/>
        </w:rPr>
        <w:t>Het voorstel stelt t</w:t>
      </w:r>
      <w:r w:rsidRPr="76E34968" w:rsidR="76E34968">
        <w:rPr>
          <w:rFonts w:ascii="Verdana" w:hAnsi="Verdana" w:eastAsia="Verdana" w:cs="Verdana"/>
          <w:sz w:val="18"/>
          <w:szCs w:val="18"/>
        </w:rPr>
        <w:t xml:space="preserve">en tweede </w:t>
      </w:r>
      <w:r>
        <w:rPr>
          <w:rFonts w:ascii="Verdana" w:hAnsi="Verdana" w:eastAsia="Verdana" w:cs="Verdana"/>
          <w:sz w:val="18"/>
          <w:szCs w:val="18"/>
        </w:rPr>
        <w:t>dat</w:t>
      </w:r>
      <w:r w:rsidRPr="76E34968">
        <w:rPr>
          <w:rFonts w:ascii="Verdana" w:hAnsi="Verdana" w:eastAsia="Verdana" w:cs="Verdana"/>
          <w:sz w:val="18"/>
          <w:szCs w:val="18"/>
        </w:rPr>
        <w:t xml:space="preserve"> </w:t>
      </w:r>
      <w:r w:rsidRPr="76E34968" w:rsidR="76E34968">
        <w:rPr>
          <w:rFonts w:ascii="Verdana" w:hAnsi="Verdana" w:eastAsia="Verdana" w:cs="Verdana"/>
          <w:sz w:val="18"/>
          <w:szCs w:val="18"/>
        </w:rPr>
        <w:t>met het oog op het versterken van de positie van de boer in de keten de regelgeving over producentenorganisaties aangepast</w:t>
      </w:r>
      <w:r>
        <w:rPr>
          <w:rFonts w:ascii="Verdana" w:hAnsi="Verdana" w:eastAsia="Verdana" w:cs="Verdana"/>
          <w:sz w:val="18"/>
          <w:szCs w:val="18"/>
        </w:rPr>
        <w:t xml:space="preserve"> moet worden</w:t>
      </w:r>
      <w:r w:rsidR="00630C5F">
        <w:rPr>
          <w:rFonts w:ascii="Verdana" w:hAnsi="Verdana" w:eastAsia="Verdana" w:cs="Verdana"/>
          <w:sz w:val="18"/>
          <w:szCs w:val="18"/>
        </w:rPr>
        <w:t>. Ten eerste worden e</w:t>
      </w:r>
      <w:r w:rsidRPr="00285046" w:rsidR="76E34968">
        <w:rPr>
          <w:rFonts w:ascii="Verdana" w:hAnsi="Verdana" w:eastAsia="Verdana" w:cs="Verdana"/>
          <w:sz w:val="18"/>
          <w:szCs w:val="18"/>
        </w:rPr>
        <w:t xml:space="preserve">rkenningsregels vereenvoudigd. Een producentenorganisatie kan op basis van één enkele aanvraag voor meerdere sectoren en producten erkend worden. Voorts </w:t>
      </w:r>
      <w:r w:rsidR="0074506D">
        <w:rPr>
          <w:rFonts w:ascii="Verdana" w:hAnsi="Verdana" w:eastAsia="Verdana" w:cs="Verdana"/>
          <w:sz w:val="18"/>
          <w:szCs w:val="18"/>
        </w:rPr>
        <w:t xml:space="preserve">wordt </w:t>
      </w:r>
      <w:r w:rsidRPr="00285046" w:rsidR="76E34968">
        <w:rPr>
          <w:rFonts w:ascii="Verdana" w:hAnsi="Verdana" w:eastAsia="Verdana" w:cs="Verdana"/>
          <w:sz w:val="18"/>
          <w:szCs w:val="18"/>
        </w:rPr>
        <w:t xml:space="preserve">de mogelijkheid om biologische producentenorganisaties te erkennen geëxpliciteerd. Een producentenorganisatie moet zijn opgericht op initiatief van boeren. De boerenleden moeten in staat zijn de producentenorganisatie, haar besluiten en de financiën op democratische wijze te controleren. </w:t>
      </w:r>
      <w:r w:rsidR="00630C5F">
        <w:rPr>
          <w:rFonts w:ascii="Verdana" w:hAnsi="Verdana"/>
          <w:sz w:val="18"/>
          <w:szCs w:val="18"/>
        </w:rPr>
        <w:t>Ten tweede</w:t>
      </w:r>
      <w:r w:rsidRPr="00285046" w:rsidR="76E34968">
        <w:rPr>
          <w:rFonts w:ascii="Verdana" w:hAnsi="Verdana" w:eastAsia="Verdana" w:cs="Verdana"/>
          <w:sz w:val="18"/>
          <w:szCs w:val="18"/>
        </w:rPr>
        <w:t xml:space="preserve"> wordt </w:t>
      </w:r>
      <w:r w:rsidR="00630C5F">
        <w:rPr>
          <w:rFonts w:ascii="Verdana" w:hAnsi="Verdana" w:eastAsia="Verdana" w:cs="Verdana"/>
          <w:sz w:val="18"/>
          <w:szCs w:val="18"/>
        </w:rPr>
        <w:t xml:space="preserve">er </w:t>
      </w:r>
      <w:r w:rsidRPr="00285046" w:rsidR="76E34968">
        <w:rPr>
          <w:rFonts w:ascii="Verdana" w:hAnsi="Verdana" w:eastAsia="Verdana" w:cs="Verdana"/>
          <w:sz w:val="18"/>
          <w:szCs w:val="18"/>
        </w:rPr>
        <w:t xml:space="preserve">verduidelijkt dat unies van producentenorganisaties bepaalde activiteiten zoals prijsonderhandelingen kunnen uitvoeren namens de producentenorganisaties, mits aan specifieke voorwaarden wordt voldaan. </w:t>
      </w:r>
      <w:r w:rsidR="00630C5F">
        <w:rPr>
          <w:rFonts w:ascii="Verdana" w:hAnsi="Verdana" w:eastAsia="Verdana" w:cs="Verdana"/>
          <w:sz w:val="18"/>
          <w:szCs w:val="18"/>
        </w:rPr>
        <w:t>Ten derde kunnen o</w:t>
      </w:r>
      <w:r w:rsidRPr="00285046" w:rsidR="76E34968">
        <w:rPr>
          <w:rFonts w:ascii="Verdana" w:hAnsi="Verdana" w:eastAsia="Verdana" w:cs="Verdana"/>
          <w:sz w:val="18"/>
          <w:szCs w:val="18"/>
        </w:rPr>
        <w:t>ok niet-erkende producentenorganisaties en coöperatieven onder voorwaarden onderhandelen over de prijs van een deel van of de gehele productie.</w:t>
      </w:r>
    </w:p>
    <w:p w:rsidR="00692776" w:rsidP="76E34968" w:rsidRDefault="00692776" w14:paraId="705CE964" w14:textId="327B4EDA">
      <w:pPr>
        <w:spacing w:line="360" w:lineRule="auto"/>
        <w:rPr>
          <w:rFonts w:ascii="Verdana" w:hAnsi="Verdana"/>
          <w:sz w:val="18"/>
          <w:szCs w:val="18"/>
        </w:rPr>
      </w:pPr>
    </w:p>
    <w:p w:rsidRPr="006A2738" w:rsidR="00C54234" w:rsidP="006A2738" w:rsidRDefault="00F57932" w14:paraId="30E40387" w14:textId="642B82B9">
      <w:pPr>
        <w:spacing w:line="360" w:lineRule="auto"/>
        <w:rPr>
          <w:rFonts w:ascii="Verdana" w:hAnsi="Verdana"/>
          <w:sz w:val="18"/>
          <w:szCs w:val="18"/>
        </w:rPr>
      </w:pPr>
      <w:r w:rsidRPr="0069754B">
        <w:rPr>
          <w:rFonts w:ascii="Verdana" w:hAnsi="Verdana"/>
          <w:sz w:val="18"/>
          <w:szCs w:val="18"/>
        </w:rPr>
        <w:t>Ten derde</w:t>
      </w:r>
      <w:r w:rsidRPr="0069754B" w:rsidR="00EA6262">
        <w:rPr>
          <w:rFonts w:ascii="Verdana" w:hAnsi="Verdana"/>
          <w:sz w:val="18"/>
          <w:szCs w:val="18"/>
        </w:rPr>
        <w:t>,</w:t>
      </w:r>
      <w:r w:rsidRPr="0069754B" w:rsidR="00354C19">
        <w:rPr>
          <w:rFonts w:ascii="Verdana" w:hAnsi="Verdana"/>
          <w:sz w:val="18"/>
          <w:szCs w:val="18"/>
        </w:rPr>
        <w:t xml:space="preserve"> zorgt het voorstel voor </w:t>
      </w:r>
      <w:r w:rsidRPr="0069754B">
        <w:rPr>
          <w:rFonts w:ascii="Verdana" w:hAnsi="Verdana"/>
          <w:sz w:val="18"/>
          <w:szCs w:val="18"/>
        </w:rPr>
        <w:t xml:space="preserve">het verruimen van steunmaatregelen voor </w:t>
      </w:r>
      <w:r w:rsidRPr="0069754B" w:rsidR="001A4198">
        <w:rPr>
          <w:rFonts w:ascii="Verdana" w:hAnsi="Verdana"/>
          <w:sz w:val="18"/>
          <w:szCs w:val="18"/>
        </w:rPr>
        <w:t>p</w:t>
      </w:r>
      <w:r w:rsidRPr="0069754B">
        <w:rPr>
          <w:rFonts w:ascii="Verdana" w:hAnsi="Verdana"/>
          <w:sz w:val="18"/>
          <w:szCs w:val="18"/>
        </w:rPr>
        <w:t xml:space="preserve">roducentenorganisaties via </w:t>
      </w:r>
      <w:r w:rsidRPr="0069754B" w:rsidR="001A4198">
        <w:rPr>
          <w:rFonts w:ascii="Verdana" w:hAnsi="Verdana"/>
          <w:sz w:val="18"/>
          <w:szCs w:val="18"/>
        </w:rPr>
        <w:t>s</w:t>
      </w:r>
      <w:r w:rsidRPr="0069754B">
        <w:rPr>
          <w:rFonts w:ascii="Verdana" w:hAnsi="Verdana"/>
          <w:sz w:val="18"/>
          <w:szCs w:val="18"/>
        </w:rPr>
        <w:t xml:space="preserve">ectorale </w:t>
      </w:r>
      <w:r w:rsidRPr="0069754B" w:rsidR="001A4198">
        <w:rPr>
          <w:rFonts w:ascii="Verdana" w:hAnsi="Verdana"/>
          <w:sz w:val="18"/>
          <w:szCs w:val="18"/>
        </w:rPr>
        <w:t>i</w:t>
      </w:r>
      <w:r w:rsidRPr="0069754B">
        <w:rPr>
          <w:rFonts w:ascii="Verdana" w:hAnsi="Verdana"/>
          <w:sz w:val="18"/>
          <w:szCs w:val="18"/>
        </w:rPr>
        <w:t xml:space="preserve">nterventies in </w:t>
      </w:r>
      <w:r w:rsidRPr="0069754B" w:rsidR="00CD3436">
        <w:rPr>
          <w:rFonts w:ascii="Verdana" w:hAnsi="Verdana"/>
          <w:sz w:val="18"/>
          <w:szCs w:val="18"/>
        </w:rPr>
        <w:t>GLB-</w:t>
      </w:r>
      <w:r w:rsidRPr="0069754B">
        <w:rPr>
          <w:rFonts w:ascii="Verdana" w:hAnsi="Verdana"/>
          <w:sz w:val="18"/>
          <w:szCs w:val="18"/>
        </w:rPr>
        <w:t>Nationa</w:t>
      </w:r>
      <w:r w:rsidRPr="0069754B" w:rsidR="00CD3436">
        <w:rPr>
          <w:rFonts w:ascii="Verdana" w:hAnsi="Verdana"/>
          <w:sz w:val="18"/>
          <w:szCs w:val="18"/>
        </w:rPr>
        <w:t>a</w:t>
      </w:r>
      <w:r w:rsidRPr="0069754B">
        <w:rPr>
          <w:rFonts w:ascii="Verdana" w:hAnsi="Verdana"/>
          <w:sz w:val="18"/>
          <w:szCs w:val="18"/>
        </w:rPr>
        <w:t>l Strategische Plannen</w:t>
      </w:r>
      <w:r w:rsidRPr="0069754B" w:rsidR="00CD3436">
        <w:rPr>
          <w:rFonts w:ascii="Verdana" w:hAnsi="Verdana"/>
          <w:sz w:val="18"/>
          <w:szCs w:val="18"/>
        </w:rPr>
        <w:t xml:space="preserve"> (NSP)</w:t>
      </w:r>
      <w:r w:rsidR="00AB5D22">
        <w:rPr>
          <w:rFonts w:ascii="Verdana" w:hAnsi="Verdana"/>
          <w:sz w:val="18"/>
          <w:szCs w:val="18"/>
        </w:rPr>
        <w:t xml:space="preserve">. </w:t>
      </w:r>
      <w:r w:rsidRPr="0069754B" w:rsidR="00CB4C44">
        <w:rPr>
          <w:rFonts w:ascii="Verdana" w:hAnsi="Verdana"/>
          <w:sz w:val="18"/>
          <w:szCs w:val="18"/>
        </w:rPr>
        <w:t xml:space="preserve">Zo </w:t>
      </w:r>
      <w:r w:rsidRPr="0069754B" w:rsidR="009F131A">
        <w:rPr>
          <w:rFonts w:ascii="Verdana" w:hAnsi="Verdana"/>
          <w:sz w:val="18"/>
          <w:szCs w:val="18"/>
        </w:rPr>
        <w:t>kan</w:t>
      </w:r>
      <w:r w:rsidRPr="0069754B" w:rsidR="00DE2C72">
        <w:rPr>
          <w:rFonts w:ascii="Verdana" w:hAnsi="Verdana"/>
          <w:sz w:val="18"/>
          <w:szCs w:val="18"/>
        </w:rPr>
        <w:t xml:space="preserve"> in een jaar met </w:t>
      </w:r>
      <w:r w:rsidRPr="0069754B" w:rsidR="00CB4C44">
        <w:rPr>
          <w:rFonts w:ascii="Verdana" w:hAnsi="Verdana"/>
          <w:sz w:val="18"/>
          <w:szCs w:val="18"/>
        </w:rPr>
        <w:t>extreem weer of dier</w:t>
      </w:r>
      <w:r w:rsidRPr="0069754B" w:rsidR="00EA6262">
        <w:rPr>
          <w:rFonts w:ascii="Verdana" w:hAnsi="Verdana"/>
          <w:sz w:val="18"/>
          <w:szCs w:val="18"/>
        </w:rPr>
        <w:t>-</w:t>
      </w:r>
      <w:r w:rsidRPr="0069754B" w:rsidR="00CB4C44">
        <w:rPr>
          <w:rFonts w:ascii="Verdana" w:hAnsi="Verdana"/>
          <w:sz w:val="18"/>
          <w:szCs w:val="18"/>
        </w:rPr>
        <w:t>/plante</w:t>
      </w:r>
      <w:r w:rsidRPr="0069754B" w:rsidR="00EA6262">
        <w:rPr>
          <w:rFonts w:ascii="Verdana" w:hAnsi="Verdana"/>
          <w:sz w:val="18"/>
          <w:szCs w:val="18"/>
        </w:rPr>
        <w:t>n</w:t>
      </w:r>
      <w:r w:rsidRPr="0069754B" w:rsidR="00CB4C44">
        <w:rPr>
          <w:rFonts w:ascii="Verdana" w:hAnsi="Verdana"/>
          <w:sz w:val="18"/>
          <w:szCs w:val="18"/>
        </w:rPr>
        <w:t xml:space="preserve">ziektes een </w:t>
      </w:r>
      <w:r w:rsidRPr="0069754B" w:rsidR="00BA75B2">
        <w:rPr>
          <w:rFonts w:ascii="Verdana" w:hAnsi="Verdana"/>
          <w:sz w:val="18"/>
          <w:szCs w:val="18"/>
        </w:rPr>
        <w:t>subsidie</w:t>
      </w:r>
      <w:r w:rsidRPr="0069754B" w:rsidR="009F131A">
        <w:rPr>
          <w:rFonts w:ascii="Verdana" w:hAnsi="Verdana"/>
          <w:sz w:val="18"/>
          <w:szCs w:val="18"/>
        </w:rPr>
        <w:t xml:space="preserve">percentage worden toegepast </w:t>
      </w:r>
      <w:r w:rsidRPr="0069754B" w:rsidR="00CB4C44">
        <w:rPr>
          <w:rFonts w:ascii="Verdana" w:hAnsi="Verdana"/>
          <w:sz w:val="18"/>
          <w:szCs w:val="18"/>
        </w:rPr>
        <w:t>van</w:t>
      </w:r>
      <w:r w:rsidRPr="0069754B" w:rsidR="0003484E">
        <w:rPr>
          <w:rFonts w:ascii="Verdana" w:hAnsi="Verdana"/>
          <w:sz w:val="18"/>
          <w:szCs w:val="18"/>
        </w:rPr>
        <w:t xml:space="preserve"> </w:t>
      </w:r>
      <w:r w:rsidRPr="0069754B" w:rsidR="00CB4C44">
        <w:rPr>
          <w:rFonts w:ascii="Verdana" w:hAnsi="Verdana"/>
          <w:sz w:val="18"/>
          <w:szCs w:val="18"/>
        </w:rPr>
        <w:t>70</w:t>
      </w:r>
      <w:r w:rsidRPr="0069754B" w:rsidR="0003484E">
        <w:rPr>
          <w:rFonts w:ascii="Verdana" w:hAnsi="Verdana"/>
          <w:sz w:val="18"/>
          <w:szCs w:val="18"/>
        </w:rPr>
        <w:t>%</w:t>
      </w:r>
      <w:r w:rsidRPr="0069754B" w:rsidR="00BA75B2">
        <w:rPr>
          <w:rFonts w:ascii="Verdana" w:hAnsi="Verdana"/>
          <w:sz w:val="18"/>
          <w:szCs w:val="18"/>
        </w:rPr>
        <w:t xml:space="preserve"> (</w:t>
      </w:r>
      <w:r w:rsidR="00777534">
        <w:rPr>
          <w:rFonts w:ascii="Verdana" w:hAnsi="Verdana"/>
          <w:sz w:val="18"/>
          <w:szCs w:val="18"/>
        </w:rPr>
        <w:t xml:space="preserve">dit </w:t>
      </w:r>
      <w:r w:rsidRPr="0069754B" w:rsidR="00BA75B2">
        <w:rPr>
          <w:rFonts w:ascii="Verdana" w:hAnsi="Verdana"/>
          <w:sz w:val="18"/>
          <w:szCs w:val="18"/>
        </w:rPr>
        <w:t>was 50</w:t>
      </w:r>
      <w:r w:rsidRPr="0069754B" w:rsidR="0003484E">
        <w:rPr>
          <w:rFonts w:ascii="Verdana" w:hAnsi="Verdana"/>
          <w:sz w:val="18"/>
          <w:szCs w:val="18"/>
        </w:rPr>
        <w:t>%</w:t>
      </w:r>
      <w:r w:rsidRPr="0069754B" w:rsidR="00BA75B2">
        <w:rPr>
          <w:rFonts w:ascii="Verdana" w:hAnsi="Verdana"/>
          <w:sz w:val="18"/>
          <w:szCs w:val="18"/>
        </w:rPr>
        <w:t>)</w:t>
      </w:r>
      <w:r w:rsidRPr="0069754B" w:rsidR="00CB4C44">
        <w:rPr>
          <w:rFonts w:ascii="Verdana" w:hAnsi="Verdana"/>
          <w:sz w:val="18"/>
          <w:szCs w:val="18"/>
        </w:rPr>
        <w:t>.</w:t>
      </w:r>
      <w:r w:rsidR="00AB5D22">
        <w:rPr>
          <w:rFonts w:ascii="Verdana" w:hAnsi="Verdana"/>
          <w:iCs/>
          <w:sz w:val="18"/>
          <w:szCs w:val="18"/>
        </w:rPr>
        <w:t xml:space="preserve"> </w:t>
      </w:r>
      <w:r w:rsidR="00AB5D22">
        <w:rPr>
          <w:rFonts w:ascii="Verdana" w:hAnsi="Verdana"/>
          <w:sz w:val="18"/>
          <w:szCs w:val="18"/>
        </w:rPr>
        <w:t>Verder kunnen i</w:t>
      </w:r>
      <w:r w:rsidRPr="0069754B">
        <w:rPr>
          <w:rFonts w:ascii="Verdana" w:hAnsi="Verdana"/>
          <w:sz w:val="18"/>
          <w:szCs w:val="18"/>
        </w:rPr>
        <w:t xml:space="preserve">n de </w:t>
      </w:r>
      <w:r w:rsidRPr="0069754B" w:rsidR="009D4F44">
        <w:rPr>
          <w:rFonts w:ascii="Verdana" w:hAnsi="Verdana"/>
          <w:sz w:val="18"/>
          <w:szCs w:val="18"/>
        </w:rPr>
        <w:t>g</w:t>
      </w:r>
      <w:r w:rsidRPr="0069754B">
        <w:rPr>
          <w:rFonts w:ascii="Verdana" w:hAnsi="Verdana"/>
          <w:sz w:val="18"/>
          <w:szCs w:val="18"/>
        </w:rPr>
        <w:t>roenten</w:t>
      </w:r>
      <w:r w:rsidRPr="0069754B" w:rsidR="00EA6262">
        <w:rPr>
          <w:rFonts w:ascii="Verdana" w:hAnsi="Verdana"/>
          <w:sz w:val="18"/>
          <w:szCs w:val="18"/>
        </w:rPr>
        <w:t>-</w:t>
      </w:r>
      <w:r w:rsidRPr="0069754B">
        <w:rPr>
          <w:rFonts w:ascii="Verdana" w:hAnsi="Verdana"/>
          <w:sz w:val="18"/>
          <w:szCs w:val="18"/>
        </w:rPr>
        <w:t xml:space="preserve"> en fruitsector </w:t>
      </w:r>
      <w:r w:rsidRPr="0069754B" w:rsidR="00BA75B2">
        <w:rPr>
          <w:rFonts w:ascii="Verdana" w:hAnsi="Verdana"/>
          <w:sz w:val="18"/>
          <w:szCs w:val="18"/>
        </w:rPr>
        <w:t>op verzoek van de produc</w:t>
      </w:r>
      <w:r w:rsidRPr="0069754B" w:rsidR="00CD3436">
        <w:rPr>
          <w:rFonts w:ascii="Verdana" w:hAnsi="Verdana"/>
          <w:sz w:val="18"/>
          <w:szCs w:val="18"/>
        </w:rPr>
        <w:t>e</w:t>
      </w:r>
      <w:r w:rsidRPr="0069754B" w:rsidR="00BA75B2">
        <w:rPr>
          <w:rFonts w:ascii="Verdana" w:hAnsi="Verdana"/>
          <w:sz w:val="18"/>
          <w:szCs w:val="18"/>
        </w:rPr>
        <w:t xml:space="preserve">ntenorganisatie </w:t>
      </w:r>
      <w:r w:rsidRPr="0069754B">
        <w:rPr>
          <w:rFonts w:ascii="Verdana" w:hAnsi="Verdana"/>
          <w:sz w:val="18"/>
          <w:szCs w:val="18"/>
        </w:rPr>
        <w:t xml:space="preserve">de </w:t>
      </w:r>
      <w:r w:rsidRPr="0069754B" w:rsidR="00BA75B2">
        <w:rPr>
          <w:rFonts w:ascii="Verdana" w:hAnsi="Verdana"/>
          <w:sz w:val="18"/>
          <w:szCs w:val="18"/>
        </w:rPr>
        <w:t>subsidie</w:t>
      </w:r>
      <w:r w:rsidRPr="0069754B">
        <w:rPr>
          <w:rFonts w:ascii="Verdana" w:hAnsi="Verdana"/>
          <w:sz w:val="18"/>
          <w:szCs w:val="18"/>
        </w:rPr>
        <w:t xml:space="preserve">percentages </w:t>
      </w:r>
      <w:r w:rsidRPr="0069754B" w:rsidR="00BA75B2">
        <w:rPr>
          <w:rFonts w:ascii="Verdana" w:hAnsi="Verdana"/>
          <w:sz w:val="18"/>
          <w:szCs w:val="18"/>
        </w:rPr>
        <w:t>worden</w:t>
      </w:r>
      <w:r w:rsidRPr="0069754B">
        <w:rPr>
          <w:rFonts w:ascii="Verdana" w:hAnsi="Verdana"/>
          <w:sz w:val="18"/>
          <w:szCs w:val="18"/>
        </w:rPr>
        <w:t xml:space="preserve"> verhoogd</w:t>
      </w:r>
      <w:r w:rsidRPr="0069754B" w:rsidR="00BA75B2">
        <w:rPr>
          <w:rFonts w:ascii="Verdana" w:hAnsi="Verdana"/>
          <w:sz w:val="18"/>
          <w:szCs w:val="18"/>
        </w:rPr>
        <w:t xml:space="preserve"> </w:t>
      </w:r>
      <w:r w:rsidR="00A036EA">
        <w:rPr>
          <w:rFonts w:ascii="Verdana" w:hAnsi="Verdana"/>
          <w:sz w:val="18"/>
          <w:szCs w:val="18"/>
        </w:rPr>
        <w:t xml:space="preserve">van 50 naar </w:t>
      </w:r>
      <w:r w:rsidRPr="0069754B" w:rsidR="00BA75B2">
        <w:rPr>
          <w:rFonts w:ascii="Verdana" w:hAnsi="Verdana"/>
          <w:sz w:val="18"/>
          <w:szCs w:val="18"/>
        </w:rPr>
        <w:t>60%</w:t>
      </w:r>
      <w:r w:rsidR="00A036EA">
        <w:rPr>
          <w:rFonts w:ascii="Verdana" w:hAnsi="Verdana"/>
          <w:sz w:val="18"/>
          <w:szCs w:val="18"/>
        </w:rPr>
        <w:t xml:space="preserve"> </w:t>
      </w:r>
      <w:r w:rsidRPr="0069754B">
        <w:rPr>
          <w:rFonts w:ascii="Verdana" w:hAnsi="Verdana"/>
          <w:sz w:val="18"/>
          <w:szCs w:val="18"/>
        </w:rPr>
        <w:t>in lidstaten waar minder dan 10% van de telers is georganiseerd in producentenorganisaties.</w:t>
      </w:r>
      <w:r w:rsidR="00AB5D22">
        <w:rPr>
          <w:rFonts w:ascii="Verdana" w:hAnsi="Verdana"/>
          <w:iCs/>
          <w:sz w:val="18"/>
          <w:szCs w:val="18"/>
        </w:rPr>
        <w:t xml:space="preserve"> Daarnaast kunnen j</w:t>
      </w:r>
      <w:r w:rsidRPr="0069754B" w:rsidR="00604222">
        <w:rPr>
          <w:rFonts w:ascii="Verdana" w:hAnsi="Verdana"/>
          <w:sz w:val="18"/>
          <w:szCs w:val="18"/>
        </w:rPr>
        <w:t xml:space="preserve">onge en nieuwe boeren </w:t>
      </w:r>
      <w:r w:rsidRPr="0069754B" w:rsidR="009F131A">
        <w:rPr>
          <w:rFonts w:ascii="Verdana" w:hAnsi="Verdana"/>
          <w:sz w:val="18"/>
          <w:szCs w:val="18"/>
        </w:rPr>
        <w:t xml:space="preserve">die voor het eerst </w:t>
      </w:r>
      <w:r w:rsidRPr="0069754B" w:rsidR="00604222">
        <w:rPr>
          <w:rFonts w:ascii="Verdana" w:hAnsi="Verdana"/>
          <w:sz w:val="18"/>
          <w:szCs w:val="18"/>
        </w:rPr>
        <w:t xml:space="preserve">toetreden tot erkende producentenorganisaties, </w:t>
      </w:r>
      <w:r w:rsidRPr="0069754B" w:rsidR="00BA75B2">
        <w:rPr>
          <w:rFonts w:ascii="Verdana" w:hAnsi="Verdana"/>
          <w:sz w:val="18"/>
          <w:szCs w:val="18"/>
        </w:rPr>
        <w:lastRenderedPageBreak/>
        <w:t xml:space="preserve">onder voorwaarden een subsidiepercentage van 60% </w:t>
      </w:r>
      <w:r w:rsidR="00A036EA">
        <w:rPr>
          <w:rFonts w:ascii="Verdana" w:hAnsi="Verdana"/>
          <w:sz w:val="18"/>
          <w:szCs w:val="18"/>
        </w:rPr>
        <w:t>(</w:t>
      </w:r>
      <w:r w:rsidRPr="0069754B" w:rsidR="00BA75B2">
        <w:rPr>
          <w:rFonts w:ascii="Verdana" w:hAnsi="Verdana"/>
          <w:sz w:val="18"/>
          <w:szCs w:val="18"/>
        </w:rPr>
        <w:t xml:space="preserve">i.p.v. </w:t>
      </w:r>
      <w:r w:rsidR="00A036EA">
        <w:rPr>
          <w:rFonts w:ascii="Verdana" w:hAnsi="Verdana"/>
          <w:sz w:val="18"/>
          <w:szCs w:val="18"/>
        </w:rPr>
        <w:t xml:space="preserve">huidige </w:t>
      </w:r>
      <w:r w:rsidRPr="0069754B" w:rsidR="00BA75B2">
        <w:rPr>
          <w:rFonts w:ascii="Verdana" w:hAnsi="Verdana"/>
          <w:sz w:val="18"/>
          <w:szCs w:val="18"/>
        </w:rPr>
        <w:t>50%</w:t>
      </w:r>
      <w:r w:rsidR="00A036EA">
        <w:rPr>
          <w:rFonts w:ascii="Verdana" w:hAnsi="Verdana"/>
          <w:sz w:val="18"/>
          <w:szCs w:val="18"/>
        </w:rPr>
        <w:t>)</w:t>
      </w:r>
      <w:r w:rsidRPr="0069754B" w:rsidR="00BA75B2">
        <w:rPr>
          <w:rFonts w:ascii="Verdana" w:hAnsi="Verdana"/>
          <w:sz w:val="18"/>
          <w:szCs w:val="18"/>
        </w:rPr>
        <w:t xml:space="preserve"> krijgen</w:t>
      </w:r>
      <w:r w:rsidRPr="0069754B" w:rsidR="00604222">
        <w:rPr>
          <w:rFonts w:ascii="Verdana" w:hAnsi="Verdana"/>
          <w:sz w:val="18"/>
          <w:szCs w:val="18"/>
        </w:rPr>
        <w:t xml:space="preserve"> voor investeringen.</w:t>
      </w:r>
      <w:r w:rsidR="00AB5D22">
        <w:rPr>
          <w:rFonts w:ascii="Verdana" w:hAnsi="Verdana"/>
          <w:sz w:val="18"/>
          <w:szCs w:val="18"/>
        </w:rPr>
        <w:t xml:space="preserve"> Ook worden v</w:t>
      </w:r>
      <w:r w:rsidRPr="0069754B" w:rsidR="00C54234">
        <w:rPr>
          <w:rFonts w:ascii="Verdana" w:hAnsi="Verdana"/>
          <w:sz w:val="18"/>
          <w:szCs w:val="18"/>
        </w:rPr>
        <w:t xml:space="preserve">oor Sectorale Interventies in overige sectoren </w:t>
      </w:r>
      <w:r w:rsidRPr="0069754B" w:rsidR="00285046">
        <w:rPr>
          <w:rFonts w:ascii="Verdana" w:hAnsi="Verdana"/>
          <w:sz w:val="18"/>
          <w:szCs w:val="18"/>
        </w:rPr>
        <w:t>(</w:t>
      </w:r>
      <w:r w:rsidR="0074506D">
        <w:rPr>
          <w:rFonts w:ascii="Verdana" w:hAnsi="Verdana"/>
          <w:sz w:val="18"/>
          <w:szCs w:val="18"/>
        </w:rPr>
        <w:t xml:space="preserve">anders </w:t>
      </w:r>
      <w:r w:rsidRPr="0069754B" w:rsidR="00285046">
        <w:rPr>
          <w:rFonts w:ascii="Verdana" w:hAnsi="Verdana"/>
          <w:sz w:val="18"/>
          <w:szCs w:val="18"/>
        </w:rPr>
        <w:t xml:space="preserve">dan groenten- en fruit) </w:t>
      </w:r>
      <w:r w:rsidRPr="0069754B" w:rsidR="00C20BA3">
        <w:rPr>
          <w:rFonts w:ascii="Verdana" w:hAnsi="Verdana"/>
          <w:sz w:val="18"/>
          <w:szCs w:val="18"/>
        </w:rPr>
        <w:t xml:space="preserve">de mogelijkheden voor lidstaten </w:t>
      </w:r>
      <w:r w:rsidRPr="0069754B" w:rsidR="00C54234">
        <w:rPr>
          <w:rFonts w:ascii="Verdana" w:hAnsi="Verdana"/>
          <w:sz w:val="18"/>
          <w:szCs w:val="18"/>
        </w:rPr>
        <w:t>verruimd</w:t>
      </w:r>
      <w:r w:rsidRPr="0069754B" w:rsidR="00C20BA3">
        <w:rPr>
          <w:rFonts w:ascii="Verdana" w:hAnsi="Verdana"/>
          <w:sz w:val="18"/>
          <w:szCs w:val="18"/>
        </w:rPr>
        <w:t>.</w:t>
      </w:r>
      <w:r w:rsidRPr="0069754B" w:rsidR="0003484E">
        <w:rPr>
          <w:rFonts w:ascii="Verdana" w:hAnsi="Verdana"/>
          <w:sz w:val="18"/>
          <w:szCs w:val="18"/>
        </w:rPr>
        <w:t xml:space="preserve"> </w:t>
      </w:r>
      <w:r w:rsidRPr="0069754B" w:rsidR="00C20BA3">
        <w:rPr>
          <w:rFonts w:ascii="Verdana" w:hAnsi="Verdana"/>
          <w:sz w:val="18"/>
          <w:szCs w:val="18"/>
        </w:rPr>
        <w:t xml:space="preserve">In plaats van maximaal 3% kan </w:t>
      </w:r>
      <w:r w:rsidRPr="0069754B" w:rsidR="00C54234">
        <w:rPr>
          <w:rFonts w:ascii="Verdana" w:hAnsi="Verdana"/>
          <w:sz w:val="18"/>
          <w:szCs w:val="18"/>
        </w:rPr>
        <w:t xml:space="preserve">6% van </w:t>
      </w:r>
      <w:r w:rsidRPr="0069754B" w:rsidR="00C20BA3">
        <w:rPr>
          <w:rFonts w:ascii="Verdana" w:hAnsi="Verdana"/>
          <w:sz w:val="18"/>
          <w:szCs w:val="18"/>
        </w:rPr>
        <w:t xml:space="preserve">het lidstaatbudget voor </w:t>
      </w:r>
      <w:r w:rsidRPr="0069754B" w:rsidR="00C54234">
        <w:rPr>
          <w:rFonts w:ascii="Verdana" w:hAnsi="Verdana"/>
          <w:sz w:val="18"/>
          <w:szCs w:val="18"/>
        </w:rPr>
        <w:t>directe betalingen</w:t>
      </w:r>
      <w:r w:rsidRPr="0069754B" w:rsidR="00C20BA3">
        <w:rPr>
          <w:rFonts w:ascii="Verdana" w:hAnsi="Verdana"/>
          <w:sz w:val="18"/>
          <w:szCs w:val="18"/>
        </w:rPr>
        <w:t xml:space="preserve"> (na overheveling) worden ingezet. Lidstaten die hiervan gebruik willen maken kunnen hun GLB</w:t>
      </w:r>
      <w:r w:rsidRPr="0069754B" w:rsidR="00CD3436">
        <w:rPr>
          <w:rFonts w:ascii="Verdana" w:hAnsi="Verdana"/>
          <w:sz w:val="18"/>
          <w:szCs w:val="18"/>
        </w:rPr>
        <w:t>-NSP</w:t>
      </w:r>
      <w:r w:rsidRPr="0069754B" w:rsidR="00C20BA3">
        <w:rPr>
          <w:rFonts w:ascii="Verdana" w:hAnsi="Verdana"/>
          <w:sz w:val="18"/>
          <w:szCs w:val="18"/>
        </w:rPr>
        <w:t xml:space="preserve"> hierop vanaf 2025 volgens de gebruikelijke procedure aanpassen.</w:t>
      </w:r>
    </w:p>
    <w:p w:rsidRPr="00465358" w:rsidR="00604222" w:rsidP="00465358" w:rsidRDefault="00604222" w14:paraId="17BD9DC1" w14:textId="43B26AAE">
      <w:pPr>
        <w:spacing w:line="360" w:lineRule="auto"/>
        <w:rPr>
          <w:rFonts w:ascii="Verdana" w:hAnsi="Verdana"/>
          <w:sz w:val="18"/>
          <w:szCs w:val="18"/>
        </w:rPr>
      </w:pPr>
      <w:r w:rsidRPr="00792D9A">
        <w:rPr>
          <w:rFonts w:ascii="Verdana" w:hAnsi="Verdana"/>
          <w:iCs/>
          <w:sz w:val="18"/>
          <w:szCs w:val="18"/>
        </w:rPr>
        <w:br/>
      </w:r>
      <w:r w:rsidRPr="00465358">
        <w:rPr>
          <w:rFonts w:ascii="Verdana" w:hAnsi="Verdana"/>
          <w:sz w:val="18"/>
          <w:szCs w:val="18"/>
        </w:rPr>
        <w:t>Ten vierde</w:t>
      </w:r>
      <w:r w:rsidRPr="00465358" w:rsidR="00EA6262">
        <w:rPr>
          <w:rFonts w:ascii="Verdana" w:hAnsi="Verdana"/>
          <w:sz w:val="18"/>
          <w:szCs w:val="18"/>
        </w:rPr>
        <w:t xml:space="preserve">, </w:t>
      </w:r>
      <w:r w:rsidR="00CD3436">
        <w:rPr>
          <w:rFonts w:ascii="Verdana" w:hAnsi="Verdana"/>
          <w:sz w:val="18"/>
          <w:szCs w:val="18"/>
        </w:rPr>
        <w:t xml:space="preserve">beoogt het voorstel om </w:t>
      </w:r>
      <w:r w:rsidRPr="00465358">
        <w:rPr>
          <w:rFonts w:ascii="Verdana" w:hAnsi="Verdana"/>
          <w:sz w:val="18"/>
          <w:szCs w:val="18"/>
        </w:rPr>
        <w:t>EU</w:t>
      </w:r>
      <w:r w:rsidRPr="00465358" w:rsidR="00EA6262">
        <w:rPr>
          <w:rFonts w:ascii="Verdana" w:hAnsi="Verdana"/>
          <w:sz w:val="18"/>
          <w:szCs w:val="18"/>
        </w:rPr>
        <w:t>-</w:t>
      </w:r>
      <w:r w:rsidRPr="00465358">
        <w:rPr>
          <w:rFonts w:ascii="Verdana" w:hAnsi="Verdana"/>
          <w:sz w:val="18"/>
          <w:szCs w:val="18"/>
        </w:rPr>
        <w:t>steun tijdens</w:t>
      </w:r>
      <w:r w:rsidR="00CF458F">
        <w:rPr>
          <w:rFonts w:ascii="Verdana" w:hAnsi="Verdana"/>
          <w:sz w:val="18"/>
          <w:szCs w:val="18"/>
        </w:rPr>
        <w:t xml:space="preserve"> ernstige marktverstoringen</w:t>
      </w:r>
      <w:r w:rsidR="0074506D">
        <w:rPr>
          <w:rFonts w:ascii="Verdana" w:hAnsi="Verdana"/>
          <w:sz w:val="18"/>
          <w:szCs w:val="18"/>
        </w:rPr>
        <w:t xml:space="preserve"> </w:t>
      </w:r>
      <w:r w:rsidR="00CD3436">
        <w:rPr>
          <w:rFonts w:ascii="Verdana" w:hAnsi="Verdana"/>
          <w:sz w:val="18"/>
          <w:szCs w:val="18"/>
        </w:rPr>
        <w:t xml:space="preserve">te verruimen </w:t>
      </w:r>
      <w:r w:rsidRPr="00465358">
        <w:rPr>
          <w:rFonts w:ascii="Verdana" w:hAnsi="Verdana"/>
          <w:sz w:val="18"/>
          <w:szCs w:val="18"/>
        </w:rPr>
        <w:t>met mogelijkheden voor gezamenlijke actie van marktdeelnemer</w:t>
      </w:r>
      <w:r w:rsidRPr="00465358" w:rsidR="00D50CB7">
        <w:rPr>
          <w:rFonts w:ascii="Verdana" w:hAnsi="Verdana"/>
          <w:sz w:val="18"/>
          <w:szCs w:val="18"/>
        </w:rPr>
        <w:t xml:space="preserve">s (boeren, </w:t>
      </w:r>
      <w:r w:rsidRPr="00465358" w:rsidR="00EA6262">
        <w:rPr>
          <w:rFonts w:ascii="Verdana" w:hAnsi="Verdana"/>
          <w:sz w:val="18"/>
          <w:szCs w:val="18"/>
        </w:rPr>
        <w:t>p</w:t>
      </w:r>
      <w:r w:rsidRPr="00465358" w:rsidR="00D50CB7">
        <w:rPr>
          <w:rFonts w:ascii="Verdana" w:hAnsi="Verdana"/>
          <w:sz w:val="18"/>
          <w:szCs w:val="18"/>
        </w:rPr>
        <w:t xml:space="preserve">roductenorganisaties, </w:t>
      </w:r>
      <w:r w:rsidRPr="00465358" w:rsidR="00EA6262">
        <w:rPr>
          <w:rFonts w:ascii="Verdana" w:hAnsi="Verdana"/>
          <w:sz w:val="18"/>
          <w:szCs w:val="18"/>
        </w:rPr>
        <w:t>b</w:t>
      </w:r>
      <w:r w:rsidRPr="00465358" w:rsidR="00D50CB7">
        <w:rPr>
          <w:rFonts w:ascii="Verdana" w:hAnsi="Verdana"/>
          <w:sz w:val="18"/>
          <w:szCs w:val="18"/>
        </w:rPr>
        <w:t>rancheorganisaties)</w:t>
      </w:r>
      <w:r w:rsidRPr="00465358">
        <w:rPr>
          <w:rFonts w:ascii="Verdana" w:hAnsi="Verdana"/>
          <w:sz w:val="18"/>
          <w:szCs w:val="18"/>
        </w:rPr>
        <w:t xml:space="preserve"> tot stabilisatie van de markten</w:t>
      </w:r>
      <w:r w:rsidRPr="00465358" w:rsidR="0082359F">
        <w:rPr>
          <w:rFonts w:ascii="Verdana" w:hAnsi="Verdana"/>
          <w:sz w:val="18"/>
          <w:szCs w:val="18"/>
        </w:rPr>
        <w:t xml:space="preserve">, mits </w:t>
      </w:r>
      <w:r w:rsidRPr="00465358">
        <w:rPr>
          <w:rFonts w:ascii="Verdana" w:hAnsi="Verdana"/>
          <w:sz w:val="18"/>
          <w:szCs w:val="18"/>
        </w:rPr>
        <w:t xml:space="preserve">de interne markt </w:t>
      </w:r>
      <w:r w:rsidRPr="00465358" w:rsidR="00D50CB7">
        <w:rPr>
          <w:rFonts w:ascii="Verdana" w:hAnsi="Verdana"/>
          <w:sz w:val="18"/>
          <w:szCs w:val="18"/>
        </w:rPr>
        <w:t xml:space="preserve">daarbij </w:t>
      </w:r>
      <w:r w:rsidRPr="00465358">
        <w:rPr>
          <w:rFonts w:ascii="Verdana" w:hAnsi="Verdana"/>
          <w:sz w:val="18"/>
          <w:szCs w:val="18"/>
        </w:rPr>
        <w:t xml:space="preserve">niet </w:t>
      </w:r>
      <w:r w:rsidRPr="00465358" w:rsidR="00D50CB7">
        <w:rPr>
          <w:rFonts w:ascii="Verdana" w:hAnsi="Verdana"/>
          <w:sz w:val="18"/>
          <w:szCs w:val="18"/>
        </w:rPr>
        <w:t>wordt verstoord</w:t>
      </w:r>
      <w:r w:rsidRPr="00465358">
        <w:rPr>
          <w:rFonts w:ascii="Verdana" w:hAnsi="Verdana"/>
          <w:sz w:val="18"/>
          <w:szCs w:val="18"/>
        </w:rPr>
        <w:t>.</w:t>
      </w:r>
      <w:r w:rsidRPr="00465358" w:rsidR="00692776">
        <w:rPr>
          <w:rFonts w:ascii="Verdana" w:hAnsi="Verdana"/>
          <w:sz w:val="18"/>
          <w:szCs w:val="18"/>
        </w:rPr>
        <w:t xml:space="preserve"> </w:t>
      </w:r>
      <w:r w:rsidRPr="00465358" w:rsidR="00DA6FBC">
        <w:rPr>
          <w:rFonts w:ascii="Verdana" w:hAnsi="Verdana"/>
          <w:sz w:val="18"/>
          <w:szCs w:val="18"/>
        </w:rPr>
        <w:t>De Commissie kan daartoe, onder voorwaarden, besluiten middelen uit de landbouwreserve ter beschikking te stellen</w:t>
      </w:r>
      <w:r w:rsidR="0063452F">
        <w:rPr>
          <w:rFonts w:ascii="Verdana" w:hAnsi="Verdana"/>
          <w:sz w:val="18"/>
          <w:szCs w:val="18"/>
        </w:rPr>
        <w:t>, met de mogelijkheid tot aanvullende nationale cofinanciering</w:t>
      </w:r>
      <w:r w:rsidR="0074506D">
        <w:rPr>
          <w:rFonts w:ascii="Verdana" w:hAnsi="Verdana"/>
          <w:sz w:val="18"/>
          <w:szCs w:val="18"/>
        </w:rPr>
        <w:t xml:space="preserve">. De </w:t>
      </w:r>
      <w:r w:rsidRPr="00465358" w:rsidR="00CF17BD">
        <w:rPr>
          <w:rFonts w:ascii="Verdana" w:hAnsi="Verdana"/>
          <w:sz w:val="18"/>
          <w:szCs w:val="18"/>
        </w:rPr>
        <w:t xml:space="preserve">mogelijkheden die de Commissie </w:t>
      </w:r>
      <w:r w:rsidR="0063452F">
        <w:rPr>
          <w:rFonts w:ascii="Verdana" w:hAnsi="Verdana"/>
          <w:sz w:val="18"/>
          <w:szCs w:val="18"/>
        </w:rPr>
        <w:t>heeft voor het ter beschikking stellen van de landbouwreserve</w:t>
      </w:r>
      <w:r w:rsidRPr="00465358" w:rsidR="00CF17BD">
        <w:rPr>
          <w:rFonts w:ascii="Verdana" w:hAnsi="Verdana"/>
          <w:sz w:val="18"/>
          <w:szCs w:val="18"/>
        </w:rPr>
        <w:t xml:space="preserve"> </w:t>
      </w:r>
      <w:bookmarkStart w:name="_Hlk188260215" w:id="3"/>
      <w:r w:rsidR="0074506D">
        <w:rPr>
          <w:rFonts w:ascii="Verdana" w:hAnsi="Verdana"/>
          <w:sz w:val="18"/>
          <w:szCs w:val="18"/>
        </w:rPr>
        <w:t xml:space="preserve">(binnen de beschikbare middelen) </w:t>
      </w:r>
      <w:bookmarkEnd w:id="3"/>
      <w:r w:rsidRPr="00465358" w:rsidR="00CF17BD">
        <w:rPr>
          <w:rFonts w:ascii="Verdana" w:hAnsi="Verdana"/>
          <w:sz w:val="18"/>
          <w:szCs w:val="18"/>
        </w:rPr>
        <w:t xml:space="preserve">worden </w:t>
      </w:r>
      <w:r w:rsidR="0074506D">
        <w:rPr>
          <w:rFonts w:ascii="Verdana" w:hAnsi="Verdana"/>
          <w:sz w:val="18"/>
          <w:szCs w:val="18"/>
        </w:rPr>
        <w:t xml:space="preserve">daarmee </w:t>
      </w:r>
      <w:r w:rsidRPr="00465358" w:rsidR="00CF17BD">
        <w:rPr>
          <w:rFonts w:ascii="Verdana" w:hAnsi="Verdana"/>
          <w:sz w:val="18"/>
          <w:szCs w:val="18"/>
        </w:rPr>
        <w:t xml:space="preserve">vergroot. </w:t>
      </w:r>
      <w:r w:rsidRPr="00465358" w:rsidR="00C20BA3">
        <w:rPr>
          <w:rFonts w:ascii="Verdana" w:hAnsi="Verdana"/>
          <w:sz w:val="18"/>
          <w:szCs w:val="18"/>
        </w:rPr>
        <w:t xml:space="preserve">Dit betreft de aanpassing van de </w:t>
      </w:r>
      <w:r w:rsidR="00CD3436">
        <w:rPr>
          <w:rFonts w:ascii="Verdana" w:hAnsi="Verdana"/>
          <w:sz w:val="18"/>
          <w:szCs w:val="18"/>
        </w:rPr>
        <w:t>h</w:t>
      </w:r>
      <w:r w:rsidRPr="00465358" w:rsidR="00C20BA3">
        <w:rPr>
          <w:rFonts w:ascii="Verdana" w:hAnsi="Verdana"/>
          <w:sz w:val="18"/>
          <w:szCs w:val="18"/>
        </w:rPr>
        <w:t xml:space="preserve">orizontale </w:t>
      </w:r>
      <w:r w:rsidR="00CD3436">
        <w:rPr>
          <w:rFonts w:ascii="Verdana" w:hAnsi="Verdana"/>
          <w:sz w:val="18"/>
          <w:szCs w:val="18"/>
        </w:rPr>
        <w:t>GLB-v</w:t>
      </w:r>
      <w:r w:rsidRPr="00465358" w:rsidR="00C20BA3">
        <w:rPr>
          <w:rFonts w:ascii="Verdana" w:hAnsi="Verdana"/>
          <w:sz w:val="18"/>
          <w:szCs w:val="18"/>
        </w:rPr>
        <w:t>erordening.</w:t>
      </w:r>
      <w:r w:rsidRPr="00465358" w:rsidR="00DA6FBC">
        <w:rPr>
          <w:rFonts w:ascii="Verdana" w:hAnsi="Verdana"/>
          <w:sz w:val="18"/>
          <w:szCs w:val="18"/>
        </w:rPr>
        <w:t xml:space="preserve"> </w:t>
      </w:r>
    </w:p>
    <w:p w:rsidR="00792D9A" w:rsidP="00792D9A" w:rsidRDefault="00792D9A" w14:paraId="581D6D0B" w14:textId="77777777">
      <w:pPr>
        <w:spacing w:line="360" w:lineRule="auto"/>
        <w:rPr>
          <w:rFonts w:ascii="Verdana" w:hAnsi="Verdana"/>
          <w:iCs/>
          <w:sz w:val="18"/>
          <w:szCs w:val="18"/>
        </w:rPr>
      </w:pPr>
    </w:p>
    <w:p w:rsidRPr="006A2738" w:rsidR="004443C2" w:rsidP="006A2738" w:rsidRDefault="00604222" w14:paraId="2EDDFA32" w14:textId="4A29D5B6">
      <w:pPr>
        <w:spacing w:line="360" w:lineRule="auto"/>
        <w:rPr>
          <w:rFonts w:ascii="Verdana" w:hAnsi="Verdana"/>
          <w:sz w:val="18"/>
          <w:szCs w:val="18"/>
        </w:rPr>
      </w:pPr>
      <w:r w:rsidRPr="0069754B">
        <w:rPr>
          <w:rFonts w:ascii="Verdana" w:hAnsi="Verdana"/>
          <w:sz w:val="18"/>
          <w:szCs w:val="18"/>
        </w:rPr>
        <w:t>Ten vijfde</w:t>
      </w:r>
      <w:r w:rsidRPr="0069754B" w:rsidR="0082359F">
        <w:rPr>
          <w:rFonts w:ascii="Verdana" w:hAnsi="Verdana"/>
          <w:sz w:val="18"/>
          <w:szCs w:val="18"/>
        </w:rPr>
        <w:t>,</w:t>
      </w:r>
      <w:r w:rsidRPr="0069754B">
        <w:rPr>
          <w:rFonts w:ascii="Verdana" w:hAnsi="Verdana"/>
          <w:sz w:val="18"/>
          <w:szCs w:val="18"/>
        </w:rPr>
        <w:t xml:space="preserve"> </w:t>
      </w:r>
      <w:r w:rsidRPr="0069754B" w:rsidR="00CD3436">
        <w:rPr>
          <w:rFonts w:ascii="Verdana" w:hAnsi="Verdana"/>
          <w:sz w:val="18"/>
          <w:szCs w:val="18"/>
        </w:rPr>
        <w:t xml:space="preserve">worden </w:t>
      </w:r>
      <w:r w:rsidRPr="0069754B">
        <w:rPr>
          <w:rFonts w:ascii="Verdana" w:hAnsi="Verdana"/>
          <w:sz w:val="18"/>
          <w:szCs w:val="18"/>
        </w:rPr>
        <w:t xml:space="preserve">definities voor termen als </w:t>
      </w:r>
      <w:r w:rsidRPr="0069754B" w:rsidR="009D4F44">
        <w:rPr>
          <w:rFonts w:ascii="Verdana" w:hAnsi="Verdana"/>
          <w:sz w:val="18"/>
          <w:szCs w:val="18"/>
        </w:rPr>
        <w:t>‘eerlijk’</w:t>
      </w:r>
      <w:r w:rsidRPr="0069754B">
        <w:rPr>
          <w:rFonts w:ascii="Verdana" w:hAnsi="Verdana"/>
          <w:sz w:val="18"/>
          <w:szCs w:val="18"/>
        </w:rPr>
        <w:t xml:space="preserve">, </w:t>
      </w:r>
      <w:r w:rsidRPr="0069754B" w:rsidR="009D4F44">
        <w:rPr>
          <w:rFonts w:ascii="Verdana" w:hAnsi="Verdana"/>
          <w:sz w:val="18"/>
          <w:szCs w:val="18"/>
        </w:rPr>
        <w:t>‘</w:t>
      </w:r>
      <w:r w:rsidR="00CF458F">
        <w:rPr>
          <w:rFonts w:ascii="Verdana" w:hAnsi="Verdana"/>
          <w:sz w:val="18"/>
          <w:szCs w:val="18"/>
        </w:rPr>
        <w:t>billijk</w:t>
      </w:r>
      <w:r w:rsidRPr="0069754B" w:rsidR="00CF458F">
        <w:rPr>
          <w:rFonts w:ascii="Verdana" w:hAnsi="Verdana"/>
          <w:sz w:val="18"/>
          <w:szCs w:val="18"/>
        </w:rPr>
        <w:t xml:space="preserve"> </w:t>
      </w:r>
      <w:r w:rsidRPr="0069754B">
        <w:rPr>
          <w:rFonts w:ascii="Verdana" w:hAnsi="Verdana"/>
          <w:sz w:val="18"/>
          <w:szCs w:val="18"/>
        </w:rPr>
        <w:t xml:space="preserve">en </w:t>
      </w:r>
      <w:r w:rsidRPr="0069754B" w:rsidR="009D4F44">
        <w:rPr>
          <w:rFonts w:ascii="Verdana" w:hAnsi="Verdana"/>
          <w:sz w:val="18"/>
          <w:szCs w:val="18"/>
        </w:rPr>
        <w:t>‘</w:t>
      </w:r>
      <w:r w:rsidRPr="0069754B">
        <w:rPr>
          <w:rFonts w:ascii="Verdana" w:hAnsi="Verdana"/>
          <w:sz w:val="18"/>
          <w:szCs w:val="18"/>
        </w:rPr>
        <w:t>korte ketens</w:t>
      </w:r>
      <w:r w:rsidRPr="0069754B" w:rsidR="009D4F44">
        <w:rPr>
          <w:rFonts w:ascii="Verdana" w:hAnsi="Verdana"/>
          <w:sz w:val="18"/>
          <w:szCs w:val="18"/>
        </w:rPr>
        <w:t>’</w:t>
      </w:r>
      <w:r w:rsidRPr="0069754B" w:rsidR="003F4113">
        <w:rPr>
          <w:rFonts w:ascii="Verdana" w:hAnsi="Verdana"/>
          <w:sz w:val="18"/>
          <w:szCs w:val="18"/>
        </w:rPr>
        <w:t xml:space="preserve"> bij gebruik op commerciële uitingen of labels</w:t>
      </w:r>
      <w:r w:rsidRPr="0069754B" w:rsidR="00CD3436">
        <w:rPr>
          <w:rFonts w:ascii="Verdana" w:hAnsi="Verdana"/>
          <w:sz w:val="18"/>
          <w:szCs w:val="18"/>
        </w:rPr>
        <w:t xml:space="preserve"> ingevoerd</w:t>
      </w:r>
      <w:r w:rsidRPr="0069754B" w:rsidR="009D4F44">
        <w:rPr>
          <w:rFonts w:ascii="Verdana" w:hAnsi="Verdana"/>
          <w:sz w:val="18"/>
          <w:szCs w:val="18"/>
        </w:rPr>
        <w:t xml:space="preserve">. Dit heeft tot doel </w:t>
      </w:r>
      <w:r w:rsidRPr="0069754B" w:rsidR="003A3C11">
        <w:rPr>
          <w:rFonts w:ascii="Verdana" w:hAnsi="Verdana"/>
          <w:sz w:val="18"/>
          <w:szCs w:val="18"/>
        </w:rPr>
        <w:t xml:space="preserve">de transparantie en betrouwbaarheid </w:t>
      </w:r>
      <w:r w:rsidRPr="0069754B" w:rsidR="009D4F44">
        <w:rPr>
          <w:rFonts w:ascii="Verdana" w:hAnsi="Verdana"/>
          <w:sz w:val="18"/>
          <w:szCs w:val="18"/>
        </w:rPr>
        <w:t xml:space="preserve">bij gebruik van deze termen </w:t>
      </w:r>
      <w:r w:rsidRPr="0069754B" w:rsidR="003A3C11">
        <w:rPr>
          <w:rFonts w:ascii="Verdana" w:hAnsi="Verdana"/>
          <w:sz w:val="18"/>
          <w:szCs w:val="18"/>
        </w:rPr>
        <w:t xml:space="preserve">te vergroten </w:t>
      </w:r>
      <w:r w:rsidRPr="0069754B" w:rsidR="009D4F44">
        <w:rPr>
          <w:rFonts w:ascii="Verdana" w:hAnsi="Verdana"/>
          <w:sz w:val="18"/>
          <w:szCs w:val="18"/>
        </w:rPr>
        <w:t xml:space="preserve">en </w:t>
      </w:r>
      <w:r w:rsidRPr="0069754B" w:rsidR="003A3C11">
        <w:rPr>
          <w:rFonts w:ascii="Verdana" w:hAnsi="Verdana"/>
          <w:sz w:val="18"/>
          <w:szCs w:val="18"/>
        </w:rPr>
        <w:t xml:space="preserve">de verdeling van de waardevermeerdering in de keten </w:t>
      </w:r>
      <w:r w:rsidRPr="0069754B" w:rsidR="00CD3436">
        <w:rPr>
          <w:rFonts w:ascii="Verdana" w:hAnsi="Verdana"/>
          <w:sz w:val="18"/>
          <w:szCs w:val="18"/>
        </w:rPr>
        <w:t xml:space="preserve">te </w:t>
      </w:r>
      <w:r w:rsidRPr="0069754B" w:rsidR="003A3C11">
        <w:rPr>
          <w:rFonts w:ascii="Verdana" w:hAnsi="Verdana"/>
          <w:sz w:val="18"/>
          <w:szCs w:val="18"/>
        </w:rPr>
        <w:t>kunnen beoordelen.</w:t>
      </w:r>
      <w:r w:rsidRPr="0069754B">
        <w:rPr>
          <w:rFonts w:ascii="Verdana" w:hAnsi="Verdana"/>
          <w:sz w:val="18"/>
          <w:szCs w:val="18"/>
        </w:rPr>
        <w:t xml:space="preserve"> </w:t>
      </w:r>
      <w:r w:rsidRPr="0069754B" w:rsidR="003A3C11">
        <w:rPr>
          <w:rFonts w:ascii="Verdana" w:hAnsi="Verdana"/>
          <w:sz w:val="18"/>
          <w:szCs w:val="18"/>
        </w:rPr>
        <w:t xml:space="preserve">Ook consumenten moeten daartoe meer inzicht krijgen. </w:t>
      </w:r>
      <w:r w:rsidRPr="0069754B" w:rsidR="004443C2">
        <w:rPr>
          <w:rFonts w:ascii="Verdana" w:hAnsi="Verdana"/>
          <w:sz w:val="18"/>
          <w:szCs w:val="18"/>
        </w:rPr>
        <w:t>Producten kunnen worden gelabeld met termen als ‘eerlijk’ of ‘</w:t>
      </w:r>
      <w:r w:rsidR="00CF458F">
        <w:rPr>
          <w:rFonts w:ascii="Verdana" w:hAnsi="Verdana"/>
          <w:sz w:val="18"/>
          <w:szCs w:val="18"/>
        </w:rPr>
        <w:t>billijk</w:t>
      </w:r>
      <w:r w:rsidRPr="0069754B" w:rsidR="004443C2">
        <w:rPr>
          <w:rFonts w:ascii="Verdana" w:hAnsi="Verdana"/>
          <w:sz w:val="18"/>
          <w:szCs w:val="18"/>
        </w:rPr>
        <w:t xml:space="preserve">’ als ze voldoen aan specifieke productie- en distributievoorwaarden die transparantie en </w:t>
      </w:r>
      <w:r w:rsidRPr="0069754B" w:rsidR="00942288">
        <w:rPr>
          <w:rFonts w:ascii="Verdana" w:hAnsi="Verdana"/>
          <w:sz w:val="18"/>
          <w:szCs w:val="18"/>
        </w:rPr>
        <w:t xml:space="preserve">een rechtvaardige verdeling van toegevoegde waarde </w:t>
      </w:r>
      <w:r w:rsidRPr="0069754B" w:rsidR="004443C2">
        <w:rPr>
          <w:rFonts w:ascii="Verdana" w:hAnsi="Verdana"/>
          <w:sz w:val="18"/>
          <w:szCs w:val="18"/>
        </w:rPr>
        <w:t xml:space="preserve">in de </w:t>
      </w:r>
      <w:r w:rsidRPr="0069754B" w:rsidR="00942288">
        <w:rPr>
          <w:rFonts w:ascii="Verdana" w:hAnsi="Verdana"/>
          <w:sz w:val="18"/>
          <w:szCs w:val="18"/>
        </w:rPr>
        <w:t xml:space="preserve">keten </w:t>
      </w:r>
      <w:r w:rsidRPr="0069754B" w:rsidR="004443C2">
        <w:rPr>
          <w:rFonts w:ascii="Verdana" w:hAnsi="Verdana"/>
          <w:sz w:val="18"/>
          <w:szCs w:val="18"/>
        </w:rPr>
        <w:t>bevorderen.</w:t>
      </w:r>
      <w:r w:rsidRPr="0069754B">
        <w:rPr>
          <w:rFonts w:ascii="Verdana" w:hAnsi="Verdana"/>
          <w:sz w:val="18"/>
          <w:szCs w:val="18"/>
        </w:rPr>
        <w:t xml:space="preserve"> </w:t>
      </w:r>
      <w:r w:rsidRPr="0069754B" w:rsidR="004443C2">
        <w:rPr>
          <w:rFonts w:ascii="Verdana" w:hAnsi="Verdana"/>
          <w:sz w:val="18"/>
          <w:szCs w:val="18"/>
        </w:rPr>
        <w:t xml:space="preserve">De term ‘korte keten’ mag worden gebruikt voor producten die direct van de boer naar de consument gaan of waarbij er een nauwe geografische verbinding is tussen producent en consument. </w:t>
      </w:r>
      <w:r w:rsidRPr="0069754B" w:rsidR="003A3C11">
        <w:rPr>
          <w:rFonts w:ascii="Verdana" w:hAnsi="Verdana"/>
          <w:sz w:val="18"/>
          <w:szCs w:val="18"/>
        </w:rPr>
        <w:t>Deze termen moeten</w:t>
      </w:r>
      <w:r w:rsidRPr="0069754B" w:rsidR="004443C2">
        <w:rPr>
          <w:rFonts w:ascii="Verdana" w:hAnsi="Verdana"/>
          <w:sz w:val="18"/>
          <w:szCs w:val="18"/>
        </w:rPr>
        <w:t xml:space="preserve"> consumenten informeren </w:t>
      </w:r>
      <w:r w:rsidRPr="0069754B" w:rsidR="003A3C11">
        <w:rPr>
          <w:rFonts w:ascii="Verdana" w:hAnsi="Verdana"/>
          <w:sz w:val="18"/>
          <w:szCs w:val="18"/>
        </w:rPr>
        <w:t xml:space="preserve">over </w:t>
      </w:r>
      <w:r w:rsidRPr="0069754B" w:rsidR="004443C2">
        <w:rPr>
          <w:rFonts w:ascii="Verdana" w:hAnsi="Verdana"/>
          <w:sz w:val="18"/>
          <w:szCs w:val="18"/>
        </w:rPr>
        <w:t xml:space="preserve">de herkomst en de beperkte </w:t>
      </w:r>
      <w:r w:rsidRPr="0069754B" w:rsidR="003A3C11">
        <w:rPr>
          <w:rFonts w:ascii="Verdana" w:hAnsi="Verdana"/>
          <w:sz w:val="18"/>
          <w:szCs w:val="18"/>
        </w:rPr>
        <w:t>stappen</w:t>
      </w:r>
      <w:r w:rsidRPr="0069754B" w:rsidR="004443C2">
        <w:rPr>
          <w:rFonts w:ascii="Verdana" w:hAnsi="Verdana"/>
          <w:sz w:val="18"/>
          <w:szCs w:val="18"/>
        </w:rPr>
        <w:t xml:space="preserve"> in de distributie</w:t>
      </w:r>
      <w:r w:rsidRPr="0069754B" w:rsidR="00417D8F">
        <w:rPr>
          <w:rFonts w:ascii="Verdana" w:hAnsi="Verdana"/>
          <w:sz w:val="18"/>
          <w:szCs w:val="18"/>
        </w:rPr>
        <w:t xml:space="preserve"> van de producten</w:t>
      </w:r>
      <w:r w:rsidRPr="0069754B" w:rsidR="004443C2">
        <w:rPr>
          <w:rFonts w:ascii="Verdana" w:hAnsi="Verdana"/>
          <w:sz w:val="18"/>
          <w:szCs w:val="18"/>
        </w:rPr>
        <w:t>.</w:t>
      </w:r>
      <w:r w:rsidRPr="0069754B" w:rsidR="00417D8F">
        <w:rPr>
          <w:rFonts w:ascii="Verdana" w:hAnsi="Verdana"/>
          <w:sz w:val="18"/>
          <w:szCs w:val="18"/>
        </w:rPr>
        <w:t xml:space="preserve"> </w:t>
      </w:r>
      <w:r w:rsidRPr="0069754B" w:rsidR="003F4113">
        <w:rPr>
          <w:rFonts w:ascii="Verdana" w:hAnsi="Verdana"/>
          <w:sz w:val="18"/>
          <w:szCs w:val="18"/>
        </w:rPr>
        <w:t>Andere, vergelijkbare termen, kunnen aan deze lijst worden toegevoegd.</w:t>
      </w:r>
    </w:p>
    <w:p w:rsidR="00792D9A" w:rsidP="00792D9A" w:rsidRDefault="00792D9A" w14:paraId="538DC804" w14:textId="77777777">
      <w:pPr>
        <w:spacing w:line="360" w:lineRule="auto"/>
        <w:rPr>
          <w:rFonts w:ascii="Verdana" w:hAnsi="Verdana"/>
          <w:iCs/>
          <w:sz w:val="18"/>
          <w:szCs w:val="18"/>
        </w:rPr>
      </w:pPr>
    </w:p>
    <w:p w:rsidR="00426749" w:rsidP="006A2738" w:rsidRDefault="00604222" w14:paraId="4FF28F55" w14:textId="77777777">
      <w:pPr>
        <w:spacing w:line="360" w:lineRule="auto"/>
        <w:rPr>
          <w:rFonts w:ascii="Verdana" w:hAnsi="Verdana"/>
          <w:sz w:val="18"/>
          <w:szCs w:val="18"/>
        </w:rPr>
      </w:pPr>
      <w:r w:rsidRPr="0069754B">
        <w:rPr>
          <w:rFonts w:ascii="Verdana" w:hAnsi="Verdana"/>
          <w:sz w:val="18"/>
          <w:szCs w:val="18"/>
        </w:rPr>
        <w:t>Ten zesde</w:t>
      </w:r>
      <w:r w:rsidRPr="0069754B" w:rsidR="0082359F">
        <w:rPr>
          <w:rFonts w:ascii="Verdana" w:hAnsi="Verdana"/>
          <w:sz w:val="18"/>
          <w:szCs w:val="18"/>
        </w:rPr>
        <w:t>,</w:t>
      </w:r>
      <w:r w:rsidRPr="0069754B">
        <w:rPr>
          <w:rFonts w:ascii="Verdana" w:hAnsi="Verdana"/>
          <w:sz w:val="18"/>
          <w:szCs w:val="18"/>
        </w:rPr>
        <w:t xml:space="preserve"> </w:t>
      </w:r>
      <w:r w:rsidRPr="0069754B" w:rsidR="00CD3436">
        <w:rPr>
          <w:rFonts w:ascii="Verdana" w:hAnsi="Verdana"/>
          <w:sz w:val="18"/>
          <w:szCs w:val="18"/>
        </w:rPr>
        <w:t xml:space="preserve">wordt </w:t>
      </w:r>
      <w:r w:rsidRPr="0069754B">
        <w:rPr>
          <w:rFonts w:ascii="Verdana" w:hAnsi="Verdana"/>
          <w:sz w:val="18"/>
          <w:szCs w:val="18"/>
        </w:rPr>
        <w:t xml:space="preserve">de </w:t>
      </w:r>
      <w:r w:rsidRPr="0069754B" w:rsidR="00E01948">
        <w:rPr>
          <w:rFonts w:ascii="Verdana" w:hAnsi="Verdana"/>
          <w:sz w:val="18"/>
          <w:szCs w:val="18"/>
        </w:rPr>
        <w:t xml:space="preserve">uitzondering van de mededingingsregels in de landbouwsector </w:t>
      </w:r>
      <w:r w:rsidRPr="0069754B">
        <w:rPr>
          <w:rFonts w:ascii="Verdana" w:hAnsi="Verdana"/>
          <w:sz w:val="18"/>
          <w:szCs w:val="18"/>
        </w:rPr>
        <w:t xml:space="preserve">tot horizontale en verticale </w:t>
      </w:r>
      <w:r w:rsidRPr="0069754B" w:rsidR="00E01948">
        <w:rPr>
          <w:rFonts w:ascii="Verdana" w:hAnsi="Verdana"/>
          <w:sz w:val="18"/>
          <w:szCs w:val="18"/>
        </w:rPr>
        <w:t xml:space="preserve">duurzaamheidsafspraken </w:t>
      </w:r>
      <w:r w:rsidR="009A5F92">
        <w:rPr>
          <w:rStyle w:val="FootnoteReference"/>
          <w:rFonts w:ascii="Verdana" w:hAnsi="Verdana"/>
          <w:sz w:val="18"/>
          <w:szCs w:val="18"/>
        </w:rPr>
        <w:footnoteReference w:id="7"/>
      </w:r>
      <w:r w:rsidR="00944F25">
        <w:rPr>
          <w:rFonts w:ascii="Verdana" w:hAnsi="Verdana"/>
          <w:sz w:val="18"/>
          <w:szCs w:val="18"/>
        </w:rPr>
        <w:t xml:space="preserve"> i</w:t>
      </w:r>
      <w:r w:rsidRPr="0069754B" w:rsidR="00E01948">
        <w:rPr>
          <w:rFonts w:ascii="Verdana" w:hAnsi="Verdana"/>
          <w:sz w:val="18"/>
          <w:szCs w:val="18"/>
        </w:rPr>
        <w:t>n de landbouwsector</w:t>
      </w:r>
      <w:r w:rsidRPr="0069754B" w:rsidR="0082359F">
        <w:rPr>
          <w:rFonts w:ascii="Verdana" w:hAnsi="Verdana"/>
          <w:sz w:val="18"/>
          <w:szCs w:val="18"/>
        </w:rPr>
        <w:t xml:space="preserve"> </w:t>
      </w:r>
      <w:r w:rsidRPr="0069754B" w:rsidR="00E01948">
        <w:rPr>
          <w:rFonts w:ascii="Verdana" w:hAnsi="Verdana"/>
          <w:sz w:val="18"/>
          <w:szCs w:val="18"/>
        </w:rPr>
        <w:t>uitgebreid met sociale doelen. Hiertoe wor</w:t>
      </w:r>
      <w:r w:rsidRPr="0069754B" w:rsidR="00147A80">
        <w:rPr>
          <w:rFonts w:ascii="Verdana" w:hAnsi="Verdana"/>
          <w:sz w:val="18"/>
          <w:szCs w:val="18"/>
        </w:rPr>
        <w:t>d</w:t>
      </w:r>
      <w:r w:rsidRPr="0069754B" w:rsidR="00E01948">
        <w:rPr>
          <w:rFonts w:ascii="Verdana" w:hAnsi="Verdana"/>
          <w:sz w:val="18"/>
          <w:szCs w:val="18"/>
        </w:rPr>
        <w:t>en nieuwe uitzonderingen</w:t>
      </w:r>
      <w:r w:rsidRPr="0069754B" w:rsidR="00942288">
        <w:rPr>
          <w:rFonts w:ascii="Verdana" w:hAnsi="Verdana"/>
          <w:sz w:val="18"/>
          <w:szCs w:val="18"/>
        </w:rPr>
        <w:t xml:space="preserve"> op het kartelverbod van artikel 101 VWEU</w:t>
      </w:r>
      <w:r w:rsidRPr="0069754B" w:rsidR="00E01948">
        <w:rPr>
          <w:rFonts w:ascii="Verdana" w:hAnsi="Verdana"/>
          <w:sz w:val="18"/>
          <w:szCs w:val="18"/>
        </w:rPr>
        <w:t xml:space="preserve"> ingesteld voor kleine</w:t>
      </w:r>
      <w:r w:rsidRPr="0069754B" w:rsidR="00147A80">
        <w:rPr>
          <w:rFonts w:ascii="Verdana" w:hAnsi="Verdana"/>
          <w:sz w:val="18"/>
          <w:szCs w:val="18"/>
        </w:rPr>
        <w:t>re</w:t>
      </w:r>
      <w:r w:rsidRPr="0069754B" w:rsidR="00E01948">
        <w:rPr>
          <w:rFonts w:ascii="Verdana" w:hAnsi="Verdana"/>
          <w:sz w:val="18"/>
          <w:szCs w:val="18"/>
        </w:rPr>
        <w:t xml:space="preserve"> bedrijven</w:t>
      </w:r>
      <w:r w:rsidRPr="0069754B" w:rsidR="00147A80">
        <w:rPr>
          <w:rFonts w:ascii="Verdana" w:hAnsi="Verdana"/>
          <w:sz w:val="18"/>
          <w:szCs w:val="18"/>
        </w:rPr>
        <w:t>, jonge boeren en voor activiteiten gericht op de verbetering van werkomstandigheden.</w:t>
      </w:r>
    </w:p>
    <w:p w:rsidR="00426749" w:rsidP="006A2738" w:rsidRDefault="00426749" w14:paraId="4AE25C53" w14:textId="77777777">
      <w:pPr>
        <w:spacing w:line="360" w:lineRule="auto"/>
        <w:rPr>
          <w:rFonts w:ascii="Verdana" w:hAnsi="Verdana"/>
          <w:sz w:val="18"/>
          <w:szCs w:val="18"/>
        </w:rPr>
      </w:pPr>
    </w:p>
    <w:p w:rsidRPr="006A2738" w:rsidR="004443C2" w:rsidP="006A2738" w:rsidRDefault="00DD2AD2" w14:paraId="1C1FABCF" w14:textId="2771915D">
      <w:pPr>
        <w:spacing w:line="360" w:lineRule="auto"/>
        <w:rPr>
          <w:rFonts w:ascii="Verdana" w:hAnsi="Verdana"/>
          <w:sz w:val="18"/>
          <w:szCs w:val="18"/>
        </w:rPr>
      </w:pPr>
      <w:r>
        <w:rPr>
          <w:rFonts w:ascii="Verdana" w:hAnsi="Verdana"/>
          <w:iCs/>
          <w:sz w:val="18"/>
          <w:szCs w:val="18"/>
        </w:rPr>
        <w:lastRenderedPageBreak/>
        <w:br/>
      </w:r>
    </w:p>
    <w:p w:rsidRPr="006A2738" w:rsidR="00CB7FF8" w:rsidP="56B8FCCC" w:rsidRDefault="00CB7FF8" w14:paraId="32DDF169" w14:textId="42EF4E8A">
      <w:pPr>
        <w:pStyle w:val="Spreekpunten"/>
        <w:numPr>
          <w:ilvl w:val="0"/>
          <w:numId w:val="11"/>
        </w:numPr>
        <w:rPr>
          <w:rFonts w:ascii="Verdana" w:hAnsi="Verdana"/>
          <w:i/>
          <w:iCs/>
          <w:sz w:val="18"/>
          <w:szCs w:val="18"/>
          <w:lang w:val="nl-NL" w:eastAsia="zh-CN"/>
        </w:rPr>
      </w:pPr>
      <w:r w:rsidRPr="56B8FCCC">
        <w:rPr>
          <w:rFonts w:ascii="Verdana" w:hAnsi="Verdana"/>
          <w:i/>
          <w:iCs/>
          <w:sz w:val="18"/>
          <w:szCs w:val="18"/>
          <w:lang w:val="nl-NL" w:eastAsia="zh-CN"/>
        </w:rPr>
        <w:t>Impact assessment Commissie</w:t>
      </w:r>
    </w:p>
    <w:p w:rsidRPr="006A2738" w:rsidR="00CB7FF8" w:rsidP="006A2738" w:rsidRDefault="00147A80" w14:paraId="078319D9" w14:textId="188C907B">
      <w:pPr>
        <w:spacing w:line="360" w:lineRule="auto"/>
        <w:rPr>
          <w:rFonts w:ascii="Verdana" w:hAnsi="Verdana"/>
          <w:sz w:val="18"/>
          <w:szCs w:val="18"/>
        </w:rPr>
      </w:pPr>
      <w:r w:rsidRPr="0069754B">
        <w:rPr>
          <w:rFonts w:ascii="Verdana" w:hAnsi="Verdana"/>
          <w:sz w:val="18"/>
          <w:szCs w:val="18"/>
        </w:rPr>
        <w:t>De Commissie geeft aan dat</w:t>
      </w:r>
      <w:r w:rsidRPr="0069754B" w:rsidR="0082359F">
        <w:rPr>
          <w:rFonts w:ascii="Verdana" w:hAnsi="Verdana"/>
          <w:sz w:val="18"/>
          <w:szCs w:val="18"/>
        </w:rPr>
        <w:t xml:space="preserve"> er,</w:t>
      </w:r>
      <w:r w:rsidRPr="0069754B">
        <w:rPr>
          <w:rFonts w:ascii="Verdana" w:hAnsi="Verdana"/>
          <w:sz w:val="18"/>
          <w:szCs w:val="18"/>
        </w:rPr>
        <w:t xml:space="preserve"> gezien de urgentie om de uitdagingen in de agrarische sector te adresseren, geen impact assessment kon worden opgesteld.</w:t>
      </w:r>
      <w:r w:rsidR="00541872">
        <w:rPr>
          <w:rFonts w:ascii="Verdana" w:hAnsi="Verdana"/>
          <w:sz w:val="18"/>
          <w:szCs w:val="18"/>
        </w:rPr>
        <w:t xml:space="preserve"> </w:t>
      </w:r>
      <w:r w:rsidR="004F5F91">
        <w:rPr>
          <w:rFonts w:ascii="Verdana" w:hAnsi="Verdana"/>
          <w:sz w:val="18"/>
          <w:szCs w:val="18"/>
        </w:rPr>
        <w:t>Na oproep van lidstaten heeft de Commissie inmiddels aangegeven wel met een vorm van effectbeoordeling te komen. H</w:t>
      </w:r>
      <w:r w:rsidRPr="00394D4B" w:rsidR="00394D4B">
        <w:rPr>
          <w:rFonts w:ascii="Verdana" w:hAnsi="Verdana"/>
          <w:sz w:val="18"/>
          <w:szCs w:val="18"/>
        </w:rPr>
        <w:t>et kabinet</w:t>
      </w:r>
      <w:r w:rsidR="004F5F91">
        <w:rPr>
          <w:rFonts w:ascii="Verdana" w:hAnsi="Verdana"/>
          <w:sz w:val="18"/>
          <w:szCs w:val="18"/>
        </w:rPr>
        <w:t xml:space="preserve"> betreurt</w:t>
      </w:r>
      <w:r w:rsidRPr="00394D4B" w:rsidR="00394D4B">
        <w:rPr>
          <w:rFonts w:ascii="Verdana" w:hAnsi="Verdana"/>
          <w:sz w:val="18"/>
          <w:szCs w:val="18"/>
        </w:rPr>
        <w:t xml:space="preserve"> dat er door de Commissie geen impact assessment is opgesteld</w:t>
      </w:r>
      <w:r w:rsidR="00394D4B">
        <w:rPr>
          <w:rFonts w:ascii="Verdana" w:hAnsi="Verdana"/>
          <w:sz w:val="18"/>
          <w:szCs w:val="18"/>
        </w:rPr>
        <w:t>,</w:t>
      </w:r>
      <w:r w:rsidR="004F5F91">
        <w:rPr>
          <w:rFonts w:ascii="Verdana" w:hAnsi="Verdana"/>
          <w:sz w:val="18"/>
          <w:szCs w:val="18"/>
        </w:rPr>
        <w:t xml:space="preserve"> maar verwelkomt deze handreiking.  </w:t>
      </w:r>
      <w:r w:rsidR="00394D4B">
        <w:rPr>
          <w:rFonts w:ascii="Verdana" w:hAnsi="Verdana"/>
          <w:sz w:val="18"/>
          <w:szCs w:val="18"/>
        </w:rPr>
        <w:t xml:space="preserve"> </w:t>
      </w:r>
      <w:r w:rsidR="00792D9A">
        <w:rPr>
          <w:rFonts w:ascii="Verdana" w:hAnsi="Verdana"/>
          <w:iCs/>
          <w:sz w:val="18"/>
          <w:szCs w:val="18"/>
        </w:rPr>
        <w:br/>
      </w:r>
    </w:p>
    <w:p w:rsidRPr="006A2738" w:rsidR="00CB7FF8" w:rsidP="006A2738" w:rsidRDefault="00CB7FF8" w14:paraId="4B833EFF" w14:textId="77777777">
      <w:pPr>
        <w:numPr>
          <w:ilvl w:val="0"/>
          <w:numId w:val="3"/>
        </w:numPr>
        <w:spacing w:line="360" w:lineRule="auto"/>
        <w:rPr>
          <w:rFonts w:ascii="Verdana" w:hAnsi="Verdana"/>
          <w:b/>
          <w:bCs/>
          <w:sz w:val="18"/>
          <w:szCs w:val="18"/>
        </w:rPr>
      </w:pPr>
      <w:r w:rsidRPr="0069754B">
        <w:rPr>
          <w:rFonts w:ascii="Verdana" w:hAnsi="Verdana"/>
          <w:b/>
          <w:bCs/>
          <w:sz w:val="18"/>
          <w:szCs w:val="18"/>
        </w:rPr>
        <w:t>Nederlandse</w:t>
      </w:r>
      <w:r w:rsidRPr="0069754B" w:rsidR="00F74E07">
        <w:rPr>
          <w:rFonts w:ascii="Verdana" w:hAnsi="Verdana"/>
          <w:b/>
          <w:bCs/>
          <w:sz w:val="18"/>
          <w:szCs w:val="18"/>
        </w:rPr>
        <w:t xml:space="preserve"> positie ten aanzien van het</w:t>
      </w:r>
      <w:r w:rsidRPr="0069754B">
        <w:rPr>
          <w:rFonts w:ascii="Verdana" w:hAnsi="Verdana"/>
          <w:b/>
          <w:bCs/>
          <w:sz w:val="18"/>
          <w:szCs w:val="18"/>
        </w:rPr>
        <w:t xml:space="preserve"> voorstel </w:t>
      </w:r>
    </w:p>
    <w:p w:rsidRPr="006A2738" w:rsidR="00F74E07" w:rsidP="006A2738" w:rsidRDefault="00F74E07" w14:paraId="05149A14" w14:textId="77777777">
      <w:pPr>
        <w:numPr>
          <w:ilvl w:val="0"/>
          <w:numId w:val="5"/>
        </w:numPr>
        <w:spacing w:line="360" w:lineRule="auto"/>
        <w:rPr>
          <w:rFonts w:ascii="Verdana" w:hAnsi="Verdana"/>
          <w:i/>
          <w:iCs/>
          <w:sz w:val="18"/>
          <w:szCs w:val="18"/>
        </w:rPr>
      </w:pPr>
      <w:r w:rsidRPr="56B8FCCC">
        <w:rPr>
          <w:rFonts w:ascii="Verdana" w:hAnsi="Verdana"/>
          <w:i/>
          <w:iCs/>
          <w:sz w:val="18"/>
          <w:szCs w:val="18"/>
        </w:rPr>
        <w:t>Essentie Nederlands beleid op dit terrein</w:t>
      </w:r>
    </w:p>
    <w:p w:rsidRPr="006A2738" w:rsidR="00FD56AA" w:rsidP="006A2738" w:rsidRDefault="00463913" w14:paraId="3D89E4D4" w14:textId="76A12949">
      <w:pPr>
        <w:spacing w:line="360" w:lineRule="auto"/>
        <w:rPr>
          <w:rFonts w:ascii="Verdana" w:hAnsi="Verdana"/>
          <w:sz w:val="18"/>
          <w:szCs w:val="18"/>
        </w:rPr>
      </w:pPr>
      <w:r w:rsidRPr="0069754B">
        <w:rPr>
          <w:rFonts w:ascii="Verdana" w:hAnsi="Verdana"/>
          <w:sz w:val="18"/>
          <w:szCs w:val="18"/>
        </w:rPr>
        <w:t xml:space="preserve">Het kabinetsbeleid, zoals vastgelegd in het Regeerprogramma en in de </w:t>
      </w:r>
      <w:r w:rsidRPr="0069754B" w:rsidR="00CD3436">
        <w:rPr>
          <w:rFonts w:ascii="Verdana" w:hAnsi="Verdana"/>
          <w:sz w:val="18"/>
          <w:szCs w:val="18"/>
        </w:rPr>
        <w:t xml:space="preserve">Kamerbrief over de </w:t>
      </w:r>
      <w:r w:rsidRPr="0069754B">
        <w:rPr>
          <w:rFonts w:ascii="Verdana" w:hAnsi="Verdana"/>
          <w:sz w:val="18"/>
          <w:szCs w:val="18"/>
        </w:rPr>
        <w:t>LVVN-inzet in de EU</w:t>
      </w:r>
      <w:r w:rsidRPr="0069754B" w:rsidR="00D92CEF">
        <w:rPr>
          <w:rFonts w:ascii="Verdana" w:hAnsi="Verdana"/>
          <w:sz w:val="18"/>
          <w:szCs w:val="18"/>
        </w:rPr>
        <w:t>,</w:t>
      </w:r>
      <w:r w:rsidRPr="0069754B">
        <w:rPr>
          <w:rStyle w:val="FootnoteReference"/>
          <w:rFonts w:ascii="Verdana" w:hAnsi="Verdana"/>
          <w:sz w:val="18"/>
          <w:szCs w:val="18"/>
        </w:rPr>
        <w:footnoteReference w:id="8"/>
      </w:r>
      <w:r w:rsidRPr="0069754B">
        <w:rPr>
          <w:rFonts w:ascii="Verdana" w:hAnsi="Verdana"/>
          <w:sz w:val="18"/>
          <w:szCs w:val="18"/>
        </w:rPr>
        <w:t xml:space="preserve"> is erop gericht o</w:t>
      </w:r>
      <w:r w:rsidRPr="0069754B" w:rsidR="00FD56AA">
        <w:rPr>
          <w:rFonts w:ascii="Verdana" w:hAnsi="Verdana"/>
          <w:sz w:val="18"/>
          <w:szCs w:val="18"/>
        </w:rPr>
        <w:t xml:space="preserve">m </w:t>
      </w:r>
      <w:r w:rsidRPr="0069754B" w:rsidR="00E713C4">
        <w:rPr>
          <w:rFonts w:ascii="Verdana" w:hAnsi="Verdana"/>
          <w:sz w:val="18"/>
          <w:szCs w:val="18"/>
        </w:rPr>
        <w:t>het vertrouwen van de sector in de overheid te vergroten en de</w:t>
      </w:r>
      <w:r w:rsidRPr="0069754B" w:rsidR="00FD56AA">
        <w:rPr>
          <w:rFonts w:ascii="Verdana" w:hAnsi="Verdana"/>
          <w:sz w:val="18"/>
          <w:szCs w:val="18"/>
        </w:rPr>
        <w:t xml:space="preserve"> positie van agrarische ondernemers te versterken</w:t>
      </w:r>
      <w:r w:rsidRPr="0069754B">
        <w:rPr>
          <w:rFonts w:ascii="Verdana" w:hAnsi="Verdana"/>
          <w:sz w:val="18"/>
          <w:szCs w:val="18"/>
        </w:rPr>
        <w:t xml:space="preserve">. </w:t>
      </w:r>
      <w:r w:rsidRPr="0069754B" w:rsidR="00E713C4">
        <w:rPr>
          <w:rFonts w:ascii="Verdana" w:hAnsi="Verdana"/>
          <w:sz w:val="18"/>
          <w:szCs w:val="18"/>
        </w:rPr>
        <w:t>Het kabinet zet daarbij stevig in op perspectief</w:t>
      </w:r>
      <w:bookmarkStart w:name="_Hlk180404429" w:id="4"/>
      <w:r w:rsidRPr="0069754B" w:rsidR="00E713C4">
        <w:rPr>
          <w:rFonts w:ascii="Verdana" w:hAnsi="Verdana"/>
          <w:sz w:val="18"/>
          <w:szCs w:val="18"/>
        </w:rPr>
        <w:t>, eerlijke concurrentie en verdienvermogen voor boeren, tuinders en vissers</w:t>
      </w:r>
      <w:bookmarkEnd w:id="4"/>
      <w:r w:rsidRPr="0069754B" w:rsidR="00E713C4">
        <w:rPr>
          <w:rFonts w:ascii="Verdana" w:hAnsi="Verdana"/>
          <w:sz w:val="18"/>
          <w:szCs w:val="18"/>
        </w:rPr>
        <w:t>. De</w:t>
      </w:r>
      <w:r w:rsidRPr="0069754B">
        <w:rPr>
          <w:rFonts w:ascii="Verdana" w:hAnsi="Verdana"/>
          <w:sz w:val="18"/>
          <w:szCs w:val="18"/>
        </w:rPr>
        <w:t xml:space="preserve"> inzet</w:t>
      </w:r>
      <w:r w:rsidRPr="0069754B" w:rsidR="00E713C4">
        <w:rPr>
          <w:rFonts w:ascii="Verdana" w:hAnsi="Verdana"/>
          <w:sz w:val="18"/>
          <w:szCs w:val="18"/>
        </w:rPr>
        <w:t xml:space="preserve"> is daarbij</w:t>
      </w:r>
      <w:r w:rsidRPr="0069754B" w:rsidR="00575C88">
        <w:rPr>
          <w:rFonts w:ascii="Verdana" w:hAnsi="Verdana"/>
          <w:sz w:val="18"/>
          <w:szCs w:val="18"/>
        </w:rPr>
        <w:t xml:space="preserve"> om</w:t>
      </w:r>
      <w:r w:rsidRPr="0069754B" w:rsidR="00FD56AA">
        <w:rPr>
          <w:rFonts w:ascii="Verdana" w:hAnsi="Verdana"/>
          <w:sz w:val="18"/>
          <w:szCs w:val="18"/>
        </w:rPr>
        <w:t xml:space="preserve"> met ketenpartijen goede afspraken </w:t>
      </w:r>
      <w:r w:rsidRPr="0069754B" w:rsidR="00575C88">
        <w:rPr>
          <w:rFonts w:ascii="Verdana" w:hAnsi="Verdana"/>
          <w:sz w:val="18"/>
          <w:szCs w:val="18"/>
        </w:rPr>
        <w:t xml:space="preserve">te maken </w:t>
      </w:r>
      <w:r w:rsidRPr="0069754B" w:rsidR="00FD56AA">
        <w:rPr>
          <w:rFonts w:ascii="Verdana" w:hAnsi="Verdana"/>
          <w:sz w:val="18"/>
          <w:szCs w:val="18"/>
        </w:rPr>
        <w:t xml:space="preserve">over het verdienvermogen van de boer en ieders rol en bijdragen, mede om de markt </w:t>
      </w:r>
      <w:r w:rsidRPr="0069754B" w:rsidR="004818FE">
        <w:rPr>
          <w:rFonts w:ascii="Verdana" w:hAnsi="Verdana"/>
          <w:sz w:val="18"/>
          <w:szCs w:val="18"/>
        </w:rPr>
        <w:t xml:space="preserve">voor </w:t>
      </w:r>
      <w:r w:rsidRPr="0069754B" w:rsidR="00FD56AA">
        <w:rPr>
          <w:rFonts w:ascii="Verdana" w:hAnsi="Verdana"/>
          <w:sz w:val="18"/>
          <w:szCs w:val="18"/>
        </w:rPr>
        <w:t xml:space="preserve">en afzet </w:t>
      </w:r>
      <w:r w:rsidRPr="0069754B" w:rsidR="004818FE">
        <w:rPr>
          <w:rFonts w:ascii="Verdana" w:hAnsi="Verdana"/>
          <w:sz w:val="18"/>
          <w:szCs w:val="18"/>
        </w:rPr>
        <w:t xml:space="preserve">van </w:t>
      </w:r>
      <w:r w:rsidRPr="0069754B" w:rsidR="00FD56AA">
        <w:rPr>
          <w:rFonts w:ascii="Verdana" w:hAnsi="Verdana"/>
          <w:sz w:val="18"/>
          <w:szCs w:val="18"/>
        </w:rPr>
        <w:t>Nederlandse producten</w:t>
      </w:r>
      <w:r w:rsidR="0074506D">
        <w:rPr>
          <w:rFonts w:ascii="Verdana" w:hAnsi="Verdana"/>
          <w:sz w:val="18"/>
          <w:szCs w:val="18"/>
        </w:rPr>
        <w:t>,</w:t>
      </w:r>
      <w:r w:rsidRPr="0069754B" w:rsidR="00FD56AA">
        <w:rPr>
          <w:rFonts w:ascii="Verdana" w:hAnsi="Verdana"/>
          <w:sz w:val="18"/>
          <w:szCs w:val="18"/>
        </w:rPr>
        <w:t xml:space="preserve"> te vergroten.</w:t>
      </w:r>
      <w:r w:rsidRPr="0069754B" w:rsidR="00575C88">
        <w:rPr>
          <w:rFonts w:ascii="Verdana" w:hAnsi="Verdana"/>
          <w:sz w:val="18"/>
          <w:szCs w:val="18"/>
        </w:rPr>
        <w:t xml:space="preserve"> </w:t>
      </w:r>
    </w:p>
    <w:p w:rsidR="00FD56AA" w:rsidP="00FD56AA" w:rsidRDefault="00FD56AA" w14:paraId="5B63662B" w14:textId="77777777">
      <w:pPr>
        <w:spacing w:line="360" w:lineRule="auto"/>
        <w:rPr>
          <w:rFonts w:ascii="Verdana" w:hAnsi="Verdana"/>
          <w:i/>
          <w:sz w:val="18"/>
          <w:szCs w:val="18"/>
        </w:rPr>
      </w:pPr>
    </w:p>
    <w:p w:rsidRPr="006A2738" w:rsidR="00F74E07" w:rsidP="006A2738" w:rsidRDefault="00F74E07" w14:paraId="026791CA" w14:textId="77777777">
      <w:pPr>
        <w:numPr>
          <w:ilvl w:val="0"/>
          <w:numId w:val="5"/>
        </w:numPr>
        <w:spacing w:line="360" w:lineRule="auto"/>
        <w:rPr>
          <w:rFonts w:ascii="Verdana" w:hAnsi="Verdana"/>
          <w:i/>
          <w:iCs/>
          <w:sz w:val="18"/>
          <w:szCs w:val="18"/>
        </w:rPr>
      </w:pPr>
      <w:r w:rsidRPr="56B8FCCC">
        <w:rPr>
          <w:rFonts w:ascii="Verdana" w:hAnsi="Verdana"/>
          <w:i/>
          <w:iCs/>
          <w:sz w:val="18"/>
          <w:szCs w:val="18"/>
        </w:rPr>
        <w:t>Beoordeling + inzet ten aanzien van dit voorstel</w:t>
      </w:r>
    </w:p>
    <w:p w:rsidRPr="006A2738" w:rsidR="00D64E5A" w:rsidP="006A2738" w:rsidRDefault="00FD56AA" w14:paraId="70FEB59A" w14:textId="2E153C2B">
      <w:pPr>
        <w:spacing w:line="360" w:lineRule="auto"/>
        <w:rPr>
          <w:rFonts w:ascii="Verdana" w:hAnsi="Verdana"/>
          <w:sz w:val="18"/>
          <w:szCs w:val="18"/>
        </w:rPr>
      </w:pPr>
      <w:r w:rsidRPr="0069754B">
        <w:rPr>
          <w:rFonts w:ascii="Verdana" w:hAnsi="Verdana"/>
          <w:sz w:val="18"/>
          <w:szCs w:val="18"/>
        </w:rPr>
        <w:t xml:space="preserve">Het kabinet </w:t>
      </w:r>
      <w:r w:rsidRPr="0069754B" w:rsidR="00144299">
        <w:rPr>
          <w:rFonts w:ascii="Verdana" w:hAnsi="Verdana"/>
          <w:sz w:val="18"/>
          <w:szCs w:val="18"/>
        </w:rPr>
        <w:t xml:space="preserve">verwelkomt </w:t>
      </w:r>
      <w:r w:rsidRPr="0069754B" w:rsidR="00E713C4">
        <w:rPr>
          <w:rFonts w:ascii="Verdana" w:hAnsi="Verdana"/>
          <w:sz w:val="18"/>
          <w:szCs w:val="18"/>
        </w:rPr>
        <w:t xml:space="preserve">in het algemeen </w:t>
      </w:r>
      <w:r w:rsidR="00AE05CB">
        <w:rPr>
          <w:rFonts w:ascii="Verdana" w:hAnsi="Verdana"/>
          <w:sz w:val="18"/>
          <w:szCs w:val="18"/>
        </w:rPr>
        <w:t>het voorstel</w:t>
      </w:r>
      <w:r w:rsidRPr="0069754B" w:rsidR="001A4198">
        <w:rPr>
          <w:rFonts w:ascii="Verdana" w:hAnsi="Verdana"/>
          <w:sz w:val="18"/>
          <w:szCs w:val="18"/>
        </w:rPr>
        <w:t>,</w:t>
      </w:r>
      <w:r w:rsidRPr="0069754B" w:rsidR="00144299">
        <w:rPr>
          <w:rFonts w:ascii="Verdana" w:hAnsi="Verdana"/>
          <w:sz w:val="18"/>
          <w:szCs w:val="18"/>
        </w:rPr>
        <w:t xml:space="preserve"> </w:t>
      </w:r>
      <w:r w:rsidR="00AE05CB">
        <w:rPr>
          <w:rFonts w:ascii="Verdana" w:hAnsi="Verdana"/>
          <w:sz w:val="18"/>
          <w:szCs w:val="18"/>
        </w:rPr>
        <w:t>dat</w:t>
      </w:r>
      <w:r w:rsidRPr="0069754B" w:rsidR="00AE05CB">
        <w:rPr>
          <w:rFonts w:ascii="Verdana" w:hAnsi="Verdana"/>
          <w:sz w:val="18"/>
          <w:szCs w:val="18"/>
        </w:rPr>
        <w:t xml:space="preserve"> </w:t>
      </w:r>
      <w:r w:rsidRPr="0069754B">
        <w:rPr>
          <w:rFonts w:ascii="Verdana" w:hAnsi="Verdana"/>
          <w:sz w:val="18"/>
          <w:szCs w:val="18"/>
        </w:rPr>
        <w:t>de samenwerkingsmogelijkheden tussen landbouwers vergro</w:t>
      </w:r>
      <w:r w:rsidR="004455B1">
        <w:rPr>
          <w:rFonts w:ascii="Verdana" w:hAnsi="Verdana"/>
          <w:sz w:val="18"/>
          <w:szCs w:val="18"/>
        </w:rPr>
        <w:t>o</w:t>
      </w:r>
      <w:r w:rsidRPr="0069754B">
        <w:rPr>
          <w:rFonts w:ascii="Verdana" w:hAnsi="Verdana"/>
          <w:sz w:val="18"/>
          <w:szCs w:val="18"/>
        </w:rPr>
        <w:t>t en de onderhandelingspositie van boeren in de voedselketen versterk</w:t>
      </w:r>
      <w:r w:rsidR="004455B1">
        <w:rPr>
          <w:rFonts w:ascii="Verdana" w:hAnsi="Verdana"/>
          <w:sz w:val="18"/>
          <w:szCs w:val="18"/>
        </w:rPr>
        <w:t>t</w:t>
      </w:r>
      <w:r w:rsidRPr="0069754B">
        <w:rPr>
          <w:rFonts w:ascii="Verdana" w:hAnsi="Verdana"/>
          <w:sz w:val="18"/>
          <w:szCs w:val="18"/>
        </w:rPr>
        <w:t xml:space="preserve">. </w:t>
      </w:r>
      <w:r w:rsidRPr="0069754B" w:rsidR="00E713C4">
        <w:rPr>
          <w:rFonts w:ascii="Verdana" w:hAnsi="Verdana"/>
          <w:sz w:val="18"/>
          <w:szCs w:val="18"/>
        </w:rPr>
        <w:t>Daarbij acht het kabinet van groot belang dat de administratieve lasten en regeldruk voor boeren, marktdeelnemers en de overheid beperkt blijven, het gelijke speelveld en de interne markt in de EU worden gerespecteerd en de maatregelen uitvoerbaar en handhaafbaar zijn.</w:t>
      </w:r>
      <w:r w:rsidRPr="0069754B" w:rsidR="007835E6">
        <w:rPr>
          <w:rFonts w:ascii="Verdana" w:hAnsi="Verdana"/>
          <w:sz w:val="18"/>
          <w:szCs w:val="18"/>
        </w:rPr>
        <w:t xml:space="preserve"> </w:t>
      </w:r>
      <w:r w:rsidRPr="008F7C3C" w:rsidR="008F7C3C">
        <w:rPr>
          <w:rFonts w:ascii="Verdana" w:hAnsi="Verdana"/>
          <w:sz w:val="18"/>
          <w:szCs w:val="18"/>
        </w:rPr>
        <w:t>Ook is het belangrijk dat de maatregelen geen disproportionele handelsbelemmeringen vormen voor derde landen en dat deze in lijn zijn met regels van de Wereldhandelsorganisatie.</w:t>
      </w:r>
      <w:r w:rsidR="008F7C3C">
        <w:rPr>
          <w:rFonts w:ascii="Verdana" w:hAnsi="Verdana"/>
          <w:sz w:val="18"/>
          <w:szCs w:val="18"/>
        </w:rPr>
        <w:t xml:space="preserve"> </w:t>
      </w:r>
      <w:r w:rsidRPr="0069754B" w:rsidR="007835E6">
        <w:rPr>
          <w:rFonts w:ascii="Verdana" w:hAnsi="Verdana"/>
          <w:sz w:val="18"/>
          <w:szCs w:val="18"/>
        </w:rPr>
        <w:t xml:space="preserve">Op een aantal van deze punten heeft het kabinet zorgen over de uitwerking en implementatie van de voorstellen. </w:t>
      </w:r>
    </w:p>
    <w:p w:rsidRPr="00DD335D" w:rsidR="00E713C4" w:rsidP="00FD56AA" w:rsidRDefault="00E713C4" w14:paraId="39DE581F" w14:textId="3DFE32B3">
      <w:pPr>
        <w:spacing w:line="360" w:lineRule="auto"/>
        <w:rPr>
          <w:rFonts w:ascii="Verdana" w:hAnsi="Verdana"/>
          <w:iCs/>
          <w:sz w:val="18"/>
          <w:szCs w:val="18"/>
        </w:rPr>
      </w:pPr>
    </w:p>
    <w:p w:rsidR="00426749" w:rsidP="76E34968" w:rsidRDefault="00E713C4" w14:paraId="0DFC698E" w14:textId="77777777">
      <w:pPr>
        <w:spacing w:line="360" w:lineRule="auto"/>
        <w:rPr>
          <w:rFonts w:ascii="Verdana" w:hAnsi="Verdana"/>
          <w:sz w:val="18"/>
          <w:szCs w:val="18"/>
        </w:rPr>
      </w:pPr>
      <w:r w:rsidRPr="0069754B">
        <w:rPr>
          <w:rFonts w:ascii="Verdana" w:hAnsi="Verdana"/>
          <w:sz w:val="18"/>
          <w:szCs w:val="18"/>
        </w:rPr>
        <w:t xml:space="preserve">Als eerste verwelkomt het kabinet de voorstellen om schriftelijke contracten de norm te laten zijn en dat daarbij </w:t>
      </w:r>
      <w:r w:rsidR="008B654F">
        <w:rPr>
          <w:rFonts w:ascii="Verdana" w:hAnsi="Verdana"/>
          <w:sz w:val="18"/>
          <w:szCs w:val="18"/>
        </w:rPr>
        <w:t xml:space="preserve">een statische prijs in het contract of </w:t>
      </w:r>
      <w:r w:rsidRPr="0069754B">
        <w:rPr>
          <w:rFonts w:ascii="Verdana" w:hAnsi="Verdana"/>
          <w:sz w:val="18"/>
          <w:szCs w:val="18"/>
        </w:rPr>
        <w:t xml:space="preserve">objectieve normen </w:t>
      </w:r>
      <w:r w:rsidR="008B654F">
        <w:rPr>
          <w:rFonts w:ascii="Verdana" w:hAnsi="Verdana"/>
          <w:sz w:val="18"/>
          <w:szCs w:val="18"/>
        </w:rPr>
        <w:t xml:space="preserve">voor de prijsbepaling </w:t>
      </w:r>
      <w:r w:rsidRPr="0069754B">
        <w:rPr>
          <w:rFonts w:ascii="Verdana" w:hAnsi="Verdana"/>
          <w:sz w:val="18"/>
          <w:szCs w:val="18"/>
        </w:rPr>
        <w:t>worden gehanteerd die de boer een “eerlijke” prijs oplever</w:t>
      </w:r>
      <w:r w:rsidRPr="0069754B" w:rsidR="0082359F">
        <w:rPr>
          <w:rFonts w:ascii="Verdana" w:hAnsi="Verdana"/>
          <w:sz w:val="18"/>
          <w:szCs w:val="18"/>
        </w:rPr>
        <w:t>en</w:t>
      </w:r>
      <w:r w:rsidRPr="0069754B">
        <w:rPr>
          <w:rFonts w:ascii="Verdana" w:hAnsi="Verdana"/>
          <w:sz w:val="18"/>
          <w:szCs w:val="18"/>
        </w:rPr>
        <w:t xml:space="preserve"> voor de geleverde producten. Dit vergroot de zekerheid voor boeren en tuinders en zorgt voor een gelijker speelveld in de EU</w:t>
      </w:r>
      <w:r w:rsidRPr="0069754B" w:rsidR="0082359F">
        <w:rPr>
          <w:rFonts w:ascii="Verdana" w:hAnsi="Verdana"/>
          <w:sz w:val="18"/>
          <w:szCs w:val="18"/>
        </w:rPr>
        <w:t>,</w:t>
      </w:r>
      <w:r w:rsidRPr="0069754B">
        <w:rPr>
          <w:rFonts w:ascii="Verdana" w:hAnsi="Verdana"/>
          <w:sz w:val="18"/>
          <w:szCs w:val="18"/>
        </w:rPr>
        <w:t xml:space="preserve"> aangezien op dit moment lidstaten zelf kunnen kiezen of een </w:t>
      </w:r>
      <w:r w:rsidRPr="0069754B" w:rsidR="00AA7194">
        <w:rPr>
          <w:rFonts w:ascii="Verdana" w:hAnsi="Verdana"/>
          <w:sz w:val="18"/>
          <w:szCs w:val="18"/>
        </w:rPr>
        <w:t xml:space="preserve">schriftelijk </w:t>
      </w:r>
      <w:r w:rsidRPr="0069754B">
        <w:rPr>
          <w:rFonts w:ascii="Verdana" w:hAnsi="Verdana"/>
          <w:sz w:val="18"/>
          <w:szCs w:val="18"/>
        </w:rPr>
        <w:t>contract verplicht is.</w:t>
      </w:r>
      <w:r w:rsidR="008B654F">
        <w:rPr>
          <w:rFonts w:ascii="Verdana" w:hAnsi="Verdana"/>
          <w:sz w:val="18"/>
          <w:szCs w:val="18"/>
        </w:rPr>
        <w:t xml:space="preserve"> </w:t>
      </w:r>
      <w:r w:rsidRPr="0069754B" w:rsidR="007835E6">
        <w:rPr>
          <w:rFonts w:ascii="Verdana" w:hAnsi="Verdana"/>
          <w:sz w:val="18"/>
          <w:szCs w:val="18"/>
        </w:rPr>
        <w:t>De</w:t>
      </w:r>
      <w:r w:rsidR="008B654F">
        <w:rPr>
          <w:rFonts w:ascii="Verdana" w:hAnsi="Verdana"/>
          <w:sz w:val="18"/>
          <w:szCs w:val="18"/>
        </w:rPr>
        <w:t xml:space="preserve"> </w:t>
      </w:r>
      <w:r w:rsidRPr="0069754B" w:rsidR="007835E6">
        <w:rPr>
          <w:rFonts w:ascii="Verdana" w:hAnsi="Verdana"/>
          <w:sz w:val="18"/>
          <w:szCs w:val="18"/>
        </w:rPr>
        <w:t xml:space="preserve">prijsberekening </w:t>
      </w:r>
      <w:r w:rsidRPr="0069754B" w:rsidR="00770667">
        <w:rPr>
          <w:rFonts w:ascii="Verdana" w:hAnsi="Verdana"/>
          <w:sz w:val="18"/>
          <w:szCs w:val="18"/>
        </w:rPr>
        <w:t xml:space="preserve">in contacten </w:t>
      </w:r>
      <w:r w:rsidRPr="0069754B" w:rsidR="007835E6">
        <w:rPr>
          <w:rFonts w:ascii="Verdana" w:hAnsi="Verdana"/>
          <w:sz w:val="18"/>
          <w:szCs w:val="18"/>
        </w:rPr>
        <w:t xml:space="preserve">dient echter ruimte te geven voor maatwerk om de uitvoeringskosten voor </w:t>
      </w:r>
      <w:r w:rsidRPr="0069754B" w:rsidR="00770667">
        <w:rPr>
          <w:rFonts w:ascii="Verdana" w:hAnsi="Verdana"/>
          <w:sz w:val="18"/>
          <w:szCs w:val="18"/>
        </w:rPr>
        <w:t>boeren/</w:t>
      </w:r>
      <w:r w:rsidRPr="0069754B" w:rsidR="007835E6">
        <w:rPr>
          <w:rFonts w:ascii="Verdana" w:hAnsi="Verdana"/>
          <w:sz w:val="18"/>
          <w:szCs w:val="18"/>
        </w:rPr>
        <w:t>producenten en marktdeelnemers</w:t>
      </w:r>
      <w:r w:rsidRPr="0069754B" w:rsidR="00770667">
        <w:rPr>
          <w:rFonts w:ascii="Verdana" w:hAnsi="Verdana"/>
          <w:sz w:val="18"/>
          <w:szCs w:val="18"/>
        </w:rPr>
        <w:t xml:space="preserve"> binnen de perken te houden.</w:t>
      </w:r>
      <w:r w:rsidRPr="0069754B" w:rsidR="007835E6">
        <w:rPr>
          <w:rFonts w:ascii="Verdana" w:hAnsi="Verdana"/>
          <w:sz w:val="18"/>
          <w:szCs w:val="18"/>
        </w:rPr>
        <w:t xml:space="preserve"> </w:t>
      </w:r>
      <w:r w:rsidRPr="0069754B" w:rsidR="00770667">
        <w:rPr>
          <w:rFonts w:ascii="Verdana" w:hAnsi="Verdana"/>
          <w:sz w:val="18"/>
          <w:szCs w:val="18"/>
        </w:rPr>
        <w:t>Het</w:t>
      </w:r>
      <w:r w:rsidRPr="0069754B">
        <w:rPr>
          <w:rFonts w:ascii="Verdana" w:hAnsi="Verdana"/>
          <w:sz w:val="18"/>
          <w:szCs w:val="18"/>
        </w:rPr>
        <w:t xml:space="preserve"> kabinet </w:t>
      </w:r>
      <w:r w:rsidRPr="0069754B" w:rsidR="00770667">
        <w:rPr>
          <w:rFonts w:ascii="Verdana" w:hAnsi="Verdana"/>
          <w:sz w:val="18"/>
          <w:szCs w:val="18"/>
        </w:rPr>
        <w:t>verwelkomt</w:t>
      </w:r>
      <w:r w:rsidRPr="0069754B">
        <w:rPr>
          <w:rFonts w:ascii="Verdana" w:hAnsi="Verdana"/>
          <w:sz w:val="18"/>
          <w:szCs w:val="18"/>
        </w:rPr>
        <w:t xml:space="preserve"> </w:t>
      </w:r>
      <w:r w:rsidRPr="0069754B" w:rsidR="006F1E42">
        <w:rPr>
          <w:rFonts w:ascii="Verdana" w:hAnsi="Verdana"/>
          <w:sz w:val="18"/>
          <w:szCs w:val="18"/>
        </w:rPr>
        <w:t xml:space="preserve">tegelijkertijd </w:t>
      </w:r>
      <w:r w:rsidRPr="0069754B" w:rsidR="00770667">
        <w:rPr>
          <w:rFonts w:ascii="Verdana" w:hAnsi="Verdana"/>
          <w:sz w:val="18"/>
          <w:szCs w:val="18"/>
        </w:rPr>
        <w:t xml:space="preserve">dat </w:t>
      </w:r>
      <w:r w:rsidRPr="0069754B" w:rsidR="006F1E42">
        <w:rPr>
          <w:rFonts w:ascii="Verdana" w:hAnsi="Verdana"/>
          <w:sz w:val="18"/>
          <w:szCs w:val="18"/>
        </w:rPr>
        <w:t xml:space="preserve">bepaalde </w:t>
      </w:r>
      <w:r w:rsidRPr="0069754B" w:rsidR="00442585">
        <w:rPr>
          <w:rFonts w:ascii="Verdana" w:hAnsi="Verdana"/>
          <w:sz w:val="18"/>
          <w:szCs w:val="18"/>
        </w:rPr>
        <w:t xml:space="preserve">algehele </w:t>
      </w:r>
      <w:r w:rsidRPr="0069754B">
        <w:rPr>
          <w:rFonts w:ascii="Verdana" w:hAnsi="Verdana"/>
          <w:sz w:val="18"/>
          <w:szCs w:val="18"/>
        </w:rPr>
        <w:t xml:space="preserve">uitzonderingen </w:t>
      </w:r>
      <w:r w:rsidRPr="0069754B" w:rsidR="00FA68A8">
        <w:rPr>
          <w:rFonts w:ascii="Verdana" w:hAnsi="Verdana"/>
          <w:sz w:val="18"/>
          <w:szCs w:val="18"/>
        </w:rPr>
        <w:t xml:space="preserve">mogelijk worden </w:t>
      </w:r>
      <w:r w:rsidRPr="0069754B">
        <w:rPr>
          <w:rFonts w:ascii="Verdana" w:hAnsi="Verdana"/>
          <w:sz w:val="18"/>
          <w:szCs w:val="18"/>
        </w:rPr>
        <w:t>gemaakt</w:t>
      </w:r>
      <w:r w:rsidRPr="0069754B" w:rsidR="006F1E42">
        <w:rPr>
          <w:rFonts w:ascii="Verdana" w:hAnsi="Verdana"/>
          <w:sz w:val="18"/>
          <w:szCs w:val="18"/>
        </w:rPr>
        <w:t>, inclusief bij levering aan coöperaties</w:t>
      </w:r>
      <w:r w:rsidR="00254C34">
        <w:rPr>
          <w:rFonts w:ascii="Verdana" w:hAnsi="Verdana"/>
          <w:sz w:val="18"/>
          <w:szCs w:val="18"/>
        </w:rPr>
        <w:t>, als deze in statuten vergelijkbare bepalingen hebben opgenomen over de prijsbepalingen</w:t>
      </w:r>
      <w:r w:rsidRPr="0069754B" w:rsidR="006F1E42">
        <w:rPr>
          <w:rFonts w:ascii="Verdana" w:hAnsi="Verdana"/>
          <w:sz w:val="18"/>
          <w:szCs w:val="18"/>
        </w:rPr>
        <w:t>. Dit voorkomt</w:t>
      </w:r>
      <w:r w:rsidRPr="0069754B">
        <w:rPr>
          <w:rFonts w:ascii="Verdana" w:hAnsi="Verdana"/>
          <w:sz w:val="18"/>
          <w:szCs w:val="18"/>
        </w:rPr>
        <w:t xml:space="preserve"> dat de administratieve lasten </w:t>
      </w:r>
      <w:r w:rsidRPr="0069754B" w:rsidR="006F1E42">
        <w:rPr>
          <w:rFonts w:ascii="Verdana" w:hAnsi="Verdana"/>
          <w:sz w:val="18"/>
          <w:szCs w:val="18"/>
        </w:rPr>
        <w:t>te ver oplopen en erkent de specifieke rol van coöperaties in relatie tot de eigen leden. Het kabinet is tegen registratie van contracten</w:t>
      </w:r>
      <w:r w:rsidR="00C75588">
        <w:rPr>
          <w:rFonts w:ascii="Verdana" w:hAnsi="Verdana"/>
          <w:sz w:val="18"/>
          <w:szCs w:val="18"/>
        </w:rPr>
        <w:t xml:space="preserve">. </w:t>
      </w:r>
      <w:r w:rsidR="0057307F">
        <w:rPr>
          <w:rFonts w:ascii="Verdana" w:hAnsi="Verdana"/>
          <w:sz w:val="18"/>
          <w:szCs w:val="18"/>
        </w:rPr>
        <w:t xml:space="preserve">Dit </w:t>
      </w:r>
      <w:r w:rsidR="00C75588">
        <w:rPr>
          <w:rFonts w:ascii="Verdana" w:hAnsi="Verdana"/>
          <w:sz w:val="18"/>
          <w:szCs w:val="18"/>
        </w:rPr>
        <w:t xml:space="preserve">heeft geen toegevoegde waarde en zorgt voor hoge administratieve lasten. </w:t>
      </w:r>
    </w:p>
    <w:p w:rsidR="00CB5ADF" w:rsidP="76E34968" w:rsidRDefault="00C75588" w14:paraId="27401856" w14:textId="5E62C3BF">
      <w:pPr>
        <w:spacing w:line="360" w:lineRule="auto"/>
        <w:rPr>
          <w:rFonts w:ascii="Verdana" w:hAnsi="Verdana"/>
          <w:sz w:val="18"/>
          <w:szCs w:val="18"/>
        </w:rPr>
      </w:pPr>
      <w:r>
        <w:rPr>
          <w:rFonts w:ascii="Verdana" w:hAnsi="Verdana"/>
          <w:sz w:val="18"/>
          <w:szCs w:val="18"/>
        </w:rPr>
        <w:lastRenderedPageBreak/>
        <w:t>Daarom</w:t>
      </w:r>
      <w:r w:rsidRPr="0069754B" w:rsidR="006F1E42">
        <w:rPr>
          <w:rFonts w:ascii="Verdana" w:hAnsi="Verdana"/>
          <w:sz w:val="18"/>
          <w:szCs w:val="18"/>
        </w:rPr>
        <w:t xml:space="preserve"> verwelkomt </w:t>
      </w:r>
      <w:r>
        <w:rPr>
          <w:rFonts w:ascii="Verdana" w:hAnsi="Verdana"/>
          <w:sz w:val="18"/>
          <w:szCs w:val="18"/>
        </w:rPr>
        <w:t>het kabinet</w:t>
      </w:r>
      <w:r w:rsidRPr="0069754B">
        <w:rPr>
          <w:rFonts w:ascii="Verdana" w:hAnsi="Verdana"/>
          <w:sz w:val="18"/>
          <w:szCs w:val="18"/>
        </w:rPr>
        <w:t xml:space="preserve"> </w:t>
      </w:r>
      <w:r w:rsidRPr="0069754B" w:rsidR="006F1E42">
        <w:rPr>
          <w:rFonts w:ascii="Verdana" w:hAnsi="Verdana"/>
          <w:sz w:val="18"/>
          <w:szCs w:val="18"/>
        </w:rPr>
        <w:t>dat dit geen verplichting is voor lidstaten. Het kabinet ziet de instelling van een bemiddelingsmechanisme ten aanzien van contracten als een positief element om de belangen van boeren en marktdeelnemers te bewaken, maar zal de inrichting daarvan mede afhankelijk laten zijn van de administratieve belasting en de handhaafbaarheid.</w:t>
      </w:r>
      <w:r w:rsidR="006F1E42">
        <w:rPr>
          <w:rFonts w:ascii="Verdana" w:hAnsi="Verdana"/>
          <w:iCs/>
          <w:sz w:val="18"/>
          <w:szCs w:val="18"/>
        </w:rPr>
        <w:br/>
      </w:r>
    </w:p>
    <w:p w:rsidR="76E34968" w:rsidP="76E34968" w:rsidRDefault="76E34968" w14:paraId="4C519D61" w14:textId="30C6ADA7">
      <w:pPr>
        <w:spacing w:line="360" w:lineRule="auto"/>
        <w:rPr>
          <w:rFonts w:ascii="Verdana" w:hAnsi="Verdana"/>
          <w:sz w:val="18"/>
          <w:szCs w:val="18"/>
        </w:rPr>
      </w:pPr>
      <w:r w:rsidRPr="76E34968">
        <w:rPr>
          <w:rFonts w:ascii="Verdana" w:hAnsi="Verdana" w:eastAsia="Verdana" w:cs="Verdana"/>
          <w:sz w:val="18"/>
          <w:szCs w:val="18"/>
        </w:rPr>
        <w:t xml:space="preserve">Ten tweede verwelkomt het kabinet de vereenvoudiging van erkenningsregels voor producentenorganisaties. Op een aantal punten is verduidelijking nodig, zoals het effect van de voorgenomen erkenning voor meerdere sectoren indien er sprake is van sectoren waarvoor in de </w:t>
      </w:r>
      <w:r w:rsidR="00530F82">
        <w:rPr>
          <w:rFonts w:ascii="Verdana" w:hAnsi="Verdana" w:eastAsia="Verdana" w:cs="Verdana"/>
          <w:sz w:val="18"/>
          <w:szCs w:val="18"/>
        </w:rPr>
        <w:t>Verordening Gemeenschappelijke Marktordening</w:t>
      </w:r>
      <w:r w:rsidRPr="76E34968">
        <w:rPr>
          <w:rFonts w:ascii="Verdana" w:hAnsi="Verdana" w:eastAsia="Verdana" w:cs="Verdana"/>
          <w:sz w:val="18"/>
          <w:szCs w:val="18"/>
        </w:rPr>
        <w:t xml:space="preserve"> specifieke bepalingen staan. Ook het voorstel om niet-erkende producentenorganisaties de mogelijkheid te geven te onderhandelen over prijs en productievoorwaarden geeft mogelijk onduidelijkheid ten aanzien van de rol van erkende organisaties en de wijze waarop autoriteiten hierop kunnen toezien (met risico’s op verschillende criteria en uitleg door verschillende autoriteiten).</w:t>
      </w:r>
      <w:r w:rsidR="00F31B43">
        <w:rPr>
          <w:rFonts w:ascii="Verdana" w:hAnsi="Verdana" w:eastAsia="Verdana" w:cs="Verdana"/>
          <w:sz w:val="18"/>
          <w:szCs w:val="18"/>
        </w:rPr>
        <w:t xml:space="preserve"> Het kabinet zal zich er tijdens de onderhandelingen voor inzetten om deze zaken te verduidelijken.</w:t>
      </w:r>
    </w:p>
    <w:p w:rsidR="0082359F" w:rsidP="00E1308B" w:rsidRDefault="0082359F" w14:paraId="7A21E78A" w14:textId="77777777">
      <w:pPr>
        <w:spacing w:line="360" w:lineRule="auto"/>
        <w:rPr>
          <w:rFonts w:ascii="Verdana" w:hAnsi="Verdana"/>
          <w:iCs/>
          <w:sz w:val="18"/>
          <w:szCs w:val="18"/>
        </w:rPr>
      </w:pPr>
    </w:p>
    <w:p w:rsidRPr="00465358" w:rsidR="00DA6FBC" w:rsidP="00465358" w:rsidRDefault="00E1308B" w14:paraId="0BF6508D" w14:textId="1C374461">
      <w:pPr>
        <w:spacing w:line="360" w:lineRule="auto"/>
        <w:rPr>
          <w:rFonts w:ascii="Verdana" w:hAnsi="Verdana"/>
          <w:sz w:val="18"/>
          <w:szCs w:val="18"/>
        </w:rPr>
      </w:pPr>
      <w:r w:rsidRPr="00465358">
        <w:rPr>
          <w:rFonts w:ascii="Verdana" w:hAnsi="Verdana"/>
          <w:sz w:val="18"/>
          <w:szCs w:val="18"/>
        </w:rPr>
        <w:t>Ten derde</w:t>
      </w:r>
      <w:r w:rsidRPr="00465358" w:rsidR="00CB5ADF">
        <w:rPr>
          <w:rFonts w:ascii="Verdana" w:hAnsi="Verdana"/>
          <w:sz w:val="18"/>
          <w:szCs w:val="18"/>
        </w:rPr>
        <w:t xml:space="preserve"> </w:t>
      </w:r>
      <w:r w:rsidRPr="00465358" w:rsidR="00770667">
        <w:rPr>
          <w:rFonts w:ascii="Verdana" w:hAnsi="Verdana"/>
          <w:sz w:val="18"/>
          <w:szCs w:val="18"/>
        </w:rPr>
        <w:t xml:space="preserve">verwelkomt </w:t>
      </w:r>
      <w:r w:rsidRPr="00465358" w:rsidR="00CB5ADF">
        <w:rPr>
          <w:rFonts w:ascii="Verdana" w:hAnsi="Verdana"/>
          <w:sz w:val="18"/>
          <w:szCs w:val="18"/>
        </w:rPr>
        <w:t xml:space="preserve">het kabinet </w:t>
      </w:r>
      <w:r w:rsidRPr="00465358" w:rsidR="00CF17BD">
        <w:rPr>
          <w:rFonts w:ascii="Verdana" w:hAnsi="Verdana"/>
          <w:sz w:val="18"/>
          <w:szCs w:val="18"/>
        </w:rPr>
        <w:t>de hogere subsidiepercentage</w:t>
      </w:r>
      <w:r w:rsidRPr="00465358" w:rsidR="00801A9A">
        <w:rPr>
          <w:rFonts w:ascii="Verdana" w:hAnsi="Verdana"/>
          <w:sz w:val="18"/>
          <w:szCs w:val="18"/>
        </w:rPr>
        <w:t>s</w:t>
      </w:r>
      <w:r w:rsidRPr="00465358" w:rsidR="00CF17BD">
        <w:rPr>
          <w:rFonts w:ascii="Verdana" w:hAnsi="Verdana"/>
          <w:sz w:val="18"/>
          <w:szCs w:val="18"/>
        </w:rPr>
        <w:t xml:space="preserve"> voor sectorale steun aan</w:t>
      </w:r>
      <w:r w:rsidRPr="00465358" w:rsidR="00CB5ADF">
        <w:rPr>
          <w:rFonts w:ascii="Verdana" w:hAnsi="Verdana"/>
          <w:sz w:val="18"/>
          <w:szCs w:val="18"/>
        </w:rPr>
        <w:t xml:space="preserve"> producentenorganisaties, waaronder d</w:t>
      </w:r>
      <w:r w:rsidRPr="00465358" w:rsidR="00CF17BD">
        <w:rPr>
          <w:rFonts w:ascii="Verdana" w:hAnsi="Verdana"/>
          <w:sz w:val="18"/>
          <w:szCs w:val="18"/>
        </w:rPr>
        <w:t>i</w:t>
      </w:r>
      <w:r w:rsidRPr="00465358" w:rsidR="00CB5ADF">
        <w:rPr>
          <w:rFonts w:ascii="Verdana" w:hAnsi="Verdana"/>
          <w:sz w:val="18"/>
          <w:szCs w:val="18"/>
        </w:rPr>
        <w:t>e voor jong</w:t>
      </w:r>
      <w:r w:rsidRPr="00465358" w:rsidR="0082359F">
        <w:rPr>
          <w:rFonts w:ascii="Verdana" w:hAnsi="Verdana"/>
          <w:sz w:val="18"/>
          <w:szCs w:val="18"/>
        </w:rPr>
        <w:t>e</w:t>
      </w:r>
      <w:r w:rsidRPr="00465358" w:rsidR="00CB5ADF">
        <w:rPr>
          <w:rFonts w:ascii="Verdana" w:hAnsi="Verdana"/>
          <w:sz w:val="18"/>
          <w:szCs w:val="18"/>
        </w:rPr>
        <w:t xml:space="preserve"> en nieuw</w:t>
      </w:r>
      <w:r w:rsidRPr="00465358" w:rsidR="0082359F">
        <w:rPr>
          <w:rFonts w:ascii="Verdana" w:hAnsi="Verdana"/>
          <w:sz w:val="18"/>
          <w:szCs w:val="18"/>
        </w:rPr>
        <w:t>e</w:t>
      </w:r>
      <w:r w:rsidRPr="00465358" w:rsidR="00CB5ADF">
        <w:rPr>
          <w:rFonts w:ascii="Verdana" w:hAnsi="Verdana"/>
          <w:sz w:val="18"/>
          <w:szCs w:val="18"/>
        </w:rPr>
        <w:t xml:space="preserve"> boeren en bij extreem weer of dier</w:t>
      </w:r>
      <w:r w:rsidRPr="00465358" w:rsidR="0082359F">
        <w:rPr>
          <w:rFonts w:ascii="Verdana" w:hAnsi="Verdana"/>
          <w:sz w:val="18"/>
          <w:szCs w:val="18"/>
        </w:rPr>
        <w:t>- en plantenziektes</w:t>
      </w:r>
      <w:r w:rsidRPr="00465358" w:rsidR="00CB5ADF">
        <w:rPr>
          <w:rFonts w:ascii="Verdana" w:hAnsi="Verdana"/>
          <w:sz w:val="18"/>
          <w:szCs w:val="18"/>
        </w:rPr>
        <w:t xml:space="preserve">. Het kabinet </w:t>
      </w:r>
      <w:r w:rsidRPr="00465358" w:rsidR="00B23562">
        <w:rPr>
          <w:rFonts w:ascii="Verdana" w:hAnsi="Verdana"/>
          <w:sz w:val="18"/>
          <w:szCs w:val="18"/>
        </w:rPr>
        <w:t xml:space="preserve">hecht </w:t>
      </w:r>
      <w:r w:rsidR="00770667">
        <w:rPr>
          <w:rFonts w:ascii="Verdana" w:hAnsi="Verdana"/>
          <w:sz w:val="18"/>
          <w:szCs w:val="18"/>
        </w:rPr>
        <w:t xml:space="preserve">tegelijkertijd </w:t>
      </w:r>
      <w:r w:rsidRPr="00465358" w:rsidR="00B23562">
        <w:rPr>
          <w:rFonts w:ascii="Verdana" w:hAnsi="Verdana"/>
          <w:sz w:val="18"/>
          <w:szCs w:val="18"/>
        </w:rPr>
        <w:t>aan vereenvoudiging en verlaging van administratieve lasten in het algemeen en ook specifiek voor operationele programma’s van producentenorganisatie</w:t>
      </w:r>
      <w:r w:rsidR="00530F82">
        <w:rPr>
          <w:rFonts w:ascii="Verdana" w:hAnsi="Verdana"/>
          <w:sz w:val="18"/>
          <w:szCs w:val="18"/>
        </w:rPr>
        <w:t>s</w:t>
      </w:r>
      <w:r w:rsidR="00B862B2">
        <w:rPr>
          <w:rFonts w:ascii="Verdana" w:hAnsi="Verdana"/>
          <w:sz w:val="18"/>
          <w:szCs w:val="18"/>
        </w:rPr>
        <w:t>.</w:t>
      </w:r>
      <w:r w:rsidR="00530F82">
        <w:rPr>
          <w:rFonts w:ascii="Verdana" w:hAnsi="Verdana"/>
          <w:sz w:val="18"/>
          <w:szCs w:val="18"/>
        </w:rPr>
        <w:t xml:space="preserve"> Hierbij is het</w:t>
      </w:r>
      <w:r w:rsidRPr="00465358" w:rsidR="00B23562">
        <w:rPr>
          <w:rFonts w:ascii="Verdana" w:hAnsi="Verdana"/>
          <w:sz w:val="18"/>
          <w:szCs w:val="18"/>
        </w:rPr>
        <w:t xml:space="preserve"> </w:t>
      </w:r>
      <w:r w:rsidRPr="00465358" w:rsidR="00CB5ADF">
        <w:rPr>
          <w:rFonts w:ascii="Verdana" w:hAnsi="Verdana"/>
          <w:sz w:val="18"/>
          <w:szCs w:val="18"/>
        </w:rPr>
        <w:t>voor de uitvoering (inclusief ICT-aanpassingen) van belang dat er zo weinig mogelijk variatie is in de gehanteerde percentages EU</w:t>
      </w:r>
      <w:r w:rsidRPr="00465358" w:rsidR="0082359F">
        <w:rPr>
          <w:rFonts w:ascii="Verdana" w:hAnsi="Verdana"/>
          <w:sz w:val="18"/>
          <w:szCs w:val="18"/>
        </w:rPr>
        <w:t>-</w:t>
      </w:r>
      <w:r w:rsidRPr="00465358" w:rsidR="00CB5ADF">
        <w:rPr>
          <w:rFonts w:ascii="Verdana" w:hAnsi="Verdana"/>
          <w:sz w:val="18"/>
          <w:szCs w:val="18"/>
        </w:rPr>
        <w:t>steun en</w:t>
      </w:r>
      <w:r w:rsidR="00512628">
        <w:rPr>
          <w:rFonts w:ascii="Verdana" w:hAnsi="Verdana"/>
          <w:sz w:val="18"/>
          <w:szCs w:val="18"/>
        </w:rPr>
        <w:t xml:space="preserve"> dat</w:t>
      </w:r>
      <w:r w:rsidRPr="00465358" w:rsidR="00CB5ADF">
        <w:rPr>
          <w:rFonts w:ascii="Verdana" w:hAnsi="Verdana"/>
          <w:sz w:val="18"/>
          <w:szCs w:val="18"/>
        </w:rPr>
        <w:t xml:space="preserve"> de definities en voorwaarden</w:t>
      </w:r>
      <w:r w:rsidRPr="00465358" w:rsidR="00942288">
        <w:rPr>
          <w:rFonts w:ascii="Verdana" w:hAnsi="Verdana"/>
          <w:sz w:val="18"/>
          <w:szCs w:val="18"/>
        </w:rPr>
        <w:t xml:space="preserve"> voor steun</w:t>
      </w:r>
      <w:r w:rsidRPr="00465358" w:rsidR="00CB5ADF">
        <w:rPr>
          <w:rFonts w:ascii="Verdana" w:hAnsi="Verdana"/>
          <w:sz w:val="18"/>
          <w:szCs w:val="18"/>
        </w:rPr>
        <w:t xml:space="preserve"> helder genoeg zijn</w:t>
      </w:r>
      <w:r w:rsidR="00770667">
        <w:rPr>
          <w:rFonts w:ascii="Verdana" w:hAnsi="Verdana"/>
          <w:sz w:val="18"/>
          <w:szCs w:val="18"/>
        </w:rPr>
        <w:t xml:space="preserve">, </w:t>
      </w:r>
      <w:r w:rsidRPr="00A71487" w:rsidR="00770667">
        <w:rPr>
          <w:rFonts w:ascii="Verdana" w:hAnsi="Verdana"/>
          <w:sz w:val="18"/>
          <w:szCs w:val="18"/>
        </w:rPr>
        <w:t>waartoe meer gelijkschakeling van subsidiepercentages wenselijk is</w:t>
      </w:r>
      <w:r w:rsidRPr="00A71487" w:rsidR="00CB5ADF">
        <w:rPr>
          <w:rFonts w:ascii="Verdana" w:hAnsi="Verdana"/>
          <w:sz w:val="18"/>
          <w:szCs w:val="18"/>
        </w:rPr>
        <w:t xml:space="preserve">. </w:t>
      </w:r>
      <w:r w:rsidRPr="00465358" w:rsidR="005D5177">
        <w:rPr>
          <w:rFonts w:ascii="Verdana" w:hAnsi="Verdana"/>
          <w:sz w:val="18"/>
          <w:szCs w:val="18"/>
        </w:rPr>
        <w:t>Het kabinet is neutraal over het voorstel om lidstaten de mogelijkheid te bieden 6% in plaats van 3% van de directe betalingen te kunnen besteden aan sectorale steun voor overige sectoren.</w:t>
      </w:r>
    </w:p>
    <w:p w:rsidR="00DA6FBC" w:rsidP="00E1308B" w:rsidRDefault="00DA6FBC" w14:paraId="4BEACD03" w14:textId="77777777">
      <w:pPr>
        <w:spacing w:line="360" w:lineRule="auto"/>
        <w:rPr>
          <w:rFonts w:ascii="Verdana" w:hAnsi="Verdana"/>
          <w:iCs/>
          <w:sz w:val="18"/>
          <w:szCs w:val="18"/>
        </w:rPr>
      </w:pPr>
    </w:p>
    <w:p w:rsidRPr="00465358" w:rsidR="00DA6FBC" w:rsidP="00465358" w:rsidRDefault="00DA6FBC" w14:paraId="037CE72D" w14:textId="38B69DC8">
      <w:pPr>
        <w:spacing w:line="360" w:lineRule="auto"/>
        <w:rPr>
          <w:rFonts w:ascii="Verdana" w:hAnsi="Verdana"/>
          <w:sz w:val="18"/>
          <w:szCs w:val="18"/>
        </w:rPr>
      </w:pPr>
      <w:r w:rsidRPr="00465358">
        <w:rPr>
          <w:rFonts w:ascii="Verdana" w:hAnsi="Verdana"/>
          <w:sz w:val="18"/>
          <w:szCs w:val="18"/>
        </w:rPr>
        <w:t>Ten vierde</w:t>
      </w:r>
      <w:r w:rsidR="00EB4171">
        <w:rPr>
          <w:rFonts w:ascii="Verdana" w:hAnsi="Verdana"/>
          <w:sz w:val="18"/>
          <w:szCs w:val="18"/>
        </w:rPr>
        <w:t xml:space="preserve"> steunt</w:t>
      </w:r>
      <w:r w:rsidRPr="00465358">
        <w:rPr>
          <w:rFonts w:ascii="Verdana" w:hAnsi="Verdana"/>
          <w:sz w:val="18"/>
          <w:szCs w:val="18"/>
        </w:rPr>
        <w:t xml:space="preserve"> het kabinet de verruimde mogelijkheden </w:t>
      </w:r>
      <w:r w:rsidRPr="00465358" w:rsidR="00A12E84">
        <w:rPr>
          <w:rFonts w:ascii="Verdana" w:hAnsi="Verdana"/>
          <w:sz w:val="18"/>
          <w:szCs w:val="18"/>
        </w:rPr>
        <w:t>om de steun voor</w:t>
      </w:r>
      <w:r w:rsidRPr="00465358">
        <w:rPr>
          <w:rFonts w:ascii="Verdana" w:hAnsi="Verdana"/>
          <w:sz w:val="18"/>
          <w:szCs w:val="18"/>
        </w:rPr>
        <w:t xml:space="preserve"> gezamenlijke acties door marktdeelnemers bij </w:t>
      </w:r>
      <w:r w:rsidR="00530F82">
        <w:rPr>
          <w:rFonts w:ascii="Verdana" w:hAnsi="Verdana"/>
          <w:sz w:val="18"/>
          <w:szCs w:val="18"/>
        </w:rPr>
        <w:t xml:space="preserve">ernstige </w:t>
      </w:r>
      <w:r w:rsidRPr="00465358">
        <w:rPr>
          <w:rFonts w:ascii="Verdana" w:hAnsi="Verdana"/>
          <w:sz w:val="18"/>
          <w:szCs w:val="18"/>
        </w:rPr>
        <w:t>markt</w:t>
      </w:r>
      <w:r w:rsidR="00530F82">
        <w:rPr>
          <w:rFonts w:ascii="Verdana" w:hAnsi="Verdana"/>
          <w:sz w:val="18"/>
          <w:szCs w:val="18"/>
        </w:rPr>
        <w:t>verstoringen</w:t>
      </w:r>
      <w:r w:rsidRPr="00465358">
        <w:rPr>
          <w:rFonts w:ascii="Verdana" w:hAnsi="Verdana"/>
          <w:sz w:val="18"/>
          <w:szCs w:val="18"/>
        </w:rPr>
        <w:t xml:space="preserve"> </w:t>
      </w:r>
      <w:r w:rsidRPr="00465358" w:rsidR="00A12E84">
        <w:rPr>
          <w:rFonts w:ascii="Verdana" w:hAnsi="Verdana"/>
          <w:sz w:val="18"/>
          <w:szCs w:val="18"/>
        </w:rPr>
        <w:t>te financieren vanuit de landbouwreserve</w:t>
      </w:r>
      <w:r w:rsidRPr="00465358">
        <w:rPr>
          <w:rFonts w:ascii="Verdana" w:hAnsi="Verdana"/>
          <w:sz w:val="18"/>
          <w:szCs w:val="18"/>
        </w:rPr>
        <w:t>.</w:t>
      </w:r>
      <w:r w:rsidRPr="00465358" w:rsidR="00A12E84">
        <w:rPr>
          <w:rFonts w:ascii="Verdana" w:hAnsi="Verdana"/>
          <w:sz w:val="18"/>
          <w:szCs w:val="18"/>
        </w:rPr>
        <w:t xml:space="preserve"> </w:t>
      </w:r>
      <w:r w:rsidR="00512628">
        <w:rPr>
          <w:rFonts w:ascii="Verdana" w:hAnsi="Verdana"/>
          <w:sz w:val="18"/>
          <w:szCs w:val="18"/>
        </w:rPr>
        <w:t>Dit o</w:t>
      </w:r>
      <w:r w:rsidRPr="00465358" w:rsidR="00A12E84">
        <w:rPr>
          <w:rFonts w:ascii="Verdana" w:hAnsi="Verdana"/>
          <w:sz w:val="18"/>
          <w:szCs w:val="18"/>
        </w:rPr>
        <w:t xml:space="preserve">mdat het budget </w:t>
      </w:r>
      <w:r w:rsidR="00770667">
        <w:rPr>
          <w:rFonts w:ascii="Verdana" w:hAnsi="Verdana"/>
          <w:sz w:val="18"/>
          <w:szCs w:val="18"/>
        </w:rPr>
        <w:t xml:space="preserve">uit de landbouwreserve ook bedoeld is </w:t>
      </w:r>
      <w:r w:rsidRPr="00465358" w:rsidR="00A12E84">
        <w:rPr>
          <w:rFonts w:ascii="Verdana" w:hAnsi="Verdana"/>
          <w:sz w:val="18"/>
          <w:szCs w:val="18"/>
        </w:rPr>
        <w:t xml:space="preserve">voor </w:t>
      </w:r>
      <w:r w:rsidR="00770667">
        <w:rPr>
          <w:rFonts w:ascii="Verdana" w:hAnsi="Verdana"/>
          <w:sz w:val="18"/>
          <w:szCs w:val="18"/>
        </w:rPr>
        <w:t>ernstige marktverstoringen.</w:t>
      </w:r>
    </w:p>
    <w:p w:rsidR="00D50CB7" w:rsidP="00DA6FBC" w:rsidRDefault="00D50CB7" w14:paraId="486177A5" w14:textId="6D939801">
      <w:pPr>
        <w:spacing w:line="360" w:lineRule="auto"/>
        <w:rPr>
          <w:rFonts w:ascii="Verdana" w:hAnsi="Verdana"/>
          <w:iCs/>
          <w:sz w:val="18"/>
          <w:szCs w:val="18"/>
        </w:rPr>
      </w:pPr>
    </w:p>
    <w:p w:rsidRPr="00794FFD" w:rsidR="00DA6FBC" w:rsidP="00794FFD" w:rsidRDefault="00E1308B" w14:paraId="2702EA79" w14:textId="2D805B14">
      <w:pPr>
        <w:spacing w:line="360" w:lineRule="auto"/>
        <w:rPr>
          <w:rFonts w:ascii="Verdana" w:hAnsi="Verdana"/>
          <w:sz w:val="18"/>
          <w:szCs w:val="18"/>
        </w:rPr>
      </w:pPr>
      <w:r w:rsidRPr="00DD335D">
        <w:rPr>
          <w:rFonts w:ascii="Verdana" w:hAnsi="Verdana"/>
          <w:sz w:val="18"/>
          <w:szCs w:val="18"/>
        </w:rPr>
        <w:t>Ten vijfde</w:t>
      </w:r>
      <w:r w:rsidR="00EB4171">
        <w:rPr>
          <w:rFonts w:ascii="Verdana" w:hAnsi="Verdana"/>
          <w:sz w:val="18"/>
          <w:szCs w:val="18"/>
        </w:rPr>
        <w:t xml:space="preserve"> is</w:t>
      </w:r>
      <w:r w:rsidRPr="00DD335D" w:rsidR="00DA6FBC">
        <w:rPr>
          <w:rFonts w:ascii="Verdana" w:hAnsi="Verdana"/>
          <w:sz w:val="18"/>
          <w:szCs w:val="18"/>
        </w:rPr>
        <w:t xml:space="preserve"> het kabinet </w:t>
      </w:r>
      <w:r w:rsidRPr="00DD335D" w:rsidR="003062F9">
        <w:rPr>
          <w:rFonts w:ascii="Verdana" w:hAnsi="Verdana"/>
          <w:sz w:val="18"/>
          <w:szCs w:val="18"/>
        </w:rPr>
        <w:t>minder overtuigd</w:t>
      </w:r>
      <w:r w:rsidRPr="00DD335D" w:rsidR="00DA6FBC">
        <w:rPr>
          <w:rFonts w:ascii="Verdana" w:hAnsi="Verdana"/>
          <w:sz w:val="18"/>
          <w:szCs w:val="18"/>
        </w:rPr>
        <w:t xml:space="preserve"> </w:t>
      </w:r>
      <w:r w:rsidRPr="00DD335D" w:rsidR="003062F9">
        <w:rPr>
          <w:rFonts w:ascii="Verdana" w:hAnsi="Verdana"/>
          <w:sz w:val="18"/>
          <w:szCs w:val="18"/>
        </w:rPr>
        <w:t>inzake</w:t>
      </w:r>
      <w:r w:rsidRPr="00DD335D" w:rsidR="001A4198">
        <w:rPr>
          <w:rFonts w:ascii="Verdana" w:hAnsi="Verdana"/>
          <w:sz w:val="18"/>
          <w:szCs w:val="18"/>
        </w:rPr>
        <w:t xml:space="preserve"> </w:t>
      </w:r>
      <w:r w:rsidRPr="00DD335D" w:rsidR="00DA6FBC">
        <w:rPr>
          <w:rFonts w:ascii="Verdana" w:hAnsi="Verdana"/>
          <w:sz w:val="18"/>
          <w:szCs w:val="18"/>
        </w:rPr>
        <w:t xml:space="preserve">het definiëren van termen </w:t>
      </w:r>
      <w:r w:rsidRPr="00DD335D">
        <w:rPr>
          <w:rFonts w:ascii="Verdana" w:hAnsi="Verdana"/>
          <w:sz w:val="18"/>
          <w:szCs w:val="18"/>
        </w:rPr>
        <w:t>als ‘eerlijk’, ‘</w:t>
      </w:r>
      <w:r w:rsidR="00CF458F">
        <w:rPr>
          <w:rFonts w:ascii="Verdana" w:hAnsi="Verdana"/>
          <w:sz w:val="18"/>
          <w:szCs w:val="18"/>
        </w:rPr>
        <w:t>billijk</w:t>
      </w:r>
      <w:r w:rsidRPr="00DD335D">
        <w:rPr>
          <w:rFonts w:ascii="Verdana" w:hAnsi="Verdana"/>
          <w:sz w:val="18"/>
          <w:szCs w:val="18"/>
        </w:rPr>
        <w:t>’ en ‘korte ketens’</w:t>
      </w:r>
      <w:r w:rsidRPr="00DD335D" w:rsidR="00DA6FBC">
        <w:rPr>
          <w:rFonts w:ascii="Verdana" w:hAnsi="Verdana"/>
          <w:sz w:val="18"/>
          <w:szCs w:val="18"/>
        </w:rPr>
        <w:t xml:space="preserve">. Enerzijds </w:t>
      </w:r>
      <w:r w:rsidR="00882EB1">
        <w:rPr>
          <w:rFonts w:ascii="Verdana" w:hAnsi="Verdana"/>
          <w:sz w:val="18"/>
          <w:szCs w:val="18"/>
        </w:rPr>
        <w:t xml:space="preserve">staat het kabinet wel achter de gedachte en </w:t>
      </w:r>
      <w:r w:rsidRPr="00DD335D" w:rsidR="00DA6FBC">
        <w:rPr>
          <w:rFonts w:ascii="Verdana" w:hAnsi="Verdana"/>
          <w:sz w:val="18"/>
          <w:szCs w:val="18"/>
        </w:rPr>
        <w:t xml:space="preserve">heeft het kabinet begrip voor de wens om helderheid te scheppen </w:t>
      </w:r>
      <w:r w:rsidRPr="00DD335D" w:rsidR="00512628">
        <w:rPr>
          <w:rFonts w:ascii="Verdana" w:hAnsi="Verdana"/>
          <w:sz w:val="18"/>
          <w:szCs w:val="18"/>
        </w:rPr>
        <w:t xml:space="preserve">voor </w:t>
      </w:r>
      <w:r w:rsidRPr="00DD335D" w:rsidR="00DA6FBC">
        <w:rPr>
          <w:rFonts w:ascii="Verdana" w:hAnsi="Verdana"/>
          <w:sz w:val="18"/>
          <w:szCs w:val="18"/>
        </w:rPr>
        <w:t>boeren en consumenten</w:t>
      </w:r>
      <w:r w:rsidRPr="00DD335D" w:rsidR="003062F9">
        <w:rPr>
          <w:rFonts w:ascii="Verdana" w:hAnsi="Verdana"/>
          <w:sz w:val="18"/>
          <w:szCs w:val="18"/>
        </w:rPr>
        <w:t xml:space="preserve"> (diversificatie verdienmodel, binding met de boer, transparantie in de keten en bereiken van agro-ecologische doelen), </w:t>
      </w:r>
      <w:r w:rsidRPr="00DD335D" w:rsidR="00DA6FBC">
        <w:rPr>
          <w:rFonts w:ascii="Verdana" w:hAnsi="Verdana"/>
          <w:sz w:val="18"/>
          <w:szCs w:val="18"/>
        </w:rPr>
        <w:t>maar</w:t>
      </w:r>
      <w:r w:rsidRPr="00794FFD" w:rsidR="00DA6FBC">
        <w:rPr>
          <w:rFonts w:ascii="Verdana" w:hAnsi="Verdana"/>
          <w:sz w:val="18"/>
          <w:szCs w:val="18"/>
        </w:rPr>
        <w:t xml:space="preserve"> </w:t>
      </w:r>
      <w:r w:rsidRPr="00794FFD" w:rsidR="004E679D">
        <w:rPr>
          <w:rFonts w:ascii="Verdana" w:hAnsi="Verdana"/>
          <w:sz w:val="18"/>
          <w:szCs w:val="18"/>
        </w:rPr>
        <w:t xml:space="preserve">het kabinet is </w:t>
      </w:r>
      <w:r w:rsidR="00512628">
        <w:rPr>
          <w:rFonts w:ascii="Verdana" w:hAnsi="Verdana"/>
          <w:sz w:val="18"/>
          <w:szCs w:val="18"/>
        </w:rPr>
        <w:t>anderzijds</w:t>
      </w:r>
      <w:r w:rsidRPr="00794FFD" w:rsidR="00512628">
        <w:rPr>
          <w:rFonts w:ascii="Verdana" w:hAnsi="Verdana"/>
          <w:sz w:val="18"/>
          <w:szCs w:val="18"/>
        </w:rPr>
        <w:t xml:space="preserve"> </w:t>
      </w:r>
      <w:r w:rsidRPr="00794FFD" w:rsidR="00DA6FBC">
        <w:rPr>
          <w:rFonts w:ascii="Verdana" w:hAnsi="Verdana"/>
          <w:sz w:val="18"/>
          <w:szCs w:val="18"/>
        </w:rPr>
        <w:t xml:space="preserve">van oordeel dat het zeer moeilijk is om tot éénduidige </w:t>
      </w:r>
      <w:r w:rsidRPr="00794FFD" w:rsidR="004E679D">
        <w:rPr>
          <w:rFonts w:ascii="Verdana" w:hAnsi="Verdana"/>
          <w:sz w:val="18"/>
          <w:szCs w:val="18"/>
        </w:rPr>
        <w:t>begrippen hiervoor te komen binnen de EU</w:t>
      </w:r>
      <w:r w:rsidR="00D4212C">
        <w:rPr>
          <w:rFonts w:ascii="Verdana" w:hAnsi="Verdana"/>
          <w:sz w:val="18"/>
          <w:szCs w:val="18"/>
        </w:rPr>
        <w:t>. Samenhang dient te worden bezien met gebruik van vergelijkbare termen in b.v. de GLB plattelandsverordening (EU) 1305/2013</w:t>
      </w:r>
      <w:r w:rsidRPr="00794FFD" w:rsidR="004E679D">
        <w:rPr>
          <w:rFonts w:ascii="Verdana" w:hAnsi="Verdana"/>
          <w:sz w:val="18"/>
          <w:szCs w:val="18"/>
        </w:rPr>
        <w:t>. Tevens voorziet het kabinet problemen bij de uitvoering en handhaving hiervan, inclusief kosten voor de overheid en de sectoren.</w:t>
      </w:r>
      <w:r w:rsidR="00EB4171">
        <w:rPr>
          <w:rFonts w:ascii="Verdana" w:hAnsi="Verdana"/>
          <w:sz w:val="18"/>
          <w:szCs w:val="18"/>
        </w:rPr>
        <w:t xml:space="preserve"> Het kabinet zal tijdens de onderhandelingen inzetten op wijziging van deze bepalingen.</w:t>
      </w:r>
    </w:p>
    <w:p w:rsidR="00DA6FBC" w:rsidP="00E1308B" w:rsidRDefault="00DA6FBC" w14:paraId="550D28D7" w14:textId="77777777">
      <w:pPr>
        <w:spacing w:line="360" w:lineRule="auto"/>
        <w:rPr>
          <w:rFonts w:ascii="Verdana" w:hAnsi="Verdana"/>
          <w:iCs/>
          <w:sz w:val="18"/>
          <w:szCs w:val="18"/>
        </w:rPr>
      </w:pPr>
    </w:p>
    <w:p w:rsidRPr="006A2738" w:rsidR="00801A9A" w:rsidP="006A2738" w:rsidRDefault="00E1308B" w14:paraId="25D0C960" w14:textId="044F21DF">
      <w:pPr>
        <w:spacing w:line="360" w:lineRule="auto"/>
        <w:rPr>
          <w:rFonts w:ascii="Verdana" w:hAnsi="Verdana"/>
          <w:sz w:val="18"/>
          <w:szCs w:val="18"/>
        </w:rPr>
      </w:pPr>
      <w:r w:rsidRPr="0069754B">
        <w:rPr>
          <w:rFonts w:ascii="Verdana" w:hAnsi="Verdana"/>
          <w:sz w:val="18"/>
          <w:szCs w:val="18"/>
        </w:rPr>
        <w:t xml:space="preserve">Ten zesde </w:t>
      </w:r>
      <w:r w:rsidRPr="0069754B" w:rsidR="002A334C">
        <w:rPr>
          <w:rFonts w:ascii="Verdana" w:hAnsi="Verdana"/>
          <w:sz w:val="18"/>
          <w:szCs w:val="18"/>
        </w:rPr>
        <w:t>ziet</w:t>
      </w:r>
      <w:r w:rsidRPr="0069754B" w:rsidR="004E679D">
        <w:rPr>
          <w:rFonts w:ascii="Verdana" w:hAnsi="Verdana"/>
          <w:sz w:val="18"/>
          <w:szCs w:val="18"/>
        </w:rPr>
        <w:t xml:space="preserve"> </w:t>
      </w:r>
      <w:r w:rsidRPr="0069754B" w:rsidR="002A334C">
        <w:rPr>
          <w:rFonts w:ascii="Verdana" w:hAnsi="Verdana"/>
          <w:sz w:val="18"/>
          <w:szCs w:val="18"/>
        </w:rPr>
        <w:t xml:space="preserve">het kabinet </w:t>
      </w:r>
      <w:r w:rsidRPr="0069754B" w:rsidR="004E679D">
        <w:rPr>
          <w:rFonts w:ascii="Verdana" w:hAnsi="Verdana"/>
          <w:sz w:val="18"/>
          <w:szCs w:val="18"/>
        </w:rPr>
        <w:t>de</w:t>
      </w:r>
      <w:r w:rsidRPr="0069754B" w:rsidR="001A4198">
        <w:rPr>
          <w:rFonts w:ascii="Verdana" w:hAnsi="Verdana"/>
          <w:sz w:val="18"/>
          <w:szCs w:val="18"/>
        </w:rPr>
        <w:t xml:space="preserve"> </w:t>
      </w:r>
      <w:r w:rsidRPr="0069754B" w:rsidR="004E679D">
        <w:rPr>
          <w:rFonts w:ascii="Verdana" w:hAnsi="Verdana"/>
          <w:sz w:val="18"/>
          <w:szCs w:val="18"/>
        </w:rPr>
        <w:t>mogelijkheden tot uitbreiding van duurzaamheidsafspraken in de landbouwsector met sociale doelen</w:t>
      </w:r>
      <w:r w:rsidRPr="0069754B" w:rsidR="002A334C">
        <w:rPr>
          <w:rFonts w:ascii="Verdana" w:hAnsi="Verdana"/>
          <w:sz w:val="18"/>
          <w:szCs w:val="18"/>
        </w:rPr>
        <w:t xml:space="preserve"> met interesse tegemoet</w:t>
      </w:r>
      <w:r w:rsidRPr="0069754B" w:rsidR="004E679D">
        <w:rPr>
          <w:rFonts w:ascii="Verdana" w:hAnsi="Verdana"/>
          <w:sz w:val="18"/>
          <w:szCs w:val="18"/>
        </w:rPr>
        <w:t xml:space="preserve">, maar acht het daarbij tevens van </w:t>
      </w:r>
      <w:r w:rsidRPr="0069754B" w:rsidR="004E679D">
        <w:rPr>
          <w:rFonts w:ascii="Verdana" w:hAnsi="Verdana"/>
          <w:sz w:val="18"/>
          <w:szCs w:val="18"/>
        </w:rPr>
        <w:lastRenderedPageBreak/>
        <w:t>groot belang dat de voorwaarden en criteria helder worden gedefinieerd om onduidelijkheid bij de uitvoering en handhaving te voorkomen.</w:t>
      </w:r>
      <w:r w:rsidRPr="0069754B" w:rsidR="002A334C">
        <w:rPr>
          <w:rFonts w:ascii="Verdana" w:hAnsi="Verdana"/>
          <w:sz w:val="18"/>
          <w:szCs w:val="18"/>
        </w:rPr>
        <w:t xml:space="preserve"> </w:t>
      </w:r>
    </w:p>
    <w:p w:rsidRPr="00FD56AA" w:rsidR="004E679D" w:rsidP="00FD56AA" w:rsidRDefault="004E679D" w14:paraId="6C660E80" w14:textId="77777777">
      <w:pPr>
        <w:spacing w:line="360" w:lineRule="auto"/>
        <w:rPr>
          <w:rFonts w:ascii="Verdana" w:hAnsi="Verdana"/>
          <w:iCs/>
          <w:sz w:val="18"/>
          <w:szCs w:val="18"/>
        </w:rPr>
      </w:pPr>
    </w:p>
    <w:p w:rsidRPr="006A2738" w:rsidR="00F74E07" w:rsidP="006A2738" w:rsidRDefault="0018227F" w14:paraId="5A509F6A" w14:textId="77777777">
      <w:pPr>
        <w:numPr>
          <w:ilvl w:val="0"/>
          <w:numId w:val="5"/>
        </w:numPr>
        <w:spacing w:line="360" w:lineRule="auto"/>
        <w:rPr>
          <w:rFonts w:ascii="Verdana" w:hAnsi="Verdana"/>
          <w:i/>
          <w:iCs/>
          <w:sz w:val="18"/>
          <w:szCs w:val="18"/>
        </w:rPr>
      </w:pPr>
      <w:r w:rsidRPr="56B8FCCC">
        <w:rPr>
          <w:rFonts w:ascii="Verdana" w:hAnsi="Verdana"/>
          <w:i/>
          <w:iCs/>
          <w:sz w:val="18"/>
          <w:szCs w:val="18"/>
        </w:rPr>
        <w:t>Eerste inschatting van k</w:t>
      </w:r>
      <w:r w:rsidRPr="56B8FCCC" w:rsidR="00F74E07">
        <w:rPr>
          <w:rFonts w:ascii="Verdana" w:hAnsi="Verdana"/>
          <w:i/>
          <w:iCs/>
          <w:sz w:val="18"/>
          <w:szCs w:val="18"/>
        </w:rPr>
        <w:t>rachtenveld</w:t>
      </w:r>
    </w:p>
    <w:p w:rsidRPr="006A2738" w:rsidR="004E679D" w:rsidP="006A2738" w:rsidRDefault="004E679D" w14:paraId="45C6A9B8" w14:textId="45529C5F">
      <w:pPr>
        <w:spacing w:line="360" w:lineRule="auto"/>
        <w:rPr>
          <w:rFonts w:ascii="Verdana" w:hAnsi="Verdana"/>
          <w:sz w:val="18"/>
          <w:szCs w:val="18"/>
        </w:rPr>
      </w:pPr>
      <w:r w:rsidRPr="0069754B">
        <w:rPr>
          <w:rFonts w:ascii="Verdana" w:hAnsi="Verdana"/>
          <w:sz w:val="18"/>
          <w:szCs w:val="18"/>
        </w:rPr>
        <w:t xml:space="preserve">Naar verwachting </w:t>
      </w:r>
      <w:r w:rsidRPr="0069754B" w:rsidR="00EB2FE9">
        <w:rPr>
          <w:rFonts w:ascii="Verdana" w:hAnsi="Verdana"/>
          <w:sz w:val="18"/>
          <w:szCs w:val="18"/>
        </w:rPr>
        <w:t xml:space="preserve">zal een meerderheid van de lidstaten de voorstellen </w:t>
      </w:r>
      <w:r w:rsidRPr="0069754B">
        <w:rPr>
          <w:rFonts w:ascii="Verdana" w:hAnsi="Verdana"/>
          <w:sz w:val="18"/>
          <w:szCs w:val="18"/>
        </w:rPr>
        <w:t>verwe</w:t>
      </w:r>
      <w:r w:rsidRPr="0069754B" w:rsidR="00092B42">
        <w:rPr>
          <w:rFonts w:ascii="Verdana" w:hAnsi="Verdana"/>
          <w:sz w:val="18"/>
          <w:szCs w:val="18"/>
        </w:rPr>
        <w:t>l</w:t>
      </w:r>
      <w:r w:rsidRPr="0069754B">
        <w:rPr>
          <w:rFonts w:ascii="Verdana" w:hAnsi="Verdana"/>
          <w:sz w:val="18"/>
          <w:szCs w:val="18"/>
        </w:rPr>
        <w:t>komen</w:t>
      </w:r>
      <w:r w:rsidRPr="0069754B" w:rsidR="00EB2FE9">
        <w:rPr>
          <w:rFonts w:ascii="Verdana" w:hAnsi="Verdana"/>
          <w:sz w:val="18"/>
          <w:szCs w:val="18"/>
        </w:rPr>
        <w:t>, aangezien het tegemoetkomt aan de wens vanuit de (landbouw)sectoren</w:t>
      </w:r>
      <w:r w:rsidRPr="0069754B" w:rsidR="0044255A">
        <w:rPr>
          <w:rFonts w:ascii="Verdana" w:hAnsi="Verdana"/>
          <w:sz w:val="18"/>
          <w:szCs w:val="18"/>
        </w:rPr>
        <w:t xml:space="preserve">, het </w:t>
      </w:r>
      <w:r w:rsidRPr="0069754B" w:rsidR="00EB2FE9">
        <w:rPr>
          <w:rFonts w:ascii="Verdana" w:hAnsi="Verdana"/>
          <w:sz w:val="18"/>
          <w:szCs w:val="18"/>
        </w:rPr>
        <w:t>in lijn is met de eerder uitgebrachte</w:t>
      </w:r>
      <w:r w:rsidRPr="0069754B" w:rsidR="00290133">
        <w:rPr>
          <w:rFonts w:ascii="Verdana" w:hAnsi="Verdana"/>
          <w:sz w:val="18"/>
          <w:szCs w:val="18"/>
        </w:rPr>
        <w:t xml:space="preserve"> en breed gesteunde</w:t>
      </w:r>
      <w:r w:rsidRPr="0069754B" w:rsidR="00EB2FE9">
        <w:rPr>
          <w:rFonts w:ascii="Verdana" w:hAnsi="Verdana"/>
          <w:sz w:val="18"/>
          <w:szCs w:val="18"/>
        </w:rPr>
        <w:t xml:space="preserve"> voorstellen van de Commissie ten aanzien van het versterken van de positie van de boer in de keten</w:t>
      </w:r>
      <w:r w:rsidRPr="0069754B" w:rsidR="0044255A">
        <w:rPr>
          <w:rFonts w:ascii="Verdana" w:hAnsi="Verdana"/>
          <w:sz w:val="18"/>
          <w:szCs w:val="18"/>
        </w:rPr>
        <w:t xml:space="preserve">, het aansluit bij de aanbevelingen uit de </w:t>
      </w:r>
      <w:r w:rsidRPr="0069754B" w:rsidR="00092B42">
        <w:rPr>
          <w:rFonts w:ascii="Verdana" w:hAnsi="Verdana"/>
          <w:sz w:val="18"/>
          <w:szCs w:val="18"/>
        </w:rPr>
        <w:t>s</w:t>
      </w:r>
      <w:r w:rsidRPr="0069754B" w:rsidR="0044255A">
        <w:rPr>
          <w:rFonts w:ascii="Verdana" w:hAnsi="Verdana"/>
          <w:sz w:val="18"/>
          <w:szCs w:val="18"/>
        </w:rPr>
        <w:t xml:space="preserve">trategische </w:t>
      </w:r>
      <w:r w:rsidRPr="0069754B" w:rsidR="00092B42">
        <w:rPr>
          <w:rFonts w:ascii="Verdana" w:hAnsi="Verdana"/>
          <w:sz w:val="18"/>
          <w:szCs w:val="18"/>
        </w:rPr>
        <w:t>d</w:t>
      </w:r>
      <w:r w:rsidRPr="0069754B" w:rsidR="0044255A">
        <w:rPr>
          <w:rFonts w:ascii="Verdana" w:hAnsi="Verdana"/>
          <w:sz w:val="18"/>
          <w:szCs w:val="18"/>
        </w:rPr>
        <w:t xml:space="preserve">ialoog over de </w:t>
      </w:r>
      <w:r w:rsidRPr="0069754B" w:rsidR="00092B42">
        <w:rPr>
          <w:rFonts w:ascii="Verdana" w:hAnsi="Verdana"/>
          <w:sz w:val="18"/>
          <w:szCs w:val="18"/>
        </w:rPr>
        <w:t>t</w:t>
      </w:r>
      <w:r w:rsidRPr="0069754B" w:rsidR="0044255A">
        <w:rPr>
          <w:rFonts w:ascii="Verdana" w:hAnsi="Verdana"/>
          <w:sz w:val="18"/>
          <w:szCs w:val="18"/>
        </w:rPr>
        <w:t xml:space="preserve">oekomst van de </w:t>
      </w:r>
      <w:r w:rsidRPr="0069754B" w:rsidR="00092B42">
        <w:rPr>
          <w:rFonts w:ascii="Verdana" w:hAnsi="Verdana"/>
          <w:sz w:val="18"/>
          <w:szCs w:val="18"/>
        </w:rPr>
        <w:t>l</w:t>
      </w:r>
      <w:r w:rsidRPr="0069754B" w:rsidR="0044255A">
        <w:rPr>
          <w:rFonts w:ascii="Verdana" w:hAnsi="Verdana"/>
          <w:sz w:val="18"/>
          <w:szCs w:val="18"/>
        </w:rPr>
        <w:t>andbouw</w:t>
      </w:r>
      <w:r w:rsidRPr="0069754B" w:rsidR="00EB2FE9">
        <w:rPr>
          <w:rFonts w:ascii="Verdana" w:hAnsi="Verdana"/>
          <w:sz w:val="18"/>
          <w:szCs w:val="18"/>
        </w:rPr>
        <w:t xml:space="preserve"> en aansluit bij </w:t>
      </w:r>
      <w:r w:rsidRPr="0069754B" w:rsidR="0044255A">
        <w:rPr>
          <w:rFonts w:ascii="Verdana" w:hAnsi="Verdana"/>
          <w:sz w:val="18"/>
          <w:szCs w:val="18"/>
        </w:rPr>
        <w:t xml:space="preserve">reeds bestaande </w:t>
      </w:r>
      <w:r w:rsidRPr="0069754B" w:rsidR="00EB2FE9">
        <w:rPr>
          <w:rFonts w:ascii="Verdana" w:hAnsi="Verdana"/>
          <w:sz w:val="18"/>
          <w:szCs w:val="18"/>
        </w:rPr>
        <w:t>(nationale) systemen en wetgeving in diverse landen.</w:t>
      </w:r>
      <w:r w:rsidRPr="0069754B" w:rsidR="0081703E">
        <w:rPr>
          <w:rFonts w:ascii="Verdana" w:hAnsi="Verdana"/>
          <w:sz w:val="18"/>
          <w:szCs w:val="18"/>
        </w:rPr>
        <w:t xml:space="preserve"> Tegelijkertijd zullen naar verwachting diverse lidstaten ook nadrukkelijk wijzen op de mogelijke negatieve gevolgen voor de uitvoerbaarheid, handhaafbaarheid, administratieve lasten, interne markt en risico op hogere prijzen voor de consument.</w:t>
      </w:r>
      <w:r w:rsidR="0081703E">
        <w:rPr>
          <w:rFonts w:ascii="Verdana" w:hAnsi="Verdana"/>
          <w:bCs/>
          <w:sz w:val="18"/>
          <w:szCs w:val="18"/>
        </w:rPr>
        <w:br/>
      </w:r>
      <w:r w:rsidRPr="0069754B" w:rsidR="00EB2FE9">
        <w:rPr>
          <w:rFonts w:ascii="Verdana" w:hAnsi="Verdana"/>
          <w:sz w:val="18"/>
          <w:szCs w:val="18"/>
        </w:rPr>
        <w:t xml:space="preserve">Het </w:t>
      </w:r>
      <w:r w:rsidRPr="0069754B" w:rsidR="001A4198">
        <w:rPr>
          <w:rFonts w:ascii="Verdana" w:hAnsi="Verdana"/>
          <w:sz w:val="18"/>
          <w:szCs w:val="18"/>
        </w:rPr>
        <w:t xml:space="preserve">Europees </w:t>
      </w:r>
      <w:r w:rsidRPr="0069754B" w:rsidR="00EB2FE9">
        <w:rPr>
          <w:rFonts w:ascii="Verdana" w:hAnsi="Verdana"/>
          <w:sz w:val="18"/>
          <w:szCs w:val="18"/>
        </w:rPr>
        <w:t xml:space="preserve">Parlement zal naar verwachting </w:t>
      </w:r>
      <w:r w:rsidRPr="0069754B" w:rsidR="0081703E">
        <w:rPr>
          <w:rFonts w:ascii="Verdana" w:hAnsi="Verdana"/>
          <w:sz w:val="18"/>
          <w:szCs w:val="18"/>
        </w:rPr>
        <w:t>over het algemeen</w:t>
      </w:r>
      <w:r w:rsidRPr="0069754B" w:rsidR="00EB2FE9">
        <w:rPr>
          <w:rFonts w:ascii="Verdana" w:hAnsi="Verdana"/>
          <w:sz w:val="18"/>
          <w:szCs w:val="18"/>
        </w:rPr>
        <w:t xml:space="preserve"> steun uitspreken voor de voorstellen</w:t>
      </w:r>
      <w:r w:rsidRPr="0069754B" w:rsidR="0081703E">
        <w:rPr>
          <w:rFonts w:ascii="Verdana" w:hAnsi="Verdana"/>
          <w:sz w:val="18"/>
          <w:szCs w:val="18"/>
        </w:rPr>
        <w:t>, maar ook niet onverschillig staan over de effecten op de administratieve lasten bij o.a. boeren en bedrijfsleven</w:t>
      </w:r>
      <w:r w:rsidRPr="0069754B" w:rsidR="00EB2FE9">
        <w:rPr>
          <w:rFonts w:ascii="Verdana" w:hAnsi="Verdana"/>
          <w:sz w:val="18"/>
          <w:szCs w:val="18"/>
        </w:rPr>
        <w:t>.</w:t>
      </w:r>
    </w:p>
    <w:p w:rsidR="004E679D" w:rsidP="004E679D" w:rsidRDefault="004E679D" w14:paraId="016D7178" w14:textId="77777777">
      <w:pPr>
        <w:spacing w:line="360" w:lineRule="auto"/>
        <w:rPr>
          <w:rFonts w:ascii="Verdana" w:hAnsi="Verdana"/>
          <w:b/>
          <w:sz w:val="18"/>
          <w:szCs w:val="18"/>
        </w:rPr>
      </w:pPr>
    </w:p>
    <w:p w:rsidRPr="006A2738" w:rsidR="00A15B58" w:rsidP="56B8FCCC" w:rsidRDefault="00A15B58" w14:paraId="4916B704" w14:textId="77777777">
      <w:pPr>
        <w:numPr>
          <w:ilvl w:val="0"/>
          <w:numId w:val="3"/>
        </w:numPr>
        <w:spacing w:line="360" w:lineRule="auto"/>
        <w:rPr>
          <w:rFonts w:ascii="Verdana" w:hAnsi="Verdana"/>
          <w:i/>
          <w:iCs/>
          <w:sz w:val="18"/>
          <w:szCs w:val="18"/>
        </w:rPr>
      </w:pPr>
      <w:r w:rsidRPr="0069754B">
        <w:rPr>
          <w:rFonts w:ascii="Verdana" w:hAnsi="Verdana"/>
          <w:b/>
          <w:bCs/>
          <w:sz w:val="18"/>
          <w:szCs w:val="18"/>
        </w:rPr>
        <w:t xml:space="preserve">Beoordeling bevoegdheid, subsidiariteit en proportionaliteit </w:t>
      </w:r>
    </w:p>
    <w:p w:rsidRPr="006A2738" w:rsidR="00A15B58" w:rsidP="56B8FCCC" w:rsidRDefault="00076EDE" w14:paraId="0777DFC3" w14:textId="77777777">
      <w:pPr>
        <w:pStyle w:val="Spreekpunten"/>
        <w:numPr>
          <w:ilvl w:val="0"/>
          <w:numId w:val="6"/>
        </w:numPr>
        <w:rPr>
          <w:rFonts w:ascii="Verdana" w:hAnsi="Verdana"/>
          <w:i/>
          <w:iCs/>
          <w:sz w:val="18"/>
          <w:szCs w:val="18"/>
          <w:lang w:val="nl-NL" w:eastAsia="zh-CN"/>
        </w:rPr>
      </w:pPr>
      <w:r w:rsidRPr="56B8FCCC">
        <w:rPr>
          <w:rFonts w:ascii="Verdana" w:hAnsi="Verdana"/>
          <w:i/>
          <w:iCs/>
          <w:sz w:val="18"/>
          <w:szCs w:val="18"/>
          <w:lang w:val="nl-NL" w:eastAsia="zh-CN"/>
        </w:rPr>
        <w:t>B</w:t>
      </w:r>
      <w:r w:rsidRPr="56B8FCCC" w:rsidR="00A15B58">
        <w:rPr>
          <w:rFonts w:ascii="Verdana" w:hAnsi="Verdana"/>
          <w:i/>
          <w:iCs/>
          <w:sz w:val="18"/>
          <w:szCs w:val="18"/>
          <w:lang w:val="nl-NL" w:eastAsia="zh-CN"/>
        </w:rPr>
        <w:t>evoegdheid</w:t>
      </w:r>
    </w:p>
    <w:p w:rsidR="00E967BA" w:rsidP="00E967BA" w:rsidRDefault="00CB5B7F" w14:paraId="01494DD5" w14:textId="58845357">
      <w:pPr>
        <w:pStyle w:val="Spreekpunten"/>
        <w:numPr>
          <w:ilvl w:val="0"/>
          <w:numId w:val="0"/>
        </w:numPr>
        <w:rPr>
          <w:rFonts w:ascii="Verdana" w:hAnsi="Verdana"/>
          <w:sz w:val="18"/>
          <w:szCs w:val="18"/>
          <w:lang w:val="nl-NL" w:eastAsia="zh-CN"/>
        </w:rPr>
      </w:pPr>
      <w:r>
        <w:rPr>
          <w:rFonts w:ascii="Verdana" w:hAnsi="Verdana"/>
          <w:sz w:val="18"/>
          <w:szCs w:val="18"/>
          <w:lang w:val="nl-NL" w:eastAsia="zh-CN"/>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w:t>
      </w:r>
      <w:r w:rsidRPr="00575C88" w:rsidR="00575C88">
        <w:rPr>
          <w:rFonts w:ascii="Verdana" w:hAnsi="Verdana"/>
          <w:sz w:val="18"/>
          <w:szCs w:val="18"/>
          <w:lang w:val="nl-NL" w:eastAsia="zh-CN"/>
        </w:rPr>
        <w:t xml:space="preserve">Het oordeel van het kabinet ten aanzien van de bevoegdheid is positief. Het voorstel </w:t>
      </w:r>
      <w:r w:rsidRPr="00BB4227" w:rsidR="00BB4227">
        <w:rPr>
          <w:rFonts w:ascii="Verdana" w:hAnsi="Verdana"/>
          <w:sz w:val="18"/>
          <w:szCs w:val="18"/>
          <w:lang w:val="nl-NL" w:eastAsia="zh-CN"/>
        </w:rPr>
        <w:t>voor aanpassing van Verordening (EU) 1308/2013</w:t>
      </w:r>
      <w:r w:rsidR="00BB4227">
        <w:rPr>
          <w:rFonts w:ascii="Verdana" w:hAnsi="Verdana"/>
          <w:sz w:val="18"/>
          <w:szCs w:val="18"/>
          <w:lang w:val="nl-NL" w:eastAsia="zh-CN"/>
        </w:rPr>
        <w:t xml:space="preserve"> </w:t>
      </w:r>
      <w:r w:rsidRPr="00575C88" w:rsidR="00575C88">
        <w:rPr>
          <w:rFonts w:ascii="Verdana" w:hAnsi="Verdana"/>
          <w:sz w:val="18"/>
          <w:szCs w:val="18"/>
          <w:lang w:val="nl-NL" w:eastAsia="zh-CN"/>
        </w:rPr>
        <w:t xml:space="preserve">is gebaseerd op </w:t>
      </w:r>
      <w:r>
        <w:rPr>
          <w:rFonts w:ascii="Verdana" w:hAnsi="Verdana"/>
          <w:sz w:val="18"/>
          <w:szCs w:val="18"/>
          <w:lang w:val="nl-NL" w:eastAsia="zh-CN"/>
        </w:rPr>
        <w:t xml:space="preserve">de </w:t>
      </w:r>
      <w:r w:rsidRPr="00575C88" w:rsidR="00575C88">
        <w:rPr>
          <w:rFonts w:ascii="Verdana" w:hAnsi="Verdana"/>
          <w:sz w:val="18"/>
          <w:szCs w:val="18"/>
          <w:lang w:val="nl-NL" w:eastAsia="zh-CN"/>
        </w:rPr>
        <w:t>artikel</w:t>
      </w:r>
      <w:r w:rsidR="0082359F">
        <w:rPr>
          <w:rFonts w:ascii="Verdana" w:hAnsi="Verdana"/>
          <w:sz w:val="18"/>
          <w:szCs w:val="18"/>
          <w:lang w:val="nl-NL" w:eastAsia="zh-CN"/>
        </w:rPr>
        <w:t>en</w:t>
      </w:r>
      <w:r w:rsidRPr="00575C88" w:rsidR="00575C88">
        <w:rPr>
          <w:rFonts w:ascii="Verdana" w:hAnsi="Verdana"/>
          <w:sz w:val="18"/>
          <w:szCs w:val="18"/>
          <w:lang w:val="nl-NL" w:eastAsia="zh-CN"/>
        </w:rPr>
        <w:t xml:space="preserve"> </w:t>
      </w:r>
      <w:r w:rsidR="00575C88">
        <w:rPr>
          <w:rFonts w:ascii="Verdana" w:hAnsi="Verdana"/>
          <w:sz w:val="18"/>
          <w:szCs w:val="18"/>
          <w:lang w:val="nl-NL" w:eastAsia="zh-CN"/>
        </w:rPr>
        <w:t>42 en 43</w:t>
      </w:r>
      <w:r w:rsidR="0082359F">
        <w:rPr>
          <w:rFonts w:ascii="Verdana" w:hAnsi="Verdana"/>
          <w:sz w:val="18"/>
          <w:szCs w:val="18"/>
          <w:lang w:val="nl-NL" w:eastAsia="zh-CN"/>
        </w:rPr>
        <w:t xml:space="preserve">, tweede lid, </w:t>
      </w:r>
      <w:r w:rsidRPr="00575C88" w:rsidR="00575C88">
        <w:rPr>
          <w:rFonts w:ascii="Verdana" w:hAnsi="Verdana"/>
          <w:sz w:val="18"/>
          <w:szCs w:val="18"/>
          <w:lang w:val="nl-NL" w:eastAsia="zh-CN"/>
        </w:rPr>
        <w:t xml:space="preserve">VWEU. </w:t>
      </w:r>
      <w:r w:rsidR="00D417AD">
        <w:rPr>
          <w:rFonts w:ascii="Verdana" w:hAnsi="Verdana"/>
          <w:sz w:val="18"/>
          <w:szCs w:val="18"/>
          <w:lang w:val="nl-NL" w:eastAsia="zh-CN"/>
        </w:rPr>
        <w:t>Artikel</w:t>
      </w:r>
      <w:r w:rsidR="0082359F">
        <w:rPr>
          <w:rFonts w:ascii="Verdana" w:hAnsi="Verdana"/>
          <w:sz w:val="18"/>
          <w:szCs w:val="18"/>
          <w:lang w:val="nl-NL" w:eastAsia="zh-CN"/>
        </w:rPr>
        <w:t xml:space="preserve"> 43, tweede lid, VWEU</w:t>
      </w:r>
      <w:r w:rsidR="00D417AD">
        <w:rPr>
          <w:rFonts w:ascii="Verdana" w:hAnsi="Verdana"/>
          <w:sz w:val="18"/>
          <w:szCs w:val="18"/>
          <w:lang w:val="nl-NL" w:eastAsia="zh-CN"/>
        </w:rPr>
        <w:t xml:space="preserve"> geeft de EU de bevoegdheid </w:t>
      </w:r>
      <w:r w:rsidRPr="00575C88" w:rsidR="00575C88">
        <w:rPr>
          <w:rFonts w:ascii="Verdana" w:hAnsi="Verdana"/>
          <w:sz w:val="18"/>
          <w:szCs w:val="18"/>
          <w:lang w:val="nl-NL" w:eastAsia="zh-CN"/>
        </w:rPr>
        <w:t xml:space="preserve">om maatregelen vast te stellen inzake </w:t>
      </w:r>
      <w:r w:rsidR="00D417AD">
        <w:rPr>
          <w:rFonts w:ascii="Verdana" w:hAnsi="Verdana"/>
          <w:sz w:val="18"/>
          <w:szCs w:val="18"/>
          <w:lang w:val="nl-NL" w:eastAsia="zh-CN"/>
        </w:rPr>
        <w:t xml:space="preserve">de </w:t>
      </w:r>
      <w:r w:rsidRPr="00D417AD" w:rsidR="00D417AD">
        <w:rPr>
          <w:rFonts w:ascii="Verdana" w:hAnsi="Verdana"/>
          <w:sz w:val="18"/>
          <w:szCs w:val="18"/>
          <w:lang w:val="nl-NL" w:eastAsia="zh-CN"/>
        </w:rPr>
        <w:t>gemeenschappelijke ordening van de landbouwmarkten</w:t>
      </w:r>
      <w:r w:rsidR="0082359F">
        <w:rPr>
          <w:rFonts w:ascii="Verdana" w:hAnsi="Verdana"/>
          <w:sz w:val="18"/>
          <w:szCs w:val="18"/>
          <w:lang w:val="nl-NL" w:eastAsia="zh-CN"/>
        </w:rPr>
        <w:t xml:space="preserve">, evenals </w:t>
      </w:r>
      <w:r w:rsidRPr="00D417AD" w:rsidR="00D417AD">
        <w:rPr>
          <w:rFonts w:ascii="Verdana" w:hAnsi="Verdana"/>
          <w:sz w:val="18"/>
          <w:szCs w:val="18"/>
          <w:lang w:val="nl-NL" w:eastAsia="zh-CN"/>
        </w:rPr>
        <w:t>overige bepalingen die nodig zijn om de doelstellingen van het gemeenschappelijk landbouw- en visserijbeleid na te streven.</w:t>
      </w:r>
      <w:r w:rsidR="00D417AD">
        <w:rPr>
          <w:rFonts w:ascii="Verdana" w:hAnsi="Verdana"/>
          <w:sz w:val="18"/>
          <w:szCs w:val="18"/>
          <w:lang w:val="nl-NL" w:eastAsia="zh-CN"/>
        </w:rPr>
        <w:t xml:space="preserve"> </w:t>
      </w:r>
      <w:r w:rsidR="00E967BA">
        <w:rPr>
          <w:rFonts w:ascii="Verdana" w:hAnsi="Verdana"/>
          <w:sz w:val="18"/>
          <w:szCs w:val="18"/>
          <w:lang w:val="nl-NL" w:eastAsia="zh-CN"/>
        </w:rPr>
        <w:t xml:space="preserve">Artikel 42 VWEU </w:t>
      </w:r>
      <w:r w:rsidR="00942288">
        <w:rPr>
          <w:rFonts w:ascii="Verdana" w:hAnsi="Verdana"/>
          <w:sz w:val="18"/>
          <w:szCs w:val="18"/>
          <w:lang w:val="nl-NL" w:eastAsia="zh-CN"/>
        </w:rPr>
        <w:t xml:space="preserve">bevat </w:t>
      </w:r>
      <w:r w:rsidRPr="00D417AD" w:rsidR="00E967BA">
        <w:rPr>
          <w:rFonts w:ascii="Verdana" w:hAnsi="Verdana"/>
          <w:sz w:val="18"/>
          <w:szCs w:val="18"/>
          <w:lang w:val="nl-NL"/>
        </w:rPr>
        <w:t>regels betreffende de mededinging op de voortbrenging van en de handel in landbouwproducten</w:t>
      </w:r>
      <w:r w:rsidR="00E967BA">
        <w:rPr>
          <w:rFonts w:ascii="Verdana" w:hAnsi="Verdana"/>
          <w:sz w:val="18"/>
          <w:szCs w:val="18"/>
          <w:lang w:val="nl-NL"/>
        </w:rPr>
        <w:t xml:space="preserve"> en </w:t>
      </w:r>
      <w:r w:rsidR="0082359F">
        <w:rPr>
          <w:rFonts w:ascii="Verdana" w:hAnsi="Verdana"/>
          <w:sz w:val="18"/>
          <w:szCs w:val="18"/>
          <w:lang w:val="nl-NL"/>
        </w:rPr>
        <w:t xml:space="preserve">vormt </w:t>
      </w:r>
      <w:r w:rsidR="00E967BA">
        <w:rPr>
          <w:rFonts w:ascii="Verdana" w:hAnsi="Verdana"/>
          <w:sz w:val="18"/>
          <w:szCs w:val="18"/>
          <w:lang w:val="nl-NL"/>
        </w:rPr>
        <w:t xml:space="preserve">de rechtsgrondslag </w:t>
      </w:r>
      <w:r w:rsidR="00290133">
        <w:rPr>
          <w:rFonts w:ascii="Verdana" w:hAnsi="Verdana"/>
          <w:sz w:val="18"/>
          <w:szCs w:val="18"/>
          <w:lang w:val="nl-NL"/>
        </w:rPr>
        <w:t xml:space="preserve">voor </w:t>
      </w:r>
      <w:r w:rsidR="00E967BA">
        <w:rPr>
          <w:rFonts w:ascii="Verdana" w:hAnsi="Verdana"/>
          <w:sz w:val="18"/>
          <w:szCs w:val="18"/>
          <w:lang w:val="nl-NL"/>
        </w:rPr>
        <w:t xml:space="preserve">het verlenen van </w:t>
      </w:r>
      <w:r w:rsidR="0082359F">
        <w:rPr>
          <w:rFonts w:ascii="Verdana" w:hAnsi="Verdana"/>
          <w:sz w:val="18"/>
          <w:szCs w:val="18"/>
          <w:lang w:val="nl-NL"/>
        </w:rPr>
        <w:t>s</w:t>
      </w:r>
      <w:r w:rsidR="00E967BA">
        <w:rPr>
          <w:rFonts w:ascii="Verdana" w:hAnsi="Verdana"/>
          <w:sz w:val="18"/>
          <w:szCs w:val="18"/>
          <w:lang w:val="nl-NL"/>
        </w:rPr>
        <w:t xml:space="preserve">teun door de EU. </w:t>
      </w:r>
      <w:r w:rsidR="00BB4227">
        <w:rPr>
          <w:rFonts w:ascii="Verdana" w:hAnsi="Verdana"/>
          <w:sz w:val="18"/>
          <w:szCs w:val="18"/>
          <w:lang w:val="nl-NL"/>
        </w:rPr>
        <w:t>Op het terrein van de landbouw is er sprake van een gedeelde bevoegdheid tussen de EU en de lidstaten (artikel 4, tweede lid, onderdeel d, VWEU).</w:t>
      </w:r>
    </w:p>
    <w:p w:rsidR="0082359F" w:rsidP="00575C88" w:rsidRDefault="0082359F" w14:paraId="22239A7C" w14:textId="77777777">
      <w:pPr>
        <w:pStyle w:val="Spreekpunten"/>
        <w:numPr>
          <w:ilvl w:val="0"/>
          <w:numId w:val="0"/>
        </w:numPr>
        <w:rPr>
          <w:rFonts w:ascii="Verdana" w:hAnsi="Verdana"/>
          <w:sz w:val="18"/>
          <w:szCs w:val="18"/>
          <w:lang w:val="nl-NL" w:eastAsia="zh-CN"/>
        </w:rPr>
      </w:pPr>
    </w:p>
    <w:p w:rsidR="00D417AD" w:rsidP="00575C88" w:rsidRDefault="00E967BA" w14:paraId="0B525A74" w14:textId="5F4E6B6D">
      <w:pPr>
        <w:pStyle w:val="Spreekpunten"/>
        <w:numPr>
          <w:ilvl w:val="0"/>
          <w:numId w:val="0"/>
        </w:numPr>
        <w:rPr>
          <w:rFonts w:ascii="Verdana" w:hAnsi="Verdana"/>
          <w:sz w:val="18"/>
          <w:szCs w:val="18"/>
          <w:lang w:val="nl-NL" w:eastAsia="zh-CN"/>
        </w:rPr>
      </w:pPr>
      <w:r w:rsidRPr="00575C88">
        <w:rPr>
          <w:rFonts w:ascii="Verdana" w:hAnsi="Verdana"/>
          <w:sz w:val="18"/>
          <w:szCs w:val="18"/>
          <w:lang w:val="nl-NL" w:eastAsia="zh-CN"/>
        </w:rPr>
        <w:t>Het kabinet kan zich vinden in deze rechtsgrondslag</w:t>
      </w:r>
      <w:r>
        <w:rPr>
          <w:rFonts w:ascii="Verdana" w:hAnsi="Verdana"/>
          <w:sz w:val="18"/>
          <w:szCs w:val="18"/>
          <w:lang w:val="nl-NL" w:eastAsia="zh-CN"/>
        </w:rPr>
        <w:t>en</w:t>
      </w:r>
      <w:r w:rsidRPr="00575C88">
        <w:rPr>
          <w:rFonts w:ascii="Verdana" w:hAnsi="Verdana"/>
          <w:sz w:val="18"/>
          <w:szCs w:val="18"/>
          <w:lang w:val="nl-NL" w:eastAsia="zh-CN"/>
        </w:rPr>
        <w:t>.</w:t>
      </w:r>
      <w:r w:rsidR="00C855E1">
        <w:rPr>
          <w:rFonts w:ascii="Verdana" w:hAnsi="Verdana"/>
          <w:sz w:val="18"/>
          <w:szCs w:val="18"/>
          <w:lang w:val="nl-NL" w:eastAsia="zh-CN"/>
        </w:rPr>
        <w:t xml:space="preserve"> </w:t>
      </w:r>
    </w:p>
    <w:p w:rsidR="00D417AD" w:rsidP="00575C88" w:rsidRDefault="00D417AD" w14:paraId="42D4C3DD" w14:textId="77777777">
      <w:pPr>
        <w:pStyle w:val="Spreekpunten"/>
        <w:numPr>
          <w:ilvl w:val="0"/>
          <w:numId w:val="0"/>
        </w:numPr>
        <w:rPr>
          <w:rFonts w:ascii="Verdana" w:hAnsi="Verdana"/>
          <w:sz w:val="18"/>
          <w:szCs w:val="18"/>
          <w:lang w:val="nl-NL" w:eastAsia="zh-CN"/>
        </w:rPr>
      </w:pPr>
    </w:p>
    <w:p w:rsidRPr="006A2738" w:rsidR="00A15B58" w:rsidP="56B8FCCC" w:rsidRDefault="00076EDE" w14:paraId="1CCFDE02" w14:textId="77777777">
      <w:pPr>
        <w:pStyle w:val="Spreekpunten"/>
        <w:numPr>
          <w:ilvl w:val="0"/>
          <w:numId w:val="6"/>
        </w:numPr>
        <w:rPr>
          <w:rFonts w:ascii="Verdana" w:hAnsi="Verdana"/>
          <w:i/>
          <w:iCs/>
          <w:sz w:val="18"/>
          <w:szCs w:val="18"/>
          <w:lang w:val="nl-NL" w:eastAsia="zh-CN"/>
        </w:rPr>
      </w:pPr>
      <w:r w:rsidRPr="56B8FCCC">
        <w:rPr>
          <w:rFonts w:ascii="Verdana" w:hAnsi="Verdana"/>
          <w:i/>
          <w:iCs/>
          <w:sz w:val="18"/>
          <w:szCs w:val="18"/>
          <w:lang w:val="nl-NL" w:eastAsia="zh-CN"/>
        </w:rPr>
        <w:t>S</w:t>
      </w:r>
      <w:r w:rsidRPr="56B8FCCC" w:rsidR="00A15B58">
        <w:rPr>
          <w:rFonts w:ascii="Verdana" w:hAnsi="Verdana"/>
          <w:i/>
          <w:iCs/>
          <w:sz w:val="18"/>
          <w:szCs w:val="18"/>
          <w:lang w:val="nl-NL" w:eastAsia="zh-CN"/>
        </w:rPr>
        <w:t>ubsidiariteit</w:t>
      </w:r>
    </w:p>
    <w:p w:rsidRPr="00DD2AD2" w:rsidR="00E967BA" w:rsidP="00E967BA" w:rsidRDefault="00CB5B7F" w14:paraId="555896D7" w14:textId="55440974">
      <w:pPr>
        <w:pStyle w:val="Spreekpunten"/>
        <w:numPr>
          <w:ilvl w:val="0"/>
          <w:numId w:val="0"/>
        </w:numPr>
        <w:rPr>
          <w:rFonts w:ascii="Verdana" w:hAnsi="Verdana"/>
          <w:sz w:val="18"/>
          <w:szCs w:val="18"/>
          <w:lang w:val="nl-NL" w:eastAsia="zh-CN"/>
        </w:rPr>
      </w:pPr>
      <w:r w:rsidRPr="00944F25">
        <w:rPr>
          <w:rFonts w:ascii="Verdana" w:hAnsi="Verdana"/>
          <w:sz w:val="18"/>
          <w:szCs w:val="18"/>
          <w:lang w:val="nl-NL"/>
        </w:rPr>
        <w:t xml:space="preserve">Als onderdeel van de toets of de EU mag optreden conform de EU-verdragen </w:t>
      </w:r>
      <w:r w:rsidRPr="00944F25">
        <w:rPr>
          <w:rFonts w:ascii="Verdana" w:hAnsi="Verdana"/>
          <w:sz w:val="18"/>
          <w:szCs w:val="18"/>
          <w:lang w:val="nl-NL" w:eastAsia="zh-CN"/>
        </w:rPr>
        <w:t xml:space="preserve">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Het oordeel van het kabinet ten aanzien van de </w:t>
      </w:r>
      <w:r w:rsidRPr="00944F25">
        <w:rPr>
          <w:rFonts w:ascii="Verdana" w:hAnsi="Verdana"/>
          <w:sz w:val="18"/>
          <w:szCs w:val="18"/>
          <w:lang w:val="nl-NL" w:eastAsia="zh-CN"/>
        </w:rPr>
        <w:lastRenderedPageBreak/>
        <w:t>subsidiariteit is positief. De voorgestelde wetgeving heeft tot doel het versterken van de contractuele positie van de boer en het vergroten van het vertrouwen in de keten. Gezien de uitgebreide regulering van de landbouwsector op EU-niveau en de hierover in eerdere EU-wetgeving opgenomen bepalingen, met name in de GMO-verordening, kan dit onvoldoende door de lidstaten op centraal, regionaal of lokaal niveau worden verwezenlijkt, daarom is een EU-aanpak wel nodig. Door het</w:t>
      </w:r>
      <w:r w:rsidRPr="00944F25">
        <w:rPr>
          <w:rFonts w:ascii="Verdana" w:hAnsi="Verdana"/>
          <w:sz w:val="18"/>
          <w:szCs w:val="18"/>
          <w:lang w:val="nl-NL"/>
        </w:rPr>
        <w:t xml:space="preserve"> </w:t>
      </w:r>
      <w:r w:rsidRPr="0069754B" w:rsidR="006F3273">
        <w:rPr>
          <w:rFonts w:ascii="Verdana" w:hAnsi="Verdana"/>
          <w:sz w:val="18"/>
          <w:szCs w:val="18"/>
          <w:lang w:val="nl-NL"/>
        </w:rPr>
        <w:t xml:space="preserve">instellen van deze regels omtrent de gemeenschappelijke marktordening en steunmaatregelen </w:t>
      </w:r>
      <w:r w:rsidRPr="0069754B" w:rsidR="00DD2AD2">
        <w:rPr>
          <w:rFonts w:ascii="Verdana" w:hAnsi="Verdana"/>
          <w:sz w:val="18"/>
          <w:szCs w:val="18"/>
          <w:lang w:val="nl-NL"/>
        </w:rPr>
        <w:t xml:space="preserve">wordt het gelijk speelveld op het terrein van </w:t>
      </w:r>
      <w:r w:rsidRPr="0069754B" w:rsidR="006F3273">
        <w:rPr>
          <w:rFonts w:ascii="Verdana" w:hAnsi="Verdana"/>
          <w:sz w:val="18"/>
          <w:szCs w:val="18"/>
          <w:lang w:val="nl-NL"/>
        </w:rPr>
        <w:t>concurrentie en verdien</w:t>
      </w:r>
      <w:r w:rsidRPr="0069754B" w:rsidR="000F46FE">
        <w:rPr>
          <w:rFonts w:ascii="Verdana" w:hAnsi="Verdana"/>
          <w:sz w:val="18"/>
          <w:szCs w:val="18"/>
          <w:lang w:val="nl-NL"/>
        </w:rPr>
        <w:t>ver</w:t>
      </w:r>
      <w:r w:rsidRPr="0069754B" w:rsidR="006F3273">
        <w:rPr>
          <w:rFonts w:ascii="Verdana" w:hAnsi="Verdana"/>
          <w:sz w:val="18"/>
          <w:szCs w:val="18"/>
          <w:lang w:val="nl-NL"/>
        </w:rPr>
        <w:t xml:space="preserve">mogen </w:t>
      </w:r>
      <w:r w:rsidRPr="0069754B" w:rsidR="00DD2AD2">
        <w:rPr>
          <w:rFonts w:ascii="Verdana" w:hAnsi="Verdana"/>
          <w:sz w:val="18"/>
          <w:szCs w:val="18"/>
          <w:lang w:val="nl-NL"/>
        </w:rPr>
        <w:t>verbeterd</w:t>
      </w:r>
      <w:r w:rsidRPr="0069754B" w:rsidR="006F3273">
        <w:rPr>
          <w:rFonts w:ascii="Verdana" w:hAnsi="Verdana"/>
          <w:sz w:val="18"/>
          <w:szCs w:val="18"/>
          <w:lang w:val="nl-NL"/>
        </w:rPr>
        <w:t xml:space="preserve"> en </w:t>
      </w:r>
      <w:r w:rsidRPr="0069754B" w:rsidR="00DD2AD2">
        <w:rPr>
          <w:rFonts w:ascii="Verdana" w:hAnsi="Verdana"/>
          <w:sz w:val="18"/>
          <w:szCs w:val="18"/>
          <w:lang w:val="nl-NL"/>
        </w:rPr>
        <w:t xml:space="preserve">worden belemmeringen </w:t>
      </w:r>
      <w:r w:rsidRPr="0069754B" w:rsidR="006864BC">
        <w:rPr>
          <w:rFonts w:ascii="Verdana" w:hAnsi="Verdana"/>
          <w:sz w:val="18"/>
          <w:szCs w:val="18"/>
          <w:lang w:val="nl-NL"/>
        </w:rPr>
        <w:t xml:space="preserve">of ongelijke toepassing </w:t>
      </w:r>
      <w:r w:rsidRPr="0069754B" w:rsidR="00DD2AD2">
        <w:rPr>
          <w:rFonts w:ascii="Verdana" w:hAnsi="Verdana"/>
          <w:sz w:val="18"/>
          <w:szCs w:val="18"/>
          <w:lang w:val="nl-NL"/>
        </w:rPr>
        <w:t>op de interne markt weggenomen</w:t>
      </w:r>
      <w:r w:rsidRPr="0069754B" w:rsidR="006F3273">
        <w:rPr>
          <w:rFonts w:ascii="Verdana" w:hAnsi="Verdana"/>
          <w:sz w:val="18"/>
          <w:szCs w:val="18"/>
          <w:lang w:val="nl-NL"/>
        </w:rPr>
        <w:t>.</w:t>
      </w:r>
      <w:r w:rsidRPr="0069754B" w:rsidR="00DD2AD2">
        <w:rPr>
          <w:rFonts w:ascii="Verdana" w:hAnsi="Verdana"/>
          <w:sz w:val="18"/>
          <w:szCs w:val="18"/>
          <w:lang w:val="nl-NL"/>
        </w:rPr>
        <w:t xml:space="preserve"> Om die redenen is optreden op het niveau van de EU gerechtvaardigd</w:t>
      </w:r>
      <w:r w:rsidRPr="0069754B" w:rsidR="001A4198">
        <w:rPr>
          <w:rFonts w:ascii="Verdana" w:hAnsi="Verdana"/>
          <w:sz w:val="18"/>
          <w:szCs w:val="18"/>
          <w:lang w:val="nl-NL"/>
        </w:rPr>
        <w:t>.</w:t>
      </w:r>
    </w:p>
    <w:p w:rsidR="00DD2AD2" w:rsidP="00E967BA" w:rsidRDefault="00DD2AD2" w14:paraId="03F8CF95" w14:textId="77777777">
      <w:pPr>
        <w:pStyle w:val="Spreekpunten"/>
        <w:numPr>
          <w:ilvl w:val="0"/>
          <w:numId w:val="0"/>
        </w:numPr>
        <w:rPr>
          <w:rFonts w:ascii="Verdana" w:hAnsi="Verdana"/>
          <w:sz w:val="18"/>
          <w:szCs w:val="18"/>
          <w:lang w:val="nl-NL" w:eastAsia="zh-CN"/>
        </w:rPr>
      </w:pPr>
    </w:p>
    <w:p w:rsidRPr="006A2738" w:rsidR="00A15B58" w:rsidP="56B8FCCC" w:rsidRDefault="00076EDE" w14:paraId="6D84C5F8" w14:textId="77777777">
      <w:pPr>
        <w:pStyle w:val="Spreekpunten"/>
        <w:numPr>
          <w:ilvl w:val="0"/>
          <w:numId w:val="6"/>
        </w:numPr>
        <w:rPr>
          <w:rFonts w:ascii="Verdana" w:hAnsi="Verdana"/>
          <w:i/>
          <w:iCs/>
          <w:sz w:val="18"/>
          <w:szCs w:val="18"/>
          <w:lang w:val="nl-NL" w:eastAsia="zh-CN"/>
        </w:rPr>
      </w:pPr>
      <w:bookmarkStart w:name="_Hlk188266622" w:id="5"/>
      <w:r w:rsidRPr="56B8FCCC">
        <w:rPr>
          <w:rFonts w:ascii="Verdana" w:hAnsi="Verdana"/>
          <w:i/>
          <w:iCs/>
          <w:sz w:val="18"/>
          <w:szCs w:val="18"/>
          <w:lang w:val="nl-NL" w:eastAsia="zh-CN"/>
        </w:rPr>
        <w:t>P</w:t>
      </w:r>
      <w:r w:rsidRPr="56B8FCCC" w:rsidR="00A15B58">
        <w:rPr>
          <w:rFonts w:ascii="Verdana" w:hAnsi="Verdana"/>
          <w:i/>
          <w:iCs/>
          <w:sz w:val="18"/>
          <w:szCs w:val="18"/>
          <w:lang w:val="nl-NL" w:eastAsia="zh-CN"/>
        </w:rPr>
        <w:t>roportionaliteit</w:t>
      </w:r>
    </w:p>
    <w:p w:rsidR="00D94F34" w:rsidP="00EB5C48" w:rsidRDefault="00EB5C48" w14:paraId="17C12107" w14:textId="5939EA73">
      <w:pPr>
        <w:pStyle w:val="Spreekpunten"/>
        <w:numPr>
          <w:ilvl w:val="0"/>
          <w:numId w:val="0"/>
        </w:numPr>
        <w:rPr>
          <w:rFonts w:ascii="Verdana" w:hAnsi="Verdana"/>
          <w:sz w:val="18"/>
          <w:szCs w:val="18"/>
          <w:lang w:val="nl-NL" w:eastAsia="zh-CN"/>
        </w:rPr>
      </w:pPr>
      <w:bookmarkStart w:name="_Hlk188285548" w:id="6"/>
      <w:bookmarkEnd w:id="5"/>
      <w:r w:rsidRPr="00CC4A9D">
        <w:rPr>
          <w:rFonts w:ascii="Verdana" w:hAnsi="Verdana"/>
          <w:sz w:val="18"/>
          <w:szCs w:val="18"/>
          <w:lang w:val="nl-NL"/>
        </w:rPr>
        <w:t xml:space="preserve">Als onderdeel van de toets of de EU mag optreden conform de EU-verdragen </w:t>
      </w:r>
      <w:r w:rsidRPr="00CC4A9D">
        <w:rPr>
          <w:rFonts w:ascii="Verdana" w:hAnsi="Verdana"/>
          <w:sz w:val="18"/>
          <w:szCs w:val="18"/>
          <w:lang w:val="nl-NL" w:eastAsia="zh-CN"/>
        </w:rPr>
        <w:t>toetst het kabinet of de inhoud en vorm van het optreden van de Unie niet verder gaan dan wat nodig is om de doelstellingen van de EU-verdragen te verwezenlijken (het proportionaliteitsbeginsel). Het oordeel van het kabinet ten aanzien van de proportionaliteit is</w:t>
      </w:r>
      <w:r w:rsidR="00FD0C4C">
        <w:rPr>
          <w:rFonts w:ascii="Verdana" w:hAnsi="Verdana"/>
          <w:sz w:val="18"/>
          <w:szCs w:val="18"/>
          <w:lang w:val="nl-NL" w:eastAsia="zh-CN"/>
        </w:rPr>
        <w:t xml:space="preserve"> in beginsel</w:t>
      </w:r>
      <w:r w:rsidRPr="00CC4A9D">
        <w:rPr>
          <w:rFonts w:ascii="Verdana" w:hAnsi="Verdana"/>
          <w:sz w:val="18"/>
          <w:szCs w:val="18"/>
          <w:lang w:val="nl-NL" w:eastAsia="zh-CN"/>
        </w:rPr>
        <w:t xml:space="preserve"> positief</w:t>
      </w:r>
      <w:r w:rsidR="00D94F34">
        <w:rPr>
          <w:rFonts w:ascii="Verdana" w:hAnsi="Verdana"/>
          <w:sz w:val="18"/>
          <w:szCs w:val="18"/>
          <w:lang w:val="nl-NL" w:eastAsia="zh-CN"/>
        </w:rPr>
        <w:t xml:space="preserve">. </w:t>
      </w:r>
      <w:r w:rsidRPr="00CC4A9D">
        <w:rPr>
          <w:rFonts w:ascii="Verdana" w:hAnsi="Verdana"/>
          <w:sz w:val="18"/>
          <w:szCs w:val="18"/>
          <w:lang w:val="nl-NL" w:eastAsia="zh-CN"/>
        </w:rPr>
        <w:br/>
      </w:r>
      <w:r w:rsidRPr="00944F25">
        <w:rPr>
          <w:rFonts w:ascii="Verdana" w:hAnsi="Verdana"/>
          <w:sz w:val="18"/>
          <w:szCs w:val="18"/>
          <w:lang w:val="nl-NL" w:eastAsia="zh-CN"/>
        </w:rPr>
        <w:t>Het voorstel heeft tot doel de positie van de boer te versterken.</w:t>
      </w:r>
      <w:r w:rsidRPr="00CC4A9D">
        <w:rPr>
          <w:rFonts w:ascii="Verdana" w:hAnsi="Verdana"/>
          <w:sz w:val="18"/>
          <w:szCs w:val="18"/>
          <w:lang w:val="nl-NL" w:eastAsia="zh-CN"/>
        </w:rPr>
        <w:t xml:space="preserve"> Het voorgestelde optreden is geschikt om deze doelstelling te bereiken</w:t>
      </w:r>
      <w:r>
        <w:rPr>
          <w:rFonts w:ascii="Verdana" w:hAnsi="Verdana"/>
          <w:sz w:val="18"/>
          <w:szCs w:val="18"/>
          <w:lang w:val="nl-NL" w:eastAsia="zh-CN"/>
        </w:rPr>
        <w:t>.</w:t>
      </w:r>
      <w:r w:rsidRPr="00CC4A9D">
        <w:rPr>
          <w:rFonts w:ascii="Verdana" w:hAnsi="Verdana"/>
          <w:sz w:val="18"/>
          <w:szCs w:val="18"/>
          <w:lang w:val="nl-NL" w:eastAsia="zh-CN"/>
        </w:rPr>
        <w:t xml:space="preserve"> </w:t>
      </w:r>
      <w:r>
        <w:rPr>
          <w:rFonts w:ascii="Verdana" w:hAnsi="Verdana"/>
          <w:sz w:val="18"/>
          <w:szCs w:val="18"/>
          <w:lang w:val="nl-NL" w:eastAsia="zh-CN"/>
        </w:rPr>
        <w:t>H</w:t>
      </w:r>
      <w:r w:rsidRPr="00CC4A9D">
        <w:rPr>
          <w:rFonts w:ascii="Verdana" w:hAnsi="Verdana"/>
          <w:sz w:val="18"/>
          <w:szCs w:val="18"/>
          <w:lang w:val="nl-NL" w:eastAsia="zh-CN"/>
        </w:rPr>
        <w:t xml:space="preserve">et kabinet acht de maatregelen ten aanzien van de </w:t>
      </w:r>
      <w:r>
        <w:rPr>
          <w:rFonts w:ascii="Verdana" w:hAnsi="Verdana"/>
          <w:sz w:val="18"/>
          <w:szCs w:val="18"/>
          <w:lang w:val="nl-NL" w:eastAsia="zh-CN"/>
        </w:rPr>
        <w:t xml:space="preserve">contracten, </w:t>
      </w:r>
      <w:r w:rsidRPr="00CC4A9D">
        <w:rPr>
          <w:rFonts w:ascii="Verdana" w:hAnsi="Verdana"/>
          <w:sz w:val="18"/>
          <w:szCs w:val="18"/>
          <w:lang w:val="nl-NL" w:eastAsia="zh-CN"/>
        </w:rPr>
        <w:t xml:space="preserve">versterking van producentenorganisaties, steunmaatregelen aan producentenorganisaties en steunmaatregelen bij marktcrises hiertoe geschikt. Bovendien gaat het voorgestelde optreden niet verder dan noodzakelijk. </w:t>
      </w:r>
      <w:bookmarkStart w:name="_Hlk188285488" w:id="7"/>
    </w:p>
    <w:p w:rsidR="00D94F34" w:rsidP="00EB5C48" w:rsidRDefault="00D94F34" w14:paraId="3EFEB0C5" w14:textId="77777777">
      <w:pPr>
        <w:pStyle w:val="Spreekpunten"/>
        <w:numPr>
          <w:ilvl w:val="0"/>
          <w:numId w:val="0"/>
        </w:numPr>
        <w:rPr>
          <w:rFonts w:ascii="Verdana" w:hAnsi="Verdana"/>
          <w:sz w:val="18"/>
          <w:szCs w:val="18"/>
          <w:lang w:val="nl-NL" w:eastAsia="zh-CN"/>
        </w:rPr>
      </w:pPr>
    </w:p>
    <w:p w:rsidRPr="001F6AE2" w:rsidR="00EB5C48" w:rsidP="00EB5C48" w:rsidRDefault="00EB5C48" w14:paraId="23D5459A" w14:textId="4514D9DE">
      <w:pPr>
        <w:pStyle w:val="Spreekpunten"/>
        <w:numPr>
          <w:ilvl w:val="0"/>
          <w:numId w:val="0"/>
        </w:numPr>
        <w:rPr>
          <w:rFonts w:ascii="Verdana" w:hAnsi="Verdana"/>
          <w:sz w:val="18"/>
          <w:szCs w:val="18"/>
          <w:highlight w:val="yellow"/>
          <w:lang w:val="nl-NL" w:eastAsia="zh-CN"/>
        </w:rPr>
      </w:pPr>
      <w:r w:rsidRPr="00CC4A9D">
        <w:rPr>
          <w:rFonts w:ascii="Verdana" w:hAnsi="Verdana"/>
          <w:sz w:val="18"/>
          <w:szCs w:val="18"/>
          <w:lang w:val="nl-NL" w:eastAsia="zh-CN"/>
        </w:rPr>
        <w:t xml:space="preserve">Wat betreft de aanpassing van de regels omtrent de uitzondering van de mededingingsregels in de landbouwsector </w:t>
      </w:r>
      <w:r>
        <w:rPr>
          <w:rFonts w:ascii="Verdana" w:hAnsi="Verdana"/>
          <w:sz w:val="18"/>
          <w:szCs w:val="18"/>
          <w:lang w:val="nl-NL" w:eastAsia="zh-CN"/>
        </w:rPr>
        <w:t>bij de</w:t>
      </w:r>
      <w:r w:rsidRPr="00CC4A9D">
        <w:rPr>
          <w:rFonts w:ascii="Verdana" w:hAnsi="Verdana"/>
          <w:sz w:val="18"/>
          <w:szCs w:val="18"/>
          <w:lang w:val="nl-NL" w:eastAsia="zh-CN"/>
        </w:rPr>
        <w:t xml:space="preserve"> </w:t>
      </w:r>
      <w:r w:rsidRPr="00CC4A9D">
        <w:rPr>
          <w:rFonts w:ascii="Verdana" w:hAnsi="Verdana"/>
          <w:sz w:val="18"/>
          <w:szCs w:val="18"/>
          <w:lang w:val="nl-NL"/>
        </w:rPr>
        <w:t xml:space="preserve">duurzaamheidsafspraken en de uitbreiding </w:t>
      </w:r>
      <w:r>
        <w:rPr>
          <w:rFonts w:ascii="Verdana" w:hAnsi="Verdana"/>
          <w:sz w:val="18"/>
          <w:szCs w:val="18"/>
          <w:lang w:val="nl-NL"/>
        </w:rPr>
        <w:t xml:space="preserve">hiervan </w:t>
      </w:r>
      <w:r w:rsidRPr="00CC4A9D">
        <w:rPr>
          <w:rFonts w:ascii="Verdana" w:hAnsi="Verdana"/>
          <w:sz w:val="18"/>
          <w:szCs w:val="18"/>
          <w:lang w:val="nl-NL" w:eastAsia="zh-CN"/>
        </w:rPr>
        <w:t xml:space="preserve">met sociale doelen, </w:t>
      </w:r>
      <w:r w:rsidRPr="001F6AE2">
        <w:rPr>
          <w:rFonts w:ascii="Verdana" w:hAnsi="Verdana"/>
          <w:sz w:val="18"/>
          <w:szCs w:val="18"/>
          <w:lang w:val="nl-NL" w:eastAsia="zh-CN"/>
        </w:rPr>
        <w:t>kan</w:t>
      </w:r>
      <w:r w:rsidRPr="00CC4A9D">
        <w:rPr>
          <w:rFonts w:ascii="Verdana" w:hAnsi="Verdana"/>
          <w:sz w:val="18"/>
          <w:szCs w:val="18"/>
          <w:lang w:val="nl-NL" w:eastAsia="zh-CN"/>
        </w:rPr>
        <w:t xml:space="preserve"> het kabinet </w:t>
      </w:r>
      <w:r w:rsidRPr="001F6AE2">
        <w:rPr>
          <w:rFonts w:ascii="Verdana" w:hAnsi="Verdana"/>
          <w:sz w:val="18"/>
          <w:szCs w:val="18"/>
          <w:lang w:val="nl-NL" w:eastAsia="zh-CN"/>
        </w:rPr>
        <w:t xml:space="preserve">nog geen </w:t>
      </w:r>
      <w:r>
        <w:rPr>
          <w:rFonts w:ascii="Verdana" w:hAnsi="Verdana"/>
          <w:sz w:val="18"/>
          <w:szCs w:val="18"/>
          <w:lang w:val="nl-NL" w:eastAsia="zh-CN"/>
        </w:rPr>
        <w:t xml:space="preserve">definitief </w:t>
      </w:r>
      <w:r w:rsidRPr="00CC4A9D">
        <w:rPr>
          <w:rFonts w:ascii="Verdana" w:hAnsi="Verdana"/>
          <w:sz w:val="18"/>
          <w:szCs w:val="18"/>
          <w:lang w:val="nl-NL" w:eastAsia="zh-CN"/>
        </w:rPr>
        <w:t xml:space="preserve">oordeel </w:t>
      </w:r>
      <w:r w:rsidRPr="001F6AE2">
        <w:rPr>
          <w:rFonts w:ascii="Verdana" w:hAnsi="Verdana"/>
          <w:sz w:val="18"/>
          <w:szCs w:val="18"/>
          <w:lang w:val="nl-NL" w:eastAsia="zh-CN"/>
        </w:rPr>
        <w:t>geven over de proportionaliteit</w:t>
      </w:r>
      <w:r>
        <w:rPr>
          <w:rFonts w:ascii="Verdana" w:hAnsi="Verdana"/>
          <w:sz w:val="18"/>
          <w:szCs w:val="18"/>
          <w:lang w:val="nl-NL" w:eastAsia="zh-CN"/>
        </w:rPr>
        <w:t xml:space="preserve">. </w:t>
      </w:r>
      <w:r w:rsidR="00671B70">
        <w:rPr>
          <w:rFonts w:ascii="Verdana" w:hAnsi="Verdana"/>
          <w:sz w:val="18"/>
          <w:szCs w:val="18"/>
          <w:lang w:val="nl-NL" w:eastAsia="zh-CN"/>
        </w:rPr>
        <w:t xml:space="preserve">Reden hiervoor is dat om te kunnen beoordelen of het voorstel verder gaat dan nodig, duidelijkheid moet bestaan over de criteria. Ditzelfde geldt voor de definiëring van </w:t>
      </w:r>
      <w:r w:rsidRPr="00B40828" w:rsidR="00671B70">
        <w:rPr>
          <w:rFonts w:ascii="Verdana" w:hAnsi="Verdana"/>
          <w:sz w:val="18"/>
          <w:szCs w:val="18"/>
          <w:lang w:val="nl-NL" w:eastAsia="zh-CN"/>
        </w:rPr>
        <w:t>termen als ‘eerlijk’, ‘billijk’ en ‘korte ketens’.</w:t>
      </w:r>
      <w:r w:rsidR="00671B70">
        <w:rPr>
          <w:rFonts w:ascii="Verdana" w:hAnsi="Verdana"/>
          <w:sz w:val="18"/>
          <w:szCs w:val="18"/>
          <w:lang w:val="nl-NL" w:eastAsia="zh-CN"/>
        </w:rPr>
        <w:t xml:space="preserve"> Zolang deze termen onduidelijk zijn, kan het kabinet niet beoordelen of het voorstel ten aanzien van die definities proportioneel is. </w:t>
      </w:r>
      <w:bookmarkEnd w:id="7"/>
    </w:p>
    <w:bookmarkEnd w:id="6"/>
    <w:p w:rsidRPr="00DA19A2" w:rsidR="006F3273" w:rsidP="006F3273" w:rsidRDefault="006F3273" w14:paraId="111AB3BA" w14:textId="77777777">
      <w:pPr>
        <w:spacing w:line="360" w:lineRule="auto"/>
        <w:rPr>
          <w:rFonts w:ascii="Verdana" w:hAnsi="Verdana"/>
          <w:b/>
          <w:sz w:val="18"/>
          <w:szCs w:val="18"/>
        </w:rPr>
      </w:pPr>
    </w:p>
    <w:p w:rsidRPr="006A2738" w:rsidR="00CB7FF8" w:rsidP="006A2738" w:rsidRDefault="00CB7FF8" w14:paraId="6B1AD17E" w14:textId="77777777">
      <w:pPr>
        <w:numPr>
          <w:ilvl w:val="0"/>
          <w:numId w:val="3"/>
        </w:numPr>
        <w:spacing w:line="360" w:lineRule="auto"/>
        <w:rPr>
          <w:rFonts w:ascii="Verdana" w:hAnsi="Verdana"/>
          <w:b/>
          <w:bCs/>
          <w:sz w:val="18"/>
          <w:szCs w:val="18"/>
        </w:rPr>
      </w:pPr>
      <w:r w:rsidRPr="0069754B">
        <w:rPr>
          <w:rFonts w:ascii="Verdana" w:hAnsi="Verdana"/>
          <w:b/>
          <w:bCs/>
          <w:sz w:val="18"/>
          <w:szCs w:val="18"/>
        </w:rPr>
        <w:t xml:space="preserve">Financiële </w:t>
      </w:r>
      <w:r w:rsidRPr="0069754B" w:rsidR="00313255">
        <w:rPr>
          <w:rFonts w:ascii="Verdana" w:hAnsi="Verdana"/>
          <w:b/>
          <w:bCs/>
          <w:sz w:val="18"/>
          <w:szCs w:val="18"/>
        </w:rPr>
        <w:t>consequenties</w:t>
      </w:r>
      <w:r w:rsidRPr="0069754B">
        <w:rPr>
          <w:rFonts w:ascii="Verdana" w:hAnsi="Verdana"/>
          <w:b/>
          <w:bCs/>
          <w:sz w:val="18"/>
          <w:szCs w:val="18"/>
        </w:rPr>
        <w:t>, gevolgen voor regeldruk</w:t>
      </w:r>
      <w:r w:rsidRPr="0069754B" w:rsidR="000A39A4">
        <w:rPr>
          <w:rFonts w:ascii="Verdana" w:hAnsi="Verdana"/>
          <w:b/>
          <w:bCs/>
          <w:sz w:val="18"/>
          <w:szCs w:val="18"/>
        </w:rPr>
        <w:t>, concurrentiekracht en geopolitieke aspecten</w:t>
      </w:r>
      <w:r w:rsidRPr="0069754B">
        <w:rPr>
          <w:rFonts w:ascii="Verdana" w:hAnsi="Verdana"/>
          <w:b/>
          <w:bCs/>
          <w:sz w:val="18"/>
          <w:szCs w:val="18"/>
        </w:rPr>
        <w:t xml:space="preserve"> </w:t>
      </w:r>
    </w:p>
    <w:p w:rsidRPr="006A2738" w:rsidR="00193520" w:rsidP="006A2738" w:rsidRDefault="00CB7FF8" w14:paraId="4E15B13E" w14:textId="77777777">
      <w:pPr>
        <w:numPr>
          <w:ilvl w:val="0"/>
          <w:numId w:val="7"/>
        </w:numPr>
        <w:spacing w:line="360" w:lineRule="auto"/>
        <w:outlineLvl w:val="0"/>
        <w:rPr>
          <w:rFonts w:ascii="Verdana" w:hAnsi="Verdana"/>
          <w:i/>
          <w:iCs/>
          <w:sz w:val="18"/>
          <w:szCs w:val="18"/>
        </w:rPr>
      </w:pPr>
      <w:r w:rsidRPr="56B8FCCC">
        <w:rPr>
          <w:rFonts w:ascii="Verdana" w:hAnsi="Verdana"/>
          <w:i/>
          <w:iCs/>
          <w:sz w:val="18"/>
          <w:szCs w:val="18"/>
        </w:rPr>
        <w:t>Consequenties EU-begroting</w:t>
      </w:r>
    </w:p>
    <w:p w:rsidRPr="006A2738" w:rsidR="00193520" w:rsidP="006A2738" w:rsidRDefault="00193520" w14:paraId="220AFB36" w14:textId="06571B7C">
      <w:pPr>
        <w:spacing w:line="360" w:lineRule="auto"/>
        <w:outlineLvl w:val="0"/>
        <w:rPr>
          <w:rFonts w:ascii="Verdana" w:hAnsi="Verdana"/>
          <w:sz w:val="18"/>
          <w:szCs w:val="18"/>
        </w:rPr>
      </w:pPr>
      <w:r w:rsidRPr="0069754B">
        <w:rPr>
          <w:rFonts w:ascii="Verdana" w:hAnsi="Verdana"/>
          <w:sz w:val="18"/>
          <w:szCs w:val="18"/>
        </w:rPr>
        <w:t xml:space="preserve">Een aantal voorstellen omtrent steun aan producentenorganisaties en de regels omtrent het gebruik van de landbouwreserve kunnen tot versnelde uitgaven of betere c.q. </w:t>
      </w:r>
      <w:r w:rsidRPr="0069754B" w:rsidR="009C33B3">
        <w:rPr>
          <w:rFonts w:ascii="Verdana" w:hAnsi="Verdana"/>
          <w:sz w:val="18"/>
          <w:szCs w:val="18"/>
        </w:rPr>
        <w:t xml:space="preserve">vergrote </w:t>
      </w:r>
      <w:r w:rsidRPr="0069754B">
        <w:rPr>
          <w:rFonts w:ascii="Verdana" w:hAnsi="Verdana"/>
          <w:sz w:val="18"/>
          <w:szCs w:val="18"/>
        </w:rPr>
        <w:t xml:space="preserve">benutting van middelen leiden, maar dit wordt begrensd door beschikbare middelen in het </w:t>
      </w:r>
      <w:r w:rsidRPr="0069754B" w:rsidR="00851B3D">
        <w:rPr>
          <w:rFonts w:ascii="Verdana" w:hAnsi="Verdana"/>
          <w:sz w:val="18"/>
          <w:szCs w:val="18"/>
        </w:rPr>
        <w:t>Europees Landbouwgarantiefonds (</w:t>
      </w:r>
      <w:r w:rsidRPr="0069754B">
        <w:rPr>
          <w:rFonts w:ascii="Verdana" w:hAnsi="Verdana"/>
          <w:sz w:val="18"/>
          <w:szCs w:val="18"/>
        </w:rPr>
        <w:t>ELGF</w:t>
      </w:r>
      <w:r w:rsidRPr="0069754B" w:rsidR="00851B3D">
        <w:rPr>
          <w:rFonts w:ascii="Verdana" w:hAnsi="Verdana"/>
          <w:sz w:val="18"/>
          <w:szCs w:val="18"/>
        </w:rPr>
        <w:t>)</w:t>
      </w:r>
      <w:r w:rsidRPr="0069754B">
        <w:rPr>
          <w:rFonts w:ascii="Verdana" w:hAnsi="Verdana"/>
          <w:sz w:val="18"/>
          <w:szCs w:val="18"/>
        </w:rPr>
        <w:t>, respectievelijk de landbouwreserve.</w:t>
      </w:r>
      <w:r w:rsidR="00F14486">
        <w:rPr>
          <w:rFonts w:ascii="Verdana" w:hAnsi="Verdana"/>
          <w:sz w:val="18"/>
          <w:szCs w:val="18"/>
        </w:rPr>
        <w:t xml:space="preserve"> </w:t>
      </w:r>
    </w:p>
    <w:p w:rsidR="00426749" w:rsidP="006A2738" w:rsidRDefault="005C0E1F" w14:paraId="2E682B75" w14:textId="77777777">
      <w:pPr>
        <w:spacing w:line="360" w:lineRule="auto"/>
        <w:outlineLvl w:val="0"/>
        <w:rPr>
          <w:rFonts w:ascii="Verdana" w:hAnsi="Verdana"/>
          <w:sz w:val="18"/>
          <w:szCs w:val="18"/>
        </w:rPr>
      </w:pPr>
      <w:r>
        <w:rPr>
          <w:rFonts w:ascii="Verdana" w:hAnsi="Verdana"/>
          <w:sz w:val="18"/>
          <w:szCs w:val="18"/>
        </w:rPr>
        <w:t xml:space="preserve">Het kabinet </w:t>
      </w:r>
      <w:r w:rsidRPr="0069754B" w:rsidR="00193520">
        <w:rPr>
          <w:rFonts w:ascii="Verdana" w:hAnsi="Verdana"/>
          <w:sz w:val="18"/>
          <w:szCs w:val="18"/>
        </w:rPr>
        <w:t>is van mening dat eventuele benodigde middelen gevonden dienen te worden binnen de in de Raad afgesproken financiële kaders van de EU-begroting 2021-2027 en dat deze moeten passen bij een prudente ontwikkeling van de jaarbegroting.</w:t>
      </w:r>
    </w:p>
    <w:p w:rsidR="00426749" w:rsidP="006A2738" w:rsidRDefault="00426749" w14:paraId="64357EC5" w14:textId="77777777">
      <w:pPr>
        <w:spacing w:line="360" w:lineRule="auto"/>
        <w:outlineLvl w:val="0"/>
        <w:rPr>
          <w:rFonts w:ascii="Verdana" w:hAnsi="Verdana"/>
          <w:sz w:val="18"/>
          <w:szCs w:val="18"/>
        </w:rPr>
      </w:pPr>
    </w:p>
    <w:p w:rsidRPr="006A2738" w:rsidR="00CB7FF8" w:rsidP="006A2738" w:rsidRDefault="00193520" w14:paraId="7EE3B054" w14:textId="6D580144">
      <w:pPr>
        <w:spacing w:line="360" w:lineRule="auto"/>
        <w:outlineLvl w:val="0"/>
        <w:rPr>
          <w:rFonts w:ascii="Verdana" w:hAnsi="Verdana"/>
          <w:i/>
          <w:iCs/>
          <w:sz w:val="18"/>
          <w:szCs w:val="18"/>
        </w:rPr>
      </w:pPr>
      <w:r>
        <w:rPr>
          <w:rFonts w:ascii="Verdana" w:hAnsi="Verdana"/>
          <w:bCs/>
          <w:sz w:val="18"/>
          <w:szCs w:val="18"/>
        </w:rPr>
        <w:br/>
      </w:r>
    </w:p>
    <w:p w:rsidRPr="006A2738" w:rsidR="00CB7FF8" w:rsidP="006A2738" w:rsidRDefault="00CB7FF8" w14:paraId="7FF07388" w14:textId="3DCEE024">
      <w:pPr>
        <w:numPr>
          <w:ilvl w:val="0"/>
          <w:numId w:val="7"/>
        </w:numPr>
        <w:spacing w:line="360" w:lineRule="auto"/>
        <w:outlineLvl w:val="0"/>
        <w:rPr>
          <w:rFonts w:ascii="Verdana" w:hAnsi="Verdana"/>
          <w:i/>
          <w:iCs/>
          <w:sz w:val="18"/>
          <w:szCs w:val="18"/>
        </w:rPr>
      </w:pPr>
      <w:r w:rsidRPr="56B8FCCC">
        <w:rPr>
          <w:rFonts w:ascii="Verdana" w:hAnsi="Verdana"/>
          <w:i/>
          <w:iCs/>
          <w:sz w:val="18"/>
          <w:szCs w:val="18"/>
        </w:rPr>
        <w:lastRenderedPageBreak/>
        <w:t>Financiële consequenties (incl. personele)</w:t>
      </w:r>
      <w:r w:rsidRPr="56B8FCCC" w:rsidR="000A39A4">
        <w:rPr>
          <w:rFonts w:ascii="Verdana" w:hAnsi="Verdana"/>
          <w:i/>
          <w:iCs/>
          <w:sz w:val="18"/>
          <w:szCs w:val="18"/>
        </w:rPr>
        <w:t xml:space="preserve"> </w:t>
      </w:r>
      <w:r w:rsidRPr="56B8FCCC">
        <w:rPr>
          <w:rFonts w:ascii="Verdana" w:hAnsi="Verdana"/>
          <w:i/>
          <w:iCs/>
          <w:sz w:val="18"/>
          <w:szCs w:val="18"/>
        </w:rPr>
        <w:t xml:space="preserve">voor rijksoverheid en/ of </w:t>
      </w:r>
      <w:r w:rsidRPr="56B8FCCC" w:rsidR="002F38E5">
        <w:rPr>
          <w:rFonts w:ascii="Verdana" w:hAnsi="Verdana"/>
          <w:i/>
          <w:iCs/>
          <w:sz w:val="18"/>
          <w:szCs w:val="18"/>
        </w:rPr>
        <w:t>mede</w:t>
      </w:r>
      <w:r w:rsidRPr="56B8FCCC">
        <w:rPr>
          <w:rFonts w:ascii="Verdana" w:hAnsi="Verdana"/>
          <w:i/>
          <w:iCs/>
          <w:sz w:val="18"/>
          <w:szCs w:val="18"/>
        </w:rPr>
        <w:t>overheden</w:t>
      </w:r>
      <w:r w:rsidRPr="56B8FCCC" w:rsidR="008772D1">
        <w:rPr>
          <w:rFonts w:ascii="Verdana" w:hAnsi="Verdana"/>
          <w:i/>
          <w:iCs/>
          <w:sz w:val="18"/>
          <w:szCs w:val="18"/>
        </w:rPr>
        <w:t>.</w:t>
      </w:r>
    </w:p>
    <w:p w:rsidRPr="006A2738" w:rsidR="00446290" w:rsidP="006A2738" w:rsidRDefault="000863D5" w14:paraId="025BD405" w14:textId="1AFDC391">
      <w:pPr>
        <w:spacing w:line="360" w:lineRule="auto"/>
        <w:outlineLvl w:val="0"/>
        <w:rPr>
          <w:rFonts w:ascii="Verdana" w:hAnsi="Verdana"/>
          <w:sz w:val="18"/>
          <w:szCs w:val="18"/>
        </w:rPr>
      </w:pPr>
      <w:r w:rsidRPr="0069754B">
        <w:rPr>
          <w:rFonts w:ascii="Verdana" w:hAnsi="Verdana"/>
          <w:sz w:val="18"/>
          <w:szCs w:val="18"/>
        </w:rPr>
        <w:t xml:space="preserve">Er zijn verschillende maatregelen in de voorstellen die tot grotere inzet (en financiële kosten) van de </w:t>
      </w:r>
      <w:r w:rsidRPr="0069754B" w:rsidR="009C33B3">
        <w:rPr>
          <w:rFonts w:ascii="Verdana" w:hAnsi="Verdana"/>
          <w:sz w:val="18"/>
          <w:szCs w:val="18"/>
        </w:rPr>
        <w:t>R</w:t>
      </w:r>
      <w:r w:rsidRPr="0069754B">
        <w:rPr>
          <w:rFonts w:ascii="Verdana" w:hAnsi="Verdana"/>
          <w:sz w:val="18"/>
          <w:szCs w:val="18"/>
        </w:rPr>
        <w:t xml:space="preserve">ijksoverheid zullen leiden. Zo dienen lidstaten een bemiddelingsmechanisme voor contracten in te stellen. </w:t>
      </w:r>
      <w:r w:rsidRPr="0069754B" w:rsidR="00446290">
        <w:rPr>
          <w:rFonts w:ascii="Verdana" w:hAnsi="Verdana"/>
          <w:sz w:val="18"/>
          <w:szCs w:val="18"/>
        </w:rPr>
        <w:t xml:space="preserve">Lidstaten kunnen daarnaast een register instellen voor de registratie van alle contracten. </w:t>
      </w:r>
      <w:r w:rsidR="000B4AC0">
        <w:rPr>
          <w:rFonts w:ascii="Verdana" w:hAnsi="Verdana"/>
          <w:sz w:val="18"/>
          <w:szCs w:val="18"/>
        </w:rPr>
        <w:t xml:space="preserve">Het kabinet </w:t>
      </w:r>
      <w:r w:rsidRPr="0069754B" w:rsidR="00446290">
        <w:rPr>
          <w:rFonts w:ascii="Verdana" w:hAnsi="Verdana"/>
          <w:sz w:val="18"/>
          <w:szCs w:val="18"/>
        </w:rPr>
        <w:t xml:space="preserve">zal dit </w:t>
      </w:r>
      <w:r w:rsidRPr="0069754B" w:rsidR="00A32896">
        <w:rPr>
          <w:rFonts w:ascii="Verdana" w:hAnsi="Verdana"/>
          <w:sz w:val="18"/>
          <w:szCs w:val="18"/>
        </w:rPr>
        <w:t xml:space="preserve">laatste </w:t>
      </w:r>
      <w:r w:rsidRPr="0069754B" w:rsidR="00446290">
        <w:rPr>
          <w:rFonts w:ascii="Verdana" w:hAnsi="Verdana"/>
          <w:sz w:val="18"/>
          <w:szCs w:val="18"/>
        </w:rPr>
        <w:t xml:space="preserve">vooralsnog niet instellen, mede omdat dit aanzienlijke kosten </w:t>
      </w:r>
      <w:r w:rsidRPr="0069754B" w:rsidR="009C33B3">
        <w:rPr>
          <w:rFonts w:ascii="Verdana" w:hAnsi="Verdana"/>
          <w:sz w:val="18"/>
          <w:szCs w:val="18"/>
        </w:rPr>
        <w:t xml:space="preserve">van </w:t>
      </w:r>
      <w:r w:rsidRPr="0069754B" w:rsidR="00446290">
        <w:rPr>
          <w:rFonts w:ascii="Verdana" w:hAnsi="Verdana"/>
          <w:sz w:val="18"/>
          <w:szCs w:val="18"/>
        </w:rPr>
        <w:t xml:space="preserve">het Rijk en administratieve lasten </w:t>
      </w:r>
      <w:r w:rsidRPr="0069754B" w:rsidR="009C33B3">
        <w:rPr>
          <w:rFonts w:ascii="Verdana" w:hAnsi="Verdana"/>
          <w:sz w:val="18"/>
          <w:szCs w:val="18"/>
        </w:rPr>
        <w:t xml:space="preserve">van </w:t>
      </w:r>
      <w:r w:rsidRPr="0069754B" w:rsidR="00446290">
        <w:rPr>
          <w:rFonts w:ascii="Verdana" w:hAnsi="Verdana"/>
          <w:sz w:val="18"/>
          <w:szCs w:val="18"/>
        </w:rPr>
        <w:t xml:space="preserve">het bedrijfsleven </w:t>
      </w:r>
      <w:r w:rsidRPr="0069754B" w:rsidR="009C33B3">
        <w:rPr>
          <w:rFonts w:ascii="Verdana" w:hAnsi="Verdana"/>
          <w:sz w:val="18"/>
          <w:szCs w:val="18"/>
        </w:rPr>
        <w:t>zal vergen</w:t>
      </w:r>
      <w:r w:rsidRPr="0069754B" w:rsidR="00446290">
        <w:rPr>
          <w:rFonts w:ascii="Verdana" w:hAnsi="Verdana"/>
          <w:sz w:val="18"/>
          <w:szCs w:val="18"/>
        </w:rPr>
        <w:t>.</w:t>
      </w:r>
    </w:p>
    <w:p w:rsidRPr="006A2738" w:rsidR="006123EC" w:rsidP="006A2738" w:rsidRDefault="000863D5" w14:paraId="0A42F8E3" w14:textId="182ED56D">
      <w:pPr>
        <w:pStyle w:val="BodyText"/>
        <w:tabs>
          <w:tab w:val="left" w:pos="426"/>
          <w:tab w:val="left" w:pos="680"/>
          <w:tab w:val="left" w:pos="1021"/>
          <w:tab w:val="left" w:pos="1361"/>
          <w:tab w:val="left" w:pos="3402"/>
        </w:tabs>
        <w:spacing w:line="360" w:lineRule="auto"/>
        <w:jc w:val="left"/>
        <w:rPr>
          <w:rFonts w:ascii="Verdana" w:hAnsi="Verdana"/>
          <w:sz w:val="18"/>
          <w:szCs w:val="18"/>
          <w:lang w:val="nl-NL"/>
        </w:rPr>
      </w:pPr>
      <w:r w:rsidRPr="0069754B">
        <w:rPr>
          <w:rFonts w:ascii="Verdana" w:hAnsi="Verdana"/>
          <w:sz w:val="18"/>
          <w:szCs w:val="18"/>
          <w:lang w:val="nl-NL"/>
        </w:rPr>
        <w:t xml:space="preserve">Vereenvoudiging van de erkenningsregels voor producentenorganisaties en het vergroten van steunmaatregelen voor producentenorganisaties en sectorale interventies en steunmaatregelen bij marktcrises zullen leiden tot grotere uitvoeringslasten van het Rijk. </w:t>
      </w:r>
      <w:r w:rsidRPr="0069754B" w:rsidR="00446290">
        <w:rPr>
          <w:rFonts w:ascii="Verdana" w:hAnsi="Verdana"/>
          <w:sz w:val="18"/>
          <w:szCs w:val="18"/>
          <w:lang w:val="nl-NL"/>
        </w:rPr>
        <w:t xml:space="preserve">Het betreft uitbreiding van bestaand beleid. </w:t>
      </w:r>
      <w:r w:rsidRPr="0069754B">
        <w:rPr>
          <w:rFonts w:ascii="Verdana" w:hAnsi="Verdana"/>
          <w:sz w:val="18"/>
          <w:szCs w:val="18"/>
          <w:lang w:val="nl-NL"/>
        </w:rPr>
        <w:t>De uitvoering van deze maatregelen vindt op dit moment plaats door de</w:t>
      </w:r>
      <w:r w:rsidR="005C042D">
        <w:rPr>
          <w:rFonts w:ascii="Verdana" w:hAnsi="Verdana"/>
          <w:sz w:val="18"/>
          <w:szCs w:val="18"/>
          <w:lang w:val="nl-NL"/>
        </w:rPr>
        <w:t xml:space="preserve"> Rijksdienst voor Ondernemend Nederland (</w:t>
      </w:r>
      <w:r w:rsidRPr="0069754B">
        <w:rPr>
          <w:rFonts w:ascii="Verdana" w:hAnsi="Verdana"/>
          <w:sz w:val="18"/>
          <w:szCs w:val="18"/>
          <w:lang w:val="nl-NL"/>
        </w:rPr>
        <w:t>RVO</w:t>
      </w:r>
      <w:r w:rsidR="005C042D">
        <w:rPr>
          <w:rFonts w:ascii="Verdana" w:hAnsi="Verdana"/>
          <w:sz w:val="18"/>
          <w:szCs w:val="18"/>
          <w:lang w:val="nl-NL"/>
        </w:rPr>
        <w:t>)</w:t>
      </w:r>
      <w:r w:rsidRPr="0069754B">
        <w:rPr>
          <w:rFonts w:ascii="Verdana" w:hAnsi="Verdana"/>
          <w:sz w:val="18"/>
          <w:szCs w:val="18"/>
          <w:lang w:val="nl-NL"/>
        </w:rPr>
        <w:t xml:space="preserve"> met toezicht door de</w:t>
      </w:r>
      <w:r w:rsidR="005C042D">
        <w:rPr>
          <w:rFonts w:ascii="Verdana" w:hAnsi="Verdana"/>
          <w:sz w:val="18"/>
          <w:szCs w:val="18"/>
          <w:lang w:val="nl-NL"/>
        </w:rPr>
        <w:t xml:space="preserve"> Nederlandse Voedsel- en Warenautoriteit</w:t>
      </w:r>
      <w:r w:rsidRPr="0069754B">
        <w:rPr>
          <w:rFonts w:ascii="Verdana" w:hAnsi="Verdana"/>
          <w:sz w:val="18"/>
          <w:szCs w:val="18"/>
          <w:lang w:val="nl-NL"/>
        </w:rPr>
        <w:t xml:space="preserve"> </w:t>
      </w:r>
      <w:r w:rsidR="005C042D">
        <w:rPr>
          <w:rFonts w:ascii="Verdana" w:hAnsi="Verdana"/>
          <w:sz w:val="18"/>
          <w:szCs w:val="18"/>
          <w:lang w:val="nl-NL"/>
        </w:rPr>
        <w:t>(</w:t>
      </w:r>
      <w:r w:rsidRPr="0069754B">
        <w:rPr>
          <w:rFonts w:ascii="Verdana" w:hAnsi="Verdana"/>
          <w:sz w:val="18"/>
          <w:szCs w:val="18"/>
          <w:lang w:val="nl-NL"/>
        </w:rPr>
        <w:t>NVWA</w:t>
      </w:r>
      <w:r w:rsidR="005C042D">
        <w:rPr>
          <w:rFonts w:ascii="Verdana" w:hAnsi="Verdana"/>
          <w:sz w:val="18"/>
          <w:szCs w:val="18"/>
          <w:lang w:val="nl-NL"/>
        </w:rPr>
        <w:t>)</w:t>
      </w:r>
      <w:r w:rsidRPr="0069754B">
        <w:rPr>
          <w:rFonts w:ascii="Verdana" w:hAnsi="Verdana"/>
          <w:sz w:val="18"/>
          <w:szCs w:val="18"/>
          <w:lang w:val="nl-NL"/>
        </w:rPr>
        <w:t xml:space="preserve">. </w:t>
      </w:r>
      <w:r w:rsidRPr="0069754B" w:rsidR="00716D3E">
        <w:rPr>
          <w:rFonts w:ascii="Verdana" w:hAnsi="Verdana"/>
          <w:sz w:val="18"/>
          <w:szCs w:val="18"/>
          <w:lang w:val="nl-NL"/>
        </w:rPr>
        <w:t>Mogelijk zal deze uitbreiding van uitvoerings- en handhavingsla</w:t>
      </w:r>
      <w:r w:rsidRPr="0069754B" w:rsidR="003054A7">
        <w:rPr>
          <w:rFonts w:ascii="Verdana" w:hAnsi="Verdana"/>
          <w:sz w:val="18"/>
          <w:szCs w:val="18"/>
          <w:lang w:val="nl-NL"/>
        </w:rPr>
        <w:t>s</w:t>
      </w:r>
      <w:r w:rsidRPr="0069754B" w:rsidR="00716D3E">
        <w:rPr>
          <w:rFonts w:ascii="Verdana" w:hAnsi="Verdana"/>
          <w:sz w:val="18"/>
          <w:szCs w:val="18"/>
          <w:lang w:val="nl-NL"/>
        </w:rPr>
        <w:t>ten enige miljoenen euro</w:t>
      </w:r>
      <w:r w:rsidRPr="0069754B" w:rsidR="00BF43CD">
        <w:rPr>
          <w:rFonts w:ascii="Verdana" w:hAnsi="Verdana"/>
          <w:sz w:val="18"/>
          <w:szCs w:val="18"/>
          <w:lang w:val="nl-NL"/>
        </w:rPr>
        <w:t>’</w:t>
      </w:r>
      <w:r w:rsidRPr="0069754B" w:rsidR="00716D3E">
        <w:rPr>
          <w:rFonts w:ascii="Verdana" w:hAnsi="Verdana"/>
          <w:sz w:val="18"/>
          <w:szCs w:val="18"/>
          <w:lang w:val="nl-NL"/>
        </w:rPr>
        <w:t>s vergen</w:t>
      </w:r>
      <w:r w:rsidRPr="0069754B" w:rsidR="00BF43CD">
        <w:rPr>
          <w:rFonts w:ascii="Verdana" w:hAnsi="Verdana"/>
          <w:sz w:val="18"/>
          <w:szCs w:val="18"/>
          <w:lang w:val="nl-NL"/>
        </w:rPr>
        <w:t>, afhankelijk van de wens en mogelijkheden tot gebruik hiervan</w:t>
      </w:r>
      <w:r w:rsidRPr="0069754B" w:rsidR="00716D3E">
        <w:rPr>
          <w:rFonts w:ascii="Verdana" w:hAnsi="Verdana"/>
          <w:sz w:val="18"/>
          <w:szCs w:val="18"/>
          <w:lang w:val="nl-NL"/>
        </w:rPr>
        <w:t xml:space="preserve">. </w:t>
      </w:r>
      <w:r w:rsidRPr="0069754B" w:rsidR="006123EC">
        <w:rPr>
          <w:rFonts w:ascii="Verdana" w:hAnsi="Verdana"/>
          <w:sz w:val="18"/>
          <w:szCs w:val="18"/>
          <w:lang w:val="nl-NL"/>
        </w:rPr>
        <w:t xml:space="preserve">Voor steunmaatregelen bij </w:t>
      </w:r>
      <w:r w:rsidR="0063452F">
        <w:rPr>
          <w:rFonts w:ascii="Verdana" w:hAnsi="Verdana"/>
          <w:sz w:val="18"/>
          <w:szCs w:val="18"/>
          <w:lang w:val="nl-NL"/>
        </w:rPr>
        <w:t>marktverstoringen</w:t>
      </w:r>
      <w:r w:rsidRPr="0069754B" w:rsidR="0063452F">
        <w:rPr>
          <w:rFonts w:ascii="Verdana" w:hAnsi="Verdana"/>
          <w:sz w:val="18"/>
          <w:szCs w:val="18"/>
          <w:lang w:val="nl-NL"/>
        </w:rPr>
        <w:t xml:space="preserve"> </w:t>
      </w:r>
      <w:r w:rsidRPr="0069754B" w:rsidR="006123EC">
        <w:rPr>
          <w:rFonts w:ascii="Verdana" w:hAnsi="Verdana"/>
          <w:sz w:val="18"/>
          <w:szCs w:val="18"/>
          <w:lang w:val="nl-NL"/>
        </w:rPr>
        <w:t xml:space="preserve">wordt daarnaast de mogelijkheid geboden aan lidstaten tot nationale cofinanciering. </w:t>
      </w:r>
      <w:r w:rsidR="00423F79">
        <w:rPr>
          <w:rFonts w:ascii="Verdana" w:hAnsi="Verdana"/>
          <w:sz w:val="18"/>
          <w:szCs w:val="18"/>
          <w:lang w:val="nl-NL"/>
        </w:rPr>
        <w:t>Alleen w</w:t>
      </w:r>
      <w:r w:rsidRPr="0069754B" w:rsidR="006123EC">
        <w:rPr>
          <w:rFonts w:ascii="Verdana" w:hAnsi="Verdana"/>
          <w:sz w:val="18"/>
          <w:szCs w:val="18"/>
          <w:lang w:val="nl-NL"/>
        </w:rPr>
        <w:t>anneer Nederland daarvoor kiest, zal dit ten laste komen van het Rijk.</w:t>
      </w:r>
    </w:p>
    <w:p w:rsidR="008772D1" w:rsidRDefault="00530F82" w14:paraId="0679AA13" w14:textId="6B892223">
      <w:pPr>
        <w:spacing w:line="360" w:lineRule="auto"/>
        <w:outlineLvl w:val="0"/>
        <w:rPr>
          <w:rFonts w:ascii="Verdana" w:hAnsi="Verdana"/>
          <w:sz w:val="18"/>
          <w:szCs w:val="18"/>
        </w:rPr>
      </w:pPr>
      <w:r>
        <w:rPr>
          <w:rFonts w:ascii="Verdana" w:hAnsi="Verdana"/>
          <w:sz w:val="18"/>
          <w:szCs w:val="18"/>
        </w:rPr>
        <w:t>Het</w:t>
      </w:r>
      <w:r w:rsidRPr="0069754B" w:rsidR="000863D5">
        <w:rPr>
          <w:rFonts w:ascii="Verdana" w:hAnsi="Verdana"/>
          <w:sz w:val="18"/>
          <w:szCs w:val="18"/>
        </w:rPr>
        <w:t xml:space="preserve"> definiëren van termen als </w:t>
      </w:r>
      <w:r w:rsidRPr="0069754B" w:rsidR="00A32896">
        <w:rPr>
          <w:rFonts w:ascii="Verdana" w:hAnsi="Verdana"/>
          <w:sz w:val="18"/>
          <w:szCs w:val="18"/>
        </w:rPr>
        <w:t>‘</w:t>
      </w:r>
      <w:r w:rsidRPr="0069754B" w:rsidR="000863D5">
        <w:rPr>
          <w:rFonts w:ascii="Verdana" w:hAnsi="Verdana"/>
          <w:sz w:val="18"/>
          <w:szCs w:val="18"/>
        </w:rPr>
        <w:t>eerlijk</w:t>
      </w:r>
      <w:r w:rsidRPr="0069754B" w:rsidR="00A32896">
        <w:rPr>
          <w:rFonts w:ascii="Verdana" w:hAnsi="Verdana"/>
          <w:sz w:val="18"/>
          <w:szCs w:val="18"/>
        </w:rPr>
        <w:t>’</w:t>
      </w:r>
      <w:r w:rsidRPr="0069754B" w:rsidR="000863D5">
        <w:rPr>
          <w:rFonts w:ascii="Verdana" w:hAnsi="Verdana"/>
          <w:sz w:val="18"/>
          <w:szCs w:val="18"/>
        </w:rPr>
        <w:t xml:space="preserve">, </w:t>
      </w:r>
      <w:r w:rsidRPr="0069754B" w:rsidR="00A32896">
        <w:rPr>
          <w:rFonts w:ascii="Verdana" w:hAnsi="Verdana"/>
          <w:sz w:val="18"/>
          <w:szCs w:val="18"/>
        </w:rPr>
        <w:t>‘</w:t>
      </w:r>
      <w:r w:rsidR="00CF458F">
        <w:rPr>
          <w:rFonts w:ascii="Verdana" w:hAnsi="Verdana"/>
          <w:sz w:val="18"/>
          <w:szCs w:val="18"/>
        </w:rPr>
        <w:t>billijk</w:t>
      </w:r>
      <w:r w:rsidRPr="0069754B" w:rsidR="00A32896">
        <w:rPr>
          <w:rFonts w:ascii="Verdana" w:hAnsi="Verdana"/>
          <w:sz w:val="18"/>
          <w:szCs w:val="18"/>
        </w:rPr>
        <w:t>’</w:t>
      </w:r>
      <w:r w:rsidRPr="0069754B" w:rsidR="000863D5">
        <w:rPr>
          <w:rFonts w:ascii="Verdana" w:hAnsi="Verdana"/>
          <w:sz w:val="18"/>
          <w:szCs w:val="18"/>
        </w:rPr>
        <w:t xml:space="preserve"> en </w:t>
      </w:r>
      <w:r w:rsidRPr="0069754B" w:rsidR="00A32896">
        <w:rPr>
          <w:rFonts w:ascii="Verdana" w:hAnsi="Verdana"/>
          <w:sz w:val="18"/>
          <w:szCs w:val="18"/>
        </w:rPr>
        <w:t>‘</w:t>
      </w:r>
      <w:r w:rsidRPr="0069754B" w:rsidR="000863D5">
        <w:rPr>
          <w:rFonts w:ascii="Verdana" w:hAnsi="Verdana"/>
          <w:sz w:val="18"/>
          <w:szCs w:val="18"/>
        </w:rPr>
        <w:t>korte ketens</w:t>
      </w:r>
      <w:r w:rsidRPr="0069754B" w:rsidR="00A32896">
        <w:rPr>
          <w:rFonts w:ascii="Verdana" w:hAnsi="Verdana"/>
          <w:sz w:val="18"/>
          <w:szCs w:val="18"/>
        </w:rPr>
        <w:t>’</w:t>
      </w:r>
      <w:r w:rsidRPr="0069754B" w:rsidR="000863D5">
        <w:rPr>
          <w:rFonts w:ascii="Verdana" w:hAnsi="Verdana"/>
          <w:sz w:val="18"/>
          <w:szCs w:val="18"/>
        </w:rPr>
        <w:t xml:space="preserve"> </w:t>
      </w:r>
      <w:r w:rsidRPr="0069754B" w:rsidR="00BF43CD">
        <w:rPr>
          <w:rFonts w:ascii="Verdana" w:hAnsi="Verdana"/>
          <w:sz w:val="18"/>
          <w:szCs w:val="18"/>
        </w:rPr>
        <w:t xml:space="preserve">zal </w:t>
      </w:r>
      <w:r>
        <w:rPr>
          <w:rFonts w:ascii="Verdana" w:hAnsi="Verdana"/>
          <w:sz w:val="18"/>
          <w:szCs w:val="18"/>
        </w:rPr>
        <w:t xml:space="preserve">waarschijnlijk </w:t>
      </w:r>
      <w:r w:rsidRPr="0069754B" w:rsidR="000863D5">
        <w:rPr>
          <w:rFonts w:ascii="Verdana" w:hAnsi="Verdana"/>
          <w:sz w:val="18"/>
          <w:szCs w:val="18"/>
        </w:rPr>
        <w:t xml:space="preserve">leiden tot de wens tot toetsing en handhaving </w:t>
      </w:r>
      <w:r w:rsidRPr="0069754B" w:rsidR="00BF43CD">
        <w:rPr>
          <w:rFonts w:ascii="Verdana" w:hAnsi="Verdana"/>
          <w:sz w:val="18"/>
          <w:szCs w:val="18"/>
        </w:rPr>
        <w:t>hiervan. Dit zal mogelijk (deels) door de markt kunnen worden opgepakt, maar ook</w:t>
      </w:r>
      <w:r w:rsidRPr="0069754B" w:rsidR="00E23F3A">
        <w:rPr>
          <w:rFonts w:ascii="Verdana" w:hAnsi="Verdana"/>
          <w:sz w:val="18"/>
          <w:szCs w:val="18"/>
        </w:rPr>
        <w:t xml:space="preserve"> kunnen leiden tot het aanwijzen </w:t>
      </w:r>
      <w:r>
        <w:rPr>
          <w:rFonts w:ascii="Verdana" w:hAnsi="Verdana"/>
          <w:sz w:val="18"/>
          <w:szCs w:val="18"/>
        </w:rPr>
        <w:t>tot</w:t>
      </w:r>
      <w:r w:rsidRPr="0069754B" w:rsidR="00E23F3A">
        <w:rPr>
          <w:rFonts w:ascii="Verdana" w:hAnsi="Verdana"/>
          <w:sz w:val="18"/>
          <w:szCs w:val="18"/>
        </w:rPr>
        <w:t xml:space="preserve"> handhaving door een</w:t>
      </w:r>
      <w:r w:rsidRPr="0069754B" w:rsidR="000863D5">
        <w:rPr>
          <w:rFonts w:ascii="Verdana" w:hAnsi="Verdana"/>
          <w:sz w:val="18"/>
          <w:szCs w:val="18"/>
        </w:rPr>
        <w:t xml:space="preserve"> bevoegde autoriteit in Nederland. </w:t>
      </w:r>
      <w:r w:rsidRPr="0069754B" w:rsidR="00446290">
        <w:rPr>
          <w:rFonts w:ascii="Verdana" w:hAnsi="Verdana"/>
          <w:sz w:val="18"/>
          <w:szCs w:val="18"/>
        </w:rPr>
        <w:t>Dit is nieuw beleid.</w:t>
      </w:r>
      <w:r w:rsidR="000863D5">
        <w:rPr>
          <w:rFonts w:ascii="Verdana" w:hAnsi="Verdana"/>
          <w:bCs/>
          <w:sz w:val="18"/>
          <w:szCs w:val="18"/>
        </w:rPr>
        <w:br/>
      </w:r>
      <w:r w:rsidRPr="0069754B" w:rsidR="00BF5886">
        <w:rPr>
          <w:rFonts w:ascii="Verdana" w:hAnsi="Verdana"/>
          <w:sz w:val="18"/>
          <w:szCs w:val="18"/>
        </w:rPr>
        <w:t>De</w:t>
      </w:r>
      <w:r w:rsidRPr="0069754B" w:rsidR="000863D5">
        <w:rPr>
          <w:rFonts w:ascii="Verdana" w:hAnsi="Verdana"/>
          <w:sz w:val="18"/>
          <w:szCs w:val="18"/>
        </w:rPr>
        <w:t xml:space="preserve"> budgettaire gevolgen worden ingepast op de begroting van het beleidsverantwoordelijk departement, conform de regels van de budgetdiscipline</w:t>
      </w:r>
      <w:r w:rsidRPr="0069754B" w:rsidR="00A85D08">
        <w:rPr>
          <w:rFonts w:ascii="Verdana" w:hAnsi="Verdana"/>
          <w:sz w:val="18"/>
          <w:szCs w:val="18"/>
        </w:rPr>
        <w:t>.</w:t>
      </w:r>
    </w:p>
    <w:p w:rsidRPr="006A2738" w:rsidR="00005689" w:rsidP="006A2738" w:rsidRDefault="00005689" w14:paraId="791551B0" w14:textId="00BE03D7">
      <w:pPr>
        <w:spacing w:line="360" w:lineRule="auto"/>
        <w:outlineLvl w:val="0"/>
        <w:rPr>
          <w:rFonts w:ascii="Verdana" w:hAnsi="Verdana"/>
          <w:sz w:val="18"/>
          <w:szCs w:val="18"/>
        </w:rPr>
      </w:pPr>
      <w:r>
        <w:rPr>
          <w:rFonts w:ascii="Verdana" w:hAnsi="Verdana"/>
          <w:bCs/>
          <w:sz w:val="18"/>
          <w:szCs w:val="18"/>
        </w:rPr>
        <w:t>Er zijn geen financiële consequenties voorzien voor de medeoverheden naar aanleiding van de voorstellen.</w:t>
      </w:r>
    </w:p>
    <w:p w:rsidRPr="008772D1" w:rsidR="000863D5" w:rsidP="008772D1" w:rsidRDefault="000863D5" w14:paraId="115D2122" w14:textId="77777777">
      <w:pPr>
        <w:spacing w:line="360" w:lineRule="auto"/>
        <w:outlineLvl w:val="0"/>
        <w:rPr>
          <w:rFonts w:ascii="Verdana" w:hAnsi="Verdana"/>
          <w:bCs/>
          <w:sz w:val="18"/>
          <w:szCs w:val="18"/>
        </w:rPr>
      </w:pPr>
    </w:p>
    <w:p w:rsidRPr="006A2738" w:rsidR="00CB7FF8" w:rsidP="006A2738" w:rsidRDefault="00CB7FF8" w14:paraId="468D33B3" w14:textId="01DCAF0E">
      <w:pPr>
        <w:numPr>
          <w:ilvl w:val="0"/>
          <w:numId w:val="7"/>
        </w:numPr>
        <w:spacing w:line="360" w:lineRule="auto"/>
        <w:rPr>
          <w:rFonts w:ascii="Verdana" w:hAnsi="Verdana"/>
          <w:i/>
          <w:iCs/>
          <w:sz w:val="18"/>
          <w:szCs w:val="18"/>
        </w:rPr>
      </w:pPr>
      <w:r w:rsidRPr="56B8FCCC">
        <w:rPr>
          <w:rFonts w:ascii="Verdana" w:hAnsi="Verdana"/>
          <w:i/>
          <w:iCs/>
          <w:sz w:val="18"/>
          <w:szCs w:val="18"/>
        </w:rPr>
        <w:t>Financiële consequenties</w:t>
      </w:r>
      <w:r w:rsidRPr="56B8FCCC" w:rsidR="000A39A4">
        <w:rPr>
          <w:rFonts w:ascii="Verdana" w:hAnsi="Verdana"/>
          <w:i/>
          <w:iCs/>
          <w:sz w:val="18"/>
          <w:szCs w:val="18"/>
        </w:rPr>
        <w:t xml:space="preserve"> en gevolgen voor regeldruk</w:t>
      </w:r>
      <w:r w:rsidRPr="56B8FCCC">
        <w:rPr>
          <w:rFonts w:ascii="Verdana" w:hAnsi="Verdana"/>
          <w:i/>
          <w:iCs/>
          <w:sz w:val="18"/>
          <w:szCs w:val="18"/>
        </w:rPr>
        <w:t xml:space="preserve"> voor bedrijfsleven en burger</w:t>
      </w:r>
      <w:r w:rsidRPr="56B8FCCC" w:rsidR="00852318">
        <w:rPr>
          <w:rFonts w:ascii="Verdana" w:hAnsi="Verdana"/>
          <w:i/>
          <w:iCs/>
          <w:sz w:val="18"/>
          <w:szCs w:val="18"/>
        </w:rPr>
        <w:t>.</w:t>
      </w:r>
    </w:p>
    <w:p w:rsidRPr="006A2738" w:rsidR="00852318" w:rsidP="006A2738" w:rsidRDefault="00716D3E" w14:paraId="05424072" w14:textId="6234E9C8">
      <w:pPr>
        <w:spacing w:line="360" w:lineRule="auto"/>
        <w:rPr>
          <w:rFonts w:ascii="Verdana" w:hAnsi="Verdana"/>
          <w:sz w:val="18"/>
          <w:szCs w:val="18"/>
        </w:rPr>
      </w:pPr>
      <w:r w:rsidRPr="0069754B">
        <w:rPr>
          <w:rFonts w:ascii="Verdana" w:hAnsi="Verdana"/>
          <w:sz w:val="18"/>
          <w:szCs w:val="18"/>
        </w:rPr>
        <w:t xml:space="preserve">De kosten voor het bedrijfsleven kunnen aanzienlijk zijn, </w:t>
      </w:r>
      <w:r w:rsidRPr="0069754B" w:rsidR="00430222">
        <w:rPr>
          <w:rFonts w:ascii="Verdana" w:hAnsi="Verdana"/>
          <w:sz w:val="18"/>
          <w:szCs w:val="18"/>
        </w:rPr>
        <w:t>als gevolg van</w:t>
      </w:r>
      <w:r w:rsidRPr="0069754B">
        <w:rPr>
          <w:rFonts w:ascii="Verdana" w:hAnsi="Verdana"/>
          <w:sz w:val="18"/>
          <w:szCs w:val="18"/>
        </w:rPr>
        <w:t xml:space="preserve"> de verplichting tot het opstellen van schriftelijke contracten </w:t>
      </w:r>
      <w:r w:rsidRPr="0069754B" w:rsidR="00CF2E78">
        <w:rPr>
          <w:rFonts w:ascii="Verdana" w:hAnsi="Verdana"/>
          <w:sz w:val="18"/>
          <w:szCs w:val="18"/>
        </w:rPr>
        <w:t xml:space="preserve">met de agrariërs </w:t>
      </w:r>
      <w:r w:rsidRPr="0069754B">
        <w:rPr>
          <w:rFonts w:ascii="Verdana" w:hAnsi="Verdana"/>
          <w:sz w:val="18"/>
          <w:szCs w:val="18"/>
        </w:rPr>
        <w:t>en</w:t>
      </w:r>
      <w:r w:rsidR="00530F82">
        <w:rPr>
          <w:rFonts w:ascii="Verdana" w:hAnsi="Verdana"/>
          <w:sz w:val="18"/>
          <w:szCs w:val="18"/>
        </w:rPr>
        <w:t xml:space="preserve">, </w:t>
      </w:r>
      <w:bookmarkStart w:name="_Hlk188261036" w:id="8"/>
      <w:r w:rsidR="00530F82">
        <w:rPr>
          <w:rFonts w:ascii="Verdana" w:hAnsi="Verdana"/>
          <w:sz w:val="18"/>
          <w:szCs w:val="18"/>
        </w:rPr>
        <w:t>wanneer niet voor statische prijzen is gekozen,</w:t>
      </w:r>
      <w:r w:rsidRPr="0069754B">
        <w:rPr>
          <w:rFonts w:ascii="Verdana" w:hAnsi="Verdana"/>
          <w:sz w:val="18"/>
          <w:szCs w:val="18"/>
        </w:rPr>
        <w:t xml:space="preserve"> </w:t>
      </w:r>
      <w:bookmarkEnd w:id="8"/>
      <w:r w:rsidRPr="0069754B">
        <w:rPr>
          <w:rFonts w:ascii="Verdana" w:hAnsi="Verdana"/>
          <w:sz w:val="18"/>
          <w:szCs w:val="18"/>
        </w:rPr>
        <w:t xml:space="preserve">de voorwaarden dat deze contracten gebaseerd dienen te zijn op objectieve indicatoren, </w:t>
      </w:r>
      <w:r w:rsidRPr="0069754B" w:rsidR="00430222">
        <w:rPr>
          <w:rFonts w:ascii="Verdana" w:hAnsi="Verdana"/>
          <w:sz w:val="18"/>
          <w:szCs w:val="18"/>
        </w:rPr>
        <w:t xml:space="preserve">indexcijfers of berekeningsmethoden die marktcondities en productiekosten weerspiegelen, inclusief de herzieningsclausules na zes maanden als de kostprijs niet </w:t>
      </w:r>
      <w:r w:rsidRPr="0069754B" w:rsidR="00A32896">
        <w:rPr>
          <w:rFonts w:ascii="Verdana" w:hAnsi="Verdana"/>
          <w:sz w:val="18"/>
          <w:szCs w:val="18"/>
        </w:rPr>
        <w:t xml:space="preserve">systematisch </w:t>
      </w:r>
      <w:r w:rsidRPr="0069754B" w:rsidR="00430222">
        <w:rPr>
          <w:rFonts w:ascii="Verdana" w:hAnsi="Verdana"/>
          <w:sz w:val="18"/>
          <w:szCs w:val="18"/>
        </w:rPr>
        <w:t xml:space="preserve">wordt gedekt. </w:t>
      </w:r>
      <w:r w:rsidRPr="0069754B" w:rsidR="00CF2E78">
        <w:rPr>
          <w:rFonts w:ascii="Verdana" w:hAnsi="Verdana"/>
          <w:sz w:val="18"/>
          <w:szCs w:val="18"/>
        </w:rPr>
        <w:t xml:space="preserve">Verwerkers en </w:t>
      </w:r>
      <w:proofErr w:type="spellStart"/>
      <w:r w:rsidRPr="0069754B" w:rsidR="00CF2E78">
        <w:rPr>
          <w:rFonts w:ascii="Verdana" w:hAnsi="Verdana"/>
          <w:sz w:val="18"/>
          <w:szCs w:val="18"/>
        </w:rPr>
        <w:t>retail</w:t>
      </w:r>
      <w:r w:rsidRPr="0069754B" w:rsidR="00B07DA0">
        <w:rPr>
          <w:rFonts w:ascii="Verdana" w:hAnsi="Verdana"/>
          <w:sz w:val="18"/>
          <w:szCs w:val="18"/>
        </w:rPr>
        <w:t>bedrijven</w:t>
      </w:r>
      <w:proofErr w:type="spellEnd"/>
      <w:r w:rsidRPr="0069754B" w:rsidR="00CF2E78">
        <w:rPr>
          <w:rFonts w:ascii="Verdana" w:hAnsi="Verdana"/>
          <w:sz w:val="18"/>
          <w:szCs w:val="18"/>
        </w:rPr>
        <w:t xml:space="preserve"> kunnen daarbij mogelijk ook</w:t>
      </w:r>
      <w:r w:rsidRPr="0069754B" w:rsidR="00B07DA0">
        <w:rPr>
          <w:rFonts w:ascii="Verdana" w:hAnsi="Verdana"/>
          <w:sz w:val="18"/>
          <w:szCs w:val="18"/>
        </w:rPr>
        <w:t xml:space="preserve"> lagere inkomsten ontvangen, omdat een aangepaste/hogere prijs aan de agrariër wordt betaald. </w:t>
      </w:r>
      <w:r w:rsidRPr="0069754B" w:rsidR="00692776">
        <w:rPr>
          <w:rFonts w:ascii="Verdana" w:hAnsi="Verdana"/>
          <w:sz w:val="18"/>
          <w:szCs w:val="18"/>
        </w:rPr>
        <w:t>A</w:t>
      </w:r>
      <w:r w:rsidRPr="0069754B" w:rsidR="00430222">
        <w:rPr>
          <w:rFonts w:ascii="Verdana" w:hAnsi="Verdana"/>
          <w:sz w:val="18"/>
          <w:szCs w:val="18"/>
        </w:rPr>
        <w:t xml:space="preserve">grarische ondernemers </w:t>
      </w:r>
      <w:r w:rsidRPr="0069754B" w:rsidR="00692776">
        <w:rPr>
          <w:rFonts w:ascii="Verdana" w:hAnsi="Verdana"/>
          <w:sz w:val="18"/>
          <w:szCs w:val="18"/>
        </w:rPr>
        <w:t xml:space="preserve">kunnen </w:t>
      </w:r>
      <w:r w:rsidRPr="0069754B" w:rsidR="00B07DA0">
        <w:rPr>
          <w:rFonts w:ascii="Verdana" w:hAnsi="Verdana"/>
          <w:sz w:val="18"/>
          <w:szCs w:val="18"/>
        </w:rPr>
        <w:t>daardoor</w:t>
      </w:r>
      <w:r w:rsidRPr="0069754B" w:rsidR="00692776">
        <w:rPr>
          <w:rFonts w:ascii="Verdana" w:hAnsi="Verdana"/>
          <w:sz w:val="18"/>
          <w:szCs w:val="18"/>
        </w:rPr>
        <w:t xml:space="preserve"> een betere positie verwerven bij de onderhandelingen over contracten</w:t>
      </w:r>
      <w:r w:rsidRPr="0069754B" w:rsidR="00B07DA0">
        <w:rPr>
          <w:rFonts w:ascii="Verdana" w:hAnsi="Verdana"/>
          <w:sz w:val="18"/>
          <w:szCs w:val="18"/>
        </w:rPr>
        <w:t xml:space="preserve"> en een betere prijs bedingen</w:t>
      </w:r>
      <w:r w:rsidRPr="0069754B" w:rsidR="00692776">
        <w:rPr>
          <w:rFonts w:ascii="Verdana" w:hAnsi="Verdana"/>
          <w:sz w:val="18"/>
          <w:szCs w:val="18"/>
        </w:rPr>
        <w:t xml:space="preserve">, maar kunnen </w:t>
      </w:r>
      <w:r w:rsidRPr="0069754B" w:rsidR="00B07DA0">
        <w:rPr>
          <w:rFonts w:ascii="Verdana" w:hAnsi="Verdana"/>
          <w:sz w:val="18"/>
          <w:szCs w:val="18"/>
        </w:rPr>
        <w:t>tevens</w:t>
      </w:r>
      <w:r w:rsidRPr="0069754B" w:rsidR="00692776">
        <w:rPr>
          <w:rFonts w:ascii="Verdana" w:hAnsi="Verdana"/>
          <w:sz w:val="18"/>
          <w:szCs w:val="18"/>
        </w:rPr>
        <w:t xml:space="preserve"> tegen financiële gevolgen aanlopen om hun kostprijsniveau, nodig voor de contracten, te berekenen.</w:t>
      </w:r>
      <w:r w:rsidR="008F42DB">
        <w:rPr>
          <w:rFonts w:ascii="Verdana" w:hAnsi="Verdana"/>
          <w:sz w:val="18"/>
          <w:szCs w:val="18"/>
        </w:rPr>
        <w:t xml:space="preserve"> Het kabinet acht de voordelen van het voorstel op te wegen tegen de mogelijk hogere regeldruk.</w:t>
      </w:r>
    </w:p>
    <w:p w:rsidRPr="006A2738" w:rsidR="006123EC" w:rsidP="006A2738" w:rsidRDefault="006123EC" w14:paraId="22E84071" w14:textId="1FE51E1C">
      <w:pPr>
        <w:spacing w:line="360" w:lineRule="auto"/>
        <w:rPr>
          <w:rFonts w:ascii="Verdana" w:hAnsi="Verdana"/>
          <w:sz w:val="18"/>
          <w:szCs w:val="18"/>
        </w:rPr>
      </w:pPr>
      <w:r w:rsidRPr="0069754B">
        <w:rPr>
          <w:rFonts w:ascii="Verdana" w:hAnsi="Verdana"/>
          <w:sz w:val="18"/>
          <w:szCs w:val="18"/>
        </w:rPr>
        <w:t xml:space="preserve">Lidstaten kunnen daarnaast een register instellen voor de registratie van alle contracten. </w:t>
      </w:r>
      <w:r w:rsidR="00796B10">
        <w:rPr>
          <w:rFonts w:ascii="Verdana" w:hAnsi="Verdana"/>
          <w:sz w:val="18"/>
          <w:szCs w:val="18"/>
        </w:rPr>
        <w:t xml:space="preserve">Het kabinet </w:t>
      </w:r>
      <w:r w:rsidRPr="0069754B">
        <w:rPr>
          <w:rFonts w:ascii="Verdana" w:hAnsi="Verdana"/>
          <w:sz w:val="18"/>
          <w:szCs w:val="18"/>
        </w:rPr>
        <w:t xml:space="preserve">zal dit vooralsnog niet instellen, mede omdat dit administratieve lasten </w:t>
      </w:r>
      <w:r w:rsidRPr="0069754B" w:rsidR="006809E7">
        <w:rPr>
          <w:rFonts w:ascii="Verdana" w:hAnsi="Verdana"/>
          <w:sz w:val="18"/>
          <w:szCs w:val="18"/>
        </w:rPr>
        <w:t xml:space="preserve">voor </w:t>
      </w:r>
      <w:r w:rsidRPr="0069754B">
        <w:rPr>
          <w:rFonts w:ascii="Verdana" w:hAnsi="Verdana"/>
          <w:sz w:val="18"/>
          <w:szCs w:val="18"/>
        </w:rPr>
        <w:t xml:space="preserve">het bedrijfsleven </w:t>
      </w:r>
      <w:r w:rsidRPr="0069754B" w:rsidR="009C33B3">
        <w:rPr>
          <w:rFonts w:ascii="Verdana" w:hAnsi="Verdana"/>
          <w:sz w:val="18"/>
          <w:szCs w:val="18"/>
        </w:rPr>
        <w:t xml:space="preserve">zal </w:t>
      </w:r>
      <w:r w:rsidRPr="0069754B" w:rsidR="006809E7">
        <w:rPr>
          <w:rFonts w:ascii="Verdana" w:hAnsi="Verdana"/>
          <w:sz w:val="18"/>
          <w:szCs w:val="18"/>
        </w:rPr>
        <w:t>verhogen</w:t>
      </w:r>
      <w:r w:rsidRPr="0069754B">
        <w:rPr>
          <w:rFonts w:ascii="Verdana" w:hAnsi="Verdana"/>
          <w:sz w:val="18"/>
          <w:szCs w:val="18"/>
        </w:rPr>
        <w:t>.</w:t>
      </w:r>
      <w:r w:rsidR="00DB727F">
        <w:rPr>
          <w:rFonts w:ascii="Verdana" w:hAnsi="Verdana"/>
          <w:sz w:val="18"/>
          <w:szCs w:val="18"/>
        </w:rPr>
        <w:t xml:space="preserve"> </w:t>
      </w:r>
      <w:r w:rsidRPr="008B55E1" w:rsidR="008B55E1">
        <w:rPr>
          <w:rFonts w:ascii="Verdana" w:hAnsi="Verdana"/>
          <w:sz w:val="18"/>
          <w:szCs w:val="18"/>
        </w:rPr>
        <w:t xml:space="preserve">Een impact assessment ontbreekt bij het voorstel, maar de Commissie heeft inmiddels aangegeven wel met een vorm van effectbeoordeling te komen. Het kabinet zal tijdens de onderhandelingen van het voorstel nadrukkelijk aandacht vragen voor eventuele </w:t>
      </w:r>
      <w:r w:rsidRPr="008B55E1" w:rsidR="008B55E1">
        <w:rPr>
          <w:rFonts w:ascii="Verdana" w:hAnsi="Verdana"/>
          <w:sz w:val="18"/>
          <w:szCs w:val="18"/>
        </w:rPr>
        <w:lastRenderedPageBreak/>
        <w:t>regeldruk verhogende voorstellen</w:t>
      </w:r>
      <w:r w:rsidR="008F42DB">
        <w:rPr>
          <w:rFonts w:ascii="Verdana" w:hAnsi="Verdana"/>
          <w:sz w:val="18"/>
          <w:szCs w:val="18"/>
        </w:rPr>
        <w:t xml:space="preserve"> en zich ervoor inzetten dat verhoging van de regeldruk beperkt blijft</w:t>
      </w:r>
      <w:r w:rsidRPr="008B55E1" w:rsidR="008B55E1">
        <w:rPr>
          <w:rFonts w:ascii="Verdana" w:hAnsi="Verdana"/>
          <w:sz w:val="18"/>
          <w:szCs w:val="18"/>
        </w:rPr>
        <w:t>.</w:t>
      </w:r>
      <w:r w:rsidR="008B55E1">
        <w:rPr>
          <w:rFonts w:ascii="Verdana" w:hAnsi="Verdana"/>
          <w:sz w:val="18"/>
          <w:szCs w:val="18"/>
        </w:rPr>
        <w:t xml:space="preserve"> </w:t>
      </w:r>
    </w:p>
    <w:p w:rsidR="00692776" w:rsidP="00852318" w:rsidRDefault="00692776" w14:paraId="3CE5BCC9" w14:textId="77777777">
      <w:pPr>
        <w:spacing w:line="360" w:lineRule="auto"/>
        <w:rPr>
          <w:rFonts w:ascii="Verdana" w:hAnsi="Verdana"/>
          <w:bCs/>
          <w:i/>
          <w:iCs/>
          <w:sz w:val="18"/>
          <w:szCs w:val="18"/>
        </w:rPr>
      </w:pPr>
    </w:p>
    <w:p w:rsidRPr="006A2738" w:rsidR="00CB7FF8" w:rsidP="006A2738" w:rsidRDefault="00F936B2" w14:paraId="32052748" w14:textId="77777777">
      <w:pPr>
        <w:numPr>
          <w:ilvl w:val="0"/>
          <w:numId w:val="7"/>
        </w:numPr>
        <w:spacing w:line="360" w:lineRule="auto"/>
        <w:rPr>
          <w:rFonts w:ascii="Verdana" w:hAnsi="Verdana"/>
          <w:i/>
          <w:iCs/>
          <w:sz w:val="18"/>
          <w:szCs w:val="18"/>
        </w:rPr>
      </w:pPr>
      <w:r w:rsidRPr="56B8FCCC">
        <w:rPr>
          <w:rFonts w:ascii="Verdana" w:hAnsi="Verdana"/>
          <w:i/>
          <w:iCs/>
          <w:sz w:val="18"/>
          <w:szCs w:val="18"/>
        </w:rPr>
        <w:t>Gevolgen voor concurrentiekracht</w:t>
      </w:r>
      <w:r w:rsidRPr="56B8FCCC" w:rsidR="00CB7FF8">
        <w:rPr>
          <w:rFonts w:ascii="Verdana" w:hAnsi="Verdana"/>
          <w:i/>
          <w:iCs/>
          <w:sz w:val="18"/>
          <w:szCs w:val="18"/>
        </w:rPr>
        <w:t xml:space="preserve"> </w:t>
      </w:r>
      <w:r w:rsidRPr="56B8FCCC" w:rsidR="000A39A4">
        <w:rPr>
          <w:rFonts w:ascii="Verdana" w:hAnsi="Verdana"/>
          <w:i/>
          <w:iCs/>
          <w:sz w:val="18"/>
          <w:szCs w:val="18"/>
        </w:rPr>
        <w:t>en geopolitieke aspecten</w:t>
      </w:r>
    </w:p>
    <w:p w:rsidRPr="006A2738" w:rsidR="00143CD1" w:rsidP="006A2738" w:rsidRDefault="00550117" w14:paraId="736E34CF" w14:textId="6BD0278C">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rPr>
      </w:pPr>
      <w:r w:rsidRPr="0069754B">
        <w:rPr>
          <w:rFonts w:ascii="Verdana" w:hAnsi="Verdana"/>
          <w:sz w:val="18"/>
          <w:szCs w:val="18"/>
        </w:rPr>
        <w:t xml:space="preserve">De maatregelen leiden tot een betere positie voor de </w:t>
      </w:r>
      <w:r w:rsidR="000C4B1B">
        <w:rPr>
          <w:rFonts w:ascii="Verdana" w:hAnsi="Verdana"/>
          <w:sz w:val="18"/>
          <w:szCs w:val="18"/>
        </w:rPr>
        <w:t xml:space="preserve">Europese </w:t>
      </w:r>
      <w:r w:rsidRPr="0069754B">
        <w:rPr>
          <w:rFonts w:ascii="Verdana" w:hAnsi="Verdana"/>
          <w:sz w:val="18"/>
          <w:szCs w:val="18"/>
        </w:rPr>
        <w:t xml:space="preserve">boer </w:t>
      </w:r>
      <w:r w:rsidRPr="0069754B" w:rsidR="00921060">
        <w:rPr>
          <w:rFonts w:ascii="Verdana" w:hAnsi="Verdana"/>
          <w:sz w:val="18"/>
          <w:szCs w:val="18"/>
        </w:rPr>
        <w:t xml:space="preserve">in de keten </w:t>
      </w:r>
      <w:r w:rsidRPr="0069754B">
        <w:rPr>
          <w:rFonts w:ascii="Verdana" w:hAnsi="Verdana"/>
          <w:sz w:val="18"/>
          <w:szCs w:val="18"/>
        </w:rPr>
        <w:t>en</w:t>
      </w:r>
      <w:r w:rsidR="000C4B1B">
        <w:rPr>
          <w:rFonts w:ascii="Verdana" w:hAnsi="Verdana"/>
          <w:sz w:val="18"/>
          <w:szCs w:val="18"/>
        </w:rPr>
        <w:t xml:space="preserve"> bieden hen</w:t>
      </w:r>
      <w:r w:rsidRPr="0069754B">
        <w:rPr>
          <w:rFonts w:ascii="Verdana" w:hAnsi="Verdana"/>
          <w:sz w:val="18"/>
          <w:szCs w:val="18"/>
        </w:rPr>
        <w:t xml:space="preserve"> daarmee de mogelijkheid </w:t>
      </w:r>
      <w:r w:rsidR="000C4B1B">
        <w:rPr>
          <w:rFonts w:ascii="Verdana" w:hAnsi="Verdana"/>
          <w:sz w:val="18"/>
          <w:szCs w:val="18"/>
        </w:rPr>
        <w:t>om</w:t>
      </w:r>
      <w:r w:rsidRPr="0069754B" w:rsidR="000C4B1B">
        <w:rPr>
          <w:rFonts w:ascii="Verdana" w:hAnsi="Verdana"/>
          <w:sz w:val="18"/>
          <w:szCs w:val="18"/>
        </w:rPr>
        <w:t xml:space="preserve"> </w:t>
      </w:r>
      <w:r w:rsidRPr="0069754B">
        <w:rPr>
          <w:rFonts w:ascii="Verdana" w:hAnsi="Verdana"/>
          <w:sz w:val="18"/>
          <w:szCs w:val="18"/>
        </w:rPr>
        <w:t xml:space="preserve">een betere prijs voor </w:t>
      </w:r>
      <w:r w:rsidR="000C4B1B">
        <w:rPr>
          <w:rFonts w:ascii="Verdana" w:hAnsi="Verdana"/>
          <w:sz w:val="18"/>
          <w:szCs w:val="18"/>
        </w:rPr>
        <w:t>hun</w:t>
      </w:r>
      <w:r w:rsidRPr="0069754B" w:rsidR="000C4B1B">
        <w:rPr>
          <w:rFonts w:ascii="Verdana" w:hAnsi="Verdana"/>
          <w:sz w:val="18"/>
          <w:szCs w:val="18"/>
        </w:rPr>
        <w:t xml:space="preserve"> </w:t>
      </w:r>
      <w:r w:rsidRPr="0069754B">
        <w:rPr>
          <w:rFonts w:ascii="Verdana" w:hAnsi="Verdana"/>
          <w:sz w:val="18"/>
          <w:szCs w:val="18"/>
        </w:rPr>
        <w:t xml:space="preserve">producten te ontvangen. Dit zal het verdienvermogen van de </w:t>
      </w:r>
      <w:r w:rsidRPr="0069754B" w:rsidR="00921060">
        <w:rPr>
          <w:rFonts w:ascii="Verdana" w:hAnsi="Verdana"/>
          <w:sz w:val="18"/>
          <w:szCs w:val="18"/>
        </w:rPr>
        <w:t>EU-</w:t>
      </w:r>
      <w:r w:rsidRPr="0069754B">
        <w:rPr>
          <w:rFonts w:ascii="Verdana" w:hAnsi="Verdana"/>
          <w:sz w:val="18"/>
          <w:szCs w:val="18"/>
        </w:rPr>
        <w:t xml:space="preserve">landbouwsector vergroten, wat de concurrentiekracht en economische weerbaarheid van de sector vergroot. </w:t>
      </w:r>
      <w:r w:rsidR="004B0097">
        <w:rPr>
          <w:rFonts w:ascii="Verdana" w:hAnsi="Verdana"/>
          <w:sz w:val="18"/>
          <w:szCs w:val="18"/>
        </w:rPr>
        <w:t>B</w:t>
      </w:r>
      <w:r w:rsidRPr="0069754B" w:rsidR="00143CD1">
        <w:rPr>
          <w:rFonts w:ascii="Verdana" w:hAnsi="Verdana"/>
          <w:sz w:val="18"/>
          <w:szCs w:val="18"/>
        </w:rPr>
        <w:t xml:space="preserve">oeren en leveranciers uit derde landen </w:t>
      </w:r>
      <w:r w:rsidR="004B0097">
        <w:rPr>
          <w:rFonts w:ascii="Verdana" w:hAnsi="Verdana"/>
          <w:sz w:val="18"/>
          <w:szCs w:val="18"/>
        </w:rPr>
        <w:t xml:space="preserve">kunnen </w:t>
      </w:r>
      <w:r w:rsidRPr="0069754B" w:rsidR="006E06DC">
        <w:rPr>
          <w:rFonts w:ascii="Verdana" w:hAnsi="Verdana"/>
          <w:sz w:val="18"/>
          <w:szCs w:val="18"/>
        </w:rPr>
        <w:t xml:space="preserve">eveneens </w:t>
      </w:r>
      <w:r w:rsidRPr="0069754B" w:rsidR="00143CD1">
        <w:rPr>
          <w:rFonts w:ascii="Verdana" w:hAnsi="Verdana"/>
          <w:sz w:val="18"/>
          <w:szCs w:val="18"/>
        </w:rPr>
        <w:t xml:space="preserve">profiteren van betere voorwaarden en prijzen voor hun producten die zij leveren aan verwerkers en </w:t>
      </w:r>
      <w:proofErr w:type="spellStart"/>
      <w:r w:rsidRPr="0069754B" w:rsidR="00143CD1">
        <w:rPr>
          <w:rFonts w:ascii="Verdana" w:hAnsi="Verdana"/>
          <w:sz w:val="18"/>
          <w:szCs w:val="18"/>
        </w:rPr>
        <w:t>retailbedrijven</w:t>
      </w:r>
      <w:proofErr w:type="spellEnd"/>
      <w:r w:rsidRPr="0069754B" w:rsidR="00143CD1">
        <w:rPr>
          <w:rFonts w:ascii="Verdana" w:hAnsi="Verdana"/>
          <w:sz w:val="18"/>
          <w:szCs w:val="18"/>
        </w:rPr>
        <w:t xml:space="preserve"> in de EU.</w:t>
      </w:r>
      <w:r w:rsidR="000C4B1B">
        <w:rPr>
          <w:rFonts w:ascii="Verdana" w:hAnsi="Verdana"/>
          <w:sz w:val="18"/>
          <w:szCs w:val="18"/>
        </w:rPr>
        <w:t xml:space="preserve"> Tegelijkertijd zullen zij zich moeten verhouden tot een verstevigde concurrentiepositie van Europese boeren en zullen zij administratieve kosten en lasten moeten dragen van het bijvoegen van dergelijke geschreven contracten.</w:t>
      </w:r>
    </w:p>
    <w:p w:rsidRPr="00DA19A2" w:rsidR="00550117" w:rsidP="00CB7FF8" w:rsidRDefault="00550117" w14:paraId="7D1FB066"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i/>
          <w:sz w:val="18"/>
          <w:szCs w:val="18"/>
          <w:u w:val="single"/>
        </w:rPr>
      </w:pPr>
    </w:p>
    <w:p w:rsidRPr="006A2738" w:rsidR="00CB7FF8" w:rsidP="006A2738" w:rsidRDefault="00CB7FF8" w14:paraId="1DA1AE8D" w14:textId="77777777">
      <w:pPr>
        <w:numPr>
          <w:ilvl w:val="0"/>
          <w:numId w:val="3"/>
        </w:numPr>
        <w:spacing w:line="360" w:lineRule="auto"/>
        <w:rPr>
          <w:rFonts w:ascii="Verdana" w:hAnsi="Verdana"/>
          <w:b/>
          <w:bCs/>
          <w:sz w:val="18"/>
          <w:szCs w:val="18"/>
        </w:rPr>
      </w:pPr>
      <w:r w:rsidRPr="0069754B">
        <w:rPr>
          <w:rFonts w:ascii="Verdana" w:hAnsi="Verdana"/>
          <w:b/>
          <w:bCs/>
          <w:sz w:val="18"/>
          <w:szCs w:val="18"/>
        </w:rPr>
        <w:t>Implicaties juridisch</w:t>
      </w:r>
    </w:p>
    <w:p w:rsidRPr="006A2738" w:rsidR="00CB7FF8" w:rsidP="006A2738" w:rsidRDefault="00CB7FF8" w14:paraId="5EB20CDF" w14:textId="77777777">
      <w:pPr>
        <w:numPr>
          <w:ilvl w:val="0"/>
          <w:numId w:val="8"/>
        </w:numPr>
        <w:spacing w:line="360" w:lineRule="auto"/>
        <w:rPr>
          <w:rFonts w:ascii="Verdana" w:hAnsi="Verdana"/>
          <w:i/>
          <w:iCs/>
          <w:sz w:val="18"/>
          <w:szCs w:val="18"/>
        </w:rPr>
      </w:pPr>
      <w:r w:rsidRPr="60747E80">
        <w:rPr>
          <w:rFonts w:ascii="Verdana" w:hAnsi="Verdana"/>
          <w:i/>
          <w:iCs/>
          <w:sz w:val="18"/>
          <w:szCs w:val="18"/>
        </w:rPr>
        <w:t xml:space="preserve">Consequenties voor nationale en decentrale regelgeving en/of sanctionering beleid (inclusief  toepassing van de lex </w:t>
      </w:r>
      <w:proofErr w:type="spellStart"/>
      <w:r w:rsidRPr="60747E80">
        <w:rPr>
          <w:rFonts w:ascii="Verdana" w:hAnsi="Verdana"/>
          <w:i/>
          <w:iCs/>
          <w:sz w:val="18"/>
          <w:szCs w:val="18"/>
        </w:rPr>
        <w:t>silencio</w:t>
      </w:r>
      <w:proofErr w:type="spellEnd"/>
      <w:r w:rsidRPr="60747E80">
        <w:rPr>
          <w:rFonts w:ascii="Verdana" w:hAnsi="Verdana"/>
          <w:i/>
          <w:iCs/>
          <w:sz w:val="18"/>
          <w:szCs w:val="18"/>
        </w:rPr>
        <w:t xml:space="preserve"> positivo) </w:t>
      </w:r>
    </w:p>
    <w:p w:rsidRPr="006A2738" w:rsidR="00C40959" w:rsidP="006A2738" w:rsidRDefault="00C40959" w14:paraId="46B7BFAC" w14:textId="3F1956E9">
      <w:pPr>
        <w:suppressAutoHyphens/>
        <w:spacing w:line="360" w:lineRule="auto"/>
        <w:rPr>
          <w:rFonts w:ascii="Verdana" w:hAnsi="Verdana"/>
          <w:sz w:val="18"/>
          <w:szCs w:val="18"/>
        </w:rPr>
      </w:pPr>
      <w:r w:rsidRPr="0069754B">
        <w:rPr>
          <w:rFonts w:ascii="Verdana" w:hAnsi="Verdana"/>
          <w:sz w:val="18"/>
          <w:szCs w:val="18"/>
        </w:rPr>
        <w:t>Het voorstel heeft beperkte gevolgen voor nationale regelgeving. Het gaat daarbij om het bemiddelingsmechanisme voor contracten</w:t>
      </w:r>
      <w:r w:rsidRPr="0069754B" w:rsidR="00E25DFC">
        <w:rPr>
          <w:rFonts w:ascii="Verdana" w:hAnsi="Verdana"/>
          <w:sz w:val="18"/>
          <w:szCs w:val="18"/>
        </w:rPr>
        <w:t>,</w:t>
      </w:r>
      <w:r w:rsidRPr="0069754B">
        <w:rPr>
          <w:rFonts w:ascii="Verdana" w:hAnsi="Verdana"/>
          <w:sz w:val="18"/>
          <w:szCs w:val="18"/>
        </w:rPr>
        <w:t xml:space="preserve"> dat een relatie heeft met de wetgeving inzake </w:t>
      </w:r>
      <w:r w:rsidRPr="0069754B" w:rsidR="00E25DFC">
        <w:rPr>
          <w:rFonts w:ascii="Verdana" w:hAnsi="Verdana"/>
          <w:sz w:val="18"/>
          <w:szCs w:val="18"/>
        </w:rPr>
        <w:t>o</w:t>
      </w:r>
      <w:r w:rsidRPr="0069754B">
        <w:rPr>
          <w:rFonts w:ascii="Verdana" w:hAnsi="Verdana"/>
          <w:sz w:val="18"/>
          <w:szCs w:val="18"/>
        </w:rPr>
        <w:t xml:space="preserve">neerlijke </w:t>
      </w:r>
      <w:r w:rsidRPr="0069754B" w:rsidR="00E25DFC">
        <w:rPr>
          <w:rFonts w:ascii="Verdana" w:hAnsi="Verdana"/>
          <w:sz w:val="18"/>
          <w:szCs w:val="18"/>
        </w:rPr>
        <w:t>h</w:t>
      </w:r>
      <w:r w:rsidRPr="0069754B">
        <w:rPr>
          <w:rFonts w:ascii="Verdana" w:hAnsi="Verdana"/>
          <w:sz w:val="18"/>
          <w:szCs w:val="18"/>
        </w:rPr>
        <w:t>andelspraktijken</w:t>
      </w:r>
      <w:r w:rsidRPr="0069754B" w:rsidR="00E25DFC">
        <w:rPr>
          <w:rFonts w:ascii="Verdana" w:hAnsi="Verdana"/>
          <w:sz w:val="18"/>
          <w:szCs w:val="18"/>
        </w:rPr>
        <w:t xml:space="preserve"> (de Wet </w:t>
      </w:r>
      <w:r w:rsidRPr="0069754B" w:rsidR="001C68C3">
        <w:rPr>
          <w:rFonts w:ascii="Verdana" w:hAnsi="Verdana"/>
          <w:sz w:val="18"/>
          <w:szCs w:val="18"/>
        </w:rPr>
        <w:t>oneerlijke handelspraktijken landbouw- en voedselvoorzieningsketen)</w:t>
      </w:r>
      <w:r w:rsidRPr="0069754B">
        <w:rPr>
          <w:rFonts w:ascii="Verdana" w:hAnsi="Verdana"/>
          <w:sz w:val="18"/>
          <w:szCs w:val="18"/>
        </w:rPr>
        <w:t xml:space="preserve">. </w:t>
      </w:r>
      <w:r w:rsidRPr="0069754B" w:rsidR="001C68C3">
        <w:rPr>
          <w:rFonts w:ascii="Verdana" w:hAnsi="Verdana"/>
          <w:sz w:val="18"/>
          <w:szCs w:val="18"/>
        </w:rPr>
        <w:t>Voor deze wet</w:t>
      </w:r>
      <w:r w:rsidRPr="0069754B">
        <w:rPr>
          <w:rFonts w:ascii="Verdana" w:hAnsi="Verdana"/>
          <w:sz w:val="18"/>
          <w:szCs w:val="18"/>
        </w:rPr>
        <w:t xml:space="preserve"> is</w:t>
      </w:r>
      <w:r w:rsidRPr="0069754B" w:rsidR="001C68C3">
        <w:rPr>
          <w:rFonts w:ascii="Verdana" w:hAnsi="Verdana"/>
          <w:sz w:val="18"/>
          <w:szCs w:val="18"/>
        </w:rPr>
        <w:t xml:space="preserve"> de</w:t>
      </w:r>
      <w:r w:rsidRPr="0069754B">
        <w:rPr>
          <w:rFonts w:ascii="Verdana" w:hAnsi="Verdana"/>
          <w:sz w:val="18"/>
          <w:szCs w:val="18"/>
        </w:rPr>
        <w:t xml:space="preserve"> </w:t>
      </w:r>
      <w:r w:rsidRPr="0069754B" w:rsidR="00921060">
        <w:rPr>
          <w:rFonts w:ascii="Verdana" w:hAnsi="Verdana"/>
          <w:sz w:val="18"/>
          <w:szCs w:val="18"/>
        </w:rPr>
        <w:t>Autoriteit Consument en Markt (</w:t>
      </w:r>
      <w:r w:rsidRPr="0069754B">
        <w:rPr>
          <w:rFonts w:ascii="Verdana" w:hAnsi="Verdana"/>
          <w:sz w:val="18"/>
          <w:szCs w:val="18"/>
        </w:rPr>
        <w:t>ACM</w:t>
      </w:r>
      <w:r w:rsidRPr="0069754B" w:rsidR="00921060">
        <w:rPr>
          <w:rFonts w:ascii="Verdana" w:hAnsi="Verdana"/>
          <w:sz w:val="18"/>
          <w:szCs w:val="18"/>
        </w:rPr>
        <w:t>)</w:t>
      </w:r>
      <w:r w:rsidRPr="0069754B">
        <w:rPr>
          <w:rFonts w:ascii="Verdana" w:hAnsi="Verdana"/>
          <w:sz w:val="18"/>
          <w:szCs w:val="18"/>
        </w:rPr>
        <w:t xml:space="preserve"> toezichthouder.</w:t>
      </w:r>
      <w:r w:rsidRPr="0069754B" w:rsidR="0BD3C929">
        <w:rPr>
          <w:rFonts w:ascii="Verdana" w:hAnsi="Verdana"/>
          <w:sz w:val="18"/>
          <w:szCs w:val="18"/>
        </w:rPr>
        <w:t xml:space="preserve"> </w:t>
      </w:r>
      <w:r w:rsidRPr="0069754B" w:rsidR="75E61C65">
        <w:rPr>
          <w:rFonts w:ascii="Verdana" w:hAnsi="Verdana"/>
          <w:sz w:val="18"/>
          <w:szCs w:val="18"/>
        </w:rPr>
        <w:t>Mogelijk kan hierbij worden aangesloten. V</w:t>
      </w:r>
      <w:r w:rsidRPr="0069754B" w:rsidR="07172283">
        <w:rPr>
          <w:rFonts w:ascii="Verdana" w:hAnsi="Verdana"/>
          <w:sz w:val="18"/>
          <w:szCs w:val="18"/>
        </w:rPr>
        <w:t xml:space="preserve">erder zal </w:t>
      </w:r>
      <w:r w:rsidRPr="0069754B" w:rsidR="276639D4">
        <w:rPr>
          <w:rFonts w:ascii="Verdana" w:hAnsi="Verdana"/>
          <w:sz w:val="18"/>
          <w:szCs w:val="18"/>
        </w:rPr>
        <w:t xml:space="preserve">de handhaving van de verplichting tot het sluiten van schriftelijke contracten </w:t>
      </w:r>
      <w:r w:rsidRPr="0069754B" w:rsidR="07172283">
        <w:rPr>
          <w:rFonts w:ascii="Verdana" w:hAnsi="Verdana"/>
          <w:sz w:val="18"/>
          <w:szCs w:val="18"/>
        </w:rPr>
        <w:t xml:space="preserve">moeten worden </w:t>
      </w:r>
      <w:r w:rsidRPr="0069754B" w:rsidR="454B16C9">
        <w:rPr>
          <w:rFonts w:ascii="Verdana" w:hAnsi="Verdana"/>
          <w:sz w:val="18"/>
          <w:szCs w:val="18"/>
        </w:rPr>
        <w:t>vastgelegd in nationale regelgeving</w:t>
      </w:r>
      <w:r w:rsidRPr="0069754B" w:rsidR="0B22D216">
        <w:rPr>
          <w:rFonts w:ascii="Verdana" w:hAnsi="Verdana"/>
          <w:sz w:val="18"/>
          <w:szCs w:val="18"/>
        </w:rPr>
        <w:t>.</w:t>
      </w:r>
      <w:r w:rsidRPr="00DD335D" w:rsidR="00E23F3A">
        <w:rPr>
          <w:rFonts w:ascii="Verdana" w:hAnsi="Verdana"/>
          <w:bCs/>
          <w:sz w:val="18"/>
          <w:szCs w:val="18"/>
        </w:rPr>
        <w:br/>
      </w:r>
      <w:r w:rsidRPr="0069754B" w:rsidR="00E23F3A">
        <w:rPr>
          <w:rFonts w:ascii="Verdana" w:hAnsi="Verdana"/>
          <w:sz w:val="18"/>
          <w:szCs w:val="18"/>
        </w:rPr>
        <w:t>Voor een aantal maatregelen, met name omtrent de toepassing van de verplichting en voorwaarden voor de schriftelijke contracten, is in het voorstel opgenomen dat er zowel mogelijkheden worden geboden voor uitzonderingen door lidstaten, als aanvullende nationale bepalingen. In dat geval dient daartoe nationale regelgeving te worden vastgesteld.</w:t>
      </w:r>
      <w:r w:rsidRPr="0069754B" w:rsidR="00F13CF5">
        <w:rPr>
          <w:rFonts w:ascii="Verdana" w:hAnsi="Verdana"/>
          <w:sz w:val="18"/>
          <w:szCs w:val="18"/>
        </w:rPr>
        <w:t xml:space="preserve"> Nederland zal, mede gezien de bepalingen in het regeerprogramma om geen aanvullende “nationale koppen” in te stellen, geen gebruikmaken van deze aanvullende nationale verplichtingen.</w:t>
      </w:r>
    </w:p>
    <w:p w:rsidRPr="006A2738" w:rsidR="00C40959" w:rsidP="006A2738" w:rsidRDefault="00C40959" w14:paraId="23D36F9B" w14:textId="59E49B4C">
      <w:pPr>
        <w:spacing w:line="360" w:lineRule="auto"/>
        <w:rPr>
          <w:rFonts w:ascii="Verdana" w:hAnsi="Verdana"/>
          <w:sz w:val="18"/>
          <w:szCs w:val="18"/>
        </w:rPr>
      </w:pPr>
      <w:r w:rsidRPr="0069754B">
        <w:rPr>
          <w:rFonts w:ascii="Verdana" w:hAnsi="Verdana"/>
          <w:sz w:val="18"/>
          <w:szCs w:val="18"/>
        </w:rPr>
        <w:t xml:space="preserve">De Commissie heeft in het voorstel geen handhavings- en sanctioneringsbepalingen opgenomen. </w:t>
      </w:r>
      <w:r w:rsidRPr="0069754B" w:rsidR="004D2330">
        <w:rPr>
          <w:rFonts w:ascii="Verdana" w:hAnsi="Verdana"/>
          <w:sz w:val="18"/>
          <w:szCs w:val="18"/>
        </w:rPr>
        <w:t>Verschillende maatregelen</w:t>
      </w:r>
      <w:r w:rsidRPr="0069754B">
        <w:rPr>
          <w:rFonts w:ascii="Verdana" w:hAnsi="Verdana"/>
          <w:sz w:val="18"/>
          <w:szCs w:val="18"/>
        </w:rPr>
        <w:t xml:space="preserve"> </w:t>
      </w:r>
      <w:r w:rsidRPr="0069754B" w:rsidR="004D2330">
        <w:rPr>
          <w:rFonts w:ascii="Verdana" w:hAnsi="Verdana"/>
          <w:sz w:val="18"/>
          <w:szCs w:val="18"/>
        </w:rPr>
        <w:t>zijn echter uitbreiding van besta</w:t>
      </w:r>
      <w:r w:rsidRPr="0069754B" w:rsidR="00924986">
        <w:rPr>
          <w:rFonts w:ascii="Verdana" w:hAnsi="Verdana"/>
          <w:sz w:val="18"/>
          <w:szCs w:val="18"/>
        </w:rPr>
        <w:t>a</w:t>
      </w:r>
      <w:r w:rsidRPr="0069754B" w:rsidR="004D2330">
        <w:rPr>
          <w:rFonts w:ascii="Verdana" w:hAnsi="Verdana"/>
          <w:sz w:val="18"/>
          <w:szCs w:val="18"/>
        </w:rPr>
        <w:t>nd beleid (zoals EU</w:t>
      </w:r>
      <w:r w:rsidRPr="0069754B" w:rsidR="001C68C3">
        <w:rPr>
          <w:rFonts w:ascii="Verdana" w:hAnsi="Verdana"/>
          <w:sz w:val="18"/>
          <w:szCs w:val="18"/>
        </w:rPr>
        <w:t>-</w:t>
      </w:r>
      <w:r w:rsidRPr="0069754B" w:rsidR="004D2330">
        <w:rPr>
          <w:rFonts w:ascii="Verdana" w:hAnsi="Verdana"/>
          <w:sz w:val="18"/>
          <w:szCs w:val="18"/>
        </w:rPr>
        <w:t>steunmogelijkheden aan producentenorganisaties) waartoe reeds bestaande controle</w:t>
      </w:r>
      <w:r w:rsidRPr="0069754B" w:rsidR="00044794">
        <w:rPr>
          <w:rFonts w:ascii="Verdana" w:hAnsi="Verdana"/>
          <w:sz w:val="18"/>
          <w:szCs w:val="18"/>
        </w:rPr>
        <w:t>-</w:t>
      </w:r>
      <w:r w:rsidRPr="0069754B" w:rsidR="004D2330">
        <w:rPr>
          <w:rFonts w:ascii="Verdana" w:hAnsi="Verdana"/>
          <w:sz w:val="18"/>
          <w:szCs w:val="18"/>
        </w:rPr>
        <w:t xml:space="preserve"> en handhaving</w:t>
      </w:r>
      <w:r w:rsidRPr="0069754B" w:rsidR="001C68C3">
        <w:rPr>
          <w:rFonts w:ascii="Verdana" w:hAnsi="Verdana"/>
          <w:sz w:val="18"/>
          <w:szCs w:val="18"/>
        </w:rPr>
        <w:t>s</w:t>
      </w:r>
      <w:r w:rsidRPr="0069754B" w:rsidR="004D2330">
        <w:rPr>
          <w:rFonts w:ascii="Verdana" w:hAnsi="Verdana"/>
          <w:sz w:val="18"/>
          <w:szCs w:val="18"/>
        </w:rPr>
        <w:t xml:space="preserve">afspraken gelden. </w:t>
      </w:r>
    </w:p>
    <w:p w:rsidR="001C68C3" w:rsidP="00C40959" w:rsidRDefault="001C68C3" w14:paraId="281128B7" w14:textId="77777777">
      <w:pPr>
        <w:spacing w:line="360" w:lineRule="auto"/>
        <w:rPr>
          <w:rFonts w:ascii="Verdana" w:hAnsi="Verdana"/>
          <w:bCs/>
          <w:sz w:val="18"/>
          <w:szCs w:val="18"/>
        </w:rPr>
      </w:pPr>
    </w:p>
    <w:p w:rsidRPr="006A2738" w:rsidR="00C40959" w:rsidP="006A2738" w:rsidRDefault="00C40959" w14:paraId="1790D406" w14:textId="4A368174">
      <w:pPr>
        <w:spacing w:line="360" w:lineRule="auto"/>
        <w:rPr>
          <w:rFonts w:ascii="Verdana" w:hAnsi="Verdana"/>
          <w:sz w:val="18"/>
          <w:szCs w:val="18"/>
        </w:rPr>
      </w:pPr>
      <w:r w:rsidRPr="0069754B">
        <w:rPr>
          <w:rFonts w:ascii="Verdana" w:hAnsi="Verdana"/>
          <w:sz w:val="18"/>
          <w:szCs w:val="18"/>
        </w:rPr>
        <w:t>Er zijn geen gevolgen voor decentrale regelgeving.</w:t>
      </w:r>
      <w:r w:rsidR="004D2330">
        <w:rPr>
          <w:rFonts w:ascii="Verdana" w:hAnsi="Verdana"/>
          <w:bCs/>
          <w:sz w:val="18"/>
          <w:szCs w:val="18"/>
        </w:rPr>
        <w:br/>
      </w:r>
    </w:p>
    <w:p w:rsidRPr="006A2738" w:rsidR="00F74E07" w:rsidP="006A2738" w:rsidRDefault="00F74E07" w14:paraId="6FA4A2F2" w14:textId="2C5AA6A5">
      <w:pPr>
        <w:numPr>
          <w:ilvl w:val="0"/>
          <w:numId w:val="8"/>
        </w:numPr>
        <w:tabs>
          <w:tab w:val="left" w:pos="-426"/>
        </w:tabs>
        <w:suppressAutoHyphens/>
        <w:spacing w:line="360" w:lineRule="auto"/>
        <w:rPr>
          <w:rFonts w:ascii="Verdana" w:hAnsi="Verdana"/>
          <w:i/>
          <w:iCs/>
          <w:sz w:val="18"/>
          <w:szCs w:val="18"/>
        </w:rPr>
      </w:pPr>
      <w:r w:rsidRPr="56B8FCCC">
        <w:rPr>
          <w:rFonts w:ascii="Verdana" w:hAnsi="Verdana"/>
          <w:i/>
          <w:iCs/>
          <w:sz w:val="18"/>
          <w:szCs w:val="18"/>
        </w:rPr>
        <w:t>Gedelegeerde en/of uitvoeringshandelingen, incl. NL-beoordeling daarvan</w:t>
      </w:r>
    </w:p>
    <w:p w:rsidRPr="006A2738" w:rsidR="007A7C13" w:rsidP="006A2738" w:rsidRDefault="003F4113" w14:paraId="20D5AB71" w14:textId="4F226FD8">
      <w:pPr>
        <w:tabs>
          <w:tab w:val="left" w:pos="-426"/>
          <w:tab w:val="left" w:pos="142"/>
        </w:tabs>
        <w:spacing w:line="360" w:lineRule="auto"/>
        <w:rPr>
          <w:rFonts w:ascii="Verdana" w:hAnsi="Verdana"/>
          <w:sz w:val="18"/>
          <w:szCs w:val="18"/>
        </w:rPr>
      </w:pPr>
      <w:r w:rsidRPr="0069754B">
        <w:rPr>
          <w:rFonts w:ascii="Verdana" w:hAnsi="Verdana"/>
          <w:sz w:val="18"/>
          <w:szCs w:val="18"/>
        </w:rPr>
        <w:t xml:space="preserve">Het voorstel geeft de Commissie de bevoegdheid in artikel </w:t>
      </w:r>
      <w:r w:rsidRPr="0069754B" w:rsidR="008B55E1">
        <w:rPr>
          <w:rFonts w:ascii="Verdana" w:hAnsi="Verdana"/>
          <w:sz w:val="18"/>
          <w:szCs w:val="18"/>
        </w:rPr>
        <w:t>88</w:t>
      </w:r>
      <w:r w:rsidR="008B55E1">
        <w:rPr>
          <w:rFonts w:ascii="Verdana" w:hAnsi="Verdana"/>
          <w:sz w:val="18"/>
          <w:szCs w:val="18"/>
        </w:rPr>
        <w:t>bis</w:t>
      </w:r>
      <w:r w:rsidRPr="0069754B" w:rsidR="001C68C3">
        <w:rPr>
          <w:rFonts w:ascii="Verdana" w:hAnsi="Verdana"/>
          <w:sz w:val="18"/>
          <w:szCs w:val="18"/>
        </w:rPr>
        <w:t>, derde lid,</w:t>
      </w:r>
      <w:r w:rsidRPr="0069754B">
        <w:rPr>
          <w:rFonts w:ascii="Verdana" w:hAnsi="Verdana"/>
          <w:sz w:val="18"/>
          <w:szCs w:val="18"/>
        </w:rPr>
        <w:t xml:space="preserve"> van</w:t>
      </w:r>
      <w:r w:rsidRPr="0069754B" w:rsidR="001C68C3">
        <w:rPr>
          <w:rFonts w:ascii="Verdana" w:hAnsi="Verdana"/>
          <w:sz w:val="18"/>
          <w:szCs w:val="18"/>
        </w:rPr>
        <w:t xml:space="preserve"> verordening</w:t>
      </w:r>
      <w:r w:rsidRPr="0069754B">
        <w:rPr>
          <w:rFonts w:ascii="Verdana" w:hAnsi="Verdana"/>
          <w:sz w:val="18"/>
          <w:szCs w:val="18"/>
        </w:rPr>
        <w:t xml:space="preserve"> (EU) 1308/2013 om </w:t>
      </w:r>
      <w:r w:rsidRPr="0069754B" w:rsidR="007A7C13">
        <w:rPr>
          <w:rFonts w:ascii="Verdana" w:hAnsi="Verdana"/>
          <w:sz w:val="18"/>
          <w:szCs w:val="18"/>
        </w:rPr>
        <w:t>via</w:t>
      </w:r>
      <w:r w:rsidRPr="0069754B" w:rsidR="001C68C3">
        <w:rPr>
          <w:rFonts w:ascii="Verdana" w:hAnsi="Verdana"/>
          <w:sz w:val="18"/>
          <w:szCs w:val="18"/>
        </w:rPr>
        <w:t xml:space="preserve"> </w:t>
      </w:r>
      <w:r w:rsidRPr="0069754B">
        <w:rPr>
          <w:rFonts w:ascii="Verdana" w:hAnsi="Verdana"/>
          <w:sz w:val="18"/>
          <w:szCs w:val="18"/>
        </w:rPr>
        <w:t xml:space="preserve">uitvoeringshandelingen vast te stellen inzake de voorwaarden voor de definities van </w:t>
      </w:r>
      <w:r w:rsidRPr="0069754B" w:rsidR="00E23F3A">
        <w:rPr>
          <w:rFonts w:ascii="Verdana" w:hAnsi="Verdana"/>
          <w:sz w:val="18"/>
          <w:szCs w:val="18"/>
        </w:rPr>
        <w:t>‘</w:t>
      </w:r>
      <w:r w:rsidRPr="0069754B">
        <w:rPr>
          <w:rFonts w:ascii="Verdana" w:hAnsi="Verdana"/>
          <w:sz w:val="18"/>
          <w:szCs w:val="18"/>
        </w:rPr>
        <w:t>eerlijk</w:t>
      </w:r>
      <w:r w:rsidRPr="0069754B" w:rsidR="00E23F3A">
        <w:rPr>
          <w:rFonts w:ascii="Verdana" w:hAnsi="Verdana"/>
          <w:sz w:val="18"/>
          <w:szCs w:val="18"/>
        </w:rPr>
        <w:t>’, ‘</w:t>
      </w:r>
      <w:r w:rsidR="00CF458F">
        <w:rPr>
          <w:rFonts w:ascii="Verdana" w:hAnsi="Verdana"/>
          <w:sz w:val="18"/>
          <w:szCs w:val="18"/>
        </w:rPr>
        <w:t>billijk</w:t>
      </w:r>
      <w:r w:rsidRPr="0069754B" w:rsidR="00E23F3A">
        <w:rPr>
          <w:rFonts w:ascii="Verdana" w:hAnsi="Verdana"/>
          <w:sz w:val="18"/>
          <w:szCs w:val="18"/>
        </w:rPr>
        <w:t>’</w:t>
      </w:r>
      <w:r w:rsidRPr="0069754B">
        <w:rPr>
          <w:rFonts w:ascii="Verdana" w:hAnsi="Verdana"/>
          <w:sz w:val="18"/>
          <w:szCs w:val="18"/>
        </w:rPr>
        <w:t xml:space="preserve"> en </w:t>
      </w:r>
      <w:r w:rsidRPr="0069754B" w:rsidR="00E23F3A">
        <w:rPr>
          <w:rFonts w:ascii="Verdana" w:hAnsi="Verdana"/>
          <w:sz w:val="18"/>
          <w:szCs w:val="18"/>
        </w:rPr>
        <w:t>‘</w:t>
      </w:r>
      <w:r w:rsidRPr="0069754B">
        <w:rPr>
          <w:rFonts w:ascii="Verdana" w:hAnsi="Verdana"/>
          <w:sz w:val="18"/>
          <w:szCs w:val="18"/>
        </w:rPr>
        <w:t xml:space="preserve">korte </w:t>
      </w:r>
      <w:r w:rsidR="00197885">
        <w:rPr>
          <w:rFonts w:ascii="Verdana" w:hAnsi="Verdana"/>
          <w:sz w:val="18"/>
          <w:szCs w:val="18"/>
        </w:rPr>
        <w:t>toeleverings</w:t>
      </w:r>
      <w:r w:rsidRPr="0069754B">
        <w:rPr>
          <w:rFonts w:ascii="Verdana" w:hAnsi="Verdana"/>
          <w:sz w:val="18"/>
          <w:szCs w:val="18"/>
        </w:rPr>
        <w:t>keten</w:t>
      </w:r>
      <w:r w:rsidRPr="0069754B" w:rsidR="00E23F3A">
        <w:rPr>
          <w:rFonts w:ascii="Verdana" w:hAnsi="Verdana"/>
          <w:sz w:val="18"/>
          <w:szCs w:val="18"/>
        </w:rPr>
        <w:t>’</w:t>
      </w:r>
      <w:r w:rsidR="00197885">
        <w:rPr>
          <w:rFonts w:ascii="Verdana" w:hAnsi="Verdana"/>
          <w:sz w:val="18"/>
          <w:szCs w:val="18"/>
        </w:rPr>
        <w:t>, waarbij rekening dient te worden gehouden met toepasselijke internationale normen</w:t>
      </w:r>
      <w:r w:rsidRPr="0069754B" w:rsidR="00E23F3A">
        <w:rPr>
          <w:rFonts w:ascii="Verdana" w:hAnsi="Verdana"/>
          <w:sz w:val="18"/>
          <w:szCs w:val="18"/>
        </w:rPr>
        <w:t xml:space="preserve"> </w:t>
      </w:r>
      <w:r w:rsidRPr="0069754B">
        <w:rPr>
          <w:rFonts w:ascii="Verdana" w:hAnsi="Verdana"/>
          <w:sz w:val="18"/>
          <w:szCs w:val="18"/>
        </w:rPr>
        <w:t>(artikel 88a</w:t>
      </w:r>
      <w:r w:rsidRPr="0069754B" w:rsidR="001C68C3">
        <w:rPr>
          <w:rFonts w:ascii="Verdana" w:hAnsi="Verdana"/>
          <w:sz w:val="18"/>
          <w:szCs w:val="18"/>
        </w:rPr>
        <w:t>, eerste en tweede lid)</w:t>
      </w:r>
      <w:r w:rsidRPr="0069754B" w:rsidR="00E325D7">
        <w:rPr>
          <w:rFonts w:ascii="Verdana" w:hAnsi="Verdana"/>
          <w:sz w:val="18"/>
          <w:szCs w:val="18"/>
        </w:rPr>
        <w:t xml:space="preserve">. </w:t>
      </w:r>
      <w:r w:rsidRPr="0069754B" w:rsidR="007A7C13">
        <w:rPr>
          <w:rFonts w:ascii="Verdana" w:hAnsi="Verdana"/>
          <w:sz w:val="18"/>
          <w:szCs w:val="18"/>
        </w:rPr>
        <w:t>Het toekennen van deze bevoegdhe</w:t>
      </w:r>
      <w:r w:rsidR="00197885">
        <w:rPr>
          <w:rFonts w:ascii="Verdana" w:hAnsi="Verdana"/>
          <w:sz w:val="18"/>
          <w:szCs w:val="18"/>
        </w:rPr>
        <w:t>i</w:t>
      </w:r>
      <w:r w:rsidRPr="0069754B" w:rsidR="007A7C13">
        <w:rPr>
          <w:rFonts w:ascii="Verdana" w:hAnsi="Verdana"/>
          <w:sz w:val="18"/>
          <w:szCs w:val="18"/>
        </w:rPr>
        <w:t xml:space="preserve">d is mogelijk, omdat het </w:t>
      </w:r>
      <w:r w:rsidRPr="0069754B" w:rsidR="001C68C3">
        <w:rPr>
          <w:rFonts w:ascii="Verdana" w:hAnsi="Verdana"/>
          <w:sz w:val="18"/>
          <w:szCs w:val="18"/>
        </w:rPr>
        <w:t>niet-</w:t>
      </w:r>
      <w:r w:rsidRPr="0069754B" w:rsidR="007A7C13">
        <w:rPr>
          <w:rFonts w:ascii="Verdana" w:hAnsi="Verdana"/>
          <w:sz w:val="18"/>
          <w:szCs w:val="18"/>
        </w:rPr>
        <w:t xml:space="preserve">essentiële onderdelen van de </w:t>
      </w:r>
      <w:r w:rsidR="00197885">
        <w:rPr>
          <w:rFonts w:ascii="Verdana" w:hAnsi="Verdana"/>
          <w:sz w:val="18"/>
          <w:szCs w:val="18"/>
        </w:rPr>
        <w:t>basis</w:t>
      </w:r>
      <w:r w:rsidRPr="0069754B" w:rsidR="001C68C3">
        <w:rPr>
          <w:rFonts w:ascii="Verdana" w:hAnsi="Verdana"/>
          <w:sz w:val="18"/>
          <w:szCs w:val="18"/>
        </w:rPr>
        <w:t xml:space="preserve">handeling </w:t>
      </w:r>
      <w:r w:rsidRPr="0069754B" w:rsidR="007A7C13">
        <w:rPr>
          <w:rFonts w:ascii="Verdana" w:hAnsi="Verdana"/>
          <w:sz w:val="18"/>
          <w:szCs w:val="18"/>
        </w:rPr>
        <w:t xml:space="preserve">betreft. </w:t>
      </w:r>
      <w:r w:rsidRPr="0069754B" w:rsidR="007A7C13">
        <w:rPr>
          <w:rFonts w:ascii="Verdana" w:hAnsi="Verdana"/>
          <w:sz w:val="18"/>
          <w:szCs w:val="18"/>
        </w:rPr>
        <w:lastRenderedPageBreak/>
        <w:t>Toekenning van deze bevoegdhe</w:t>
      </w:r>
      <w:r w:rsidR="00197885">
        <w:rPr>
          <w:rFonts w:ascii="Verdana" w:hAnsi="Verdana"/>
          <w:sz w:val="18"/>
          <w:szCs w:val="18"/>
        </w:rPr>
        <w:t>i</w:t>
      </w:r>
      <w:r w:rsidRPr="0069754B" w:rsidR="007A7C13">
        <w:rPr>
          <w:rFonts w:ascii="Verdana" w:hAnsi="Verdana"/>
          <w:sz w:val="18"/>
          <w:szCs w:val="18"/>
        </w:rPr>
        <w:t>d</w:t>
      </w:r>
      <w:r w:rsidRPr="0069754B" w:rsidR="001C68C3">
        <w:rPr>
          <w:rFonts w:ascii="Verdana" w:hAnsi="Verdana"/>
          <w:sz w:val="18"/>
          <w:szCs w:val="18"/>
        </w:rPr>
        <w:t xml:space="preserve"> aan de Commissie</w:t>
      </w:r>
      <w:r w:rsidRPr="0069754B" w:rsidR="007A7C13">
        <w:rPr>
          <w:rFonts w:ascii="Verdana" w:hAnsi="Verdana"/>
          <w:sz w:val="18"/>
          <w:szCs w:val="18"/>
        </w:rPr>
        <w:t xml:space="preserve"> acht het kabinet wenselijk, omdat </w:t>
      </w:r>
      <w:r w:rsidRPr="0069754B" w:rsidR="001C68C3">
        <w:rPr>
          <w:rFonts w:ascii="Verdana" w:hAnsi="Verdana"/>
          <w:sz w:val="18"/>
          <w:szCs w:val="18"/>
        </w:rPr>
        <w:t xml:space="preserve">het vaststellen van de voorwaarden voor het gebruik van de hierboven genoemde definities om een </w:t>
      </w:r>
      <w:r w:rsidRPr="0069754B" w:rsidR="009A582A">
        <w:rPr>
          <w:rFonts w:ascii="Verdana" w:hAnsi="Verdana"/>
          <w:sz w:val="18"/>
          <w:szCs w:val="18"/>
        </w:rPr>
        <w:t xml:space="preserve">nadere gedetailleerde discussie zal </w:t>
      </w:r>
      <w:r w:rsidRPr="0069754B" w:rsidR="00863B02">
        <w:rPr>
          <w:rFonts w:ascii="Verdana" w:hAnsi="Verdana"/>
          <w:sz w:val="18"/>
          <w:szCs w:val="18"/>
        </w:rPr>
        <w:t>vragen</w:t>
      </w:r>
      <w:r w:rsidRPr="0069754B" w:rsidR="007A7C13">
        <w:rPr>
          <w:rFonts w:ascii="Verdana" w:hAnsi="Verdana"/>
          <w:sz w:val="18"/>
          <w:szCs w:val="18"/>
        </w:rPr>
        <w:t>. De keuze voor</w:t>
      </w:r>
      <w:r w:rsidRPr="0069754B" w:rsidR="001C68C3">
        <w:rPr>
          <w:rFonts w:ascii="Verdana" w:hAnsi="Verdana"/>
          <w:sz w:val="18"/>
          <w:szCs w:val="18"/>
        </w:rPr>
        <w:t xml:space="preserve"> een</w:t>
      </w:r>
      <w:r w:rsidRPr="0069754B" w:rsidR="007A7C13">
        <w:rPr>
          <w:rFonts w:ascii="Verdana" w:hAnsi="Verdana"/>
          <w:sz w:val="18"/>
          <w:szCs w:val="18"/>
        </w:rPr>
        <w:t xml:space="preserve"> uitvoering</w:t>
      </w:r>
      <w:r w:rsidRPr="0069754B" w:rsidR="001C68C3">
        <w:rPr>
          <w:rFonts w:ascii="Verdana" w:hAnsi="Verdana"/>
          <w:sz w:val="18"/>
          <w:szCs w:val="18"/>
        </w:rPr>
        <w:t>sverordening</w:t>
      </w:r>
      <w:r w:rsidRPr="0069754B" w:rsidR="007A7C13">
        <w:rPr>
          <w:rFonts w:ascii="Verdana" w:hAnsi="Verdana"/>
          <w:sz w:val="18"/>
          <w:szCs w:val="18"/>
        </w:rPr>
        <w:t xml:space="preserve"> ligt hier voor de hand</w:t>
      </w:r>
      <w:r w:rsidRPr="0069754B" w:rsidR="001C68C3">
        <w:rPr>
          <w:rFonts w:ascii="Verdana" w:hAnsi="Verdana"/>
          <w:sz w:val="18"/>
          <w:szCs w:val="18"/>
        </w:rPr>
        <w:t>,</w:t>
      </w:r>
      <w:r w:rsidRPr="0069754B" w:rsidR="007A7C13">
        <w:rPr>
          <w:rFonts w:ascii="Verdana" w:hAnsi="Verdana"/>
          <w:sz w:val="18"/>
          <w:szCs w:val="18"/>
        </w:rPr>
        <w:t xml:space="preserve"> omdat het gaat om uitvoering van de verordening volgens eenvormige voorwaarden. De uitvoeringshandelingen worden vastgesteld volgens de onderzoeksprocedure als bedoeld in artikel 5 van verordening </w:t>
      </w:r>
      <w:r w:rsidRPr="0069754B" w:rsidR="001C68C3">
        <w:rPr>
          <w:rFonts w:ascii="Verdana" w:hAnsi="Verdana"/>
          <w:sz w:val="18"/>
          <w:szCs w:val="18"/>
        </w:rPr>
        <w:t xml:space="preserve">(EU) </w:t>
      </w:r>
      <w:r w:rsidRPr="0069754B" w:rsidR="007A7C13">
        <w:rPr>
          <w:rFonts w:ascii="Verdana" w:hAnsi="Verdana"/>
          <w:sz w:val="18"/>
          <w:szCs w:val="18"/>
        </w:rPr>
        <w:t>182/2011</w:t>
      </w:r>
      <w:r w:rsidRPr="0069754B" w:rsidR="009A582A">
        <w:rPr>
          <w:rFonts w:ascii="Verdana" w:hAnsi="Verdana"/>
          <w:sz w:val="18"/>
          <w:szCs w:val="18"/>
        </w:rPr>
        <w:t xml:space="preserve">. </w:t>
      </w:r>
      <w:r w:rsidRPr="0069754B" w:rsidR="007A7C13">
        <w:rPr>
          <w:rFonts w:ascii="Verdana" w:hAnsi="Verdana"/>
          <w:sz w:val="18"/>
          <w:szCs w:val="18"/>
        </w:rPr>
        <w:t>Toepassing van deze procedure is hier volgens het kabinet</w:t>
      </w:r>
      <w:r w:rsidRPr="0069754B" w:rsidR="009A582A">
        <w:rPr>
          <w:rFonts w:ascii="Verdana" w:hAnsi="Verdana"/>
          <w:sz w:val="18"/>
          <w:szCs w:val="18"/>
        </w:rPr>
        <w:t xml:space="preserve"> </w:t>
      </w:r>
      <w:r w:rsidRPr="0069754B" w:rsidR="007A7C13">
        <w:rPr>
          <w:rFonts w:ascii="Verdana" w:hAnsi="Verdana"/>
          <w:sz w:val="18"/>
          <w:szCs w:val="18"/>
        </w:rPr>
        <w:t>op zijn plaats</w:t>
      </w:r>
      <w:r w:rsidRPr="0069754B" w:rsidR="001C68C3">
        <w:rPr>
          <w:rFonts w:ascii="Verdana" w:hAnsi="Verdana"/>
          <w:sz w:val="18"/>
          <w:szCs w:val="18"/>
        </w:rPr>
        <w:t>,</w:t>
      </w:r>
      <w:r w:rsidRPr="0069754B" w:rsidR="007A7C13">
        <w:rPr>
          <w:rFonts w:ascii="Verdana" w:hAnsi="Verdana"/>
          <w:sz w:val="18"/>
          <w:szCs w:val="18"/>
        </w:rPr>
        <w:t xml:space="preserve"> omdat</w:t>
      </w:r>
      <w:r w:rsidRPr="0069754B" w:rsidR="009A582A">
        <w:rPr>
          <w:rFonts w:ascii="Verdana" w:hAnsi="Verdana"/>
          <w:sz w:val="18"/>
          <w:szCs w:val="18"/>
        </w:rPr>
        <w:t xml:space="preserve"> lidstaten </w:t>
      </w:r>
      <w:r w:rsidR="00197885">
        <w:rPr>
          <w:rFonts w:ascii="Verdana" w:hAnsi="Verdana"/>
          <w:sz w:val="18"/>
          <w:szCs w:val="18"/>
        </w:rPr>
        <w:t xml:space="preserve">in principe het laatste woord </w:t>
      </w:r>
      <w:r w:rsidRPr="0069754B" w:rsidR="009A582A">
        <w:rPr>
          <w:rFonts w:ascii="Verdana" w:hAnsi="Verdana"/>
          <w:sz w:val="18"/>
          <w:szCs w:val="18"/>
        </w:rPr>
        <w:t xml:space="preserve">krijgen bij het </w:t>
      </w:r>
      <w:r w:rsidR="00197885">
        <w:rPr>
          <w:rFonts w:ascii="Verdana" w:hAnsi="Verdana"/>
          <w:sz w:val="18"/>
          <w:szCs w:val="18"/>
        </w:rPr>
        <w:t xml:space="preserve">nader uitwerken </w:t>
      </w:r>
      <w:r w:rsidRPr="0069754B" w:rsidR="009A582A">
        <w:rPr>
          <w:rFonts w:ascii="Verdana" w:hAnsi="Verdana"/>
          <w:sz w:val="18"/>
          <w:szCs w:val="18"/>
        </w:rPr>
        <w:t>van deze definities.</w:t>
      </w:r>
    </w:p>
    <w:p w:rsidR="009A582A" w:rsidP="003F4113" w:rsidRDefault="009A582A" w14:paraId="5FBEDE10" w14:textId="77777777">
      <w:pPr>
        <w:tabs>
          <w:tab w:val="left" w:pos="-426"/>
          <w:tab w:val="left" w:pos="142"/>
        </w:tabs>
        <w:spacing w:line="360" w:lineRule="auto"/>
        <w:rPr>
          <w:rFonts w:ascii="Verdana" w:hAnsi="Verdana"/>
          <w:iCs/>
          <w:sz w:val="18"/>
          <w:szCs w:val="18"/>
        </w:rPr>
      </w:pPr>
    </w:p>
    <w:p w:rsidRPr="007A7C13" w:rsidR="007A7C13" w:rsidP="00197885" w:rsidRDefault="00197885" w14:paraId="2C7D279D" w14:textId="3E81BECE">
      <w:pPr>
        <w:spacing w:line="360" w:lineRule="auto"/>
        <w:rPr>
          <w:rFonts w:ascii="Verdana" w:hAnsi="Verdana" w:cs="Tahoma"/>
          <w:sz w:val="18"/>
          <w:szCs w:val="18"/>
        </w:rPr>
      </w:pPr>
      <w:r>
        <w:rPr>
          <w:rFonts w:ascii="Verdana" w:hAnsi="Verdana"/>
          <w:sz w:val="18"/>
          <w:szCs w:val="18"/>
        </w:rPr>
        <w:t>Verder geeft h</w:t>
      </w:r>
      <w:r w:rsidRPr="0069754B" w:rsidR="003F4113">
        <w:rPr>
          <w:rFonts w:ascii="Verdana" w:hAnsi="Verdana"/>
          <w:sz w:val="18"/>
          <w:szCs w:val="18"/>
        </w:rPr>
        <w:t>et voorstel de Commissie de bevoegdheid in artikel 88</w:t>
      </w:r>
      <w:r w:rsidR="00FD0C4C">
        <w:rPr>
          <w:rFonts w:ascii="Verdana" w:hAnsi="Verdana"/>
          <w:sz w:val="18"/>
          <w:szCs w:val="18"/>
        </w:rPr>
        <w:t>bis</w:t>
      </w:r>
      <w:r w:rsidRPr="0069754B" w:rsidR="001C68C3">
        <w:rPr>
          <w:rFonts w:ascii="Verdana" w:hAnsi="Verdana"/>
          <w:sz w:val="18"/>
          <w:szCs w:val="18"/>
        </w:rPr>
        <w:t>, vierde lid,</w:t>
      </w:r>
      <w:r w:rsidRPr="0069754B" w:rsidR="003F4113">
        <w:rPr>
          <w:rFonts w:ascii="Verdana" w:hAnsi="Verdana"/>
          <w:sz w:val="18"/>
          <w:szCs w:val="18"/>
        </w:rPr>
        <w:t xml:space="preserve"> van</w:t>
      </w:r>
      <w:r w:rsidRPr="0069754B" w:rsidR="001C68C3">
        <w:rPr>
          <w:rFonts w:ascii="Verdana" w:hAnsi="Verdana"/>
          <w:sz w:val="18"/>
          <w:szCs w:val="18"/>
        </w:rPr>
        <w:t xml:space="preserve"> verordening</w:t>
      </w:r>
      <w:r w:rsidRPr="0069754B" w:rsidR="003F4113">
        <w:rPr>
          <w:rFonts w:ascii="Verdana" w:hAnsi="Verdana"/>
          <w:sz w:val="18"/>
          <w:szCs w:val="18"/>
        </w:rPr>
        <w:t xml:space="preserve"> (EU) 1308/2013 om gedelegeerde handelingen vast te stellen </w:t>
      </w:r>
      <w:r w:rsidRPr="0069754B" w:rsidR="001C68C3">
        <w:rPr>
          <w:rFonts w:ascii="Verdana" w:hAnsi="Verdana"/>
          <w:sz w:val="18"/>
          <w:szCs w:val="18"/>
        </w:rPr>
        <w:t xml:space="preserve">waarmee </w:t>
      </w:r>
      <w:r>
        <w:rPr>
          <w:rFonts w:ascii="Verdana" w:hAnsi="Verdana"/>
          <w:sz w:val="18"/>
          <w:szCs w:val="18"/>
        </w:rPr>
        <w:t xml:space="preserve">vermeldingen </w:t>
      </w:r>
      <w:r w:rsidRPr="0069754B" w:rsidR="001C68C3">
        <w:rPr>
          <w:rFonts w:ascii="Verdana" w:hAnsi="Verdana"/>
          <w:sz w:val="18"/>
          <w:szCs w:val="18"/>
        </w:rPr>
        <w:t xml:space="preserve">kunnen worden toegevoegd </w:t>
      </w:r>
      <w:r>
        <w:rPr>
          <w:rFonts w:ascii="Verdana" w:hAnsi="Verdana"/>
          <w:sz w:val="18"/>
          <w:szCs w:val="18"/>
        </w:rPr>
        <w:t xml:space="preserve">die vergelijkbaar zijn met de vermeldingen </w:t>
      </w:r>
      <w:r w:rsidRPr="0069754B" w:rsidR="00E23F3A">
        <w:rPr>
          <w:rFonts w:ascii="Verdana" w:hAnsi="Verdana"/>
          <w:sz w:val="18"/>
          <w:szCs w:val="18"/>
        </w:rPr>
        <w:t>‘</w:t>
      </w:r>
      <w:r w:rsidRPr="0069754B" w:rsidR="003F4113">
        <w:rPr>
          <w:rFonts w:ascii="Verdana" w:hAnsi="Verdana"/>
          <w:sz w:val="18"/>
          <w:szCs w:val="18"/>
        </w:rPr>
        <w:t>eerlijk</w:t>
      </w:r>
      <w:r w:rsidRPr="0069754B" w:rsidR="00E23F3A">
        <w:rPr>
          <w:rFonts w:ascii="Verdana" w:hAnsi="Verdana"/>
          <w:sz w:val="18"/>
          <w:szCs w:val="18"/>
        </w:rPr>
        <w:t>’</w:t>
      </w:r>
      <w:r w:rsidRPr="0069754B" w:rsidR="003F4113">
        <w:rPr>
          <w:rFonts w:ascii="Verdana" w:hAnsi="Verdana"/>
          <w:sz w:val="18"/>
          <w:szCs w:val="18"/>
        </w:rPr>
        <w:t xml:space="preserve"> </w:t>
      </w:r>
      <w:r>
        <w:rPr>
          <w:rFonts w:ascii="Verdana" w:hAnsi="Verdana"/>
          <w:sz w:val="18"/>
          <w:szCs w:val="18"/>
        </w:rPr>
        <w:t xml:space="preserve">en </w:t>
      </w:r>
      <w:r w:rsidRPr="0069754B" w:rsidR="00E23F3A">
        <w:rPr>
          <w:rFonts w:ascii="Verdana" w:hAnsi="Verdana"/>
          <w:sz w:val="18"/>
          <w:szCs w:val="18"/>
        </w:rPr>
        <w:t>‘</w:t>
      </w:r>
      <w:r w:rsidR="00CF458F">
        <w:rPr>
          <w:rFonts w:ascii="Verdana" w:hAnsi="Verdana"/>
          <w:sz w:val="18"/>
          <w:szCs w:val="18"/>
        </w:rPr>
        <w:t>billijk</w:t>
      </w:r>
      <w:r w:rsidRPr="0069754B" w:rsidR="00E23F3A">
        <w:rPr>
          <w:rFonts w:ascii="Verdana" w:hAnsi="Verdana"/>
          <w:sz w:val="18"/>
          <w:szCs w:val="18"/>
        </w:rPr>
        <w:t>’</w:t>
      </w:r>
      <w:r w:rsidRPr="0069754B" w:rsidR="003F4113">
        <w:rPr>
          <w:rFonts w:ascii="Verdana" w:hAnsi="Verdana"/>
          <w:sz w:val="18"/>
          <w:szCs w:val="18"/>
        </w:rPr>
        <w:t xml:space="preserve"> </w:t>
      </w:r>
      <w:r w:rsidRPr="007F36DB">
        <w:rPr>
          <w:rFonts w:ascii="Verdana" w:hAnsi="Verdana"/>
          <w:sz w:val="18"/>
          <w:szCs w:val="18"/>
        </w:rPr>
        <w:t xml:space="preserve">wanneer dergelijke soortgelijke vermeldingen in de handel worden gebruikt om kopers te informeren over de in </w:t>
      </w:r>
      <w:r w:rsidRPr="0069754B" w:rsidR="003F4113">
        <w:rPr>
          <w:rFonts w:ascii="Verdana" w:hAnsi="Verdana"/>
          <w:sz w:val="18"/>
          <w:szCs w:val="18"/>
        </w:rPr>
        <w:t xml:space="preserve">artikel </w:t>
      </w:r>
      <w:r w:rsidR="00FD0C4C">
        <w:rPr>
          <w:rFonts w:ascii="Verdana" w:hAnsi="Verdana"/>
          <w:sz w:val="18"/>
          <w:szCs w:val="18"/>
        </w:rPr>
        <w:t>88bis</w:t>
      </w:r>
      <w:r w:rsidRPr="0069754B" w:rsidR="001C68C3">
        <w:rPr>
          <w:rFonts w:ascii="Verdana" w:hAnsi="Verdana"/>
          <w:sz w:val="18"/>
          <w:szCs w:val="18"/>
        </w:rPr>
        <w:t>, eerste lid</w:t>
      </w:r>
      <w:r>
        <w:rPr>
          <w:rFonts w:ascii="Verdana" w:hAnsi="Verdana"/>
          <w:sz w:val="18"/>
          <w:szCs w:val="18"/>
        </w:rPr>
        <w:t xml:space="preserve"> bedoelde handelsmodaliteiten</w:t>
      </w:r>
      <w:r w:rsidRPr="0069754B" w:rsidR="001C68C3">
        <w:rPr>
          <w:rFonts w:ascii="Verdana" w:hAnsi="Verdana"/>
          <w:sz w:val="18"/>
          <w:szCs w:val="18"/>
        </w:rPr>
        <w:t xml:space="preserve">. </w:t>
      </w:r>
      <w:r w:rsidRPr="007A7C13" w:rsidR="007A7C13">
        <w:rPr>
          <w:rFonts w:ascii="Verdana" w:hAnsi="Verdana" w:cs="Tahoma"/>
          <w:sz w:val="18"/>
          <w:szCs w:val="18"/>
        </w:rPr>
        <w:t>Het toekennen van deze bevoegdhe</w:t>
      </w:r>
      <w:r>
        <w:rPr>
          <w:rFonts w:ascii="Verdana" w:hAnsi="Verdana" w:cs="Tahoma"/>
          <w:sz w:val="18"/>
          <w:szCs w:val="18"/>
        </w:rPr>
        <w:t>i</w:t>
      </w:r>
      <w:r w:rsidRPr="007A7C13" w:rsidR="007A7C13">
        <w:rPr>
          <w:rFonts w:ascii="Verdana" w:hAnsi="Verdana" w:cs="Tahoma"/>
          <w:sz w:val="18"/>
          <w:szCs w:val="18"/>
        </w:rPr>
        <w:t xml:space="preserve">d is mogelijk, omdat het </w:t>
      </w:r>
      <w:r w:rsidR="001C68C3">
        <w:rPr>
          <w:rFonts w:ascii="Verdana" w:hAnsi="Verdana" w:cs="Tahoma"/>
          <w:sz w:val="18"/>
          <w:szCs w:val="18"/>
        </w:rPr>
        <w:t>niet-</w:t>
      </w:r>
      <w:r w:rsidRPr="007A7C13" w:rsidR="007A7C13">
        <w:rPr>
          <w:rFonts w:ascii="Verdana" w:hAnsi="Verdana" w:cs="Tahoma"/>
          <w:sz w:val="18"/>
          <w:szCs w:val="18"/>
        </w:rPr>
        <w:t xml:space="preserve">essentiële onderdelen van de </w:t>
      </w:r>
      <w:r>
        <w:rPr>
          <w:rFonts w:ascii="Verdana" w:hAnsi="Verdana" w:cs="Tahoma"/>
          <w:sz w:val="18"/>
          <w:szCs w:val="18"/>
        </w:rPr>
        <w:t>basis</w:t>
      </w:r>
      <w:r w:rsidR="001C68C3">
        <w:rPr>
          <w:rFonts w:ascii="Verdana" w:hAnsi="Verdana" w:cs="Tahoma"/>
          <w:sz w:val="18"/>
          <w:szCs w:val="18"/>
        </w:rPr>
        <w:t>handeling</w:t>
      </w:r>
      <w:r w:rsidRPr="007A7C13" w:rsidR="001C68C3">
        <w:rPr>
          <w:rFonts w:ascii="Verdana" w:hAnsi="Verdana" w:cs="Tahoma"/>
          <w:sz w:val="18"/>
          <w:szCs w:val="18"/>
        </w:rPr>
        <w:t xml:space="preserve"> </w:t>
      </w:r>
      <w:r w:rsidRPr="007A7C13" w:rsidR="007A7C13">
        <w:rPr>
          <w:rFonts w:ascii="Verdana" w:hAnsi="Verdana" w:cs="Tahoma"/>
          <w:sz w:val="18"/>
          <w:szCs w:val="18"/>
        </w:rPr>
        <w:t>betreft. Toekenning van deze bevoegdhe</w:t>
      </w:r>
      <w:r>
        <w:rPr>
          <w:rFonts w:ascii="Verdana" w:hAnsi="Verdana" w:cs="Tahoma"/>
          <w:sz w:val="18"/>
          <w:szCs w:val="18"/>
        </w:rPr>
        <w:t>i</w:t>
      </w:r>
      <w:r w:rsidRPr="007A7C13" w:rsidR="007A7C13">
        <w:rPr>
          <w:rFonts w:ascii="Verdana" w:hAnsi="Verdana" w:cs="Tahoma"/>
          <w:sz w:val="18"/>
          <w:szCs w:val="18"/>
        </w:rPr>
        <w:t>d acht het kabinet wenselijk</w:t>
      </w:r>
      <w:r>
        <w:rPr>
          <w:rFonts w:ascii="Verdana" w:hAnsi="Verdana" w:cs="Tahoma"/>
          <w:sz w:val="18"/>
          <w:szCs w:val="18"/>
        </w:rPr>
        <w:t>,</w:t>
      </w:r>
      <w:r w:rsidR="008B55E1">
        <w:rPr>
          <w:rFonts w:ascii="Verdana" w:hAnsi="Verdana" w:cs="Tahoma"/>
          <w:sz w:val="18"/>
          <w:szCs w:val="18"/>
        </w:rPr>
        <w:t xml:space="preserve"> om tot noodzakelijke verduidelijking en definiëring te komen of </w:t>
      </w:r>
      <w:r w:rsidR="00FD0C4C">
        <w:rPr>
          <w:rFonts w:ascii="Verdana" w:hAnsi="Verdana" w:cs="Tahoma"/>
          <w:sz w:val="18"/>
          <w:szCs w:val="18"/>
        </w:rPr>
        <w:t xml:space="preserve">in </w:t>
      </w:r>
      <w:r w:rsidR="008B55E1">
        <w:rPr>
          <w:rFonts w:ascii="Verdana" w:hAnsi="Verdana" w:cs="Tahoma"/>
          <w:sz w:val="18"/>
          <w:szCs w:val="18"/>
        </w:rPr>
        <w:t>richtsnoeren</w:t>
      </w:r>
      <w:r w:rsidR="00FD0C4C">
        <w:rPr>
          <w:rFonts w:ascii="Verdana" w:hAnsi="Verdana" w:cs="Tahoma"/>
          <w:sz w:val="18"/>
          <w:szCs w:val="18"/>
        </w:rPr>
        <w:t xml:space="preserve"> uit te kunnen werken</w:t>
      </w:r>
      <w:r w:rsidR="008B55E1">
        <w:rPr>
          <w:rFonts w:ascii="Verdana" w:hAnsi="Verdana" w:cs="Tahoma"/>
          <w:sz w:val="18"/>
          <w:szCs w:val="18"/>
        </w:rPr>
        <w:t>.</w:t>
      </w:r>
      <w:r>
        <w:rPr>
          <w:rFonts w:ascii="Verdana" w:hAnsi="Verdana" w:cs="Tahoma"/>
          <w:sz w:val="18"/>
          <w:szCs w:val="18"/>
        </w:rPr>
        <w:t xml:space="preserve"> </w:t>
      </w:r>
      <w:r w:rsidRPr="007A7C13" w:rsidR="007A7C13">
        <w:rPr>
          <w:rFonts w:ascii="Verdana" w:hAnsi="Verdana" w:cs="Tahoma"/>
          <w:sz w:val="18"/>
          <w:szCs w:val="18"/>
        </w:rPr>
        <w:t xml:space="preserve">Delegatie </w:t>
      </w:r>
      <w:r w:rsidR="00E23F3A">
        <w:rPr>
          <w:rFonts w:ascii="Verdana" w:hAnsi="Verdana" w:cs="Tahoma"/>
          <w:sz w:val="18"/>
          <w:szCs w:val="18"/>
        </w:rPr>
        <w:t>in plaats van</w:t>
      </w:r>
      <w:r w:rsidRPr="007A7C13" w:rsidR="007A7C13">
        <w:rPr>
          <w:rFonts w:ascii="Verdana" w:hAnsi="Verdana" w:cs="Tahoma"/>
          <w:sz w:val="18"/>
          <w:szCs w:val="18"/>
        </w:rPr>
        <w:t xml:space="preserve"> uitvoering ligt hier voor de hand</w:t>
      </w:r>
      <w:r>
        <w:rPr>
          <w:rFonts w:ascii="Verdana" w:hAnsi="Verdana" w:cs="Tahoma"/>
          <w:sz w:val="18"/>
          <w:szCs w:val="18"/>
        </w:rPr>
        <w:t>,</w:t>
      </w:r>
      <w:r w:rsidR="00E116A2">
        <w:rPr>
          <w:rFonts w:ascii="Verdana" w:hAnsi="Verdana" w:cs="Tahoma"/>
          <w:sz w:val="18"/>
          <w:szCs w:val="18"/>
        </w:rPr>
        <w:t xml:space="preserve"> </w:t>
      </w:r>
      <w:r w:rsidRPr="00E116A2" w:rsidR="00E116A2">
        <w:rPr>
          <w:rFonts w:ascii="Verdana" w:hAnsi="Verdana" w:cs="Tahoma"/>
          <w:sz w:val="18"/>
          <w:szCs w:val="18"/>
        </w:rPr>
        <w:t xml:space="preserve">omdat dit ook voor bepalingen van andere </w:t>
      </w:r>
      <w:r w:rsidR="00E116A2">
        <w:rPr>
          <w:rFonts w:ascii="Verdana" w:hAnsi="Verdana" w:cs="Tahoma"/>
          <w:sz w:val="18"/>
          <w:szCs w:val="18"/>
        </w:rPr>
        <w:t>facultatieve</w:t>
      </w:r>
      <w:r w:rsidRPr="00E116A2" w:rsidR="00E116A2">
        <w:rPr>
          <w:rFonts w:ascii="Verdana" w:hAnsi="Verdana" w:cs="Tahoma"/>
          <w:sz w:val="18"/>
          <w:szCs w:val="18"/>
        </w:rPr>
        <w:t xml:space="preserve"> vermeldingen in de GMO regelgeving wordt toegepast</w:t>
      </w:r>
      <w:r w:rsidR="00E116A2">
        <w:rPr>
          <w:rFonts w:ascii="Verdana" w:hAnsi="Verdana" w:cs="Tahoma"/>
          <w:sz w:val="18"/>
          <w:szCs w:val="18"/>
        </w:rPr>
        <w:t>.</w:t>
      </w:r>
      <w:r w:rsidRPr="00E116A2" w:rsidR="00E116A2">
        <w:rPr>
          <w:rFonts w:ascii="Verdana" w:hAnsi="Verdana" w:cs="Tahoma"/>
          <w:sz w:val="18"/>
          <w:szCs w:val="18"/>
        </w:rPr>
        <w:t> </w:t>
      </w:r>
      <w:r w:rsidR="007A7C13">
        <w:rPr>
          <w:rFonts w:ascii="Verdana" w:hAnsi="Verdana" w:cs="Tahoma"/>
          <w:sz w:val="18"/>
          <w:szCs w:val="18"/>
        </w:rPr>
        <w:t xml:space="preserve"> </w:t>
      </w:r>
      <w:r w:rsidRPr="007A7C13" w:rsidR="007A7C13">
        <w:rPr>
          <w:rFonts w:ascii="Verdana" w:hAnsi="Verdana" w:cs="Tahoma"/>
          <w:sz w:val="18"/>
          <w:szCs w:val="18"/>
        </w:rPr>
        <w:t>Het kabinet acht deze bevoegdheid voldoende afgebakend.</w:t>
      </w:r>
    </w:p>
    <w:p w:rsidR="007A7C13" w:rsidP="003F4113" w:rsidRDefault="007A7C13" w14:paraId="319D570C" w14:textId="77777777">
      <w:pPr>
        <w:tabs>
          <w:tab w:val="left" w:pos="-426"/>
          <w:tab w:val="left" w:pos="142"/>
        </w:tabs>
        <w:spacing w:line="360" w:lineRule="auto"/>
        <w:rPr>
          <w:rFonts w:ascii="Verdana" w:hAnsi="Verdana"/>
          <w:iCs/>
          <w:sz w:val="18"/>
          <w:szCs w:val="18"/>
        </w:rPr>
      </w:pPr>
    </w:p>
    <w:p w:rsidRPr="006A2738" w:rsidR="009A582A" w:rsidP="006A2738" w:rsidRDefault="00197885" w14:paraId="5FBFBBB5" w14:textId="5B13C756">
      <w:pPr>
        <w:tabs>
          <w:tab w:val="left" w:pos="-426"/>
          <w:tab w:val="left" w:pos="142"/>
        </w:tabs>
        <w:spacing w:line="360" w:lineRule="auto"/>
        <w:rPr>
          <w:rFonts w:ascii="Verdana" w:hAnsi="Verdana"/>
          <w:sz w:val="18"/>
          <w:szCs w:val="18"/>
        </w:rPr>
      </w:pPr>
      <w:r>
        <w:rPr>
          <w:rFonts w:ascii="Verdana" w:hAnsi="Verdana"/>
          <w:sz w:val="18"/>
          <w:szCs w:val="18"/>
        </w:rPr>
        <w:t>Ook geeft h</w:t>
      </w:r>
      <w:r w:rsidRPr="0069754B" w:rsidR="004D2330">
        <w:rPr>
          <w:rFonts w:ascii="Verdana" w:hAnsi="Verdana"/>
          <w:sz w:val="18"/>
          <w:szCs w:val="18"/>
        </w:rPr>
        <w:t xml:space="preserve">et voorstel de Commissie de bevoegdheid </w:t>
      </w:r>
      <w:r w:rsidRPr="0069754B" w:rsidR="00C74A05">
        <w:rPr>
          <w:rFonts w:ascii="Verdana" w:hAnsi="Verdana"/>
          <w:sz w:val="18"/>
          <w:szCs w:val="18"/>
        </w:rPr>
        <w:t>in artikel 168</w:t>
      </w:r>
      <w:r w:rsidRPr="0069754B" w:rsidR="00254B89">
        <w:rPr>
          <w:rFonts w:ascii="Verdana" w:hAnsi="Verdana"/>
          <w:sz w:val="18"/>
          <w:szCs w:val="18"/>
        </w:rPr>
        <w:t>, elfde lid,</w:t>
      </w:r>
      <w:r w:rsidRPr="0069754B" w:rsidR="00C74A05">
        <w:rPr>
          <w:rFonts w:ascii="Verdana" w:hAnsi="Verdana"/>
          <w:sz w:val="18"/>
          <w:szCs w:val="18"/>
        </w:rPr>
        <w:t xml:space="preserve"> van</w:t>
      </w:r>
      <w:r w:rsidRPr="0069754B" w:rsidR="001C68C3">
        <w:rPr>
          <w:rFonts w:ascii="Verdana" w:hAnsi="Verdana"/>
          <w:sz w:val="18"/>
          <w:szCs w:val="18"/>
        </w:rPr>
        <w:t xml:space="preserve"> verordening</w:t>
      </w:r>
      <w:r w:rsidRPr="0069754B" w:rsidR="00C74A05">
        <w:rPr>
          <w:rFonts w:ascii="Verdana" w:hAnsi="Verdana"/>
          <w:sz w:val="18"/>
          <w:szCs w:val="18"/>
        </w:rPr>
        <w:t xml:space="preserve"> (EU) 1308/2013 </w:t>
      </w:r>
      <w:r w:rsidRPr="0069754B" w:rsidR="004D2330">
        <w:rPr>
          <w:rFonts w:ascii="Verdana" w:hAnsi="Verdana"/>
          <w:sz w:val="18"/>
          <w:szCs w:val="18"/>
        </w:rPr>
        <w:t>om uitvoeringshandelingen vast te stellen</w:t>
      </w:r>
      <w:r w:rsidRPr="0069754B" w:rsidR="00C74A05">
        <w:rPr>
          <w:rFonts w:ascii="Verdana" w:hAnsi="Verdana"/>
          <w:sz w:val="18"/>
          <w:szCs w:val="18"/>
        </w:rPr>
        <w:t xml:space="preserve"> inzake de </w:t>
      </w:r>
      <w:r w:rsidRPr="0069754B" w:rsidR="00863B02">
        <w:rPr>
          <w:rFonts w:ascii="Verdana" w:hAnsi="Verdana"/>
          <w:sz w:val="18"/>
          <w:szCs w:val="18"/>
        </w:rPr>
        <w:t xml:space="preserve">uniforme uitvoering van de voorwaarden </w:t>
      </w:r>
      <w:r w:rsidRPr="0069754B" w:rsidR="00C74A05">
        <w:rPr>
          <w:rFonts w:ascii="Verdana" w:hAnsi="Verdana"/>
          <w:sz w:val="18"/>
          <w:szCs w:val="18"/>
        </w:rPr>
        <w:t>waaraan contracten dienen te voldoen (artikel 168</w:t>
      </w:r>
      <w:r w:rsidRPr="0069754B" w:rsidR="00254B89">
        <w:rPr>
          <w:rFonts w:ascii="Verdana" w:hAnsi="Verdana"/>
          <w:sz w:val="18"/>
          <w:szCs w:val="18"/>
        </w:rPr>
        <w:t>, vierde lid</w:t>
      </w:r>
      <w:r w:rsidRPr="0069754B" w:rsidR="00C74A05">
        <w:rPr>
          <w:rFonts w:ascii="Verdana" w:hAnsi="Verdana"/>
          <w:sz w:val="18"/>
          <w:szCs w:val="18"/>
        </w:rPr>
        <w:t>), de uitzonderingen daarop (artikel 168</w:t>
      </w:r>
      <w:r w:rsidRPr="0069754B" w:rsidR="00254B89">
        <w:rPr>
          <w:rFonts w:ascii="Verdana" w:hAnsi="Verdana"/>
          <w:sz w:val="18"/>
          <w:szCs w:val="18"/>
        </w:rPr>
        <w:t>, vijfde lid</w:t>
      </w:r>
      <w:r w:rsidRPr="0069754B" w:rsidR="00C74A05">
        <w:rPr>
          <w:rFonts w:ascii="Verdana" w:hAnsi="Verdana"/>
          <w:sz w:val="18"/>
          <w:szCs w:val="18"/>
        </w:rPr>
        <w:t>) en de wijze waarop lidstaten de Commissie dienen te notificeren over de aanvullende maatregelen die lidstaten kunnen instellen (artikel 168</w:t>
      </w:r>
      <w:r w:rsidRPr="0069754B" w:rsidR="00254B89">
        <w:rPr>
          <w:rFonts w:ascii="Verdana" w:hAnsi="Verdana"/>
          <w:sz w:val="18"/>
          <w:szCs w:val="18"/>
        </w:rPr>
        <w:t>, tiende lid</w:t>
      </w:r>
      <w:r w:rsidRPr="0069754B" w:rsidR="00C74A05">
        <w:rPr>
          <w:rFonts w:ascii="Verdana" w:hAnsi="Verdana"/>
          <w:sz w:val="18"/>
          <w:szCs w:val="18"/>
        </w:rPr>
        <w:t xml:space="preserve">). </w:t>
      </w:r>
      <w:r w:rsidRPr="0069754B" w:rsidR="009A582A">
        <w:rPr>
          <w:rFonts w:ascii="Verdana" w:hAnsi="Verdana"/>
          <w:sz w:val="18"/>
          <w:szCs w:val="18"/>
        </w:rPr>
        <w:t>Het toekennen van deze bevoegdhe</w:t>
      </w:r>
      <w:r>
        <w:rPr>
          <w:rFonts w:ascii="Verdana" w:hAnsi="Verdana"/>
          <w:sz w:val="18"/>
          <w:szCs w:val="18"/>
        </w:rPr>
        <w:t>i</w:t>
      </w:r>
      <w:r w:rsidRPr="0069754B" w:rsidR="009A582A">
        <w:rPr>
          <w:rFonts w:ascii="Verdana" w:hAnsi="Verdana"/>
          <w:sz w:val="18"/>
          <w:szCs w:val="18"/>
        </w:rPr>
        <w:t>d is mogelijk, omdat het geen essentiële onderdelen van de basishandeling betreft. Toekenning van deze bevoegdhe</w:t>
      </w:r>
      <w:r>
        <w:rPr>
          <w:rFonts w:ascii="Verdana" w:hAnsi="Verdana"/>
          <w:sz w:val="18"/>
          <w:szCs w:val="18"/>
        </w:rPr>
        <w:t>i</w:t>
      </w:r>
      <w:r w:rsidRPr="0069754B" w:rsidR="009A582A">
        <w:rPr>
          <w:rFonts w:ascii="Verdana" w:hAnsi="Verdana"/>
          <w:sz w:val="18"/>
          <w:szCs w:val="18"/>
        </w:rPr>
        <w:t xml:space="preserve">d acht het kabinet wenselijk, omdat </w:t>
      </w:r>
      <w:r w:rsidRPr="0069754B" w:rsidR="00863B02">
        <w:rPr>
          <w:rFonts w:ascii="Verdana" w:hAnsi="Verdana"/>
          <w:sz w:val="18"/>
          <w:szCs w:val="18"/>
        </w:rPr>
        <w:t xml:space="preserve">de noodzakelijke maatregelen voor de uniforme uitvoering van de contractvoorwaarden om een </w:t>
      </w:r>
      <w:r w:rsidRPr="0069754B" w:rsidR="009A582A">
        <w:rPr>
          <w:rFonts w:ascii="Verdana" w:hAnsi="Verdana"/>
          <w:sz w:val="18"/>
          <w:szCs w:val="18"/>
        </w:rPr>
        <w:t xml:space="preserve">nadere gedetailleerde discussie zal </w:t>
      </w:r>
      <w:r w:rsidRPr="0069754B" w:rsidR="00863B02">
        <w:rPr>
          <w:rFonts w:ascii="Verdana" w:hAnsi="Verdana"/>
          <w:sz w:val="18"/>
          <w:szCs w:val="18"/>
        </w:rPr>
        <w:t>vragen</w:t>
      </w:r>
      <w:r w:rsidRPr="0069754B" w:rsidR="009A582A">
        <w:rPr>
          <w:rFonts w:ascii="Verdana" w:hAnsi="Verdana"/>
          <w:sz w:val="18"/>
          <w:szCs w:val="18"/>
        </w:rPr>
        <w:t>. De keuze voor uitvoering ligt hier voor de hand</w:t>
      </w:r>
      <w:r w:rsidRPr="0069754B" w:rsidR="00863B02">
        <w:rPr>
          <w:rFonts w:ascii="Verdana" w:hAnsi="Verdana"/>
          <w:sz w:val="18"/>
          <w:szCs w:val="18"/>
        </w:rPr>
        <w:t>,</w:t>
      </w:r>
      <w:r w:rsidRPr="0069754B" w:rsidR="009A582A">
        <w:rPr>
          <w:rFonts w:ascii="Verdana" w:hAnsi="Verdana"/>
          <w:sz w:val="18"/>
          <w:szCs w:val="18"/>
        </w:rPr>
        <w:t xml:space="preserve"> omdat het gaat om uitvoering van de verordening volgens eenvormige voorwaarden. De uitvoeringshandelingen worden vastgesteld volgens de onderzoeksprocedure als bedoeld in artikel 5 van verordening</w:t>
      </w:r>
      <w:r w:rsidRPr="0069754B" w:rsidR="001C68C3">
        <w:rPr>
          <w:rFonts w:ascii="Verdana" w:hAnsi="Verdana"/>
          <w:sz w:val="18"/>
          <w:szCs w:val="18"/>
        </w:rPr>
        <w:t xml:space="preserve"> (EU)</w:t>
      </w:r>
      <w:r w:rsidRPr="0069754B" w:rsidR="009A582A">
        <w:rPr>
          <w:rFonts w:ascii="Verdana" w:hAnsi="Verdana"/>
          <w:sz w:val="18"/>
          <w:szCs w:val="18"/>
        </w:rPr>
        <w:t xml:space="preserve"> 182/2011. Toepassing van deze procedure is hier volgens het kabinet op zijn plaats omdat lidstaten </w:t>
      </w:r>
      <w:r>
        <w:rPr>
          <w:rFonts w:ascii="Verdana" w:hAnsi="Verdana"/>
          <w:sz w:val="18"/>
          <w:szCs w:val="18"/>
        </w:rPr>
        <w:t xml:space="preserve">in principe het laatste woord </w:t>
      </w:r>
      <w:r w:rsidRPr="0069754B" w:rsidR="009A582A">
        <w:rPr>
          <w:rFonts w:ascii="Verdana" w:hAnsi="Verdana"/>
          <w:sz w:val="18"/>
          <w:szCs w:val="18"/>
        </w:rPr>
        <w:t xml:space="preserve">krijgen bij het </w:t>
      </w:r>
      <w:r>
        <w:rPr>
          <w:rFonts w:ascii="Verdana" w:hAnsi="Verdana"/>
          <w:sz w:val="18"/>
          <w:szCs w:val="18"/>
        </w:rPr>
        <w:t xml:space="preserve">nader uitwerken </w:t>
      </w:r>
      <w:r w:rsidRPr="0069754B" w:rsidR="009A582A">
        <w:rPr>
          <w:rFonts w:ascii="Verdana" w:hAnsi="Verdana"/>
          <w:sz w:val="18"/>
          <w:szCs w:val="18"/>
        </w:rPr>
        <w:t>van de</w:t>
      </w:r>
      <w:r w:rsidR="00C647E2">
        <w:rPr>
          <w:rFonts w:ascii="Verdana" w:hAnsi="Verdana"/>
          <w:sz w:val="18"/>
          <w:szCs w:val="18"/>
        </w:rPr>
        <w:t xml:space="preserve"> hierboven genoemde elementen</w:t>
      </w:r>
      <w:r w:rsidRPr="0069754B" w:rsidR="009A582A">
        <w:rPr>
          <w:rFonts w:ascii="Verdana" w:hAnsi="Verdana"/>
          <w:sz w:val="18"/>
          <w:szCs w:val="18"/>
        </w:rPr>
        <w:t>.</w:t>
      </w:r>
    </w:p>
    <w:p w:rsidRPr="00F74E07" w:rsidR="004D2330" w:rsidP="004D2330" w:rsidRDefault="004D2330" w14:paraId="289FF23E" w14:textId="77777777">
      <w:pPr>
        <w:tabs>
          <w:tab w:val="left" w:pos="-426"/>
        </w:tabs>
        <w:suppressAutoHyphens/>
        <w:spacing w:line="360" w:lineRule="auto"/>
        <w:rPr>
          <w:rFonts w:ascii="Verdana" w:hAnsi="Verdana"/>
          <w:bCs/>
          <w:i/>
          <w:iCs/>
          <w:sz w:val="18"/>
          <w:szCs w:val="18"/>
        </w:rPr>
      </w:pPr>
    </w:p>
    <w:p w:rsidRPr="006A2738" w:rsidR="00CB7FF8" w:rsidP="006A2738" w:rsidRDefault="00CB7FF8" w14:paraId="1A0C1940" w14:textId="77777777">
      <w:pPr>
        <w:numPr>
          <w:ilvl w:val="0"/>
          <w:numId w:val="8"/>
        </w:numPr>
        <w:spacing w:line="360" w:lineRule="auto"/>
        <w:rPr>
          <w:rFonts w:ascii="Verdana" w:hAnsi="Verdana"/>
          <w:i/>
          <w:iCs/>
          <w:sz w:val="18"/>
          <w:szCs w:val="18"/>
        </w:rPr>
      </w:pPr>
      <w:r w:rsidRPr="56B8FCCC">
        <w:rPr>
          <w:rFonts w:ascii="Verdana" w:hAnsi="Verdana"/>
          <w:i/>
          <w:iCs/>
          <w:sz w:val="18"/>
          <w:szCs w:val="18"/>
        </w:rPr>
        <w:t>Voorgestelde implementatietermijn (bij richtlijnen), dan wel voorgestelde datum inwerkingtreding (bij verordeningen en bes</w:t>
      </w:r>
      <w:r w:rsidRPr="56B8FCCC" w:rsidR="00AE735B">
        <w:rPr>
          <w:rFonts w:ascii="Verdana" w:hAnsi="Verdana"/>
          <w:i/>
          <w:iCs/>
          <w:sz w:val="18"/>
          <w:szCs w:val="18"/>
        </w:rPr>
        <w:t>luiten</w:t>
      </w:r>
      <w:r w:rsidRPr="56B8FCCC">
        <w:rPr>
          <w:rFonts w:ascii="Verdana" w:hAnsi="Verdana"/>
          <w:i/>
          <w:iCs/>
          <w:sz w:val="18"/>
          <w:szCs w:val="18"/>
        </w:rPr>
        <w:t>) met commentaar t.a.v. haalbaarheid</w:t>
      </w:r>
    </w:p>
    <w:p w:rsidRPr="006A2738" w:rsidR="007A3C9A" w:rsidP="006A2738" w:rsidRDefault="007A3C9A" w14:paraId="7104E1F5" w14:textId="77777777">
      <w:pPr>
        <w:spacing w:line="360" w:lineRule="auto"/>
        <w:rPr>
          <w:rFonts w:ascii="Verdana" w:hAnsi="Verdana"/>
          <w:sz w:val="18"/>
          <w:szCs w:val="18"/>
        </w:rPr>
      </w:pPr>
      <w:r w:rsidRPr="0069754B">
        <w:rPr>
          <w:rFonts w:ascii="Verdana" w:hAnsi="Verdana"/>
          <w:sz w:val="18"/>
          <w:szCs w:val="18"/>
        </w:rPr>
        <w:t xml:space="preserve">De inwerkingtreding wordt voorzien op de twintigste dag na officiële publicatie. </w:t>
      </w:r>
    </w:p>
    <w:p w:rsidRPr="006A2738" w:rsidR="007A3C9A" w:rsidP="006A2738" w:rsidRDefault="007A3C9A" w14:paraId="05C38BDE" w14:textId="2EE82549">
      <w:pPr>
        <w:spacing w:line="360" w:lineRule="auto"/>
        <w:rPr>
          <w:rFonts w:ascii="Verdana" w:hAnsi="Verdana"/>
          <w:sz w:val="18"/>
          <w:szCs w:val="18"/>
        </w:rPr>
      </w:pPr>
      <w:r w:rsidRPr="0069754B">
        <w:rPr>
          <w:rFonts w:ascii="Verdana" w:hAnsi="Verdana"/>
          <w:sz w:val="18"/>
          <w:szCs w:val="18"/>
        </w:rPr>
        <w:t xml:space="preserve">Inwerkingtreding van de definities omtrent </w:t>
      </w:r>
      <w:r w:rsidRPr="0069754B" w:rsidR="006E06DC">
        <w:rPr>
          <w:rFonts w:ascii="Verdana" w:hAnsi="Verdana"/>
          <w:sz w:val="18"/>
          <w:szCs w:val="18"/>
        </w:rPr>
        <w:t>‘</w:t>
      </w:r>
      <w:r w:rsidRPr="0069754B">
        <w:rPr>
          <w:rFonts w:ascii="Verdana" w:hAnsi="Verdana"/>
          <w:sz w:val="18"/>
          <w:szCs w:val="18"/>
        </w:rPr>
        <w:t>eerlijk</w:t>
      </w:r>
      <w:r w:rsidRPr="0069754B" w:rsidR="006E06DC">
        <w:rPr>
          <w:rFonts w:ascii="Verdana" w:hAnsi="Verdana"/>
          <w:sz w:val="18"/>
          <w:szCs w:val="18"/>
        </w:rPr>
        <w:t>’</w:t>
      </w:r>
      <w:r w:rsidRPr="0069754B">
        <w:rPr>
          <w:rFonts w:ascii="Verdana" w:hAnsi="Verdana"/>
          <w:sz w:val="18"/>
          <w:szCs w:val="18"/>
        </w:rPr>
        <w:t xml:space="preserve">, </w:t>
      </w:r>
      <w:r w:rsidRPr="0069754B" w:rsidR="006E06DC">
        <w:rPr>
          <w:rFonts w:ascii="Verdana" w:hAnsi="Verdana"/>
          <w:sz w:val="18"/>
          <w:szCs w:val="18"/>
        </w:rPr>
        <w:t>‘</w:t>
      </w:r>
      <w:r w:rsidR="00CF458F">
        <w:rPr>
          <w:rFonts w:ascii="Verdana" w:hAnsi="Verdana"/>
          <w:sz w:val="18"/>
          <w:szCs w:val="18"/>
        </w:rPr>
        <w:t>billijk</w:t>
      </w:r>
      <w:r w:rsidRPr="0069754B" w:rsidR="006E06DC">
        <w:rPr>
          <w:rFonts w:ascii="Verdana" w:hAnsi="Verdana"/>
          <w:sz w:val="18"/>
          <w:szCs w:val="18"/>
        </w:rPr>
        <w:t>’</w:t>
      </w:r>
      <w:r w:rsidRPr="0069754B">
        <w:rPr>
          <w:rFonts w:ascii="Verdana" w:hAnsi="Verdana"/>
          <w:sz w:val="18"/>
          <w:szCs w:val="18"/>
        </w:rPr>
        <w:t xml:space="preserve"> en </w:t>
      </w:r>
      <w:r w:rsidRPr="0069754B" w:rsidR="006E06DC">
        <w:rPr>
          <w:rFonts w:ascii="Verdana" w:hAnsi="Verdana"/>
          <w:sz w:val="18"/>
          <w:szCs w:val="18"/>
        </w:rPr>
        <w:t>‘</w:t>
      </w:r>
      <w:r w:rsidRPr="0069754B">
        <w:rPr>
          <w:rFonts w:ascii="Verdana" w:hAnsi="Verdana"/>
          <w:sz w:val="18"/>
          <w:szCs w:val="18"/>
        </w:rPr>
        <w:t>korte ketens</w:t>
      </w:r>
      <w:r w:rsidRPr="0069754B" w:rsidR="006E06DC">
        <w:rPr>
          <w:rFonts w:ascii="Verdana" w:hAnsi="Verdana"/>
          <w:sz w:val="18"/>
          <w:szCs w:val="18"/>
        </w:rPr>
        <w:t>’</w:t>
      </w:r>
      <w:r w:rsidRPr="0069754B">
        <w:rPr>
          <w:rFonts w:ascii="Verdana" w:hAnsi="Verdana"/>
          <w:sz w:val="18"/>
          <w:szCs w:val="18"/>
        </w:rPr>
        <w:t xml:space="preserve"> is 2 jaar na inwerkingtreding verordening.</w:t>
      </w:r>
    </w:p>
    <w:p w:rsidRPr="006A2738" w:rsidR="007A3C9A" w:rsidP="006A2738" w:rsidRDefault="007A3C9A" w14:paraId="20218A5D" w14:textId="2C032E24">
      <w:pPr>
        <w:spacing w:line="360" w:lineRule="auto"/>
        <w:rPr>
          <w:rFonts w:ascii="Verdana" w:hAnsi="Verdana"/>
          <w:sz w:val="18"/>
          <w:szCs w:val="18"/>
        </w:rPr>
      </w:pPr>
      <w:r w:rsidRPr="0069754B">
        <w:rPr>
          <w:rFonts w:ascii="Verdana" w:hAnsi="Verdana"/>
          <w:sz w:val="18"/>
          <w:szCs w:val="18"/>
        </w:rPr>
        <w:lastRenderedPageBreak/>
        <w:t>Inwerkingtreding van de contracten in de zuivelsector en de (algemene) contractvoorwaarden is 18 maanden na inwerkingtreding, om de marktdeelnemers in staat te stellen zich daarop voor te bereiden.</w:t>
      </w:r>
    </w:p>
    <w:p w:rsidR="007A3C9A" w:rsidP="007A3C9A" w:rsidRDefault="007A3C9A" w14:paraId="0EE5AF36" w14:textId="77777777">
      <w:pPr>
        <w:spacing w:line="360" w:lineRule="auto"/>
        <w:rPr>
          <w:rFonts w:ascii="Verdana" w:hAnsi="Verdana"/>
          <w:bCs/>
          <w:sz w:val="18"/>
          <w:szCs w:val="18"/>
        </w:rPr>
      </w:pPr>
    </w:p>
    <w:p w:rsidRPr="006A2738" w:rsidR="00CB7FF8" w:rsidP="006A2738" w:rsidRDefault="00CB7FF8" w14:paraId="5D315F20" w14:textId="77777777">
      <w:pPr>
        <w:numPr>
          <w:ilvl w:val="0"/>
          <w:numId w:val="8"/>
        </w:numPr>
        <w:spacing w:line="360" w:lineRule="auto"/>
        <w:rPr>
          <w:rFonts w:ascii="Verdana" w:hAnsi="Verdana"/>
          <w:i/>
          <w:iCs/>
          <w:sz w:val="18"/>
          <w:szCs w:val="18"/>
        </w:rPr>
      </w:pPr>
      <w:r w:rsidRPr="60747E80">
        <w:rPr>
          <w:rFonts w:ascii="Verdana" w:hAnsi="Verdana"/>
          <w:i/>
          <w:iCs/>
          <w:sz w:val="18"/>
          <w:szCs w:val="18"/>
        </w:rPr>
        <w:t>Wenselijkheid evaluatie-/horizonbepaling</w:t>
      </w:r>
    </w:p>
    <w:p w:rsidRPr="006A2738" w:rsidR="007A3C9A" w:rsidP="006A2738" w:rsidRDefault="007A3C9A" w14:paraId="75F4E976" w14:textId="2BB1E938">
      <w:pPr>
        <w:spacing w:line="360" w:lineRule="auto"/>
        <w:rPr>
          <w:rFonts w:ascii="Verdana" w:hAnsi="Verdana"/>
          <w:sz w:val="18"/>
          <w:szCs w:val="18"/>
        </w:rPr>
      </w:pPr>
      <w:r w:rsidRPr="0069754B">
        <w:rPr>
          <w:rFonts w:ascii="Verdana" w:hAnsi="Verdana"/>
          <w:sz w:val="18"/>
          <w:szCs w:val="18"/>
        </w:rPr>
        <w:t>In het voorstel is geen evaluatiebepaling opgenomen.</w:t>
      </w:r>
      <w:r w:rsidRPr="0069754B" w:rsidR="00153BF2">
        <w:rPr>
          <w:rFonts w:ascii="Verdana" w:hAnsi="Verdana"/>
          <w:sz w:val="18"/>
          <w:szCs w:val="18"/>
        </w:rPr>
        <w:t xml:space="preserve"> </w:t>
      </w:r>
      <w:r w:rsidR="00E116A2">
        <w:rPr>
          <w:rFonts w:ascii="Verdana" w:hAnsi="Verdana"/>
          <w:sz w:val="18"/>
          <w:szCs w:val="18"/>
        </w:rPr>
        <w:t>Het kabinet acht dit ook niet noodzakelijk aangezien het voorstel onderdeel wordt van de GMO-verordening.</w:t>
      </w:r>
      <w:r w:rsidR="00153BF2">
        <w:rPr>
          <w:rFonts w:ascii="Verdana" w:hAnsi="Verdana"/>
          <w:bCs/>
          <w:sz w:val="18"/>
          <w:szCs w:val="18"/>
        </w:rPr>
        <w:br/>
      </w:r>
    </w:p>
    <w:p w:rsidRPr="006A2738" w:rsidR="00B538E7" w:rsidP="006A2738" w:rsidRDefault="00B538E7" w14:paraId="4A1B3547" w14:textId="77777777">
      <w:pPr>
        <w:numPr>
          <w:ilvl w:val="0"/>
          <w:numId w:val="8"/>
        </w:numPr>
        <w:spacing w:line="360" w:lineRule="auto"/>
        <w:rPr>
          <w:rFonts w:ascii="Verdana" w:hAnsi="Verdana"/>
          <w:i/>
          <w:iCs/>
          <w:sz w:val="18"/>
          <w:szCs w:val="18"/>
        </w:rPr>
      </w:pPr>
      <w:r w:rsidRPr="60747E80">
        <w:rPr>
          <w:rFonts w:ascii="Verdana" w:hAnsi="Verdana"/>
          <w:i/>
          <w:iCs/>
          <w:sz w:val="18"/>
          <w:szCs w:val="18"/>
        </w:rPr>
        <w:t>Constitutionele toets</w:t>
      </w:r>
    </w:p>
    <w:p w:rsidRPr="00153BF2" w:rsidR="00CB7FF8" w:rsidP="00CB7FF8" w:rsidRDefault="00153BF2" w14:paraId="10D7B8CA" w14:textId="2954861C">
      <w:pPr>
        <w:tabs>
          <w:tab w:val="left" w:pos="-284"/>
          <w:tab w:val="left" w:pos="340"/>
          <w:tab w:val="left" w:pos="426"/>
          <w:tab w:val="left" w:pos="680"/>
          <w:tab w:val="left" w:pos="1021"/>
          <w:tab w:val="left" w:pos="1361"/>
        </w:tabs>
        <w:spacing w:line="360" w:lineRule="auto"/>
        <w:rPr>
          <w:rFonts w:ascii="Verdana" w:hAnsi="Verdana"/>
          <w:sz w:val="18"/>
          <w:szCs w:val="18"/>
        </w:rPr>
      </w:pPr>
      <w:r w:rsidRPr="00153BF2">
        <w:rPr>
          <w:rFonts w:ascii="Verdana" w:hAnsi="Verdana"/>
          <w:sz w:val="18"/>
          <w:szCs w:val="18"/>
        </w:rPr>
        <w:t>Niet van toepassing</w:t>
      </w:r>
    </w:p>
    <w:p w:rsidRPr="00DA19A2" w:rsidR="00153BF2" w:rsidP="00CB7FF8" w:rsidRDefault="00153BF2" w14:paraId="48E7FE14" w14:textId="77777777">
      <w:pPr>
        <w:tabs>
          <w:tab w:val="left" w:pos="-284"/>
          <w:tab w:val="left" w:pos="340"/>
          <w:tab w:val="left" w:pos="426"/>
          <w:tab w:val="left" w:pos="680"/>
          <w:tab w:val="left" w:pos="1021"/>
          <w:tab w:val="left" w:pos="1361"/>
        </w:tabs>
        <w:spacing w:line="360" w:lineRule="auto"/>
        <w:rPr>
          <w:rFonts w:ascii="Verdana" w:hAnsi="Verdana"/>
          <w:sz w:val="18"/>
          <w:szCs w:val="18"/>
          <w:u w:val="single"/>
        </w:rPr>
      </w:pPr>
    </w:p>
    <w:p w:rsidRPr="006A2738" w:rsidR="00CB7FF8" w:rsidP="006A2738" w:rsidRDefault="00CB7FF8" w14:paraId="3ED8E89C" w14:textId="77777777">
      <w:pPr>
        <w:numPr>
          <w:ilvl w:val="0"/>
          <w:numId w:val="3"/>
        </w:numPr>
        <w:spacing w:line="360" w:lineRule="auto"/>
        <w:rPr>
          <w:rFonts w:ascii="Verdana" w:hAnsi="Verdana"/>
          <w:b/>
          <w:bCs/>
          <w:sz w:val="18"/>
          <w:szCs w:val="18"/>
        </w:rPr>
      </w:pPr>
      <w:r w:rsidRPr="0069754B">
        <w:rPr>
          <w:rFonts w:ascii="Verdana" w:hAnsi="Verdana"/>
          <w:b/>
          <w:bCs/>
          <w:sz w:val="18"/>
          <w:szCs w:val="18"/>
        </w:rPr>
        <w:t>Implicaties voor uitvoering en</w:t>
      </w:r>
      <w:r w:rsidRPr="0069754B" w:rsidR="007B66D0">
        <w:rPr>
          <w:rFonts w:ascii="Verdana" w:hAnsi="Verdana"/>
          <w:b/>
          <w:bCs/>
          <w:sz w:val="18"/>
          <w:szCs w:val="18"/>
        </w:rPr>
        <w:t>/of</w:t>
      </w:r>
      <w:r w:rsidRPr="0069754B">
        <w:rPr>
          <w:rFonts w:ascii="Verdana" w:hAnsi="Verdana"/>
          <w:b/>
          <w:bCs/>
          <w:sz w:val="18"/>
          <w:szCs w:val="18"/>
        </w:rPr>
        <w:t xml:space="preserve"> handhaving</w:t>
      </w:r>
    </w:p>
    <w:p w:rsidRPr="006A2738" w:rsidR="00C855E1" w:rsidP="006A2738" w:rsidRDefault="00C855E1" w14:paraId="018384BD" w14:textId="6C8E25B5">
      <w:pPr>
        <w:suppressAutoHyphens/>
        <w:spacing w:line="360" w:lineRule="auto"/>
        <w:rPr>
          <w:rFonts w:ascii="Verdana" w:hAnsi="Verdana"/>
          <w:sz w:val="18"/>
          <w:szCs w:val="18"/>
        </w:rPr>
      </w:pPr>
      <w:r w:rsidRPr="0069754B">
        <w:rPr>
          <w:rFonts w:ascii="Verdana" w:hAnsi="Verdana"/>
          <w:sz w:val="18"/>
          <w:szCs w:val="18"/>
        </w:rPr>
        <w:t xml:space="preserve">Het voorstel heeft verschillende </w:t>
      </w:r>
      <w:r w:rsidRPr="0069754B" w:rsidR="00863B02">
        <w:rPr>
          <w:rFonts w:ascii="Verdana" w:hAnsi="Verdana"/>
          <w:sz w:val="18"/>
          <w:szCs w:val="18"/>
        </w:rPr>
        <w:t>implicaties</w:t>
      </w:r>
      <w:r w:rsidRPr="0069754B">
        <w:rPr>
          <w:rFonts w:ascii="Verdana" w:hAnsi="Verdana"/>
          <w:sz w:val="18"/>
          <w:szCs w:val="18"/>
        </w:rPr>
        <w:t xml:space="preserve"> voor de uitvoering en handhaving, mede afhankelijk van de wijze waarop Nederland gebruik zal maken van de mogelijkheid tot aanvullende maatregelen, waartoe lidstaten kunnen besluiten. </w:t>
      </w:r>
      <w:r w:rsidR="00796B10">
        <w:rPr>
          <w:rFonts w:ascii="Verdana" w:hAnsi="Verdana"/>
          <w:sz w:val="18"/>
          <w:szCs w:val="18"/>
        </w:rPr>
        <w:t xml:space="preserve">Het kabinet </w:t>
      </w:r>
      <w:r w:rsidRPr="0069754B">
        <w:rPr>
          <w:rFonts w:ascii="Verdana" w:hAnsi="Verdana"/>
          <w:sz w:val="18"/>
          <w:szCs w:val="18"/>
        </w:rPr>
        <w:t xml:space="preserve">zal echter, mede gezien de bepalingen in het </w:t>
      </w:r>
      <w:r w:rsidR="00045E29">
        <w:rPr>
          <w:rFonts w:ascii="Verdana" w:hAnsi="Verdana"/>
          <w:sz w:val="18"/>
          <w:szCs w:val="18"/>
        </w:rPr>
        <w:t>R</w:t>
      </w:r>
      <w:r w:rsidRPr="0069754B">
        <w:rPr>
          <w:rFonts w:ascii="Verdana" w:hAnsi="Verdana"/>
          <w:sz w:val="18"/>
          <w:szCs w:val="18"/>
        </w:rPr>
        <w:t>egeerprogramma om geen aanvullende “nationale koppen” in te stellen, geen gebruikmaken van deze aanvullende nationale verplichtingen.</w:t>
      </w:r>
      <w:r w:rsidR="00C67F87">
        <w:rPr>
          <w:rFonts w:ascii="Verdana" w:hAnsi="Verdana"/>
          <w:sz w:val="18"/>
          <w:szCs w:val="18"/>
        </w:rPr>
        <w:t xml:space="preserve"> Zonder effectbeoordeling van de Commissie kan het kabinet nog geen goede inschatting maken van de implicaties voor uitvoering en/of handhaving van de op EU-niveau opgelegde verplichtingen. </w:t>
      </w:r>
    </w:p>
    <w:p w:rsidRPr="006A2738" w:rsidR="00C855E1" w:rsidP="006A2738" w:rsidRDefault="00C855E1" w14:paraId="0C1E6D50" w14:textId="22F13662">
      <w:pPr>
        <w:suppressAutoHyphens/>
        <w:spacing w:line="360" w:lineRule="auto"/>
        <w:rPr>
          <w:rFonts w:ascii="Verdana" w:hAnsi="Verdana"/>
          <w:sz w:val="18"/>
          <w:szCs w:val="18"/>
        </w:rPr>
      </w:pPr>
      <w:r w:rsidRPr="0069754B">
        <w:rPr>
          <w:rFonts w:ascii="Verdana" w:hAnsi="Verdana"/>
          <w:sz w:val="18"/>
          <w:szCs w:val="18"/>
        </w:rPr>
        <w:t>Onderdelen die</w:t>
      </w:r>
      <w:r w:rsidR="00C67F87">
        <w:rPr>
          <w:rFonts w:ascii="Verdana" w:hAnsi="Verdana"/>
          <w:sz w:val="18"/>
          <w:szCs w:val="18"/>
        </w:rPr>
        <w:t xml:space="preserve"> potentieel</w:t>
      </w:r>
      <w:r w:rsidRPr="0069754B">
        <w:rPr>
          <w:rFonts w:ascii="Verdana" w:hAnsi="Verdana"/>
          <w:sz w:val="18"/>
          <w:szCs w:val="18"/>
        </w:rPr>
        <w:t xml:space="preserve"> implicaties voor uitvoering en handhaving</w:t>
      </w:r>
      <w:r w:rsidR="00C67F87">
        <w:rPr>
          <w:rFonts w:ascii="Verdana" w:hAnsi="Verdana"/>
          <w:sz w:val="18"/>
          <w:szCs w:val="18"/>
        </w:rPr>
        <w:t xml:space="preserve"> kunnen</w:t>
      </w:r>
      <w:r w:rsidRPr="0069754B">
        <w:rPr>
          <w:rFonts w:ascii="Verdana" w:hAnsi="Verdana"/>
          <w:sz w:val="18"/>
          <w:szCs w:val="18"/>
        </w:rPr>
        <w:t xml:space="preserve"> </w:t>
      </w:r>
      <w:r w:rsidR="00C67F87">
        <w:rPr>
          <w:rFonts w:ascii="Verdana" w:hAnsi="Verdana"/>
          <w:sz w:val="18"/>
          <w:szCs w:val="18"/>
        </w:rPr>
        <w:t>hebben</w:t>
      </w:r>
      <w:r w:rsidRPr="0069754B" w:rsidR="00E325D7">
        <w:rPr>
          <w:rFonts w:ascii="Verdana" w:hAnsi="Verdana"/>
          <w:sz w:val="18"/>
          <w:szCs w:val="18"/>
        </w:rPr>
        <w:t>,</w:t>
      </w:r>
      <w:r w:rsidRPr="0069754B">
        <w:rPr>
          <w:rFonts w:ascii="Verdana" w:hAnsi="Verdana"/>
          <w:sz w:val="18"/>
          <w:szCs w:val="18"/>
        </w:rPr>
        <w:t xml:space="preserve"> zijn o.a.:</w:t>
      </w:r>
    </w:p>
    <w:p w:rsidRPr="006A2738" w:rsidR="00C855E1" w:rsidP="006A2738" w:rsidRDefault="00E116A2" w14:paraId="47AFF624" w14:textId="603A9F86">
      <w:pPr>
        <w:suppressAutoHyphens/>
        <w:spacing w:line="360" w:lineRule="auto"/>
        <w:rPr>
          <w:rFonts w:ascii="Verdana" w:hAnsi="Verdana"/>
          <w:sz w:val="18"/>
          <w:szCs w:val="18"/>
        </w:rPr>
      </w:pPr>
      <w:r>
        <w:rPr>
          <w:rFonts w:ascii="Verdana" w:hAnsi="Verdana"/>
          <w:sz w:val="18"/>
          <w:szCs w:val="18"/>
        </w:rPr>
        <w:t>H</w:t>
      </w:r>
      <w:r w:rsidRPr="0069754B" w:rsidR="00C855E1">
        <w:rPr>
          <w:rFonts w:ascii="Verdana" w:hAnsi="Verdana"/>
          <w:sz w:val="18"/>
          <w:szCs w:val="18"/>
        </w:rPr>
        <w:t>et instellen van een bemiddelingsmechanisme voor contracten, waartoe instanties dienen te worden aangewezen en uitvoeringskosten zullen worden gemaakt.</w:t>
      </w:r>
      <w:r>
        <w:rPr>
          <w:rFonts w:ascii="Verdana" w:hAnsi="Verdana"/>
          <w:sz w:val="18"/>
          <w:szCs w:val="18"/>
        </w:rPr>
        <w:t xml:space="preserve"> </w:t>
      </w:r>
    </w:p>
    <w:p w:rsidRPr="006A2738" w:rsidR="00C855E1" w:rsidP="006A2738" w:rsidRDefault="00E116A2" w14:paraId="0566B2E3" w14:textId="7FFD0C41">
      <w:pPr>
        <w:suppressAutoHyphens/>
        <w:spacing w:line="360" w:lineRule="auto"/>
        <w:rPr>
          <w:rFonts w:ascii="Verdana" w:hAnsi="Verdana"/>
          <w:sz w:val="18"/>
          <w:szCs w:val="18"/>
        </w:rPr>
      </w:pPr>
      <w:r>
        <w:rPr>
          <w:rFonts w:ascii="Verdana" w:hAnsi="Verdana"/>
          <w:sz w:val="18"/>
          <w:szCs w:val="18"/>
        </w:rPr>
        <w:t>Daarnaast</w:t>
      </w:r>
      <w:r w:rsidR="00C67F87">
        <w:rPr>
          <w:rFonts w:ascii="Verdana" w:hAnsi="Verdana"/>
          <w:sz w:val="18"/>
          <w:szCs w:val="18"/>
        </w:rPr>
        <w:t xml:space="preserve"> is er</w:t>
      </w:r>
      <w:r>
        <w:rPr>
          <w:rFonts w:ascii="Verdana" w:hAnsi="Verdana"/>
          <w:sz w:val="18"/>
          <w:szCs w:val="18"/>
        </w:rPr>
        <w:t xml:space="preserve"> d</w:t>
      </w:r>
      <w:r w:rsidRPr="0069754B" w:rsidR="00C855E1">
        <w:rPr>
          <w:rFonts w:ascii="Verdana" w:hAnsi="Verdana"/>
          <w:sz w:val="18"/>
          <w:szCs w:val="18"/>
        </w:rPr>
        <w:t>e mogelijkheid voor lidstaten om een register in</w:t>
      </w:r>
      <w:r w:rsidRPr="0069754B" w:rsidR="00863B02">
        <w:rPr>
          <w:rFonts w:ascii="Verdana" w:hAnsi="Verdana"/>
          <w:sz w:val="18"/>
          <w:szCs w:val="18"/>
        </w:rPr>
        <w:t xml:space="preserve"> te </w:t>
      </w:r>
      <w:r w:rsidRPr="0069754B" w:rsidR="00C855E1">
        <w:rPr>
          <w:rFonts w:ascii="Verdana" w:hAnsi="Verdana"/>
          <w:sz w:val="18"/>
          <w:szCs w:val="18"/>
        </w:rPr>
        <w:t>stellen voor de registratie van alle contracten. Nederland zal dit vooralsnog niet instellen, mede omdat dit</w:t>
      </w:r>
      <w:r w:rsidRPr="0069754B" w:rsidR="00863B02">
        <w:rPr>
          <w:rFonts w:ascii="Verdana" w:hAnsi="Verdana"/>
          <w:sz w:val="18"/>
          <w:szCs w:val="18"/>
        </w:rPr>
        <w:t xml:space="preserve"> tot</w:t>
      </w:r>
      <w:r w:rsidRPr="0069754B" w:rsidR="00C855E1">
        <w:rPr>
          <w:rFonts w:ascii="Verdana" w:hAnsi="Verdana"/>
          <w:sz w:val="18"/>
          <w:szCs w:val="18"/>
        </w:rPr>
        <w:t xml:space="preserve"> aanzienlijke kosten bij het Rijk en administratieve lasten bij het bedrijfsleven </w:t>
      </w:r>
      <w:r w:rsidRPr="0069754B" w:rsidR="00863B02">
        <w:rPr>
          <w:rFonts w:ascii="Verdana" w:hAnsi="Verdana"/>
          <w:sz w:val="18"/>
          <w:szCs w:val="18"/>
        </w:rPr>
        <w:t>zal leiden</w:t>
      </w:r>
      <w:r w:rsidRPr="0069754B" w:rsidR="00C855E1">
        <w:rPr>
          <w:rFonts w:ascii="Verdana" w:hAnsi="Verdana"/>
          <w:sz w:val="18"/>
          <w:szCs w:val="18"/>
        </w:rPr>
        <w:t>.</w:t>
      </w:r>
    </w:p>
    <w:p w:rsidRPr="006A2738" w:rsidR="00C855E1" w:rsidP="006A2738" w:rsidRDefault="00E116A2" w14:paraId="33215DD4" w14:textId="63B8841D">
      <w:pPr>
        <w:suppressAutoHyphens/>
        <w:spacing w:line="360" w:lineRule="auto"/>
        <w:rPr>
          <w:rFonts w:ascii="Verdana" w:hAnsi="Verdana"/>
          <w:b/>
          <w:bCs/>
          <w:sz w:val="18"/>
          <w:szCs w:val="18"/>
        </w:rPr>
      </w:pPr>
      <w:r>
        <w:rPr>
          <w:rFonts w:ascii="Verdana" w:hAnsi="Verdana"/>
          <w:sz w:val="18"/>
          <w:szCs w:val="18"/>
        </w:rPr>
        <w:t>Verder d</w:t>
      </w:r>
      <w:r w:rsidRPr="0069754B" w:rsidR="00C855E1">
        <w:rPr>
          <w:rFonts w:ascii="Verdana" w:hAnsi="Verdana"/>
          <w:sz w:val="18"/>
          <w:szCs w:val="18"/>
        </w:rPr>
        <w:t>e vereenvoudiging van de erkenningsregels voor producentenorganisaties en het vergroten van steunmaatregelen voor producentenorganisaties en sectorale interventies en steunmaatregelen bij marktcrises, zullen leiden tot grotere uitvoeringslasten van het Rijk. Het introduceren van nieuwe subsidiepercentages (naast 50% EU</w:t>
      </w:r>
      <w:r w:rsidRPr="0069754B" w:rsidR="006E0100">
        <w:rPr>
          <w:rFonts w:ascii="Verdana" w:hAnsi="Verdana"/>
          <w:sz w:val="18"/>
          <w:szCs w:val="18"/>
        </w:rPr>
        <w:t>-</w:t>
      </w:r>
      <w:r w:rsidRPr="0069754B" w:rsidR="00C855E1">
        <w:rPr>
          <w:rFonts w:ascii="Verdana" w:hAnsi="Verdana"/>
          <w:sz w:val="18"/>
          <w:szCs w:val="18"/>
        </w:rPr>
        <w:t xml:space="preserve">steun, nu ook 60% en 70%) </w:t>
      </w:r>
      <w:r w:rsidRPr="0069754B" w:rsidR="00EB2FE9">
        <w:rPr>
          <w:rFonts w:ascii="Verdana" w:hAnsi="Verdana"/>
          <w:sz w:val="18"/>
          <w:szCs w:val="18"/>
        </w:rPr>
        <w:t>leidt tot</w:t>
      </w:r>
      <w:r w:rsidRPr="0069754B" w:rsidR="00C855E1">
        <w:rPr>
          <w:rFonts w:ascii="Verdana" w:hAnsi="Verdana"/>
          <w:sz w:val="18"/>
          <w:szCs w:val="18"/>
        </w:rPr>
        <w:t xml:space="preserve"> uitdagingen in de uitvoering, waaronder ICT</w:t>
      </w:r>
      <w:r w:rsidRPr="0069754B" w:rsidR="006E0100">
        <w:rPr>
          <w:rFonts w:ascii="Verdana" w:hAnsi="Verdana"/>
          <w:sz w:val="18"/>
          <w:szCs w:val="18"/>
        </w:rPr>
        <w:t>-</w:t>
      </w:r>
      <w:r w:rsidRPr="0069754B" w:rsidR="00C855E1">
        <w:rPr>
          <w:rFonts w:ascii="Verdana" w:hAnsi="Verdana"/>
          <w:sz w:val="18"/>
          <w:szCs w:val="18"/>
        </w:rPr>
        <w:t xml:space="preserve">aanpassingen </w:t>
      </w:r>
      <w:r w:rsidRPr="0069754B" w:rsidR="00E325D7">
        <w:rPr>
          <w:rFonts w:ascii="Verdana" w:hAnsi="Verdana"/>
          <w:sz w:val="18"/>
          <w:szCs w:val="18"/>
        </w:rPr>
        <w:t xml:space="preserve">bij </w:t>
      </w:r>
      <w:r w:rsidRPr="0069754B" w:rsidR="00C855E1">
        <w:rPr>
          <w:rFonts w:ascii="Verdana" w:hAnsi="Verdana"/>
          <w:sz w:val="18"/>
          <w:szCs w:val="18"/>
        </w:rPr>
        <w:t>instanties als RVO.</w:t>
      </w:r>
    </w:p>
    <w:p w:rsidRPr="006A2738" w:rsidR="00C855E1" w:rsidP="006A2738" w:rsidRDefault="00E116A2" w14:paraId="47C6A791" w14:textId="50B60249">
      <w:pPr>
        <w:spacing w:line="360" w:lineRule="auto"/>
        <w:outlineLvl w:val="0"/>
        <w:rPr>
          <w:rFonts w:ascii="Verdana" w:hAnsi="Verdana"/>
          <w:sz w:val="18"/>
          <w:szCs w:val="18"/>
        </w:rPr>
      </w:pPr>
      <w:r>
        <w:rPr>
          <w:rFonts w:ascii="Verdana" w:hAnsi="Verdana"/>
          <w:sz w:val="18"/>
          <w:szCs w:val="18"/>
        </w:rPr>
        <w:t>Ten slotte, h</w:t>
      </w:r>
      <w:r w:rsidRPr="0069754B" w:rsidR="00C855E1">
        <w:rPr>
          <w:rFonts w:ascii="Verdana" w:hAnsi="Verdana"/>
          <w:sz w:val="18"/>
          <w:szCs w:val="18"/>
        </w:rPr>
        <w:t xml:space="preserve">et definiëren van termen als </w:t>
      </w:r>
      <w:r w:rsidRPr="0069754B" w:rsidR="00F13CF5">
        <w:rPr>
          <w:rFonts w:ascii="Verdana" w:hAnsi="Verdana"/>
          <w:sz w:val="18"/>
          <w:szCs w:val="18"/>
        </w:rPr>
        <w:t>‘</w:t>
      </w:r>
      <w:r w:rsidRPr="0069754B" w:rsidR="00C855E1">
        <w:rPr>
          <w:rFonts w:ascii="Verdana" w:hAnsi="Verdana"/>
          <w:sz w:val="18"/>
          <w:szCs w:val="18"/>
        </w:rPr>
        <w:t>eerlijk</w:t>
      </w:r>
      <w:r w:rsidRPr="0069754B" w:rsidR="00F13CF5">
        <w:rPr>
          <w:rFonts w:ascii="Verdana" w:hAnsi="Verdana"/>
          <w:sz w:val="18"/>
          <w:szCs w:val="18"/>
        </w:rPr>
        <w:t>’</w:t>
      </w:r>
      <w:r w:rsidRPr="0069754B" w:rsidR="00C855E1">
        <w:rPr>
          <w:rFonts w:ascii="Verdana" w:hAnsi="Verdana"/>
          <w:sz w:val="18"/>
          <w:szCs w:val="18"/>
        </w:rPr>
        <w:t xml:space="preserve">, </w:t>
      </w:r>
      <w:r w:rsidRPr="0069754B" w:rsidR="00F13CF5">
        <w:rPr>
          <w:rFonts w:ascii="Verdana" w:hAnsi="Verdana"/>
          <w:sz w:val="18"/>
          <w:szCs w:val="18"/>
        </w:rPr>
        <w:t>‘</w:t>
      </w:r>
      <w:r w:rsidR="00CF458F">
        <w:rPr>
          <w:rFonts w:ascii="Verdana" w:hAnsi="Verdana"/>
          <w:sz w:val="18"/>
          <w:szCs w:val="18"/>
        </w:rPr>
        <w:t>billijk</w:t>
      </w:r>
      <w:r w:rsidRPr="0069754B" w:rsidR="00F13CF5">
        <w:rPr>
          <w:rFonts w:ascii="Verdana" w:hAnsi="Verdana"/>
          <w:sz w:val="18"/>
          <w:szCs w:val="18"/>
        </w:rPr>
        <w:t>’</w:t>
      </w:r>
      <w:r w:rsidRPr="0069754B" w:rsidR="00C855E1">
        <w:rPr>
          <w:rFonts w:ascii="Verdana" w:hAnsi="Verdana"/>
          <w:sz w:val="18"/>
          <w:szCs w:val="18"/>
        </w:rPr>
        <w:t xml:space="preserve"> en </w:t>
      </w:r>
      <w:r w:rsidRPr="0069754B" w:rsidR="00F13CF5">
        <w:rPr>
          <w:rFonts w:ascii="Verdana" w:hAnsi="Verdana"/>
          <w:sz w:val="18"/>
          <w:szCs w:val="18"/>
        </w:rPr>
        <w:t>‘</w:t>
      </w:r>
      <w:r w:rsidRPr="0069754B" w:rsidR="00C855E1">
        <w:rPr>
          <w:rFonts w:ascii="Verdana" w:hAnsi="Verdana"/>
          <w:sz w:val="18"/>
          <w:szCs w:val="18"/>
        </w:rPr>
        <w:t>korte ketens</w:t>
      </w:r>
      <w:r w:rsidRPr="0069754B" w:rsidR="00F13CF5">
        <w:rPr>
          <w:rFonts w:ascii="Verdana" w:hAnsi="Verdana"/>
          <w:sz w:val="18"/>
          <w:szCs w:val="18"/>
        </w:rPr>
        <w:t xml:space="preserve">‘ </w:t>
      </w:r>
      <w:r w:rsidRPr="0069754B" w:rsidR="00C855E1">
        <w:rPr>
          <w:rFonts w:ascii="Verdana" w:hAnsi="Verdana"/>
          <w:sz w:val="18"/>
          <w:szCs w:val="18"/>
        </w:rPr>
        <w:t xml:space="preserve"> zal </w:t>
      </w:r>
      <w:r w:rsidRPr="0069754B" w:rsidR="00F13CF5">
        <w:rPr>
          <w:rFonts w:ascii="Verdana" w:hAnsi="Verdana"/>
          <w:sz w:val="18"/>
          <w:szCs w:val="18"/>
        </w:rPr>
        <w:t>mogelijk</w:t>
      </w:r>
      <w:r w:rsidRPr="0069754B" w:rsidR="00C855E1">
        <w:rPr>
          <w:rFonts w:ascii="Verdana" w:hAnsi="Verdana"/>
          <w:sz w:val="18"/>
          <w:szCs w:val="18"/>
        </w:rPr>
        <w:t xml:space="preserve"> leiden tot de wens tot toetsing en handhaving door een bevoegde autoriteit in Nederland. </w:t>
      </w:r>
    </w:p>
    <w:p w:rsidR="00C855E1" w:rsidP="00CB7FF8" w:rsidRDefault="00C855E1" w14:paraId="739DBCF3" w14:textId="77777777">
      <w:pPr>
        <w:suppressAutoHyphens/>
        <w:spacing w:line="360" w:lineRule="auto"/>
        <w:rPr>
          <w:rFonts w:ascii="Verdana" w:hAnsi="Verdana"/>
          <w:b/>
          <w:sz w:val="18"/>
          <w:szCs w:val="18"/>
        </w:rPr>
      </w:pPr>
    </w:p>
    <w:p w:rsidRPr="006A2738" w:rsidR="00CB7FF8" w:rsidP="006A2738" w:rsidRDefault="00CB7FF8" w14:paraId="6D9814F2" w14:textId="77777777">
      <w:pPr>
        <w:numPr>
          <w:ilvl w:val="0"/>
          <w:numId w:val="3"/>
        </w:numPr>
        <w:spacing w:line="360" w:lineRule="auto"/>
        <w:rPr>
          <w:rFonts w:ascii="Verdana" w:hAnsi="Verdana"/>
          <w:b/>
          <w:bCs/>
          <w:sz w:val="18"/>
          <w:szCs w:val="18"/>
        </w:rPr>
      </w:pPr>
      <w:r w:rsidRPr="0069754B">
        <w:rPr>
          <w:rFonts w:ascii="Verdana" w:hAnsi="Verdana"/>
          <w:b/>
          <w:bCs/>
          <w:sz w:val="18"/>
          <w:szCs w:val="18"/>
        </w:rPr>
        <w:t>Implicaties voor ontwikkelingslanden</w:t>
      </w:r>
    </w:p>
    <w:p w:rsidRPr="006A2738" w:rsidR="009A3B1D" w:rsidP="006A2738" w:rsidRDefault="00153BF2" w14:paraId="7E68802C" w14:textId="30DE607C">
      <w:pPr>
        <w:suppressAutoHyphens/>
        <w:spacing w:line="360" w:lineRule="auto"/>
        <w:rPr>
          <w:rFonts w:ascii="Verdana" w:hAnsi="Verdana"/>
          <w:sz w:val="18"/>
          <w:szCs w:val="18"/>
        </w:rPr>
      </w:pPr>
      <w:r>
        <w:rPr>
          <w:rFonts w:ascii="Verdana" w:hAnsi="Verdana"/>
          <w:sz w:val="18"/>
          <w:szCs w:val="18"/>
        </w:rPr>
        <w:t>Geen implicaties voor ontwikkelingslanden anders dan de genoemde consequenties voor derde landen in het algemeen zoals aangegeven onder onderdeel 5d.</w:t>
      </w:r>
    </w:p>
    <w:bookmarkEnd w:id="0"/>
    <w:bookmarkEnd w:id="1"/>
    <w:p w:rsidRPr="009A1F29" w:rsidR="009A3B1D" w:rsidP="00DA19A2" w:rsidRDefault="009A3B1D" w14:paraId="6B379056" w14:textId="77777777">
      <w:pPr>
        <w:spacing w:line="360" w:lineRule="auto"/>
        <w:rPr>
          <w:rFonts w:ascii="Verdana" w:hAnsi="Verdana"/>
          <w:sz w:val="18"/>
          <w:szCs w:val="18"/>
        </w:rPr>
      </w:pPr>
    </w:p>
    <w:sectPr w:rsidRPr="009A1F29" w:rsidR="009A3B1D" w:rsidSect="00040F02">
      <w:footerReference w:type="even" r:id="rId14"/>
      <w:footerReference w:type="default" r:id="rId15"/>
      <w:footerReference w:type="first" r:id="rId16"/>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D4631" w14:textId="77777777" w:rsidR="007C729A" w:rsidRDefault="007C729A">
      <w:r>
        <w:separator/>
      </w:r>
    </w:p>
  </w:endnote>
  <w:endnote w:type="continuationSeparator" w:id="0">
    <w:p w14:paraId="68955C47" w14:textId="77777777" w:rsidR="007C729A" w:rsidRDefault="007C729A">
      <w:r>
        <w:continuationSeparator/>
      </w:r>
    </w:p>
  </w:endnote>
  <w:endnote w:type="continuationNotice" w:id="1">
    <w:p w14:paraId="7B351AEB" w14:textId="77777777" w:rsidR="007C729A" w:rsidRDefault="007C729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4A15E" w14:textId="17B62A47" w:rsidR="0037596E" w:rsidRDefault="00260862">
    <w:pPr>
      <w:pStyle w:val="Footer"/>
      <w:framePr w:wrap="around" w:vAnchor="text" w:hAnchor="margin" w:xAlign="right" w:y="1"/>
      <w:rPr>
        <w:rStyle w:val="PageNumber"/>
      </w:rPr>
    </w:pPr>
    <w:r>
      <w:rPr>
        <w:noProof/>
      </w:rPr>
      <mc:AlternateContent>
        <mc:Choice Requires="wps">
          <w:drawing>
            <wp:anchor distT="0" distB="0" distL="0" distR="0" simplePos="0" relativeHeight="251658241" behindDoc="0" locked="0" layoutInCell="1" allowOverlap="1" wp14:anchorId="4280A7BB" wp14:editId="1D2D98B2">
              <wp:simplePos x="635" y="635"/>
              <wp:positionH relativeFrom="page">
                <wp:align>left</wp:align>
              </wp:positionH>
              <wp:positionV relativeFrom="page">
                <wp:align>bottom</wp:align>
              </wp:positionV>
              <wp:extent cx="986155" cy="368300"/>
              <wp:effectExtent l="0" t="0" r="4445" b="0"/>
              <wp:wrapNone/>
              <wp:docPr id="1644400426"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26D59915" w14:textId="6B5E913E" w:rsidR="00260862" w:rsidRPr="00260862" w:rsidRDefault="00260862" w:rsidP="00260862">
                          <w:pPr>
                            <w:rPr>
                              <w:rFonts w:ascii="Calibri" w:eastAsia="Calibri" w:hAnsi="Calibri" w:cs="Calibri"/>
                              <w:noProof/>
                              <w:color w:val="000000"/>
                              <w:sz w:val="20"/>
                            </w:rPr>
                          </w:pPr>
                          <w:r w:rsidRPr="00260862">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280A7BB" id="_x0000_t202" coordsize="21600,21600" o:spt="202" path="m,l,21600r21600,l21600,xe">
              <v:stroke joinstyle="miter"/>
              <v:path gradientshapeok="t" o:connecttype="rect"/>
            </v:shapetype>
            <v:shape id="Tekstvak 2" o:spid="_x0000_s1026" type="#_x0000_t202" alt="Intern gebruik" style="position:absolute;margin-left:0;margin-top:0;width:77.6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TqEAIAABoEAAAOAAAAZHJzL2Uyb0RvYy54bWysU99v2jAQfp+0/8Hy+0igA9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tv5bDydcibJdTOb3+SJ1uz6s/MBvypoWQQl97SVRJY4&#10;bgJSQQo9h8RaFtaNMWkzxv5moMBoya4dRoT9rh/a3kH1RtN4OC06OLluqOZGBHwWnjZLA5Ba8YkO&#10;baArOQyIsxr8j7/ZYzwRTl7OOlJKyS1JmTPzzdIiJtPPOQ3MMN0I+DPYJTC+zafRbw/tPZAIx/Qe&#10;nEwwBqM5Q+2hfSUxr2I1cgkrqWbJd2d4jyfd0mOQarVKQSQiJ3Bjt07G1JGsyORL/yq8G+hG2tMj&#10;nLUkinesn2Ljn8GtDkjcp5VEYk9sDnyTANOmhscSFf7rPUVdn/TyJwAAAP//AwBQSwMEFAAGAAgA&#10;AAAhAE78UrPaAAAABAEAAA8AAABkcnMvZG93bnJldi54bWxMj81qwzAQhO+FvIPYQm+N3BSb4FoO&#10;If2h1zqB9ChbG8vEWrleJXHfvkov7WVhmGHm22I1uV6cceTOk4KHeQICqfGmo1bBbvt6vwTBQZPR&#10;vSdU8I0Mq3J2U+jc+At94LkKrYglxLlWYEMYcim5seg0z/2AFL2DH50OUY6tNKO+xHLXy0WSZNLp&#10;juKC1QNuLDbH6uQUZM9vazvss8+vw4LfufbHUPkXpe5up/UTiIBT+AvDFT+iQxmZan8iw6JXEB8J&#10;v/fqpekjiFpBukxAloX8D1/+AAAA//8DAFBLAQItABQABgAIAAAAIQC2gziS/gAAAOEBAAATAAAA&#10;AAAAAAAAAAAAAAAAAABbQ29udGVudF9UeXBlc10ueG1sUEsBAi0AFAAGAAgAAAAhADj9If/WAAAA&#10;lAEAAAsAAAAAAAAAAAAAAAAALwEAAF9yZWxzLy5yZWxzUEsBAi0AFAAGAAgAAAAhAPc+dOoQAgAA&#10;GgQAAA4AAAAAAAAAAAAAAAAALgIAAGRycy9lMm9Eb2MueG1sUEsBAi0AFAAGAAgAAAAhAE78UrPa&#10;AAAABAEAAA8AAAAAAAAAAAAAAAAAagQAAGRycy9kb3ducmV2LnhtbFBLBQYAAAAABAAEAPMAAABx&#10;BQAAAAA=&#10;" filled="f" stroked="f">
              <v:textbox style="mso-fit-shape-to-text:t" inset="20pt,0,0,15pt">
                <w:txbxContent>
                  <w:p w14:paraId="26D59915" w14:textId="6B5E913E" w:rsidR="00260862" w:rsidRPr="00260862" w:rsidRDefault="00260862" w:rsidP="00260862">
                    <w:pPr>
                      <w:rPr>
                        <w:rFonts w:ascii="Calibri" w:eastAsia="Calibri" w:hAnsi="Calibri" w:cs="Calibri"/>
                        <w:noProof/>
                        <w:color w:val="000000"/>
                        <w:sz w:val="20"/>
                      </w:rPr>
                    </w:pPr>
                    <w:r w:rsidRPr="00260862">
                      <w:rPr>
                        <w:rFonts w:ascii="Calibri" w:eastAsia="Calibri" w:hAnsi="Calibri" w:cs="Calibri"/>
                        <w:noProof/>
                        <w:color w:val="000000"/>
                        <w:sz w:val="20"/>
                      </w:rPr>
                      <w:t>Intern gebruik</w:t>
                    </w:r>
                  </w:p>
                </w:txbxContent>
              </v:textbox>
              <w10:wrap anchorx="page" anchory="page"/>
            </v:shape>
          </w:pict>
        </mc:Fallback>
      </mc:AlternateContent>
    </w:r>
    <w:r w:rsidR="0037596E">
      <w:rPr>
        <w:rStyle w:val="PageNumber"/>
      </w:rPr>
      <w:fldChar w:fldCharType="begin"/>
    </w:r>
    <w:r w:rsidR="0037596E">
      <w:rPr>
        <w:rStyle w:val="PageNumber"/>
      </w:rPr>
      <w:instrText xml:space="preserve">PAGE  </w:instrText>
    </w:r>
    <w:r w:rsidR="0037596E">
      <w:rPr>
        <w:rStyle w:val="PageNumber"/>
      </w:rPr>
      <w:fldChar w:fldCharType="separate"/>
    </w:r>
    <w:r w:rsidR="00E3509E">
      <w:rPr>
        <w:rStyle w:val="PageNumber"/>
        <w:noProof/>
      </w:rPr>
      <w:t>2</w:t>
    </w:r>
    <w:r w:rsidR="0037596E">
      <w:rPr>
        <w:rStyle w:val="PageNumber"/>
      </w:rPr>
      <w:fldChar w:fldCharType="end"/>
    </w:r>
  </w:p>
  <w:p w14:paraId="3BBF4F64" w14:textId="77777777" w:rsidR="0037596E" w:rsidRDefault="003759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585B5" w14:textId="4B006A9C" w:rsidR="0037596E" w:rsidRDefault="00260862">
    <w:pPr>
      <w:pStyle w:val="Footer"/>
      <w:framePr w:wrap="around" w:vAnchor="text" w:hAnchor="margin" w:xAlign="right" w:y="1"/>
      <w:rPr>
        <w:rStyle w:val="PageNumber"/>
      </w:rPr>
    </w:pPr>
    <w:r>
      <w:rPr>
        <w:noProof/>
      </w:rPr>
      <mc:AlternateContent>
        <mc:Choice Requires="wps">
          <w:drawing>
            <wp:anchor distT="0" distB="0" distL="0" distR="0" simplePos="0" relativeHeight="251658242" behindDoc="0" locked="0" layoutInCell="1" allowOverlap="1" wp14:anchorId="6A06D1CA" wp14:editId="4E15B350">
              <wp:simplePos x="6576060" y="10066020"/>
              <wp:positionH relativeFrom="page">
                <wp:align>left</wp:align>
              </wp:positionH>
              <wp:positionV relativeFrom="page">
                <wp:align>bottom</wp:align>
              </wp:positionV>
              <wp:extent cx="986155" cy="368300"/>
              <wp:effectExtent l="0" t="0" r="4445" b="0"/>
              <wp:wrapNone/>
              <wp:docPr id="1566063439"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58373BBE" w14:textId="59FBD771" w:rsidR="00260862" w:rsidRPr="00260862" w:rsidRDefault="00260862" w:rsidP="00260862">
                          <w:pPr>
                            <w:rPr>
                              <w:rFonts w:ascii="Calibri" w:eastAsia="Calibri" w:hAnsi="Calibri" w:cs="Calibri"/>
                              <w:noProof/>
                              <w:color w:val="000000"/>
                              <w:sz w:val="20"/>
                            </w:rPr>
                          </w:pPr>
                          <w:r w:rsidRPr="00260862">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A06D1CA" id="_x0000_t202" coordsize="21600,21600" o:spt="202" path="m,l,21600r21600,l21600,xe">
              <v:stroke joinstyle="miter"/>
              <v:path gradientshapeok="t" o:connecttype="rect"/>
            </v:shapetype>
            <v:shape id="Tekstvak 3" o:spid="_x0000_s1027" type="#_x0000_t202" alt="Intern gebruik" style="position:absolute;margin-left:0;margin-top:0;width:77.6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M3EgIAACEEAAAOAAAAZHJzL2Uyb0RvYy54bWysU01v2zAMvQ/YfxB0X+ykS5AacYqsRYYB&#10;QVsgHXpWZCk2IIuCxMTOfv0o5avtdhp2kSmS5sd7T7O7vjVsr3xowJZ8OMg5U1ZC1dhtyX++LL9M&#10;OQsobCUMWFXygwr8bv7506xzhRpBDaZSnlERG4rOlbxGdEWWBVmrVoQBOGUpqMG3Aunqt1nlRUfV&#10;W5ON8nySdeAr50GqEMj7cAzyeaqvtZL4pHVQyEzJaTZMp0/nJp7ZfCaKrReubuRpDPEPU7SisdT0&#10;UupBoGA73/xRqm2khwAaBxLaDLRupEo70DbD/MM261o4lXYhcIK7wBT+X1n5uF+7Z8+w/wY9ERgB&#10;6VwoAjnjPr32bfzSpIziBOHhApvqkUly3k4nw/GYM0mhm8n0Jk+wZtefnQ/4XUHLolFyT6wksMR+&#10;FZAaUuo5JfaysGyMScwY+85BidGTXSeMFvabnjXVm+k3UB1oKQ9HvoOTy4Zar0TAZ+GJYNqDRItP&#10;dGgDXcnhZHFWg//1N3/MJ9wpyllHgim5JUVzZn5Y4mM0/prT3gzTjQx/NjbJGN7m4xi3u/YeSItD&#10;ehZOJjMmozmb2kP7SppexG4UElZSz5JvzuY9HuVLb0KqxSIlkZacwJVdOxlLR8wioC/9q/DuhDoS&#10;XY9wlpQoPoB/zI1/BrfYIVGQmIn4HtE8wU46TISd3kwU+tt7yrq+7PlvAAAA//8DAFBLAwQUAAYA&#10;CAAAACEATvxSs9oAAAAEAQAADwAAAGRycy9kb3ducmV2LnhtbEyPzWrDMBCE74W8g9hCb43cFJvg&#10;Wg4h/aHXOoH0KFsby8RauV4lcd++Si/tZWGYYebbYjW5Xpxx5M6Tgod5AgKp8aajVsFu+3q/BMFB&#10;k9G9J1TwjQyrcnZT6Nz4C33guQqtiCXEuVZgQxhyKbmx6DTP/YAUvYMfnQ5Rjq00o77EctfLRZJk&#10;0umO4oLVA24sNsfq5BRkz29rO+yzz6/Dgt+59sdQ+Rel7m6n9ROIgFP4C8MVP6JDGZlqfyLDolcQ&#10;Hwm/9+ql6SOIWkG6TECWhfwPX/4AAAD//wMAUEsBAi0AFAAGAAgAAAAhALaDOJL+AAAA4QEAABMA&#10;AAAAAAAAAAAAAAAAAAAAAFtDb250ZW50X1R5cGVzXS54bWxQSwECLQAUAAYACAAAACEAOP0h/9YA&#10;AACUAQAACwAAAAAAAAAAAAAAAAAvAQAAX3JlbHMvLnJlbHNQSwECLQAUAAYACAAAACEAb2TTNxIC&#10;AAAhBAAADgAAAAAAAAAAAAAAAAAuAgAAZHJzL2Uyb0RvYy54bWxQSwECLQAUAAYACAAAACEATvxS&#10;s9oAAAAEAQAADwAAAAAAAAAAAAAAAABsBAAAZHJzL2Rvd25yZXYueG1sUEsFBgAAAAAEAAQA8wAA&#10;AHMFAAAAAA==&#10;" filled="f" stroked="f">
              <v:textbox style="mso-fit-shape-to-text:t" inset="20pt,0,0,15pt">
                <w:txbxContent>
                  <w:p w14:paraId="58373BBE" w14:textId="59FBD771" w:rsidR="00260862" w:rsidRPr="00260862" w:rsidRDefault="00260862" w:rsidP="00260862">
                    <w:pPr>
                      <w:rPr>
                        <w:rFonts w:ascii="Calibri" w:eastAsia="Calibri" w:hAnsi="Calibri" w:cs="Calibri"/>
                        <w:noProof/>
                        <w:color w:val="000000"/>
                        <w:sz w:val="20"/>
                      </w:rPr>
                    </w:pPr>
                    <w:r w:rsidRPr="00260862">
                      <w:rPr>
                        <w:rFonts w:ascii="Calibri" w:eastAsia="Calibri" w:hAnsi="Calibri" w:cs="Calibri"/>
                        <w:noProof/>
                        <w:color w:val="000000"/>
                        <w:sz w:val="20"/>
                      </w:rPr>
                      <w:t>Intern gebruik</w:t>
                    </w:r>
                  </w:p>
                </w:txbxContent>
              </v:textbox>
              <w10:wrap anchorx="page" anchory="page"/>
            </v:shape>
          </w:pict>
        </mc:Fallback>
      </mc:AlternateContent>
    </w:r>
    <w:r w:rsidR="0037596E">
      <w:rPr>
        <w:rStyle w:val="PageNumber"/>
      </w:rPr>
      <w:fldChar w:fldCharType="begin"/>
    </w:r>
    <w:r w:rsidR="0037596E">
      <w:rPr>
        <w:rStyle w:val="PageNumber"/>
      </w:rPr>
      <w:instrText xml:space="preserve">PAGE  </w:instrText>
    </w:r>
    <w:r w:rsidR="0037596E">
      <w:rPr>
        <w:rStyle w:val="PageNumber"/>
      </w:rPr>
      <w:fldChar w:fldCharType="separate"/>
    </w:r>
    <w:r w:rsidR="00CE72F7">
      <w:rPr>
        <w:rStyle w:val="PageNumber"/>
        <w:noProof/>
      </w:rPr>
      <w:t>2</w:t>
    </w:r>
    <w:r w:rsidR="0037596E">
      <w:rPr>
        <w:rStyle w:val="PageNumber"/>
      </w:rPr>
      <w:fldChar w:fldCharType="end"/>
    </w:r>
  </w:p>
  <w:p w14:paraId="27D74473" w14:textId="77777777" w:rsidR="0037596E" w:rsidRDefault="0037596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6608A" w14:textId="58BACE14" w:rsidR="00EB777D" w:rsidRDefault="00260862">
    <w:pPr>
      <w:pStyle w:val="Footer"/>
    </w:pPr>
    <w:r>
      <w:rPr>
        <w:noProof/>
      </w:rPr>
      <mc:AlternateContent>
        <mc:Choice Requires="wps">
          <w:drawing>
            <wp:anchor distT="0" distB="0" distL="0" distR="0" simplePos="0" relativeHeight="251658240" behindDoc="0" locked="0" layoutInCell="1" allowOverlap="1" wp14:anchorId="1180AF55" wp14:editId="6B43C900">
              <wp:simplePos x="635" y="635"/>
              <wp:positionH relativeFrom="page">
                <wp:align>left</wp:align>
              </wp:positionH>
              <wp:positionV relativeFrom="page">
                <wp:align>bottom</wp:align>
              </wp:positionV>
              <wp:extent cx="986155" cy="368300"/>
              <wp:effectExtent l="0" t="0" r="4445" b="0"/>
              <wp:wrapNone/>
              <wp:docPr id="139545364"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57A3AFBC" w14:textId="3D99A6D9" w:rsidR="00260862" w:rsidRPr="00260862" w:rsidRDefault="00260862" w:rsidP="00260862">
                          <w:pPr>
                            <w:rPr>
                              <w:rFonts w:ascii="Calibri" w:eastAsia="Calibri" w:hAnsi="Calibri" w:cs="Calibri"/>
                              <w:noProof/>
                              <w:color w:val="000000"/>
                              <w:sz w:val="20"/>
                            </w:rPr>
                          </w:pPr>
                          <w:r w:rsidRPr="00260862">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180AF55" id="_x0000_t202" coordsize="21600,21600" o:spt="202" path="m,l,21600r21600,l21600,xe">
              <v:stroke joinstyle="miter"/>
              <v:path gradientshapeok="t" o:connecttype="rect"/>
            </v:shapetype>
            <v:shape id="Tekstvak 1" o:spid="_x0000_s1028" type="#_x0000_t202" alt="Intern gebruik" style="position:absolute;margin-left:0;margin-top:0;width:77.6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B1FAIAACEEAAAOAAAAZHJzL2Uyb0RvYy54bWysU99v2jAQfp+0/8Hy+0igA9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tv5bDydciYpdDOb3+QJ1uz6s/MBvypoWTRK7omVBJY4&#10;bgJSQ0odUmIvC+vGmMSMsb85KDF6suuE0cJ+17OmKvlkmH4H1Rst5eHEd3By3VDrjQj4LDwRTHuQ&#10;aPGJDm2gKzmcLc5q8D/+5o/5hDtFOetIMCW3pGjOzDdLfEymn3Pam2G6keEHY5eM8W0+jXF7aO+B&#10;tDimZ+FkMmMymsHUHtpX0vQqdqOQsJJ6lnw3mPd4ki+9CalWq5REWnICN3brZCwdMYuAvvSvwrsz&#10;6kh0PcIgKVG8A/+UG/8MbnVAoiAxE/E9oXmGnXSYCDu/mSj0X+8p6/qylz8BAAD//wMAUEsDBBQA&#10;BgAIAAAAIQBO/FKz2gAAAAQBAAAPAAAAZHJzL2Rvd25yZXYueG1sTI/NasMwEITvhbyD2EJvjdwU&#10;m+BaDiH9odc6gfQoWxvLxFq5XiVx375KL+1lYZhh5ttiNblenHHkzpOCh3kCAqnxpqNWwW77er8E&#10;wUGT0b0nVPCNDKtydlPo3PgLfeC5Cq2IJcS5VmBDGHIpubHoNM/9gBS9gx+dDlGOrTSjvsRy18tF&#10;kmTS6Y7igtUDbiw2x+rkFGTPb2s77LPPr8OC37n2x1D5F6Xubqf1E4iAU/gLwxU/okMZmWp/IsOi&#10;VxAfCb/36qXpI4haQbpMQJaF/A9f/gAAAP//AwBQSwECLQAUAAYACAAAACEAtoM4kv4AAADhAQAA&#10;EwAAAAAAAAAAAAAAAAAAAAAAW0NvbnRlbnRfVHlwZXNdLnhtbFBLAQItABQABgAIAAAAIQA4/SH/&#10;1gAAAJQBAAALAAAAAAAAAAAAAAAAAC8BAABfcmVscy8ucmVsc1BLAQItABQABgAIAAAAIQA+8iB1&#10;FAIAACEEAAAOAAAAAAAAAAAAAAAAAC4CAABkcnMvZTJvRG9jLnhtbFBLAQItABQABgAIAAAAIQBO&#10;/FKz2gAAAAQBAAAPAAAAAAAAAAAAAAAAAG4EAABkcnMvZG93bnJldi54bWxQSwUGAAAAAAQABADz&#10;AAAAdQUAAAAA&#10;" filled="f" stroked="f">
              <v:textbox style="mso-fit-shape-to-text:t" inset="20pt,0,0,15pt">
                <w:txbxContent>
                  <w:p w14:paraId="57A3AFBC" w14:textId="3D99A6D9" w:rsidR="00260862" w:rsidRPr="00260862" w:rsidRDefault="00260862" w:rsidP="00260862">
                    <w:pPr>
                      <w:rPr>
                        <w:rFonts w:ascii="Calibri" w:eastAsia="Calibri" w:hAnsi="Calibri" w:cs="Calibri"/>
                        <w:noProof/>
                        <w:color w:val="000000"/>
                        <w:sz w:val="20"/>
                      </w:rPr>
                    </w:pPr>
                    <w:r w:rsidRPr="00260862">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42E28" w14:textId="77777777" w:rsidR="007C729A" w:rsidRDefault="007C729A">
      <w:r>
        <w:separator/>
      </w:r>
    </w:p>
  </w:footnote>
  <w:footnote w:type="continuationSeparator" w:id="0">
    <w:p w14:paraId="4257BF32" w14:textId="77777777" w:rsidR="007C729A" w:rsidRDefault="007C729A">
      <w:r>
        <w:continuationSeparator/>
      </w:r>
    </w:p>
  </w:footnote>
  <w:footnote w:type="continuationNotice" w:id="1">
    <w:p w14:paraId="57EFD572" w14:textId="77777777" w:rsidR="007C729A" w:rsidRDefault="007C729A">
      <w:pPr>
        <w:spacing w:line="240" w:lineRule="auto"/>
      </w:pPr>
    </w:p>
  </w:footnote>
  <w:footnote w:id="2">
    <w:p w14:paraId="5FE048FE" w14:textId="09217282" w:rsidR="00F14E45" w:rsidRPr="00426749" w:rsidRDefault="00F14E45" w:rsidP="00426749">
      <w:pPr>
        <w:pStyle w:val="FootnoteText"/>
        <w:ind w:left="0" w:firstLine="0"/>
        <w:rPr>
          <w:rFonts w:ascii="Verdana" w:hAnsi="Verdana"/>
        </w:rPr>
      </w:pPr>
      <w:r w:rsidRPr="00426749">
        <w:rPr>
          <w:rStyle w:val="FootnoteReference"/>
          <w:rFonts w:ascii="Verdana" w:hAnsi="Verdana"/>
        </w:rPr>
        <w:footnoteRef/>
      </w:r>
      <w:r w:rsidRPr="00426749">
        <w:rPr>
          <w:rFonts w:ascii="Verdana" w:hAnsi="Verdana"/>
        </w:rPr>
        <w:t xml:space="preserve">  Verordening (EU) 1308/2013</w:t>
      </w:r>
    </w:p>
  </w:footnote>
  <w:footnote w:id="3">
    <w:p w14:paraId="0B04D455" w14:textId="0768D91F" w:rsidR="00792D9A" w:rsidRPr="00426749" w:rsidRDefault="00792D9A" w:rsidP="00426749">
      <w:pPr>
        <w:pStyle w:val="FootnoteText"/>
        <w:ind w:left="0" w:firstLine="0"/>
        <w:rPr>
          <w:rFonts w:ascii="Verdana" w:hAnsi="Verdana"/>
        </w:rPr>
      </w:pPr>
      <w:r w:rsidRPr="00426749">
        <w:rPr>
          <w:rStyle w:val="FootnoteReference"/>
          <w:rFonts w:ascii="Verdana" w:hAnsi="Verdana"/>
        </w:rPr>
        <w:footnoteRef/>
      </w:r>
      <w:r w:rsidRPr="00426749">
        <w:rPr>
          <w:rFonts w:ascii="Verdana" w:hAnsi="Verdana"/>
        </w:rPr>
        <w:t xml:space="preserve"> </w:t>
      </w:r>
      <w:r w:rsidR="006A2738" w:rsidRPr="00426749">
        <w:rPr>
          <w:rFonts w:ascii="Verdana" w:hAnsi="Verdana"/>
        </w:rPr>
        <w:t xml:space="preserve"> </w:t>
      </w:r>
      <w:r w:rsidR="000D14BA" w:rsidRPr="00426749">
        <w:rPr>
          <w:rFonts w:ascii="Verdana" w:hAnsi="Verdana"/>
        </w:rPr>
        <w:t>Bijlage bij Kamerstuk 28 625, nr. 359</w:t>
      </w:r>
    </w:p>
  </w:footnote>
  <w:footnote w:id="4">
    <w:p w14:paraId="62A6EB1A" w14:textId="642AC907" w:rsidR="00463913" w:rsidRPr="00426749" w:rsidRDefault="00463913" w:rsidP="00426749">
      <w:pPr>
        <w:pStyle w:val="FootnoteText"/>
        <w:ind w:left="0" w:firstLine="0"/>
        <w:rPr>
          <w:rFonts w:ascii="Verdana" w:hAnsi="Verdana"/>
        </w:rPr>
      </w:pPr>
      <w:r w:rsidRPr="00426749">
        <w:rPr>
          <w:rStyle w:val="FootnoteReference"/>
          <w:rFonts w:ascii="Verdana" w:hAnsi="Verdana"/>
        </w:rPr>
        <w:footnoteRef/>
      </w:r>
      <w:r w:rsidRPr="00426749">
        <w:rPr>
          <w:rFonts w:ascii="Verdana" w:hAnsi="Verdana"/>
        </w:rPr>
        <w:t xml:space="preserve">  </w:t>
      </w:r>
      <w:hyperlink r:id="rId1" w:history="1">
        <w:r w:rsidRPr="00426749">
          <w:rPr>
            <w:rStyle w:val="Hyperlink"/>
            <w:rFonts w:ascii="Verdana" w:hAnsi="Verdana"/>
          </w:rPr>
          <w:t>Belangrijkste initiatieven: strategische dialoog over de toekomst van de landbouw in de EU - Europese Commissie (europa.eu)</w:t>
        </w:r>
      </w:hyperlink>
    </w:p>
  </w:footnote>
  <w:footnote w:id="5">
    <w:p w14:paraId="18383951" w14:textId="6CDA85BB" w:rsidR="00F14E45" w:rsidRPr="00426749" w:rsidRDefault="00F14E45" w:rsidP="00426749">
      <w:pPr>
        <w:pStyle w:val="FootnoteText"/>
        <w:ind w:left="0" w:firstLine="0"/>
        <w:rPr>
          <w:rFonts w:ascii="Verdana" w:hAnsi="Verdana"/>
        </w:rPr>
      </w:pPr>
      <w:r w:rsidRPr="00426749">
        <w:rPr>
          <w:rStyle w:val="FootnoteReference"/>
          <w:rFonts w:ascii="Verdana" w:hAnsi="Verdana"/>
        </w:rPr>
        <w:footnoteRef/>
      </w:r>
      <w:r w:rsidRPr="00426749">
        <w:rPr>
          <w:rFonts w:ascii="Verdana" w:hAnsi="Verdana"/>
        </w:rPr>
        <w:t xml:space="preserve"> Verordening (EU) 2021/2115)</w:t>
      </w:r>
    </w:p>
  </w:footnote>
  <w:footnote w:id="6">
    <w:p w14:paraId="79211A14" w14:textId="47F19336" w:rsidR="00F14E45" w:rsidRDefault="00F14E45" w:rsidP="00426749">
      <w:pPr>
        <w:pStyle w:val="FootnoteText"/>
        <w:ind w:left="0" w:firstLine="0"/>
      </w:pPr>
      <w:r w:rsidRPr="00426749">
        <w:rPr>
          <w:rStyle w:val="FootnoteReference"/>
          <w:rFonts w:ascii="Verdana" w:hAnsi="Verdana"/>
        </w:rPr>
        <w:footnoteRef/>
      </w:r>
      <w:r w:rsidRPr="00426749">
        <w:rPr>
          <w:rFonts w:ascii="Verdana" w:hAnsi="Verdana"/>
        </w:rPr>
        <w:t xml:space="preserve"> Verordening (EU) 2021/2016).</w:t>
      </w:r>
    </w:p>
  </w:footnote>
  <w:footnote w:id="7">
    <w:p w14:paraId="438343B9" w14:textId="2626D55C" w:rsidR="009A5F92" w:rsidRPr="00426749" w:rsidRDefault="009A5F92" w:rsidP="009A5F92">
      <w:pPr>
        <w:rPr>
          <w:rFonts w:ascii="Verdana" w:hAnsi="Verdana"/>
          <w:sz w:val="16"/>
          <w:szCs w:val="16"/>
          <w:lang w:eastAsia="en-US"/>
        </w:rPr>
      </w:pPr>
      <w:r w:rsidRPr="00426749">
        <w:rPr>
          <w:rStyle w:val="FootnoteReference"/>
          <w:rFonts w:ascii="Verdana" w:hAnsi="Verdana"/>
          <w:sz w:val="16"/>
          <w:szCs w:val="16"/>
        </w:rPr>
        <w:footnoteRef/>
      </w:r>
      <w:r w:rsidRPr="00426749">
        <w:rPr>
          <w:rFonts w:ascii="Verdana" w:hAnsi="Verdana"/>
          <w:sz w:val="16"/>
          <w:szCs w:val="16"/>
        </w:rPr>
        <w:t xml:space="preserve"> Onder artikel 210bis van verordening (EU) 1308/2013 is een uitzondering op het kartelverbod voor landbouwsectoren van kracht, gericht op het bereiken van (bovenwettelijke) duurzaamheidsafspraken. De uitzondering geldt voor overeenkomsten tussen of met landbouwproducenten, die gericht zijn op het bereiken van duurzaamheidsnormen die verder gaan dan de wettelijke normen van de EU en/of lidstaten, en die onontbeerlijk zijn voor het behalen van die hogere norm. In dat geval zijn de afspraken toegestaan zonder voorafgaande goedkeuring.</w:t>
      </w:r>
    </w:p>
    <w:p w14:paraId="5507AB8E" w14:textId="1DC9F0F1" w:rsidR="009A5F92" w:rsidRDefault="009A5F92">
      <w:pPr>
        <w:pStyle w:val="FootnoteText"/>
      </w:pPr>
    </w:p>
  </w:footnote>
  <w:footnote w:id="8">
    <w:p w14:paraId="0A90F201" w14:textId="1173A719" w:rsidR="00463913" w:rsidRPr="00426749" w:rsidRDefault="00463913">
      <w:pPr>
        <w:pStyle w:val="FootnoteText"/>
        <w:rPr>
          <w:rFonts w:ascii="Verdana" w:hAnsi="Verdana"/>
        </w:rPr>
      </w:pPr>
      <w:r w:rsidRPr="00426749">
        <w:rPr>
          <w:rStyle w:val="FootnoteReference"/>
          <w:rFonts w:ascii="Verdana" w:hAnsi="Verdana"/>
        </w:rPr>
        <w:footnoteRef/>
      </w:r>
      <w:r w:rsidRPr="00426749">
        <w:rPr>
          <w:rFonts w:ascii="Verdana" w:hAnsi="Verdana"/>
        </w:rPr>
        <w:t xml:space="preserve"> </w:t>
      </w:r>
      <w:r w:rsidR="004818FE" w:rsidRPr="00426749">
        <w:rPr>
          <w:rFonts w:ascii="Verdana" w:hAnsi="Verdana"/>
        </w:rPr>
        <w:t>Kamerstuk 21501-32, nr. 1691.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F020C"/>
    <w:multiLevelType w:val="hybridMultilevel"/>
    <w:tmpl w:val="58AA065C"/>
    <w:lvl w:ilvl="0" w:tplc="35823FB6">
      <w:start w:val="1"/>
      <w:numFmt w:val="decimal"/>
      <w:lvlText w:val="%1)"/>
      <w:lvlJc w:val="left"/>
      <w:pPr>
        <w:ind w:left="720" w:hanging="360"/>
      </w:pPr>
    </w:lvl>
    <w:lvl w:ilvl="1" w:tplc="9B0A6E18">
      <w:start w:val="1"/>
      <w:numFmt w:val="decimal"/>
      <w:lvlText w:val="%2)"/>
      <w:lvlJc w:val="left"/>
      <w:pPr>
        <w:ind w:left="720" w:hanging="360"/>
      </w:pPr>
    </w:lvl>
    <w:lvl w:ilvl="2" w:tplc="EEBEAD0E">
      <w:start w:val="1"/>
      <w:numFmt w:val="decimal"/>
      <w:lvlText w:val="%3)"/>
      <w:lvlJc w:val="left"/>
      <w:pPr>
        <w:ind w:left="720" w:hanging="360"/>
      </w:pPr>
    </w:lvl>
    <w:lvl w:ilvl="3" w:tplc="6A7A5900">
      <w:start w:val="1"/>
      <w:numFmt w:val="decimal"/>
      <w:lvlText w:val="%4)"/>
      <w:lvlJc w:val="left"/>
      <w:pPr>
        <w:ind w:left="720" w:hanging="360"/>
      </w:pPr>
    </w:lvl>
    <w:lvl w:ilvl="4" w:tplc="DBA4D2BE">
      <w:start w:val="1"/>
      <w:numFmt w:val="decimal"/>
      <w:lvlText w:val="%5)"/>
      <w:lvlJc w:val="left"/>
      <w:pPr>
        <w:ind w:left="720" w:hanging="360"/>
      </w:pPr>
    </w:lvl>
    <w:lvl w:ilvl="5" w:tplc="38E40D84">
      <w:start w:val="1"/>
      <w:numFmt w:val="decimal"/>
      <w:lvlText w:val="%6)"/>
      <w:lvlJc w:val="left"/>
      <w:pPr>
        <w:ind w:left="720" w:hanging="360"/>
      </w:pPr>
    </w:lvl>
    <w:lvl w:ilvl="6" w:tplc="C180004C">
      <w:start w:val="1"/>
      <w:numFmt w:val="decimal"/>
      <w:lvlText w:val="%7)"/>
      <w:lvlJc w:val="left"/>
      <w:pPr>
        <w:ind w:left="720" w:hanging="360"/>
      </w:pPr>
    </w:lvl>
    <w:lvl w:ilvl="7" w:tplc="DB74773E">
      <w:start w:val="1"/>
      <w:numFmt w:val="decimal"/>
      <w:lvlText w:val="%8)"/>
      <w:lvlJc w:val="left"/>
      <w:pPr>
        <w:ind w:left="720" w:hanging="360"/>
      </w:pPr>
    </w:lvl>
    <w:lvl w:ilvl="8" w:tplc="0D248F1C">
      <w:start w:val="1"/>
      <w:numFmt w:val="decimal"/>
      <w:lvlText w:val="%9)"/>
      <w:lvlJc w:val="left"/>
      <w:pPr>
        <w:ind w:left="720" w:hanging="360"/>
      </w:pPr>
    </w:lvl>
  </w:abstractNum>
  <w:abstractNum w:abstractNumId="1" w15:restartNumberingAfterBreak="0">
    <w:nsid w:val="09BB7D73"/>
    <w:multiLevelType w:val="hybridMultilevel"/>
    <w:tmpl w:val="059ED4C0"/>
    <w:lvl w:ilvl="0" w:tplc="5F6E85EC">
      <w:start w:val="1"/>
      <w:numFmt w:val="decimal"/>
      <w:lvlText w:val="%1."/>
      <w:lvlJc w:val="left"/>
      <w:pPr>
        <w:ind w:left="720" w:hanging="360"/>
      </w:pPr>
    </w:lvl>
    <w:lvl w:ilvl="1" w:tplc="3F84FF76">
      <w:start w:val="1"/>
      <w:numFmt w:val="lowerLetter"/>
      <w:lvlText w:val="%2."/>
      <w:lvlJc w:val="left"/>
      <w:pPr>
        <w:ind w:left="1440" w:hanging="360"/>
      </w:pPr>
    </w:lvl>
    <w:lvl w:ilvl="2" w:tplc="EBC8FA96">
      <w:start w:val="1"/>
      <w:numFmt w:val="lowerRoman"/>
      <w:lvlText w:val="%3."/>
      <w:lvlJc w:val="right"/>
      <w:pPr>
        <w:ind w:left="2160" w:hanging="180"/>
      </w:pPr>
    </w:lvl>
    <w:lvl w:ilvl="3" w:tplc="FD3CB584">
      <w:start w:val="1"/>
      <w:numFmt w:val="decimal"/>
      <w:lvlText w:val="%4."/>
      <w:lvlJc w:val="left"/>
      <w:pPr>
        <w:ind w:left="2880" w:hanging="360"/>
      </w:pPr>
    </w:lvl>
    <w:lvl w:ilvl="4" w:tplc="1F5EAC3E">
      <w:start w:val="1"/>
      <w:numFmt w:val="lowerLetter"/>
      <w:lvlText w:val="%5."/>
      <w:lvlJc w:val="left"/>
      <w:pPr>
        <w:ind w:left="3600" w:hanging="360"/>
      </w:pPr>
    </w:lvl>
    <w:lvl w:ilvl="5" w:tplc="7A7682CC">
      <w:start w:val="1"/>
      <w:numFmt w:val="lowerRoman"/>
      <w:lvlText w:val="%6."/>
      <w:lvlJc w:val="right"/>
      <w:pPr>
        <w:ind w:left="4320" w:hanging="180"/>
      </w:pPr>
    </w:lvl>
    <w:lvl w:ilvl="6" w:tplc="3F9E0766">
      <w:start w:val="1"/>
      <w:numFmt w:val="decimal"/>
      <w:lvlText w:val="%7."/>
      <w:lvlJc w:val="left"/>
      <w:pPr>
        <w:ind w:left="5040" w:hanging="360"/>
      </w:pPr>
    </w:lvl>
    <w:lvl w:ilvl="7" w:tplc="1046AA6E">
      <w:start w:val="1"/>
      <w:numFmt w:val="lowerLetter"/>
      <w:lvlText w:val="%8."/>
      <w:lvlJc w:val="left"/>
      <w:pPr>
        <w:ind w:left="5760" w:hanging="360"/>
      </w:pPr>
    </w:lvl>
    <w:lvl w:ilvl="8" w:tplc="D6841F34">
      <w:start w:val="1"/>
      <w:numFmt w:val="lowerRoman"/>
      <w:lvlText w:val="%9."/>
      <w:lvlJc w:val="right"/>
      <w:pPr>
        <w:ind w:left="6480" w:hanging="180"/>
      </w:pPr>
    </w:lvl>
  </w:abstractNum>
  <w:abstractNum w:abstractNumId="2"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7C7709A"/>
    <w:multiLevelType w:val="hybridMultilevel"/>
    <w:tmpl w:val="A0F8F140"/>
    <w:lvl w:ilvl="0" w:tplc="40A8EA14">
      <w:start w:val="1"/>
      <w:numFmt w:val="lowerRoman"/>
      <w:lvlText w:val="(%1)"/>
      <w:lvlJc w:val="left"/>
      <w:pPr>
        <w:ind w:left="1080" w:hanging="720"/>
      </w:pPr>
      <w:rPr>
        <w:rFonts w:ascii="Verdana" w:eastAsia="Verdana" w:hAnsi="Verdana" w:cs="Verdana"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BD3DCE"/>
    <w:multiLevelType w:val="hybridMultilevel"/>
    <w:tmpl w:val="75A01AB6"/>
    <w:lvl w:ilvl="0" w:tplc="3C5CF8E0">
      <w:start w:val="1"/>
      <w:numFmt w:val="decimal"/>
      <w:lvlText w:val="%1)"/>
      <w:lvlJc w:val="left"/>
      <w:pPr>
        <w:ind w:left="1020" w:hanging="360"/>
      </w:pPr>
    </w:lvl>
    <w:lvl w:ilvl="1" w:tplc="4DC02338">
      <w:start w:val="1"/>
      <w:numFmt w:val="decimal"/>
      <w:lvlText w:val="%2)"/>
      <w:lvlJc w:val="left"/>
      <w:pPr>
        <w:ind w:left="1020" w:hanging="360"/>
      </w:pPr>
    </w:lvl>
    <w:lvl w:ilvl="2" w:tplc="5CA821DC">
      <w:start w:val="1"/>
      <w:numFmt w:val="decimal"/>
      <w:lvlText w:val="%3)"/>
      <w:lvlJc w:val="left"/>
      <w:pPr>
        <w:ind w:left="1020" w:hanging="360"/>
      </w:pPr>
    </w:lvl>
    <w:lvl w:ilvl="3" w:tplc="7D6070E4">
      <w:start w:val="1"/>
      <w:numFmt w:val="decimal"/>
      <w:lvlText w:val="%4)"/>
      <w:lvlJc w:val="left"/>
      <w:pPr>
        <w:ind w:left="1020" w:hanging="360"/>
      </w:pPr>
    </w:lvl>
    <w:lvl w:ilvl="4" w:tplc="72D48806">
      <w:start w:val="1"/>
      <w:numFmt w:val="decimal"/>
      <w:lvlText w:val="%5)"/>
      <w:lvlJc w:val="left"/>
      <w:pPr>
        <w:ind w:left="1020" w:hanging="360"/>
      </w:pPr>
    </w:lvl>
    <w:lvl w:ilvl="5" w:tplc="D166AFBC">
      <w:start w:val="1"/>
      <w:numFmt w:val="decimal"/>
      <w:lvlText w:val="%6)"/>
      <w:lvlJc w:val="left"/>
      <w:pPr>
        <w:ind w:left="1020" w:hanging="360"/>
      </w:pPr>
    </w:lvl>
    <w:lvl w:ilvl="6" w:tplc="4EFCAE9E">
      <w:start w:val="1"/>
      <w:numFmt w:val="decimal"/>
      <w:lvlText w:val="%7)"/>
      <w:lvlJc w:val="left"/>
      <w:pPr>
        <w:ind w:left="1020" w:hanging="360"/>
      </w:pPr>
    </w:lvl>
    <w:lvl w:ilvl="7" w:tplc="954031DC">
      <w:start w:val="1"/>
      <w:numFmt w:val="decimal"/>
      <w:lvlText w:val="%8)"/>
      <w:lvlJc w:val="left"/>
      <w:pPr>
        <w:ind w:left="1020" w:hanging="360"/>
      </w:pPr>
    </w:lvl>
    <w:lvl w:ilvl="8" w:tplc="0AA01A0E">
      <w:start w:val="1"/>
      <w:numFmt w:val="decimal"/>
      <w:lvlText w:val="%9)"/>
      <w:lvlJc w:val="left"/>
      <w:pPr>
        <w:ind w:left="1020" w:hanging="360"/>
      </w:pPr>
    </w:lvl>
  </w:abstractNum>
  <w:abstractNum w:abstractNumId="6" w15:restartNumberingAfterBreak="0">
    <w:nsid w:val="240E59C9"/>
    <w:multiLevelType w:val="hybridMultilevel"/>
    <w:tmpl w:val="94B68F9A"/>
    <w:lvl w:ilvl="0" w:tplc="9738EB18">
      <w:start w:val="1"/>
      <w:numFmt w:val="lowerRoman"/>
      <w:lvlText w:val="(%1)"/>
      <w:lvlJc w:val="left"/>
      <w:pPr>
        <w:ind w:left="1080" w:hanging="720"/>
      </w:pPr>
      <w:rPr>
        <w:rFonts w:ascii="Verdana" w:eastAsia="Verdana" w:hAnsi="Verdana" w:cs="Verdana"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494E04F2"/>
    <w:multiLevelType w:val="multilevel"/>
    <w:tmpl w:val="570CC336"/>
    <w:lvl w:ilvl="0">
      <w:start w:val="1"/>
      <w:numFmt w:val="decimal"/>
      <w:pStyle w:val="Heading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11" w15:restartNumberingAfterBreak="0">
    <w:nsid w:val="4A294B46"/>
    <w:multiLevelType w:val="hybridMultilevel"/>
    <w:tmpl w:val="7DC8FA5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51C3714B"/>
    <w:multiLevelType w:val="hybridMultilevel"/>
    <w:tmpl w:val="C7465C3E"/>
    <w:lvl w:ilvl="0" w:tplc="04130001">
      <w:start w:val="1"/>
      <w:numFmt w:val="bullet"/>
      <w:lvlText w:val=""/>
      <w:lvlJc w:val="left"/>
      <w:pPr>
        <w:ind w:left="720" w:hanging="360"/>
      </w:pPr>
      <w:rPr>
        <w:rFonts w:ascii="Symbol" w:hAnsi="Symbol" w:hint="default"/>
      </w:rPr>
    </w:lvl>
    <w:lvl w:ilvl="1" w:tplc="27508A4A">
      <w:start w:val="1"/>
      <w:numFmt w:val="lowerLetter"/>
      <w:lvlText w:val="%2."/>
      <w:lvlJc w:val="left"/>
      <w:pPr>
        <w:ind w:left="1440" w:hanging="360"/>
      </w:pPr>
    </w:lvl>
    <w:lvl w:ilvl="2" w:tplc="CD7822D0">
      <w:start w:val="1"/>
      <w:numFmt w:val="lowerRoman"/>
      <w:lvlText w:val="%3."/>
      <w:lvlJc w:val="right"/>
      <w:pPr>
        <w:ind w:left="2160" w:hanging="180"/>
      </w:pPr>
    </w:lvl>
    <w:lvl w:ilvl="3" w:tplc="FCBE98C8">
      <w:start w:val="1"/>
      <w:numFmt w:val="decimal"/>
      <w:lvlText w:val="%4."/>
      <w:lvlJc w:val="left"/>
      <w:pPr>
        <w:ind w:left="2880" w:hanging="360"/>
      </w:pPr>
    </w:lvl>
    <w:lvl w:ilvl="4" w:tplc="A732A6BC">
      <w:start w:val="1"/>
      <w:numFmt w:val="lowerLetter"/>
      <w:lvlText w:val="%5."/>
      <w:lvlJc w:val="left"/>
      <w:pPr>
        <w:ind w:left="3600" w:hanging="360"/>
      </w:pPr>
    </w:lvl>
    <w:lvl w:ilvl="5" w:tplc="23248BD4">
      <w:start w:val="1"/>
      <w:numFmt w:val="lowerRoman"/>
      <w:lvlText w:val="%6."/>
      <w:lvlJc w:val="right"/>
      <w:pPr>
        <w:ind w:left="4320" w:hanging="180"/>
      </w:pPr>
    </w:lvl>
    <w:lvl w:ilvl="6" w:tplc="BD12D3C8">
      <w:start w:val="1"/>
      <w:numFmt w:val="decimal"/>
      <w:lvlText w:val="%7."/>
      <w:lvlJc w:val="left"/>
      <w:pPr>
        <w:ind w:left="5040" w:hanging="360"/>
      </w:pPr>
    </w:lvl>
    <w:lvl w:ilvl="7" w:tplc="3CF27720">
      <w:start w:val="1"/>
      <w:numFmt w:val="lowerLetter"/>
      <w:lvlText w:val="%8."/>
      <w:lvlJc w:val="left"/>
      <w:pPr>
        <w:ind w:left="5760" w:hanging="360"/>
      </w:pPr>
    </w:lvl>
    <w:lvl w:ilvl="8" w:tplc="A15E1EF6">
      <w:start w:val="1"/>
      <w:numFmt w:val="lowerRoman"/>
      <w:lvlText w:val="%9."/>
      <w:lvlJc w:val="right"/>
      <w:pPr>
        <w:ind w:left="6480" w:hanging="180"/>
      </w:pPr>
    </w:lvl>
  </w:abstractNum>
  <w:abstractNum w:abstractNumId="13" w15:restartNumberingAfterBreak="0">
    <w:nsid w:val="52DB50B2"/>
    <w:multiLevelType w:val="hybridMultilevel"/>
    <w:tmpl w:val="F6BC11E0"/>
    <w:lvl w:ilvl="0" w:tplc="B24451C8">
      <w:numFmt w:val="bullet"/>
      <w:lvlText w:val="-"/>
      <w:lvlJc w:val="left"/>
      <w:pPr>
        <w:ind w:left="360" w:hanging="360"/>
      </w:pPr>
      <w:rPr>
        <w:rFonts w:ascii="Calibri" w:eastAsia="Calibr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6DE81C54"/>
    <w:multiLevelType w:val="hybridMultilevel"/>
    <w:tmpl w:val="75223084"/>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793D5D94"/>
    <w:multiLevelType w:val="hybridMultilevel"/>
    <w:tmpl w:val="88D616BC"/>
    <w:lvl w:ilvl="0" w:tplc="73F4D5D2">
      <w:start w:val="1"/>
      <w:numFmt w:val="decimal"/>
      <w:lvlText w:val="%1)"/>
      <w:lvlJc w:val="left"/>
      <w:pPr>
        <w:ind w:left="1020" w:hanging="360"/>
      </w:pPr>
    </w:lvl>
    <w:lvl w:ilvl="1" w:tplc="61DEE5C0">
      <w:start w:val="1"/>
      <w:numFmt w:val="decimal"/>
      <w:lvlText w:val="%2)"/>
      <w:lvlJc w:val="left"/>
      <w:pPr>
        <w:ind w:left="1020" w:hanging="360"/>
      </w:pPr>
    </w:lvl>
    <w:lvl w:ilvl="2" w:tplc="8C6A588A">
      <w:start w:val="1"/>
      <w:numFmt w:val="decimal"/>
      <w:lvlText w:val="%3)"/>
      <w:lvlJc w:val="left"/>
      <w:pPr>
        <w:ind w:left="1020" w:hanging="360"/>
      </w:pPr>
    </w:lvl>
    <w:lvl w:ilvl="3" w:tplc="31D4ED08">
      <w:start w:val="1"/>
      <w:numFmt w:val="decimal"/>
      <w:lvlText w:val="%4)"/>
      <w:lvlJc w:val="left"/>
      <w:pPr>
        <w:ind w:left="1020" w:hanging="360"/>
      </w:pPr>
    </w:lvl>
    <w:lvl w:ilvl="4" w:tplc="ED9C2B9E">
      <w:start w:val="1"/>
      <w:numFmt w:val="decimal"/>
      <w:lvlText w:val="%5)"/>
      <w:lvlJc w:val="left"/>
      <w:pPr>
        <w:ind w:left="1020" w:hanging="360"/>
      </w:pPr>
    </w:lvl>
    <w:lvl w:ilvl="5" w:tplc="D47425B2">
      <w:start w:val="1"/>
      <w:numFmt w:val="decimal"/>
      <w:lvlText w:val="%6)"/>
      <w:lvlJc w:val="left"/>
      <w:pPr>
        <w:ind w:left="1020" w:hanging="360"/>
      </w:pPr>
    </w:lvl>
    <w:lvl w:ilvl="6" w:tplc="936E4A78">
      <w:start w:val="1"/>
      <w:numFmt w:val="decimal"/>
      <w:lvlText w:val="%7)"/>
      <w:lvlJc w:val="left"/>
      <w:pPr>
        <w:ind w:left="1020" w:hanging="360"/>
      </w:pPr>
    </w:lvl>
    <w:lvl w:ilvl="7" w:tplc="69461B24">
      <w:start w:val="1"/>
      <w:numFmt w:val="decimal"/>
      <w:lvlText w:val="%8)"/>
      <w:lvlJc w:val="left"/>
      <w:pPr>
        <w:ind w:left="1020" w:hanging="360"/>
      </w:pPr>
    </w:lvl>
    <w:lvl w:ilvl="8" w:tplc="BBA07148">
      <w:start w:val="1"/>
      <w:numFmt w:val="decimal"/>
      <w:lvlText w:val="%9)"/>
      <w:lvlJc w:val="left"/>
      <w:pPr>
        <w:ind w:left="1020" w:hanging="360"/>
      </w:pPr>
    </w:lvl>
  </w:abstractNum>
  <w:num w:numId="1" w16cid:durableId="97219483">
    <w:abstractNumId w:val="10"/>
  </w:num>
  <w:num w:numId="2" w16cid:durableId="953051295">
    <w:abstractNumId w:val="4"/>
  </w:num>
  <w:num w:numId="3" w16cid:durableId="1015306156">
    <w:abstractNumId w:val="17"/>
  </w:num>
  <w:num w:numId="4" w16cid:durableId="1168014670">
    <w:abstractNumId w:val="11"/>
  </w:num>
  <w:num w:numId="5" w16cid:durableId="1783913226">
    <w:abstractNumId w:val="8"/>
  </w:num>
  <w:num w:numId="6" w16cid:durableId="70322308">
    <w:abstractNumId w:val="7"/>
  </w:num>
  <w:num w:numId="7" w16cid:durableId="1931087228">
    <w:abstractNumId w:val="15"/>
  </w:num>
  <w:num w:numId="8" w16cid:durableId="1990943116">
    <w:abstractNumId w:val="9"/>
  </w:num>
  <w:num w:numId="9" w16cid:durableId="463622313">
    <w:abstractNumId w:val="2"/>
  </w:num>
  <w:num w:numId="10" w16cid:durableId="1053776121">
    <w:abstractNumId w:val="14"/>
  </w:num>
  <w:num w:numId="11" w16cid:durableId="1483429798">
    <w:abstractNumId w:val="16"/>
  </w:num>
  <w:num w:numId="12" w16cid:durableId="108480082">
    <w:abstractNumId w:val="13"/>
  </w:num>
  <w:num w:numId="13" w16cid:durableId="1404908972">
    <w:abstractNumId w:val="1"/>
  </w:num>
  <w:num w:numId="14" w16cid:durableId="1264803391">
    <w:abstractNumId w:val="12"/>
  </w:num>
  <w:num w:numId="15" w16cid:durableId="1224291181">
    <w:abstractNumId w:val="3"/>
  </w:num>
  <w:num w:numId="16" w16cid:durableId="634482143">
    <w:abstractNumId w:val="6"/>
  </w:num>
  <w:num w:numId="17" w16cid:durableId="443154827">
    <w:abstractNumId w:val="18"/>
  </w:num>
  <w:num w:numId="18" w16cid:durableId="2141411317">
    <w:abstractNumId w:val="5"/>
  </w:num>
  <w:num w:numId="19" w16cid:durableId="1732196519">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38CD"/>
    <w:rsid w:val="00005689"/>
    <w:rsid w:val="00007492"/>
    <w:rsid w:val="00016D97"/>
    <w:rsid w:val="0002068E"/>
    <w:rsid w:val="00021406"/>
    <w:rsid w:val="000250E9"/>
    <w:rsid w:val="0003484E"/>
    <w:rsid w:val="00040F02"/>
    <w:rsid w:val="00041294"/>
    <w:rsid w:val="00044794"/>
    <w:rsid w:val="00045E29"/>
    <w:rsid w:val="0005427D"/>
    <w:rsid w:val="0005716C"/>
    <w:rsid w:val="000663BE"/>
    <w:rsid w:val="00072BDD"/>
    <w:rsid w:val="00073DA3"/>
    <w:rsid w:val="00076EDE"/>
    <w:rsid w:val="00076FB9"/>
    <w:rsid w:val="00077097"/>
    <w:rsid w:val="000863D5"/>
    <w:rsid w:val="00092B42"/>
    <w:rsid w:val="000A39A4"/>
    <w:rsid w:val="000A4A30"/>
    <w:rsid w:val="000A7221"/>
    <w:rsid w:val="000B4AC0"/>
    <w:rsid w:val="000C194E"/>
    <w:rsid w:val="000C4244"/>
    <w:rsid w:val="000C4B1B"/>
    <w:rsid w:val="000D14BA"/>
    <w:rsid w:val="000D4EC2"/>
    <w:rsid w:val="000E1F75"/>
    <w:rsid w:val="000E2E59"/>
    <w:rsid w:val="000E30D1"/>
    <w:rsid w:val="000F234D"/>
    <w:rsid w:val="000F40F6"/>
    <w:rsid w:val="000F46FE"/>
    <w:rsid w:val="000F55B3"/>
    <w:rsid w:val="00102E64"/>
    <w:rsid w:val="001118F5"/>
    <w:rsid w:val="00135552"/>
    <w:rsid w:val="00143CD1"/>
    <w:rsid w:val="00144299"/>
    <w:rsid w:val="00144C46"/>
    <w:rsid w:val="00147A80"/>
    <w:rsid w:val="00153BF2"/>
    <w:rsid w:val="00165982"/>
    <w:rsid w:val="001672FA"/>
    <w:rsid w:val="00172364"/>
    <w:rsid w:val="001743AC"/>
    <w:rsid w:val="0018227F"/>
    <w:rsid w:val="001932A5"/>
    <w:rsid w:val="00193520"/>
    <w:rsid w:val="001956F5"/>
    <w:rsid w:val="00197885"/>
    <w:rsid w:val="001A4198"/>
    <w:rsid w:val="001A42B8"/>
    <w:rsid w:val="001C1DF2"/>
    <w:rsid w:val="001C68C3"/>
    <w:rsid w:val="001D2A07"/>
    <w:rsid w:val="001D76DE"/>
    <w:rsid w:val="001E7161"/>
    <w:rsid w:val="00214630"/>
    <w:rsid w:val="0021593A"/>
    <w:rsid w:val="002211DE"/>
    <w:rsid w:val="00237D41"/>
    <w:rsid w:val="00254B89"/>
    <w:rsid w:val="00254C34"/>
    <w:rsid w:val="00255C3B"/>
    <w:rsid w:val="002570E8"/>
    <w:rsid w:val="00257561"/>
    <w:rsid w:val="00260862"/>
    <w:rsid w:val="00267311"/>
    <w:rsid w:val="00285046"/>
    <w:rsid w:val="0028660D"/>
    <w:rsid w:val="00290133"/>
    <w:rsid w:val="002A334C"/>
    <w:rsid w:val="002B76EC"/>
    <w:rsid w:val="002C0A3C"/>
    <w:rsid w:val="002C3954"/>
    <w:rsid w:val="002C68D8"/>
    <w:rsid w:val="002D0844"/>
    <w:rsid w:val="002E5174"/>
    <w:rsid w:val="002F2E18"/>
    <w:rsid w:val="002F38E5"/>
    <w:rsid w:val="002F3AD9"/>
    <w:rsid w:val="003054A7"/>
    <w:rsid w:val="003062F9"/>
    <w:rsid w:val="00313255"/>
    <w:rsid w:val="00317908"/>
    <w:rsid w:val="003265FC"/>
    <w:rsid w:val="00330FE7"/>
    <w:rsid w:val="00333B1E"/>
    <w:rsid w:val="00335ABE"/>
    <w:rsid w:val="0034189A"/>
    <w:rsid w:val="00354C19"/>
    <w:rsid w:val="00360759"/>
    <w:rsid w:val="0036595B"/>
    <w:rsid w:val="00372351"/>
    <w:rsid w:val="0037596E"/>
    <w:rsid w:val="00376EBD"/>
    <w:rsid w:val="00394D4B"/>
    <w:rsid w:val="003A3C11"/>
    <w:rsid w:val="003B6D15"/>
    <w:rsid w:val="003B7FFA"/>
    <w:rsid w:val="003D310D"/>
    <w:rsid w:val="003F4113"/>
    <w:rsid w:val="00410F77"/>
    <w:rsid w:val="00415BE0"/>
    <w:rsid w:val="00417D8F"/>
    <w:rsid w:val="00423F79"/>
    <w:rsid w:val="00426749"/>
    <w:rsid w:val="00430222"/>
    <w:rsid w:val="004319AA"/>
    <w:rsid w:val="0044255A"/>
    <w:rsid w:val="00442585"/>
    <w:rsid w:val="004443C2"/>
    <w:rsid w:val="004455B1"/>
    <w:rsid w:val="00446290"/>
    <w:rsid w:val="00463913"/>
    <w:rsid w:val="00465358"/>
    <w:rsid w:val="00480D44"/>
    <w:rsid w:val="004818FE"/>
    <w:rsid w:val="00483C06"/>
    <w:rsid w:val="00484AB2"/>
    <w:rsid w:val="004B0097"/>
    <w:rsid w:val="004D2330"/>
    <w:rsid w:val="004E679D"/>
    <w:rsid w:val="004F5F91"/>
    <w:rsid w:val="00502DD7"/>
    <w:rsid w:val="00512628"/>
    <w:rsid w:val="00514FCE"/>
    <w:rsid w:val="00524BA9"/>
    <w:rsid w:val="0052607E"/>
    <w:rsid w:val="00527EED"/>
    <w:rsid w:val="00530F82"/>
    <w:rsid w:val="00541872"/>
    <w:rsid w:val="00543E94"/>
    <w:rsid w:val="0054727D"/>
    <w:rsid w:val="00550117"/>
    <w:rsid w:val="005516EC"/>
    <w:rsid w:val="005519D9"/>
    <w:rsid w:val="00552343"/>
    <w:rsid w:val="00563002"/>
    <w:rsid w:val="0057104B"/>
    <w:rsid w:val="0057307F"/>
    <w:rsid w:val="005742F6"/>
    <w:rsid w:val="00575C88"/>
    <w:rsid w:val="00575F30"/>
    <w:rsid w:val="005818DA"/>
    <w:rsid w:val="0059702D"/>
    <w:rsid w:val="005A68C6"/>
    <w:rsid w:val="005C042D"/>
    <w:rsid w:val="005C0E1F"/>
    <w:rsid w:val="005C6340"/>
    <w:rsid w:val="005C6F4B"/>
    <w:rsid w:val="005D4DB0"/>
    <w:rsid w:val="005D5177"/>
    <w:rsid w:val="005E3CCE"/>
    <w:rsid w:val="0060290D"/>
    <w:rsid w:val="00604222"/>
    <w:rsid w:val="00606D40"/>
    <w:rsid w:val="006123EC"/>
    <w:rsid w:val="00625CF0"/>
    <w:rsid w:val="00627699"/>
    <w:rsid w:val="00630C5F"/>
    <w:rsid w:val="0063452F"/>
    <w:rsid w:val="00634E1E"/>
    <w:rsid w:val="00646FC4"/>
    <w:rsid w:val="0065651F"/>
    <w:rsid w:val="006670BB"/>
    <w:rsid w:val="00671A44"/>
    <w:rsid w:val="00671B70"/>
    <w:rsid w:val="006727B1"/>
    <w:rsid w:val="006809E7"/>
    <w:rsid w:val="006864BC"/>
    <w:rsid w:val="00692037"/>
    <w:rsid w:val="00692776"/>
    <w:rsid w:val="0069754B"/>
    <w:rsid w:val="006A2738"/>
    <w:rsid w:val="006B26E5"/>
    <w:rsid w:val="006C1626"/>
    <w:rsid w:val="006C185D"/>
    <w:rsid w:val="006C4AA5"/>
    <w:rsid w:val="006E0100"/>
    <w:rsid w:val="006E06DC"/>
    <w:rsid w:val="006F1E42"/>
    <w:rsid w:val="006F3273"/>
    <w:rsid w:val="0070325E"/>
    <w:rsid w:val="00707410"/>
    <w:rsid w:val="00707C49"/>
    <w:rsid w:val="0071092B"/>
    <w:rsid w:val="00716D3E"/>
    <w:rsid w:val="00734260"/>
    <w:rsid w:val="00735FCC"/>
    <w:rsid w:val="00737E1C"/>
    <w:rsid w:val="007441B5"/>
    <w:rsid w:val="0074506D"/>
    <w:rsid w:val="00750221"/>
    <w:rsid w:val="00753F3D"/>
    <w:rsid w:val="00770667"/>
    <w:rsid w:val="00773C77"/>
    <w:rsid w:val="00777534"/>
    <w:rsid w:val="00781173"/>
    <w:rsid w:val="00781C37"/>
    <w:rsid w:val="007835E6"/>
    <w:rsid w:val="00792D9A"/>
    <w:rsid w:val="00794FFD"/>
    <w:rsid w:val="00796B10"/>
    <w:rsid w:val="00797DBC"/>
    <w:rsid w:val="007A3C9A"/>
    <w:rsid w:val="007A478A"/>
    <w:rsid w:val="007A7C13"/>
    <w:rsid w:val="007B2340"/>
    <w:rsid w:val="007B66D0"/>
    <w:rsid w:val="007B7D36"/>
    <w:rsid w:val="007C729A"/>
    <w:rsid w:val="007E0CD8"/>
    <w:rsid w:val="007E7321"/>
    <w:rsid w:val="00801A9A"/>
    <w:rsid w:val="008062BA"/>
    <w:rsid w:val="00814D40"/>
    <w:rsid w:val="0081703E"/>
    <w:rsid w:val="00821ABA"/>
    <w:rsid w:val="0082315C"/>
    <w:rsid w:val="0082359F"/>
    <w:rsid w:val="00834AED"/>
    <w:rsid w:val="008415F3"/>
    <w:rsid w:val="008471EB"/>
    <w:rsid w:val="00851B3D"/>
    <w:rsid w:val="00852318"/>
    <w:rsid w:val="00857FEE"/>
    <w:rsid w:val="00863B02"/>
    <w:rsid w:val="008752F9"/>
    <w:rsid w:val="008772D1"/>
    <w:rsid w:val="00880CBF"/>
    <w:rsid w:val="00882EB1"/>
    <w:rsid w:val="008860BB"/>
    <w:rsid w:val="00894854"/>
    <w:rsid w:val="008B5039"/>
    <w:rsid w:val="008B55E1"/>
    <w:rsid w:val="008B654F"/>
    <w:rsid w:val="008C14E1"/>
    <w:rsid w:val="008C1E1C"/>
    <w:rsid w:val="008D336A"/>
    <w:rsid w:val="008E1384"/>
    <w:rsid w:val="008E2FC7"/>
    <w:rsid w:val="008F0772"/>
    <w:rsid w:val="008F42DB"/>
    <w:rsid w:val="008F7C3C"/>
    <w:rsid w:val="00900189"/>
    <w:rsid w:val="009205CA"/>
    <w:rsid w:val="00921060"/>
    <w:rsid w:val="00924986"/>
    <w:rsid w:val="00932BE4"/>
    <w:rsid w:val="00942288"/>
    <w:rsid w:val="00944F25"/>
    <w:rsid w:val="00952B2A"/>
    <w:rsid w:val="009550D0"/>
    <w:rsid w:val="00960DF6"/>
    <w:rsid w:val="00974F51"/>
    <w:rsid w:val="00980A39"/>
    <w:rsid w:val="00985169"/>
    <w:rsid w:val="009915E9"/>
    <w:rsid w:val="009A1F29"/>
    <w:rsid w:val="009A3B1D"/>
    <w:rsid w:val="009A3F36"/>
    <w:rsid w:val="009A582A"/>
    <w:rsid w:val="009A5F92"/>
    <w:rsid w:val="009B4D0D"/>
    <w:rsid w:val="009C33B3"/>
    <w:rsid w:val="009C660E"/>
    <w:rsid w:val="009C6827"/>
    <w:rsid w:val="009D4A51"/>
    <w:rsid w:val="009D4F44"/>
    <w:rsid w:val="009D5AB9"/>
    <w:rsid w:val="009E6053"/>
    <w:rsid w:val="009E6842"/>
    <w:rsid w:val="009F131A"/>
    <w:rsid w:val="00A036EA"/>
    <w:rsid w:val="00A03A16"/>
    <w:rsid w:val="00A07F36"/>
    <w:rsid w:val="00A12E84"/>
    <w:rsid w:val="00A15B58"/>
    <w:rsid w:val="00A24668"/>
    <w:rsid w:val="00A32896"/>
    <w:rsid w:val="00A46EDB"/>
    <w:rsid w:val="00A472DE"/>
    <w:rsid w:val="00A672FF"/>
    <w:rsid w:val="00A70840"/>
    <w:rsid w:val="00A71487"/>
    <w:rsid w:val="00A716E9"/>
    <w:rsid w:val="00A758C6"/>
    <w:rsid w:val="00A85D08"/>
    <w:rsid w:val="00A9081C"/>
    <w:rsid w:val="00A9657C"/>
    <w:rsid w:val="00AA22F1"/>
    <w:rsid w:val="00AA34A7"/>
    <w:rsid w:val="00AA4AA6"/>
    <w:rsid w:val="00AA7194"/>
    <w:rsid w:val="00AA7A4F"/>
    <w:rsid w:val="00AB5D22"/>
    <w:rsid w:val="00AC1CA0"/>
    <w:rsid w:val="00AD16B4"/>
    <w:rsid w:val="00AD1CD7"/>
    <w:rsid w:val="00AD3F42"/>
    <w:rsid w:val="00AE05CB"/>
    <w:rsid w:val="00AE735B"/>
    <w:rsid w:val="00AF054E"/>
    <w:rsid w:val="00AF0709"/>
    <w:rsid w:val="00AF24A7"/>
    <w:rsid w:val="00B06CCB"/>
    <w:rsid w:val="00B07270"/>
    <w:rsid w:val="00B07DA0"/>
    <w:rsid w:val="00B113AB"/>
    <w:rsid w:val="00B11ADB"/>
    <w:rsid w:val="00B133BF"/>
    <w:rsid w:val="00B14D7A"/>
    <w:rsid w:val="00B23562"/>
    <w:rsid w:val="00B25DE0"/>
    <w:rsid w:val="00B27A3E"/>
    <w:rsid w:val="00B45378"/>
    <w:rsid w:val="00B538E7"/>
    <w:rsid w:val="00B563F5"/>
    <w:rsid w:val="00B74A17"/>
    <w:rsid w:val="00B77107"/>
    <w:rsid w:val="00B81E56"/>
    <w:rsid w:val="00B84A0C"/>
    <w:rsid w:val="00B862B2"/>
    <w:rsid w:val="00B91A8C"/>
    <w:rsid w:val="00B9249D"/>
    <w:rsid w:val="00B9558C"/>
    <w:rsid w:val="00B96026"/>
    <w:rsid w:val="00BA11C6"/>
    <w:rsid w:val="00BA46AB"/>
    <w:rsid w:val="00BA75B2"/>
    <w:rsid w:val="00BB190B"/>
    <w:rsid w:val="00BB4227"/>
    <w:rsid w:val="00BC2368"/>
    <w:rsid w:val="00BC3894"/>
    <w:rsid w:val="00BD00F2"/>
    <w:rsid w:val="00BD4CBF"/>
    <w:rsid w:val="00BE290B"/>
    <w:rsid w:val="00BE7A93"/>
    <w:rsid w:val="00BF1BBB"/>
    <w:rsid w:val="00BF43CD"/>
    <w:rsid w:val="00BF5886"/>
    <w:rsid w:val="00C04B80"/>
    <w:rsid w:val="00C20BA3"/>
    <w:rsid w:val="00C22DCF"/>
    <w:rsid w:val="00C249E9"/>
    <w:rsid w:val="00C31DFE"/>
    <w:rsid w:val="00C37950"/>
    <w:rsid w:val="00C37BEA"/>
    <w:rsid w:val="00C40959"/>
    <w:rsid w:val="00C464CF"/>
    <w:rsid w:val="00C54234"/>
    <w:rsid w:val="00C647E2"/>
    <w:rsid w:val="00C67F87"/>
    <w:rsid w:val="00C74A05"/>
    <w:rsid w:val="00C74F08"/>
    <w:rsid w:val="00C75588"/>
    <w:rsid w:val="00C855E1"/>
    <w:rsid w:val="00C85F76"/>
    <w:rsid w:val="00C947FC"/>
    <w:rsid w:val="00CA5870"/>
    <w:rsid w:val="00CB42BA"/>
    <w:rsid w:val="00CB4C44"/>
    <w:rsid w:val="00CB5ADF"/>
    <w:rsid w:val="00CB5B7F"/>
    <w:rsid w:val="00CB7FF8"/>
    <w:rsid w:val="00CC105B"/>
    <w:rsid w:val="00CD3436"/>
    <w:rsid w:val="00CE72F7"/>
    <w:rsid w:val="00CF08BF"/>
    <w:rsid w:val="00CF17BD"/>
    <w:rsid w:val="00CF2E78"/>
    <w:rsid w:val="00CF458F"/>
    <w:rsid w:val="00CF4814"/>
    <w:rsid w:val="00D04A59"/>
    <w:rsid w:val="00D168EC"/>
    <w:rsid w:val="00D212B0"/>
    <w:rsid w:val="00D34404"/>
    <w:rsid w:val="00D417AD"/>
    <w:rsid w:val="00D4212C"/>
    <w:rsid w:val="00D50CB7"/>
    <w:rsid w:val="00D64E5A"/>
    <w:rsid w:val="00D65328"/>
    <w:rsid w:val="00D70046"/>
    <w:rsid w:val="00D75A83"/>
    <w:rsid w:val="00D85808"/>
    <w:rsid w:val="00D92CEF"/>
    <w:rsid w:val="00D94F34"/>
    <w:rsid w:val="00D9761B"/>
    <w:rsid w:val="00DA1708"/>
    <w:rsid w:val="00DA19A2"/>
    <w:rsid w:val="00DA6FBC"/>
    <w:rsid w:val="00DB55AC"/>
    <w:rsid w:val="00DB70D0"/>
    <w:rsid w:val="00DB727F"/>
    <w:rsid w:val="00DC453E"/>
    <w:rsid w:val="00DD2AD2"/>
    <w:rsid w:val="00DD2E8E"/>
    <w:rsid w:val="00DD335D"/>
    <w:rsid w:val="00DE0278"/>
    <w:rsid w:val="00DE2C72"/>
    <w:rsid w:val="00DE60C8"/>
    <w:rsid w:val="00DF3936"/>
    <w:rsid w:val="00DF6A93"/>
    <w:rsid w:val="00E01948"/>
    <w:rsid w:val="00E028DE"/>
    <w:rsid w:val="00E116A2"/>
    <w:rsid w:val="00E1308B"/>
    <w:rsid w:val="00E14189"/>
    <w:rsid w:val="00E173CC"/>
    <w:rsid w:val="00E23F3A"/>
    <w:rsid w:val="00E25DFC"/>
    <w:rsid w:val="00E26089"/>
    <w:rsid w:val="00E325D7"/>
    <w:rsid w:val="00E3509E"/>
    <w:rsid w:val="00E36B0F"/>
    <w:rsid w:val="00E40C97"/>
    <w:rsid w:val="00E41F69"/>
    <w:rsid w:val="00E436E3"/>
    <w:rsid w:val="00E4597D"/>
    <w:rsid w:val="00E539A8"/>
    <w:rsid w:val="00E66F16"/>
    <w:rsid w:val="00E713C4"/>
    <w:rsid w:val="00E72AB3"/>
    <w:rsid w:val="00E91D47"/>
    <w:rsid w:val="00E9627F"/>
    <w:rsid w:val="00E967BA"/>
    <w:rsid w:val="00EA6262"/>
    <w:rsid w:val="00EB2FE9"/>
    <w:rsid w:val="00EB4171"/>
    <w:rsid w:val="00EB5C48"/>
    <w:rsid w:val="00EB777D"/>
    <w:rsid w:val="00EC0835"/>
    <w:rsid w:val="00ED5BAE"/>
    <w:rsid w:val="00EE064D"/>
    <w:rsid w:val="00EE300E"/>
    <w:rsid w:val="00EF2981"/>
    <w:rsid w:val="00F1386B"/>
    <w:rsid w:val="00F13CF5"/>
    <w:rsid w:val="00F14486"/>
    <w:rsid w:val="00F14E45"/>
    <w:rsid w:val="00F17B40"/>
    <w:rsid w:val="00F30C33"/>
    <w:rsid w:val="00F31B43"/>
    <w:rsid w:val="00F430D3"/>
    <w:rsid w:val="00F431C3"/>
    <w:rsid w:val="00F54064"/>
    <w:rsid w:val="00F55A1B"/>
    <w:rsid w:val="00F57932"/>
    <w:rsid w:val="00F721CF"/>
    <w:rsid w:val="00F723E4"/>
    <w:rsid w:val="00F741C4"/>
    <w:rsid w:val="00F74E07"/>
    <w:rsid w:val="00F85D29"/>
    <w:rsid w:val="00F878CF"/>
    <w:rsid w:val="00F936B2"/>
    <w:rsid w:val="00FA659F"/>
    <w:rsid w:val="00FA65F2"/>
    <w:rsid w:val="00FA68A8"/>
    <w:rsid w:val="00FB6CD8"/>
    <w:rsid w:val="00FC17DA"/>
    <w:rsid w:val="00FD0C4C"/>
    <w:rsid w:val="00FD15B8"/>
    <w:rsid w:val="00FD56AA"/>
    <w:rsid w:val="00FE7088"/>
    <w:rsid w:val="00FF3BE4"/>
    <w:rsid w:val="07172283"/>
    <w:rsid w:val="07B439BB"/>
    <w:rsid w:val="07F47FA0"/>
    <w:rsid w:val="0B22D216"/>
    <w:rsid w:val="0BD3C929"/>
    <w:rsid w:val="1A8B41BF"/>
    <w:rsid w:val="1EA1CA5C"/>
    <w:rsid w:val="276639D4"/>
    <w:rsid w:val="2C69374D"/>
    <w:rsid w:val="322B4BDE"/>
    <w:rsid w:val="3DC3857B"/>
    <w:rsid w:val="454B16C9"/>
    <w:rsid w:val="46762381"/>
    <w:rsid w:val="56B8FCCC"/>
    <w:rsid w:val="6038B75F"/>
    <w:rsid w:val="60747E80"/>
    <w:rsid w:val="73F5210E"/>
    <w:rsid w:val="75E61C65"/>
    <w:rsid w:val="76E34968"/>
    <w:rsid w:val="7C7C044F"/>
    <w:rsid w:val="7F116A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A328B"/>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1"/>
      </w:numPr>
      <w:tabs>
        <w:tab w:val="left" w:pos="0"/>
      </w:tabs>
      <w:spacing w:before="240" w:after="60"/>
      <w:outlineLvl w:val="0"/>
    </w:pPr>
    <w:rPr>
      <w:b/>
      <w:kern w:val="28"/>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reekpunten">
    <w:name w:val="Spreekpunten"/>
    <w:basedOn w:val="Normal"/>
    <w:pPr>
      <w:numPr>
        <w:numId w:val="2"/>
      </w:numPr>
      <w:spacing w:line="360" w:lineRule="auto"/>
    </w:pPr>
    <w:rPr>
      <w:bCs/>
      <w:sz w:val="28"/>
      <w:lang w:val="en-GB" w:eastAsia="nl-NL"/>
    </w:rPr>
  </w:style>
  <w:style w:type="paragraph" w:styleId="Header">
    <w:name w:val="header"/>
    <w:basedOn w:val="Normal"/>
    <w:link w:val="HeaderChar"/>
    <w:pPr>
      <w:tabs>
        <w:tab w:val="center" w:pos="4536"/>
        <w:tab w:val="right" w:pos="9072"/>
      </w:tabs>
    </w:pPr>
  </w:style>
  <w:style w:type="character" w:customStyle="1" w:styleId="HeaderChar">
    <w:name w:val="Header Char"/>
    <w:link w:val="Header"/>
    <w:rPr>
      <w:sz w:val="22"/>
      <w:lang w:val="nl-NL" w:eastAsia="zh-CN" w:bidi="ar-SA"/>
    </w:rPr>
  </w:style>
  <w:style w:type="paragraph" w:styleId="FootnoteText">
    <w:name w:val="footnote text"/>
    <w:basedOn w:val="Normal"/>
    <w:semiHidden/>
    <w:pPr>
      <w:spacing w:line="240" w:lineRule="atLeast"/>
      <w:ind w:left="1298" w:hanging="1298"/>
    </w:pPr>
    <w:rPr>
      <w:sz w:val="16"/>
    </w:rPr>
  </w:style>
  <w:style w:type="character" w:styleId="FootnoteReference">
    <w:name w:val="footnote reference"/>
    <w:semiHidden/>
    <w:rPr>
      <w:vertAlign w:val="superscript"/>
    </w:rPr>
  </w:style>
  <w:style w:type="paragraph" w:styleId="BodyText">
    <w:name w:val="Body Text"/>
    <w:basedOn w:val="Normal"/>
    <w:pPr>
      <w:spacing w:line="280" w:lineRule="exact"/>
      <w:jc w:val="both"/>
    </w:pPr>
    <w:rPr>
      <w:snapToGrid w:val="0"/>
      <w:lang w:val="en-US" w:eastAsia="en-US"/>
    </w:rPr>
  </w:style>
  <w:style w:type="paragraph" w:styleId="BodyText2">
    <w:name w:val="Body Text 2"/>
    <w:basedOn w:val="Normal"/>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styleId="Strong">
    <w:name w:val="Strong"/>
    <w:qFormat/>
    <w:rPr>
      <w:b/>
      <w:bCs/>
    </w:rPr>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rPr>
      <w:color w:val="800080"/>
      <w:u w:val="single"/>
    </w:rPr>
  </w:style>
  <w:style w:type="paragraph" w:styleId="ListParagraph">
    <w:name w:val="List Paragraph"/>
    <w:basedOn w:val="Normal"/>
    <w:uiPriority w:val="34"/>
    <w:qFormat/>
    <w:rsid w:val="00F74E07"/>
    <w:pPr>
      <w:ind w:left="720"/>
    </w:pPr>
  </w:style>
  <w:style w:type="character" w:styleId="UnresolvedMention">
    <w:name w:val="Unresolved Mention"/>
    <w:basedOn w:val="DefaultParagraphFont"/>
    <w:uiPriority w:val="99"/>
    <w:semiHidden/>
    <w:unhideWhenUsed/>
    <w:rsid w:val="00A70840"/>
    <w:rPr>
      <w:color w:val="605E5C"/>
      <w:shd w:val="clear" w:color="auto" w:fill="E1DFDD"/>
    </w:rPr>
  </w:style>
  <w:style w:type="paragraph" w:styleId="NoSpacing">
    <w:name w:val="No Spacing"/>
    <w:link w:val="NoSpacingChar"/>
    <w:uiPriority w:val="1"/>
    <w:qFormat/>
    <w:rsid w:val="007A7C13"/>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7A7C13"/>
    <w:rPr>
      <w:rFonts w:asciiTheme="minorHAnsi" w:eastAsiaTheme="minorEastAsia" w:hAnsiTheme="minorHAnsi" w:cstheme="minorBidi"/>
      <w:sz w:val="22"/>
      <w:szCs w:val="22"/>
      <w:lang w:val="en-US" w:eastAsia="en-US"/>
    </w:rPr>
  </w:style>
  <w:style w:type="paragraph" w:styleId="Revision">
    <w:name w:val="Revision"/>
    <w:hidden/>
    <w:uiPriority w:val="99"/>
    <w:semiHidden/>
    <w:rsid w:val="00AD3F42"/>
    <w:rPr>
      <w:sz w:val="22"/>
      <w:lang w:eastAsia="zh-CN"/>
    </w:rPr>
  </w:style>
  <w:style w:type="paragraph" w:styleId="HTMLPreformatted">
    <w:name w:val="HTML Preformatted"/>
    <w:basedOn w:val="Normal"/>
    <w:link w:val="HTMLPreformattedChar"/>
    <w:rsid w:val="000F234D"/>
    <w:pPr>
      <w:spacing w:line="240" w:lineRule="auto"/>
    </w:pPr>
    <w:rPr>
      <w:rFonts w:ascii="Consolas" w:hAnsi="Consolas"/>
      <w:sz w:val="20"/>
    </w:rPr>
  </w:style>
  <w:style w:type="character" w:customStyle="1" w:styleId="HTMLPreformattedChar">
    <w:name w:val="HTML Preformatted Char"/>
    <w:basedOn w:val="DefaultParagraphFont"/>
    <w:link w:val="HTMLPreformatted"/>
    <w:rsid w:val="000F234D"/>
    <w:rPr>
      <w:rFonts w:ascii="Consolas" w:hAnsi="Consolas"/>
      <w:lang w:eastAsia="zh-CN"/>
    </w:rPr>
  </w:style>
  <w:style w:type="paragraph" w:styleId="EndnoteText">
    <w:name w:val="endnote text"/>
    <w:basedOn w:val="Normal"/>
    <w:link w:val="EndnoteTextChar"/>
    <w:rsid w:val="0054727D"/>
    <w:pPr>
      <w:spacing w:line="240" w:lineRule="auto"/>
    </w:pPr>
    <w:rPr>
      <w:sz w:val="20"/>
    </w:rPr>
  </w:style>
  <w:style w:type="character" w:customStyle="1" w:styleId="EndnoteTextChar">
    <w:name w:val="Endnote Text Char"/>
    <w:basedOn w:val="DefaultParagraphFont"/>
    <w:link w:val="EndnoteText"/>
    <w:rsid w:val="0054727D"/>
    <w:rPr>
      <w:lang w:eastAsia="zh-CN"/>
    </w:rPr>
  </w:style>
  <w:style w:type="character" w:styleId="EndnoteReference">
    <w:name w:val="endnote reference"/>
    <w:basedOn w:val="DefaultParagraphFont"/>
    <w:rsid w:val="005472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66060">
      <w:bodyDiv w:val="1"/>
      <w:marLeft w:val="0"/>
      <w:marRight w:val="0"/>
      <w:marTop w:val="0"/>
      <w:marBottom w:val="0"/>
      <w:divBdr>
        <w:top w:val="none" w:sz="0" w:space="0" w:color="auto"/>
        <w:left w:val="none" w:sz="0" w:space="0" w:color="auto"/>
        <w:bottom w:val="none" w:sz="0" w:space="0" w:color="auto"/>
        <w:right w:val="none" w:sz="0" w:space="0" w:color="auto"/>
      </w:divBdr>
      <w:divsChild>
        <w:div w:id="1935160484">
          <w:marLeft w:val="0"/>
          <w:marRight w:val="0"/>
          <w:marTop w:val="0"/>
          <w:marBottom w:val="0"/>
          <w:divBdr>
            <w:top w:val="none" w:sz="0" w:space="0" w:color="auto"/>
            <w:left w:val="none" w:sz="0" w:space="0" w:color="auto"/>
            <w:bottom w:val="none" w:sz="0" w:space="0" w:color="auto"/>
            <w:right w:val="none" w:sz="0" w:space="0" w:color="auto"/>
          </w:divBdr>
        </w:div>
      </w:divsChild>
    </w:div>
    <w:div w:id="235481453">
      <w:bodyDiv w:val="1"/>
      <w:marLeft w:val="0"/>
      <w:marRight w:val="0"/>
      <w:marTop w:val="0"/>
      <w:marBottom w:val="0"/>
      <w:divBdr>
        <w:top w:val="none" w:sz="0" w:space="0" w:color="auto"/>
        <w:left w:val="none" w:sz="0" w:space="0" w:color="auto"/>
        <w:bottom w:val="none" w:sz="0" w:space="0" w:color="auto"/>
        <w:right w:val="none" w:sz="0" w:space="0" w:color="auto"/>
      </w:divBdr>
      <w:divsChild>
        <w:div w:id="1835024240">
          <w:marLeft w:val="0"/>
          <w:marRight w:val="0"/>
          <w:marTop w:val="0"/>
          <w:marBottom w:val="0"/>
          <w:divBdr>
            <w:top w:val="none" w:sz="0" w:space="0" w:color="auto"/>
            <w:left w:val="none" w:sz="0" w:space="0" w:color="auto"/>
            <w:bottom w:val="none" w:sz="0" w:space="0" w:color="auto"/>
            <w:right w:val="none" w:sz="0" w:space="0" w:color="auto"/>
          </w:divBdr>
        </w:div>
        <w:div w:id="1000474666">
          <w:marLeft w:val="0"/>
          <w:marRight w:val="0"/>
          <w:marTop w:val="0"/>
          <w:marBottom w:val="0"/>
          <w:divBdr>
            <w:top w:val="none" w:sz="0" w:space="0" w:color="auto"/>
            <w:left w:val="none" w:sz="0" w:space="0" w:color="auto"/>
            <w:bottom w:val="none" w:sz="0" w:space="0" w:color="auto"/>
            <w:right w:val="none" w:sz="0" w:space="0" w:color="auto"/>
          </w:divBdr>
        </w:div>
        <w:div w:id="1076511198">
          <w:marLeft w:val="0"/>
          <w:marRight w:val="0"/>
          <w:marTop w:val="0"/>
          <w:marBottom w:val="0"/>
          <w:divBdr>
            <w:top w:val="none" w:sz="0" w:space="0" w:color="auto"/>
            <w:left w:val="none" w:sz="0" w:space="0" w:color="auto"/>
            <w:bottom w:val="none" w:sz="0" w:space="0" w:color="auto"/>
            <w:right w:val="none" w:sz="0" w:space="0" w:color="auto"/>
          </w:divBdr>
        </w:div>
      </w:divsChild>
    </w:div>
    <w:div w:id="282880348">
      <w:bodyDiv w:val="1"/>
      <w:marLeft w:val="0"/>
      <w:marRight w:val="0"/>
      <w:marTop w:val="0"/>
      <w:marBottom w:val="0"/>
      <w:divBdr>
        <w:top w:val="none" w:sz="0" w:space="0" w:color="auto"/>
        <w:left w:val="none" w:sz="0" w:space="0" w:color="auto"/>
        <w:bottom w:val="none" w:sz="0" w:space="0" w:color="auto"/>
        <w:right w:val="none" w:sz="0" w:space="0" w:color="auto"/>
      </w:divBdr>
    </w:div>
    <w:div w:id="302732866">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922106173">
      <w:bodyDiv w:val="1"/>
      <w:marLeft w:val="0"/>
      <w:marRight w:val="0"/>
      <w:marTop w:val="0"/>
      <w:marBottom w:val="0"/>
      <w:divBdr>
        <w:top w:val="none" w:sz="0" w:space="0" w:color="auto"/>
        <w:left w:val="none" w:sz="0" w:space="0" w:color="auto"/>
        <w:bottom w:val="none" w:sz="0" w:space="0" w:color="auto"/>
        <w:right w:val="none" w:sz="0" w:space="0" w:color="auto"/>
      </w:divBdr>
    </w:div>
    <w:div w:id="987245060">
      <w:bodyDiv w:val="1"/>
      <w:marLeft w:val="0"/>
      <w:marRight w:val="0"/>
      <w:marTop w:val="0"/>
      <w:marBottom w:val="0"/>
      <w:divBdr>
        <w:top w:val="none" w:sz="0" w:space="0" w:color="auto"/>
        <w:left w:val="none" w:sz="0" w:space="0" w:color="auto"/>
        <w:bottom w:val="none" w:sz="0" w:space="0" w:color="auto"/>
        <w:right w:val="none" w:sz="0" w:space="0" w:color="auto"/>
      </w:divBdr>
    </w:div>
    <w:div w:id="1121218361">
      <w:bodyDiv w:val="1"/>
      <w:marLeft w:val="0"/>
      <w:marRight w:val="0"/>
      <w:marTop w:val="0"/>
      <w:marBottom w:val="0"/>
      <w:divBdr>
        <w:top w:val="none" w:sz="0" w:space="0" w:color="auto"/>
        <w:left w:val="none" w:sz="0" w:space="0" w:color="auto"/>
        <w:bottom w:val="none" w:sz="0" w:space="0" w:color="auto"/>
        <w:right w:val="none" w:sz="0" w:space="0" w:color="auto"/>
      </w:divBdr>
    </w:div>
    <w:div w:id="1257246824">
      <w:bodyDiv w:val="1"/>
      <w:marLeft w:val="0"/>
      <w:marRight w:val="0"/>
      <w:marTop w:val="0"/>
      <w:marBottom w:val="0"/>
      <w:divBdr>
        <w:top w:val="none" w:sz="0" w:space="0" w:color="auto"/>
        <w:left w:val="none" w:sz="0" w:space="0" w:color="auto"/>
        <w:bottom w:val="none" w:sz="0" w:space="0" w:color="auto"/>
        <w:right w:val="none" w:sz="0" w:space="0" w:color="auto"/>
      </w:divBdr>
    </w:div>
    <w:div w:id="1269851342">
      <w:bodyDiv w:val="1"/>
      <w:marLeft w:val="0"/>
      <w:marRight w:val="0"/>
      <w:marTop w:val="0"/>
      <w:marBottom w:val="0"/>
      <w:divBdr>
        <w:top w:val="none" w:sz="0" w:space="0" w:color="auto"/>
        <w:left w:val="none" w:sz="0" w:space="0" w:color="auto"/>
        <w:bottom w:val="none" w:sz="0" w:space="0" w:color="auto"/>
        <w:right w:val="none" w:sz="0" w:space="0" w:color="auto"/>
      </w:divBdr>
      <w:divsChild>
        <w:div w:id="222568092">
          <w:marLeft w:val="0"/>
          <w:marRight w:val="0"/>
          <w:marTop w:val="0"/>
          <w:marBottom w:val="0"/>
          <w:divBdr>
            <w:top w:val="none" w:sz="0" w:space="0" w:color="auto"/>
            <w:left w:val="none" w:sz="0" w:space="0" w:color="auto"/>
            <w:bottom w:val="none" w:sz="0" w:space="0" w:color="auto"/>
            <w:right w:val="none" w:sz="0" w:space="0" w:color="auto"/>
          </w:divBdr>
        </w:div>
      </w:divsChild>
    </w:div>
    <w:div w:id="1317147654">
      <w:bodyDiv w:val="1"/>
      <w:marLeft w:val="0"/>
      <w:marRight w:val="0"/>
      <w:marTop w:val="0"/>
      <w:marBottom w:val="0"/>
      <w:divBdr>
        <w:top w:val="none" w:sz="0" w:space="0" w:color="auto"/>
        <w:left w:val="none" w:sz="0" w:space="0" w:color="auto"/>
        <w:bottom w:val="none" w:sz="0" w:space="0" w:color="auto"/>
        <w:right w:val="none" w:sz="0" w:space="0" w:color="auto"/>
      </w:divBdr>
    </w:div>
    <w:div w:id="1342003801">
      <w:bodyDiv w:val="1"/>
      <w:marLeft w:val="0"/>
      <w:marRight w:val="0"/>
      <w:marTop w:val="0"/>
      <w:marBottom w:val="0"/>
      <w:divBdr>
        <w:top w:val="none" w:sz="0" w:space="0" w:color="auto"/>
        <w:left w:val="none" w:sz="0" w:space="0" w:color="auto"/>
        <w:bottom w:val="none" w:sz="0" w:space="0" w:color="auto"/>
        <w:right w:val="none" w:sz="0" w:space="0" w:color="auto"/>
      </w:divBdr>
    </w:div>
    <w:div w:id="1454908876">
      <w:bodyDiv w:val="1"/>
      <w:marLeft w:val="0"/>
      <w:marRight w:val="0"/>
      <w:marTop w:val="0"/>
      <w:marBottom w:val="0"/>
      <w:divBdr>
        <w:top w:val="none" w:sz="0" w:space="0" w:color="auto"/>
        <w:left w:val="none" w:sz="0" w:space="0" w:color="auto"/>
        <w:bottom w:val="none" w:sz="0" w:space="0" w:color="auto"/>
        <w:right w:val="none" w:sz="0" w:space="0" w:color="auto"/>
      </w:divBdr>
    </w:div>
    <w:div w:id="1550725436">
      <w:bodyDiv w:val="1"/>
      <w:marLeft w:val="0"/>
      <w:marRight w:val="0"/>
      <w:marTop w:val="0"/>
      <w:marBottom w:val="0"/>
      <w:divBdr>
        <w:top w:val="none" w:sz="0" w:space="0" w:color="auto"/>
        <w:left w:val="none" w:sz="0" w:space="0" w:color="auto"/>
        <w:bottom w:val="none" w:sz="0" w:space="0" w:color="auto"/>
        <w:right w:val="none" w:sz="0" w:space="0" w:color="auto"/>
      </w:divBdr>
    </w:div>
    <w:div w:id="1668435587">
      <w:bodyDiv w:val="1"/>
      <w:marLeft w:val="0"/>
      <w:marRight w:val="0"/>
      <w:marTop w:val="0"/>
      <w:marBottom w:val="0"/>
      <w:divBdr>
        <w:top w:val="none" w:sz="0" w:space="0" w:color="auto"/>
        <w:left w:val="none" w:sz="0" w:space="0" w:color="auto"/>
        <w:bottom w:val="none" w:sz="0" w:space="0" w:color="auto"/>
        <w:right w:val="none" w:sz="0" w:space="0" w:color="auto"/>
      </w:divBdr>
      <w:divsChild>
        <w:div w:id="1510486232">
          <w:marLeft w:val="0"/>
          <w:marRight w:val="0"/>
          <w:marTop w:val="0"/>
          <w:marBottom w:val="0"/>
          <w:divBdr>
            <w:top w:val="none" w:sz="0" w:space="0" w:color="auto"/>
            <w:left w:val="none" w:sz="0" w:space="0" w:color="auto"/>
            <w:bottom w:val="none" w:sz="0" w:space="0" w:color="auto"/>
            <w:right w:val="none" w:sz="0" w:space="0" w:color="auto"/>
          </w:divBdr>
        </w:div>
        <w:div w:id="1478913441">
          <w:marLeft w:val="0"/>
          <w:marRight w:val="0"/>
          <w:marTop w:val="0"/>
          <w:marBottom w:val="0"/>
          <w:divBdr>
            <w:top w:val="none" w:sz="0" w:space="0" w:color="auto"/>
            <w:left w:val="none" w:sz="0" w:space="0" w:color="auto"/>
            <w:bottom w:val="none" w:sz="0" w:space="0" w:color="auto"/>
            <w:right w:val="none" w:sz="0" w:space="0" w:color="auto"/>
          </w:divBdr>
        </w:div>
        <w:div w:id="1678653223">
          <w:marLeft w:val="0"/>
          <w:marRight w:val="0"/>
          <w:marTop w:val="0"/>
          <w:marBottom w:val="0"/>
          <w:divBdr>
            <w:top w:val="none" w:sz="0" w:space="0" w:color="auto"/>
            <w:left w:val="none" w:sz="0" w:space="0" w:color="auto"/>
            <w:bottom w:val="none" w:sz="0" w:space="0" w:color="auto"/>
            <w:right w:val="none" w:sz="0" w:space="0" w:color="auto"/>
          </w:divBdr>
        </w:div>
      </w:divsChild>
    </w:div>
    <w:div w:id="1714690719">
      <w:bodyDiv w:val="1"/>
      <w:marLeft w:val="0"/>
      <w:marRight w:val="0"/>
      <w:marTop w:val="0"/>
      <w:marBottom w:val="0"/>
      <w:divBdr>
        <w:top w:val="none" w:sz="0" w:space="0" w:color="auto"/>
        <w:left w:val="none" w:sz="0" w:space="0" w:color="auto"/>
        <w:bottom w:val="none" w:sz="0" w:space="0" w:color="auto"/>
        <w:right w:val="none" w:sz="0" w:space="0" w:color="auto"/>
      </w:divBdr>
    </w:div>
    <w:div w:id="1956211855">
      <w:bodyDiv w:val="1"/>
      <w:marLeft w:val="0"/>
      <w:marRight w:val="0"/>
      <w:marTop w:val="0"/>
      <w:marBottom w:val="0"/>
      <w:divBdr>
        <w:top w:val="none" w:sz="0" w:space="0" w:color="auto"/>
        <w:left w:val="none" w:sz="0" w:space="0" w:color="auto"/>
        <w:bottom w:val="none" w:sz="0" w:space="0" w:color="auto"/>
        <w:right w:val="none" w:sz="0" w:space="0" w:color="auto"/>
      </w:divBdr>
    </w:div>
    <w:div w:id="207796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NL/TXT/PDF/?uri=CELEX:52024PC0577" TargetMode="External" Id="rId13" /><Relationship Type="http://schemas.openxmlformats.org/officeDocument/2006/relationships/theme" Target="theme/theme1.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footnotes" Target="footnotes.xml" Id="rId11" /><Relationship Type="http://schemas.openxmlformats.org/officeDocument/2006/relationships/footer" Target="foot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agriculture.ec.europa.eu/common-agricultural-policy/cap-overview/main-initiatives-strategic-dialogue-future-eu-agriculture_nl?prefLang=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12</ap:Pages>
  <ap:Words>5328</ap:Words>
  <ap:Characters>29307</ap:Characters>
  <ap:DocSecurity>0</ap:DocSecurity>
  <ap:Lines>244</ap:Lines>
  <ap:Paragraphs>69</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Toelichting invullen fiche mededeling</vt:lpstr>
      <vt:lpstr>Toelichting invullen fiche mededeling</vt:lpstr>
    </vt:vector>
  </ap:TitlesOfParts>
  <ap:LinksUpToDate>false</ap:LinksUpToDate>
  <ap:CharactersWithSpaces>34566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2025-02-05T11:20:00.0000000Z</lastPrinted>
  <dcterms:created xsi:type="dcterms:W3CDTF">2025-02-07T13:28:00.0000000Z</dcterms:created>
  <dcterms:modified xsi:type="dcterms:W3CDTF">2025-02-07T13:28:00.0000000Z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Z_Forum">
    <vt:lpwstr>3;#EU|4d8f9873-61b3-4ee5-b6f7-0bb00c6df5e8</vt:lpwstr>
  </property>
  <property fmtid="{D5CDD505-2E9C-101B-9397-08002B2CF9AE}" pid="4" name="BZ_Classification">
    <vt:lpwstr>4;#UNCLASSIFIED|d92c6340-bc14-4cb2-a9a6-6deda93c493b</vt:lpwstr>
  </property>
  <property fmtid="{D5CDD505-2E9C-101B-9397-08002B2CF9AE}" pid="5" name="BZ_Country">
    <vt:lpwstr>2;#Not applicable|ec01d90b-9d0f-4785-8785-e1ea615196bf</vt:lpwstr>
  </property>
  <property fmtid="{D5CDD505-2E9C-101B-9397-08002B2CF9AE}" pid="6" name="BZ_Theme">
    <vt:lpwstr>1;#European cooperation (non-EU) general|32cb20cb-36c6-4655-9372-780089c6b4ef</vt:lpwstr>
  </property>
  <property fmtid="{D5CDD505-2E9C-101B-9397-08002B2CF9AE}" pid="7" name="ContentTypeId">
    <vt:lpwstr>0x0101009C7CE436063D44E9BE7DC0259EF7C32F006EB9F9836A634AE58B6169785FD3936F003FD5B2F9E986EC4490E3A24B9BD4DE1C</vt:lpwstr>
  </property>
  <property fmtid="{D5CDD505-2E9C-101B-9397-08002B2CF9AE}" pid="8" name="ClassificationContentMarkingFooterShapeIds">
    <vt:lpwstr>8514b14,62038f2a,5d583b4f</vt:lpwstr>
  </property>
  <property fmtid="{D5CDD505-2E9C-101B-9397-08002B2CF9AE}" pid="9" name="ClassificationContentMarkingFooterFontProps">
    <vt:lpwstr>#000000,10,Calibri</vt:lpwstr>
  </property>
  <property fmtid="{D5CDD505-2E9C-101B-9397-08002B2CF9AE}" pid="10" name="ClassificationContentMarkingFooterText">
    <vt:lpwstr>Intern gebruik</vt:lpwstr>
  </property>
  <property fmtid="{D5CDD505-2E9C-101B-9397-08002B2CF9AE}" pid="11" name="MSIP_Label_6800fede-0e59-47ad-af95-4e63bbdb932d_Enabled">
    <vt:lpwstr>true</vt:lpwstr>
  </property>
  <property fmtid="{D5CDD505-2E9C-101B-9397-08002B2CF9AE}" pid="12" name="MSIP_Label_6800fede-0e59-47ad-af95-4e63bbdb932d_SetDate">
    <vt:lpwstr>2025-01-14T10:27:14Z</vt:lpwstr>
  </property>
  <property fmtid="{D5CDD505-2E9C-101B-9397-08002B2CF9AE}" pid="13" name="MSIP_Label_6800fede-0e59-47ad-af95-4e63bbdb932d_Method">
    <vt:lpwstr>Standard</vt:lpwstr>
  </property>
  <property fmtid="{D5CDD505-2E9C-101B-9397-08002B2CF9AE}" pid="14" name="MSIP_Label_6800fede-0e59-47ad-af95-4e63bbdb932d_Name">
    <vt:lpwstr>FIN-DGGT-Rijksoverheid</vt:lpwstr>
  </property>
  <property fmtid="{D5CDD505-2E9C-101B-9397-08002B2CF9AE}" pid="15" name="MSIP_Label_6800fede-0e59-47ad-af95-4e63bbdb932d_SiteId">
    <vt:lpwstr>84712536-f524-40a0-913b-5d25ba502732</vt:lpwstr>
  </property>
  <property fmtid="{D5CDD505-2E9C-101B-9397-08002B2CF9AE}" pid="16" name="MSIP_Label_6800fede-0e59-47ad-af95-4e63bbdb932d_ActionId">
    <vt:lpwstr>a205c7a5-38f8-471e-a843-79c22434ded3</vt:lpwstr>
  </property>
  <property fmtid="{D5CDD505-2E9C-101B-9397-08002B2CF9AE}" pid="17" name="MSIP_Label_6800fede-0e59-47ad-af95-4e63bbdb932d_ContentBits">
    <vt:lpwstr>0</vt:lpwstr>
  </property>
  <property fmtid="{D5CDD505-2E9C-101B-9397-08002B2CF9AE}" pid="18" name="_dlc_DocIdItemGuid">
    <vt:lpwstr>6d446cca-e00b-4033-bf60-a7ca991250f7</vt:lpwstr>
  </property>
  <property fmtid="{D5CDD505-2E9C-101B-9397-08002B2CF9AE}" pid="19" name="BZForumOrganisation">
    <vt:lpwstr>2;#Not applicable|0049e722-bfb1-4a3f-9d08-af7366a9af40</vt:lpwstr>
  </property>
  <property fmtid="{D5CDD505-2E9C-101B-9397-08002B2CF9AE}" pid="20" name="BZTheme">
    <vt:lpwstr>7;#Informatie voorziening|8edfc6d5-9fe4-8b19-f842-4a06399853cd;#8;#Organization and management general|68c629c2-f36d-451d-9132-f1684bfd165b</vt:lpwstr>
  </property>
  <property fmtid="{D5CDD505-2E9C-101B-9397-08002B2CF9AE}" pid="21" name="BZCountryState">
    <vt:lpwstr>3;#Not applicable|ec01d90b-9d0f-4785-8785-e1ea615196bf;#9;#The Netherlands|7f69a7bb-478c-499d-a6cf-5869916dfee4</vt:lpwstr>
  </property>
  <property fmtid="{D5CDD505-2E9C-101B-9397-08002B2CF9AE}" pid="22" name="BZMarking">
    <vt:lpwstr>5;#NO MARKING|0a4eb9ae-69eb-4d9e-b573-43ab99ef8592</vt:lpwstr>
  </property>
  <property fmtid="{D5CDD505-2E9C-101B-9397-08002B2CF9AE}" pid="23" name="BZClassification">
    <vt:lpwstr>4;#UNCLASSIFIED (U)|284e6a62-15ab-4017-be27-a1e965f4e940</vt:lpwstr>
  </property>
  <property fmtid="{D5CDD505-2E9C-101B-9397-08002B2CF9AE}" pid="24" name="_docset_NoMedatataSyncRequired">
    <vt:lpwstr>False</vt:lpwstr>
  </property>
</Properties>
</file>