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2025Z02386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februari 2025)</w:t>
        <w:br/>
      </w:r>
    </w:p>
    <w:p>
      <w:r>
        <w:t xml:space="preserve">Vragen van het lid Aukje de Vries (VVD) aan de staatssecretaris van Binnenlandse Zaken en Koninkrijksrelaties over de publicatie ‘Rapport onderzoek Jaarrekening Land Aruba 2019'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Heeft u kennisgenomen van het rapport “Onderzoek Jaarrekening Land Aruba 2019” van de Algemene Rekenkamer Aruba?[1]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Hoe beoordeelt u dat het land Aruba geen prioriteit geeft aan de oplevering van de jaarrekeningen en er daardoor geen sprake is van een afsluitende begrotingscyclus? Hoe beoordeelt u verder de conclusies en aanbevelingen die in dit rapport staan?  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Hoe beoordeelt u de tekortkomingen in het financieel beheer van het land Aruba en dat er geen structurele verbeteringen zijn aangebracht in het begrotingsproces? Deelt u de mening dat er nu heel snel een verbetertraject moet worden ingezet met als doel een goed financieel beheer van het land Aruba? Zo nee, waarom niet?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Wat kan er worden gedaan om ervoor te zorgen dat het financieel beheer van het land Aruba op orde komt?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Wat zijn de gevolgen van de tekortkomingen in het financieel beheer van het land Aruba voor de uitvoering van het Landspakket Aruba?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Hoe verhoudt het onderhavige rapport van de Algemene Rekenkamer Aruba zich tot uw opmerking tijdens het verzamelcommissiedebat CAS, gehouden op 15 januari 2025 (36 600-IV, nr. 46), dat er goede stappen zijn gezet om het financieel beheer van Aruba te verbeteren? Wat zijn die goede stappen? Waaruit blijkt de verbetering van het financieel beheer?   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Hoe spoort een en ander met de afspraken in het kader van de landspakketten?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Wat is de stand van zaken met betrekking tot de Rijkswet Aruba financieel toezicht? Bent u hierover nog steeds in gesprek met het land Aruba? Wanneer verwacht u overeenstemming met Aruba te hebben? Welke belemmeringen zijn er?</w:t>
      </w:r>
      <w:r>
        <w:br/>
      </w:r>
    </w:p>
    <w:p>
      <w:pPr>
        <w:pStyle w:val="ListParagraph"/>
        <w:numPr>
          <w:ilvl w:val="0"/>
          <w:numId w:val="100467910"/>
        </w:numPr>
        <w:ind w:left="360"/>
      </w:pPr>
      <w:r>
        <w:t>Deelt u de mening dat de Rijkswet Aruba financieel toezicht zo snel mogelijk afgerond moet worden?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https://rekenkamer.aw/pages/2025/01/31/publicatie-rapport-onderzoek-jaarrekening-2019-land-aruba/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