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D78D2" w:rsidR="002D78D2" w:rsidP="002D78D2" w:rsidRDefault="002D78D2" w14:paraId="53E2F5B7" w14:textId="4D2531E3">
      <w:pPr>
        <w:pStyle w:val="Geenafstand"/>
        <w:rPr>
          <w:b/>
          <w:bCs/>
        </w:rPr>
      </w:pPr>
      <w:r w:rsidRPr="002D78D2">
        <w:rPr>
          <w:b/>
          <w:bCs/>
        </w:rPr>
        <w:t>AH</w:t>
      </w:r>
      <w:r>
        <w:rPr>
          <w:b/>
          <w:bCs/>
        </w:rPr>
        <w:t xml:space="preserve"> 1257</w:t>
      </w:r>
    </w:p>
    <w:p w:rsidR="002D78D2" w:rsidP="002D78D2" w:rsidRDefault="002D78D2" w14:paraId="20A46D18" w14:textId="04C9FC5C">
      <w:pPr>
        <w:pStyle w:val="Geenafstand"/>
        <w:rPr>
          <w:b/>
          <w:bCs/>
        </w:rPr>
      </w:pPr>
      <w:r w:rsidRPr="002D78D2">
        <w:rPr>
          <w:b/>
          <w:bCs/>
        </w:rPr>
        <w:t>2025Z00712</w:t>
      </w:r>
    </w:p>
    <w:p w:rsidR="002D78D2" w:rsidP="002D78D2" w:rsidRDefault="002D78D2" w14:paraId="04A7B5B4" w14:textId="77777777">
      <w:pPr>
        <w:pStyle w:val="Geenafstand"/>
        <w:rPr>
          <w:b/>
          <w:bCs/>
        </w:rPr>
      </w:pPr>
    </w:p>
    <w:p w:rsidRPr="002D78D2" w:rsidR="002D78D2" w:rsidP="002D78D2" w:rsidRDefault="002D78D2" w14:paraId="607063AE" w14:textId="112B4683">
      <w:pPr>
        <w:pStyle w:val="Geenafstand"/>
        <w:rPr>
          <w:rFonts w:ascii="Times New Roman" w:hAnsi="Times New Roman"/>
        </w:rPr>
      </w:pPr>
      <w:r w:rsidRPr="002D78D2">
        <w:t>Antwoord van minister Hermans (Klimaat en Groene Groei)</w:t>
      </w:r>
      <w:r>
        <w:t xml:space="preserve">, mede namens de </w:t>
      </w:r>
      <w:r w:rsidRPr="00D80872">
        <w:rPr>
          <w:rFonts w:ascii="Times New Roman" w:hAnsi="Times New Roman"/>
        </w:rPr>
        <w:t>minister van Binnenlandse Zaken en Koninkrijksrelaties</w:t>
      </w:r>
      <w:r w:rsidRPr="002D78D2">
        <w:t xml:space="preserve"> (ontvangen</w:t>
      </w:r>
      <w:r>
        <w:t xml:space="preserve"> 10 februari 2025)</w:t>
      </w:r>
    </w:p>
    <w:p w:rsidRPr="002D78D2" w:rsidR="002D78D2" w:rsidP="002D78D2" w:rsidRDefault="002D78D2" w14:paraId="75352727" w14:textId="77777777">
      <w:pPr>
        <w:pStyle w:val="Geenafstand"/>
        <w:rPr>
          <w:b/>
          <w:bCs/>
        </w:rPr>
      </w:pPr>
    </w:p>
    <w:p w:rsidRPr="002D78D2" w:rsidR="002D78D2" w:rsidP="002D78D2" w:rsidRDefault="002D78D2" w14:paraId="5EF9EF75" w14:textId="77777777">
      <w:pPr>
        <w:rPr>
          <w:rStyle w:val="Zwaar"/>
          <w:b w:val="0"/>
          <w:bCs w:val="0"/>
        </w:rPr>
      </w:pPr>
      <w:r w:rsidRPr="002D78D2">
        <w:rPr>
          <w:rStyle w:val="Zwaar"/>
          <w:b w:val="0"/>
          <w:bCs w:val="0"/>
        </w:rPr>
        <w:t>1</w:t>
      </w:r>
    </w:p>
    <w:p w:rsidR="002D78D2" w:rsidP="002D78D2" w:rsidRDefault="002D78D2" w14:paraId="35644F1F" w14:textId="77777777">
      <w:pPr>
        <w:rPr>
          <w:rStyle w:val="Zwaar"/>
          <w:b w:val="0"/>
          <w:bCs w:val="0"/>
        </w:rPr>
      </w:pPr>
      <w:r w:rsidRPr="00803C32">
        <w:t>In hoeverre vindt u de deelnemers van het Nationaal Burgerberaad Klimaat daadwerkelijk een afspiegeling van de samenleving en representatief, aangezien mensen zich hier zelf voor konden aanmelden (na een loting) waardoor de verwachting is dat vooral klimaat-geïnteresseerden zich hiervoor aanmelden?</w:t>
      </w:r>
      <w:r>
        <w:rPr>
          <w:rStyle w:val="Zwaar"/>
        </w:rPr>
        <w:br/>
      </w:r>
    </w:p>
    <w:p w:rsidRPr="002D78D2" w:rsidR="002D78D2" w:rsidP="002D78D2" w:rsidRDefault="002D78D2" w14:paraId="643C1627" w14:textId="77777777">
      <w:pPr>
        <w:rPr>
          <w:b/>
          <w:bCs/>
        </w:rPr>
      </w:pPr>
      <w:r w:rsidRPr="002D78D2">
        <w:rPr>
          <w:rStyle w:val="Zwaar"/>
          <w:b w:val="0"/>
          <w:bCs w:val="0"/>
        </w:rPr>
        <w:t>Antwoord</w:t>
      </w:r>
    </w:p>
    <w:p w:rsidRPr="00FF4AC4" w:rsidR="002D78D2" w:rsidP="002D78D2" w:rsidRDefault="002D78D2" w14:paraId="702AB15A" w14:textId="77777777">
      <w:pPr>
        <w:pStyle w:val="Geenafstand"/>
        <w:spacing w:line="240" w:lineRule="atLeast"/>
        <w:rPr>
          <w:i/>
          <w:iCs/>
        </w:rPr>
      </w:pPr>
      <w:r>
        <w:t xml:space="preserve">Het burgerberaad is qua samenstelling een soort Nederland in het klein. Het is een afspiegeling van onze samenleving, ook als het gaat om hun opvattingen en zorgen over het klimaat. De samenstelling van de 175 deelnemers </w:t>
      </w:r>
      <w:r w:rsidRPr="00FE081A">
        <w:rPr>
          <w:rFonts w:eastAsia="DejaVuSerifCondensed" w:cs="DejaVuSerifCondensed"/>
          <w:szCs w:val="18"/>
        </w:rPr>
        <w:t>aan het Nationaal Burgerberaad Klimaat (hierna: burgerberaad)</w:t>
      </w:r>
      <w:r>
        <w:rPr>
          <w:rFonts w:eastAsia="DejaVuSerifCondensed" w:cs="DejaVuSerifCondensed"/>
          <w:szCs w:val="18"/>
        </w:rPr>
        <w:t xml:space="preserve"> kunt u zien in bijgevoegde </w:t>
      </w:r>
      <w:proofErr w:type="spellStart"/>
      <w:r w:rsidRPr="00FE081A">
        <w:rPr>
          <w:rFonts w:eastAsia="DejaVuSerifCondensed" w:cs="DejaVuSerifCondensed"/>
          <w:szCs w:val="18"/>
        </w:rPr>
        <w:t>infographic</w:t>
      </w:r>
      <w:proofErr w:type="spellEnd"/>
      <w:r>
        <w:rPr>
          <w:rStyle w:val="Voetnootmarkering"/>
          <w:rFonts w:eastAsia="DejaVuSerifCondensed" w:cs="DejaVuSerifCondensed"/>
          <w:szCs w:val="18"/>
        </w:rPr>
        <w:footnoteReference w:id="1"/>
      </w:r>
      <w:r>
        <w:rPr>
          <w:rFonts w:eastAsia="DejaVuSerifCondensed" w:cs="DejaVuSerifCondensed"/>
          <w:szCs w:val="18"/>
        </w:rPr>
        <w:t xml:space="preserve">. Deze is gemaakt door de onafhankelijk voorzitter van het burgerberaad. De deelnemers zijn geselecteerd op een vijftal </w:t>
      </w:r>
      <w:r w:rsidRPr="00FE081A">
        <w:rPr>
          <w:rFonts w:eastAsia="DejaVuSerifCondensed" w:cs="DejaVuSerifCondensed"/>
          <w:szCs w:val="18"/>
        </w:rPr>
        <w:t>kenmerken</w:t>
      </w:r>
      <w:r>
        <w:rPr>
          <w:rStyle w:val="Voetnootmarkering"/>
          <w:rFonts w:eastAsia="DejaVuSerifCondensed" w:cs="DejaVuSerifCondensed"/>
          <w:szCs w:val="18"/>
        </w:rPr>
        <w:footnoteReference w:id="2"/>
      </w:r>
      <w:r>
        <w:rPr>
          <w:rFonts w:eastAsia="DejaVuSerifCondensed" w:cs="DejaVuSerifCondensed"/>
          <w:szCs w:val="18"/>
        </w:rPr>
        <w:t xml:space="preserve">: </w:t>
      </w:r>
      <w:r w:rsidRPr="00FE081A">
        <w:rPr>
          <w:rFonts w:eastAsia="DejaVuSerifCondensed" w:cs="DejaVuSerifCondensed"/>
          <w:szCs w:val="18"/>
        </w:rPr>
        <w:t>leeftijd, geslacht, geografische spreiding, opleidingsniveau en mening over klimaatbeleid</w:t>
      </w:r>
      <w:r>
        <w:rPr>
          <w:rFonts w:eastAsia="DejaVuSerifCondensed" w:cs="DejaVuSerifCondensed"/>
          <w:szCs w:val="18"/>
        </w:rPr>
        <w:t xml:space="preserve">. </w:t>
      </w:r>
    </w:p>
    <w:p w:rsidRPr="00FE081A" w:rsidR="002D78D2" w:rsidP="002D78D2" w:rsidRDefault="002D78D2" w14:paraId="30E2CC12" w14:textId="77777777">
      <w:pPr>
        <w:autoSpaceDE w:val="0"/>
        <w:autoSpaceDN w:val="0"/>
        <w:adjustRightInd w:val="0"/>
        <w:rPr>
          <w:rFonts w:eastAsia="DejaVuSerifCondensed" w:cs="DejaVuSerifCondensed"/>
          <w:szCs w:val="18"/>
        </w:rPr>
      </w:pPr>
    </w:p>
    <w:p w:rsidR="002D78D2" w:rsidP="002D78D2" w:rsidRDefault="002D78D2" w14:paraId="07BBAA7B" w14:textId="77777777">
      <w:r>
        <w:t>2</w:t>
      </w:r>
    </w:p>
    <w:p w:rsidR="002D78D2" w:rsidP="002D78D2" w:rsidRDefault="002D78D2" w14:paraId="4587DF4A" w14:textId="77777777">
      <w:r w:rsidRPr="00803C32">
        <w:t>Kunt u inzichtelijk maken wie de hoofdvraag ‘Hoe kunnen we als Nederland eten, spullen gebruiken en reizen op een manier die beter is voor het klimaat?’ van het Nationaal Burgerberaad Klimaat heeft bedacht? Mocht deze vraag vanuit het vorige kabinet bepaald zijn, waarom is besloten deze vraag niet te wijzigen?</w:t>
      </w:r>
    </w:p>
    <w:p w:rsidR="002D78D2" w:rsidP="002D78D2" w:rsidRDefault="002D78D2" w14:paraId="088DF2FA" w14:textId="77777777"/>
    <w:p w:rsidR="002D78D2" w:rsidP="002D78D2" w:rsidRDefault="002D78D2" w14:paraId="48AF132C" w14:textId="77777777">
      <w:r>
        <w:t>Antwoord</w:t>
      </w:r>
    </w:p>
    <w:p w:rsidRPr="00E47F82" w:rsidR="002D78D2" w:rsidP="002D78D2" w:rsidRDefault="002D78D2" w14:paraId="7F7F5B38" w14:textId="77777777">
      <w:pPr>
        <w:pStyle w:val="Geenafstand"/>
        <w:spacing w:line="240" w:lineRule="atLeast"/>
        <w:rPr>
          <w:rFonts w:eastAsia="DejaVu Sans" w:cs="Lohit Hindi"/>
          <w:color w:val="000000"/>
          <w:szCs w:val="18"/>
        </w:rPr>
      </w:pPr>
      <w:r w:rsidRPr="00A73A33">
        <w:rPr>
          <w:rFonts w:eastAsia="DejaVu Sans" w:cs="Lohit Hindi"/>
          <w:color w:val="000000"/>
          <w:szCs w:val="18"/>
        </w:rPr>
        <w:t xml:space="preserve">Zowel het ontwerp als </w:t>
      </w:r>
      <w:r w:rsidRPr="00A73A33">
        <w:rPr>
          <w:rFonts w:eastAsia="DejaVuSerifCondensed" w:cs="DejaVuSerifCondensed"/>
          <w:szCs w:val="18"/>
        </w:rPr>
        <w:t>de hoofvraag van het burgerberaad zijn tot stand gekomen in een zorgvuldig gezamenlijk proces van de Kamer en het kabinet. Na een uitnodiging door het kabinet</w:t>
      </w:r>
      <w:r w:rsidRPr="00A73A33">
        <w:rPr>
          <w:rStyle w:val="Voetnootmarkering"/>
          <w:rFonts w:eastAsia="DejaVuSerifCondensed" w:cs="DejaVuSerifCondensed"/>
          <w:szCs w:val="18"/>
        </w:rPr>
        <w:footnoteReference w:id="3"/>
      </w:r>
      <w:r w:rsidRPr="00A73A33">
        <w:rPr>
          <w:rFonts w:eastAsia="DejaVuSerifCondensed" w:cs="DejaVuSerifCondensed"/>
          <w:szCs w:val="18"/>
        </w:rPr>
        <w:t xml:space="preserve"> heeft een voorbereidingsgroep vanuit de Kamer verkend hoe een burgerberaad zou kunnen worden vormgegeven. Deze verkenning is besproken met het vorige kabinet (d.d. 5 april 2023). Het kabinet heeft vervolgens een voorstel voor het ontwerp en de vraag gedaan.</w:t>
      </w:r>
      <w:r w:rsidRPr="00A73A33">
        <w:rPr>
          <w:rStyle w:val="Voetnootmarkering"/>
          <w:rFonts w:eastAsia="DejaVuSerifCondensed" w:cs="DejaVuSerifCondensed"/>
          <w:szCs w:val="18"/>
        </w:rPr>
        <w:footnoteReference w:id="4"/>
      </w:r>
      <w:r w:rsidRPr="00A73A33">
        <w:rPr>
          <w:rFonts w:eastAsia="DejaVuSerifCondensed" w:cs="DejaVuSerifCondensed"/>
          <w:szCs w:val="18"/>
        </w:rPr>
        <w:t xml:space="preserve"> Dit ontwerp is besproken met de Kamer (d.d. 28 juni 2023). Het kabinet heeft de vraagstelling daarna vastgelegd in het Instellingsbesluit.</w:t>
      </w:r>
      <w:r w:rsidRPr="00A73A33">
        <w:rPr>
          <w:rStyle w:val="Voetnootmarkering"/>
          <w:rFonts w:eastAsia="DejaVuSerifCondensed" w:cs="DejaVuSerifCondensed"/>
          <w:szCs w:val="18"/>
        </w:rPr>
        <w:footnoteReference w:id="5"/>
      </w:r>
      <w:r w:rsidRPr="00A73A33">
        <w:rPr>
          <w:rFonts w:eastAsia="DejaVuSerifCondensed" w:cs="DejaVuSerifCondensed"/>
          <w:szCs w:val="18"/>
        </w:rPr>
        <w:t xml:space="preserve"> Het huidige kabinet heeft vastgesteld dat de vraagstelling nog steeds voldoet aan de eisen</w:t>
      </w:r>
      <w:r w:rsidRPr="00A73A33">
        <w:rPr>
          <w:rStyle w:val="Voetnootmarkering"/>
          <w:rFonts w:eastAsia="DejaVuSerifCondensed" w:cs="DejaVuSerifCondensed"/>
          <w:szCs w:val="18"/>
        </w:rPr>
        <w:footnoteReference w:id="6"/>
      </w:r>
      <w:r w:rsidRPr="00A73A33">
        <w:rPr>
          <w:rFonts w:eastAsia="DejaVuSerifCondensed" w:cs="DejaVuSerifCondensed"/>
          <w:szCs w:val="18"/>
        </w:rPr>
        <w:t xml:space="preserve"> voor een geschikte vraag: de vraag is concreet en behapbaar, technisch niet te ingewikkeld, raakt aan de </w:t>
      </w:r>
      <w:r w:rsidRPr="00A73A33">
        <w:rPr>
          <w:rFonts w:eastAsia="DejaVuSerifCondensed" w:cs="DejaVuSerifCondensed"/>
          <w:szCs w:val="18"/>
        </w:rPr>
        <w:lastRenderedPageBreak/>
        <w:t>persoonlijke levenssfeer, heeft</w:t>
      </w:r>
      <w:r w:rsidRPr="00964008">
        <w:rPr>
          <w:rFonts w:eastAsia="DejaVuSerifCondensed" w:cs="DejaVuSerifCondensed"/>
          <w:szCs w:val="18"/>
        </w:rPr>
        <w:t xml:space="preserve"> voldoende dilemma’s en </w:t>
      </w:r>
      <w:r>
        <w:rPr>
          <w:rFonts w:eastAsia="DejaVuSerifCondensed" w:cs="DejaVuSerifCondensed"/>
          <w:szCs w:val="18"/>
        </w:rPr>
        <w:t>geeft</w:t>
      </w:r>
      <w:r w:rsidRPr="00964008">
        <w:rPr>
          <w:rFonts w:eastAsia="DejaVuSerifCondensed" w:cs="DejaVuSerifCondensed"/>
          <w:szCs w:val="18"/>
        </w:rPr>
        <w:t xml:space="preserve"> voldoende ruimte in beleid</w:t>
      </w:r>
      <w:r>
        <w:rPr>
          <w:rFonts w:eastAsia="DejaVuSerifCondensed" w:cs="DejaVuSerifCondensed"/>
          <w:szCs w:val="18"/>
        </w:rPr>
        <w:t>sontwikkeling.</w:t>
      </w:r>
    </w:p>
    <w:p w:rsidRPr="00E16308" w:rsidR="002D78D2" w:rsidP="002D78D2" w:rsidRDefault="002D78D2" w14:paraId="53DB642F" w14:textId="77777777">
      <w:pPr>
        <w:pStyle w:val="Geenafstand"/>
        <w:spacing w:line="240" w:lineRule="atLeast"/>
      </w:pPr>
    </w:p>
    <w:p w:rsidR="002D78D2" w:rsidP="002D78D2" w:rsidRDefault="002D78D2" w14:paraId="229F4E32" w14:textId="77777777">
      <w:r>
        <w:t>3</w:t>
      </w:r>
    </w:p>
    <w:p w:rsidR="002D78D2" w:rsidP="002D78D2" w:rsidRDefault="002D78D2" w14:paraId="548795F3" w14:textId="77777777">
      <w:r w:rsidRPr="00803C32">
        <w:t xml:space="preserve">Waarom heeft dit nieuwe kabinet besloten geen einde te maken aan het traject Nationaal Burgerberaad Klimaat dat door voormalig minister voor Klimaat en Energie Rob </w:t>
      </w:r>
      <w:proofErr w:type="spellStart"/>
      <w:r w:rsidRPr="00803C32">
        <w:t>Jetten</w:t>
      </w:r>
      <w:proofErr w:type="spellEnd"/>
      <w:r w:rsidRPr="00803C32">
        <w:t xml:space="preserve"> is ingezet?</w:t>
      </w:r>
    </w:p>
    <w:p w:rsidR="002D78D2" w:rsidP="002D78D2" w:rsidRDefault="002D78D2" w14:paraId="7090778C" w14:textId="77777777">
      <w:pPr>
        <w:autoSpaceDE w:val="0"/>
        <w:autoSpaceDN w:val="0"/>
        <w:adjustRightInd w:val="0"/>
      </w:pPr>
    </w:p>
    <w:p w:rsidR="002D78D2" w:rsidP="002D78D2" w:rsidRDefault="002D78D2" w14:paraId="714721C1" w14:textId="77777777">
      <w:pPr>
        <w:autoSpaceDE w:val="0"/>
        <w:autoSpaceDN w:val="0"/>
        <w:adjustRightInd w:val="0"/>
      </w:pPr>
      <w:r>
        <w:t>Antwoord</w:t>
      </w:r>
    </w:p>
    <w:p w:rsidRPr="00E16308" w:rsidR="002D78D2" w:rsidP="002D78D2" w:rsidRDefault="002D78D2" w14:paraId="50E6D888" w14:textId="77777777">
      <w:pPr>
        <w:rPr>
          <w:b/>
          <w:bCs/>
          <w:i/>
          <w:color w:val="000000"/>
          <w:szCs w:val="18"/>
        </w:rPr>
      </w:pPr>
      <w:bookmarkStart w:name="_Hlk189047939" w:id="0"/>
      <w:r w:rsidRPr="00A73A33">
        <w:t xml:space="preserve">De totstandkoming van het Nationaal Burgerberaad Klimaat is een zorgvuldig </w:t>
      </w:r>
      <w:r w:rsidRPr="00A73A33">
        <w:rPr>
          <w:iCs/>
        </w:rPr>
        <w:t>en gezamenlijk proces v</w:t>
      </w:r>
      <w:r w:rsidRPr="00A73A33">
        <w:t>an kabinet en Kamer geweest.</w:t>
      </w:r>
      <w:r w:rsidRPr="00A73A33">
        <w:rPr>
          <w:rFonts w:eastAsia="DejaVuSerifCondensed" w:cs="DejaVuSerifCondensed"/>
          <w:szCs w:val="18"/>
        </w:rPr>
        <w:t xml:space="preserve"> </w:t>
      </w:r>
      <w:r w:rsidRPr="00A73A33">
        <w:rPr>
          <w:rFonts w:eastAsia="DejaVuSerifCondensed" w:cs="DejaVuSerifCondensed"/>
          <w:iCs/>
          <w:szCs w:val="18"/>
        </w:rPr>
        <w:t xml:space="preserve">Dit kabinet hecht eraan dat </w:t>
      </w:r>
      <w:r w:rsidRPr="00A73A33">
        <w:rPr>
          <w:iCs/>
        </w:rPr>
        <w:t>burgers zich gehoord voelen en meer zeggenschap hebben over zaken die hen aangaan</w:t>
      </w:r>
      <w:r w:rsidRPr="00A73A33">
        <w:rPr>
          <w:i/>
          <w:iCs/>
        </w:rPr>
        <w:t>.</w:t>
      </w:r>
      <w:r w:rsidRPr="00A73A33">
        <w:t xml:space="preserve"> Het klimaat gaat ons allemaal aan. </w:t>
      </w:r>
      <w:r w:rsidRPr="00A73A33">
        <w:rPr>
          <w:rFonts w:eastAsia="DejaVuSerifCondensed" w:cs="DejaVuSerifCondensed"/>
          <w:szCs w:val="18"/>
        </w:rPr>
        <w:t>Op 20 december 2024 heeft het kabinet dan ook een brief aan uw Kamer gestuurd</w:t>
      </w:r>
      <w:r w:rsidRPr="00A73A33">
        <w:rPr>
          <w:rStyle w:val="Voetnootmarkering"/>
          <w:rFonts w:eastAsia="DejaVuSerifCondensed" w:cs="DejaVuSerifCondensed"/>
          <w:szCs w:val="18"/>
        </w:rPr>
        <w:footnoteReference w:id="7"/>
      </w:r>
      <w:r w:rsidRPr="00A73A33">
        <w:rPr>
          <w:rFonts w:eastAsia="DejaVuSerifCondensed" w:cs="DejaVuSerifCondensed"/>
          <w:szCs w:val="18"/>
        </w:rPr>
        <w:t xml:space="preserve"> waarin het kabinet aangeeft </w:t>
      </w:r>
      <w:r w:rsidRPr="00A73A33">
        <w:t>uit te kijken naar een spoedige start van het burgerberaad klimaat.</w:t>
      </w:r>
      <w:r>
        <w:t xml:space="preserve"> </w:t>
      </w:r>
    </w:p>
    <w:bookmarkEnd w:id="0"/>
    <w:p w:rsidR="002D78D2" w:rsidP="002D78D2" w:rsidRDefault="002D78D2" w14:paraId="430DB724" w14:textId="77777777"/>
    <w:p w:rsidR="002D78D2" w:rsidP="002D78D2" w:rsidRDefault="002D78D2" w14:paraId="0037C2D6" w14:textId="77777777">
      <w:r>
        <w:t>4</w:t>
      </w:r>
    </w:p>
    <w:p w:rsidR="002D78D2" w:rsidP="002D78D2" w:rsidRDefault="002D78D2" w14:paraId="763A4EA6" w14:textId="77777777">
      <w:r w:rsidRPr="00803C32">
        <w:t>Kunt u zo specifiek mogelijk inzichtelijk maken wat de verwachte kosten zijn van het gehele traject van het Nationaal Burgerberaad Klimaat?</w:t>
      </w:r>
    </w:p>
    <w:p w:rsidR="002D78D2" w:rsidP="002D78D2" w:rsidRDefault="002D78D2" w14:paraId="35E83E60" w14:textId="77777777"/>
    <w:p w:rsidR="002D78D2" w:rsidP="002D78D2" w:rsidRDefault="002D78D2" w14:paraId="29ADCBB5" w14:textId="77777777">
      <w:r>
        <w:t>Antwoord</w:t>
      </w:r>
    </w:p>
    <w:p w:rsidRPr="00FE081A" w:rsidR="002D78D2" w:rsidP="002D78D2" w:rsidRDefault="002D78D2" w14:paraId="0B6CA8A3" w14:textId="77777777">
      <w:pPr>
        <w:autoSpaceDE w:val="0"/>
        <w:autoSpaceDN w:val="0"/>
        <w:adjustRightInd w:val="0"/>
        <w:rPr>
          <w:rFonts w:eastAsia="DejaVuSerifCondensed" w:cs="DejaVuSerifCondensed"/>
          <w:szCs w:val="18"/>
        </w:rPr>
      </w:pPr>
      <w:bookmarkStart w:name="_Hlk189048042" w:id="1"/>
      <w:r w:rsidRPr="00FE081A">
        <w:rPr>
          <w:rFonts w:eastAsia="DejaVuSerifCondensed" w:cs="DejaVuSerifCondensed"/>
          <w:szCs w:val="18"/>
        </w:rPr>
        <w:t xml:space="preserve">Het </w:t>
      </w:r>
      <w:r>
        <w:rPr>
          <w:rFonts w:eastAsia="DejaVuSerifCondensed" w:cs="DejaVuSerifCondensed"/>
          <w:szCs w:val="18"/>
        </w:rPr>
        <w:t>b</w:t>
      </w:r>
      <w:r w:rsidRPr="00FE081A">
        <w:rPr>
          <w:rFonts w:eastAsia="DejaVuSerifCondensed" w:cs="DejaVuSerifCondensed"/>
          <w:szCs w:val="18"/>
        </w:rPr>
        <w:t xml:space="preserve">urgerberaad </w:t>
      </w:r>
      <w:r>
        <w:rPr>
          <w:rFonts w:eastAsia="DejaVuSerifCondensed" w:cs="DejaVuSerifCondensed"/>
          <w:szCs w:val="18"/>
        </w:rPr>
        <w:t>k</w:t>
      </w:r>
      <w:r w:rsidRPr="00FE081A">
        <w:rPr>
          <w:rFonts w:eastAsia="DejaVuSerifCondensed" w:cs="DejaVuSerifCondensed"/>
          <w:szCs w:val="18"/>
        </w:rPr>
        <w:t xml:space="preserve">limaat is begroot </w:t>
      </w:r>
      <w:r w:rsidRPr="001E19AE">
        <w:rPr>
          <w:rFonts w:eastAsia="DejaVuSerifCondensed" w:cs="DejaVuSerifCondensed"/>
          <w:szCs w:val="18"/>
        </w:rPr>
        <w:t>op 6</w:t>
      </w:r>
      <w:r>
        <w:rPr>
          <w:rFonts w:eastAsia="DejaVuSerifCondensed" w:cs="DejaVuSerifCondensed"/>
          <w:szCs w:val="18"/>
        </w:rPr>
        <w:t>,</w:t>
      </w:r>
      <w:r w:rsidRPr="001E19AE">
        <w:rPr>
          <w:rFonts w:eastAsia="DejaVuSerifCondensed" w:cs="DejaVuSerifCondensed"/>
          <w:szCs w:val="18"/>
        </w:rPr>
        <w:t>18</w:t>
      </w:r>
      <w:r w:rsidRPr="00FE081A">
        <w:rPr>
          <w:rFonts w:eastAsia="DejaVuSerifCondensed" w:cs="DejaVuSerifCondensed"/>
          <w:szCs w:val="18"/>
        </w:rPr>
        <w:t xml:space="preserve"> miljoen euro en wordt bekostigd uit het Klimaatfonds. De voorzitter van het burgerberaad heeft </w:t>
      </w:r>
      <w:r>
        <w:rPr>
          <w:rFonts w:eastAsia="DejaVuSerifCondensed" w:cs="DejaVuSerifCondensed"/>
          <w:szCs w:val="18"/>
        </w:rPr>
        <w:t>in de voortgangsrapportage</w:t>
      </w:r>
      <w:r>
        <w:rPr>
          <w:rStyle w:val="Voetnootmarkering"/>
          <w:rFonts w:eastAsia="DejaVuSerifCondensed" w:cs="DejaVuSerifCondensed"/>
          <w:szCs w:val="18"/>
        </w:rPr>
        <w:footnoteReference w:id="8"/>
      </w:r>
      <w:r>
        <w:rPr>
          <w:rFonts w:eastAsia="DejaVuSerifCondensed" w:cs="DejaVuSerifCondensed"/>
          <w:szCs w:val="18"/>
        </w:rPr>
        <w:t xml:space="preserve"> </w:t>
      </w:r>
      <w:r w:rsidRPr="00FE081A">
        <w:rPr>
          <w:rFonts w:eastAsia="DejaVuSerifCondensed" w:cs="DejaVuSerifCondensed"/>
          <w:szCs w:val="18"/>
        </w:rPr>
        <w:t>aangegeven dat</w:t>
      </w:r>
      <w:r>
        <w:rPr>
          <w:rFonts w:eastAsia="DejaVuSerifCondensed" w:cs="DejaVuSerifCondensed"/>
          <w:szCs w:val="18"/>
        </w:rPr>
        <w:t xml:space="preserve">, op basis van het begrote bedrag, circa 10-15% </w:t>
      </w:r>
      <w:r w:rsidRPr="00FE081A">
        <w:rPr>
          <w:rFonts w:eastAsia="DejaVuSerifCondensed" w:cs="DejaVuSerifCondensed"/>
          <w:szCs w:val="18"/>
        </w:rPr>
        <w:t xml:space="preserve">aanvullende middelen nodig zijn. Deze aanvullende claim wordt op dit moment beoordeeld door beide </w:t>
      </w:r>
      <w:r>
        <w:rPr>
          <w:rFonts w:eastAsia="DejaVuSerifCondensed" w:cs="DejaVuSerifCondensed"/>
          <w:szCs w:val="18"/>
        </w:rPr>
        <w:t xml:space="preserve">verantwoordelijke </w:t>
      </w:r>
      <w:r w:rsidRPr="00FE081A">
        <w:rPr>
          <w:rFonts w:eastAsia="DejaVuSerifCondensed" w:cs="DejaVuSerifCondensed"/>
          <w:szCs w:val="18"/>
        </w:rPr>
        <w:t>ministeries</w:t>
      </w:r>
      <w:r>
        <w:rPr>
          <w:rFonts w:eastAsia="DejaVuSerifCondensed" w:cs="DejaVuSerifCondensed"/>
          <w:szCs w:val="18"/>
        </w:rPr>
        <w:t xml:space="preserve"> en zal meelopen in de reguliere begrotingscyclus.</w:t>
      </w:r>
    </w:p>
    <w:bookmarkEnd w:id="1"/>
    <w:p w:rsidR="002D78D2" w:rsidP="002D78D2" w:rsidRDefault="002D78D2" w14:paraId="628E2C6F" w14:textId="77777777"/>
    <w:p w:rsidR="002D78D2" w:rsidP="002D78D2" w:rsidRDefault="002D78D2" w14:paraId="034B9983" w14:textId="77777777">
      <w:r>
        <w:t>5</w:t>
      </w:r>
    </w:p>
    <w:p w:rsidR="002D78D2" w:rsidP="002D78D2" w:rsidRDefault="002D78D2" w14:paraId="064CDB62" w14:textId="77777777">
      <w:r w:rsidRPr="00803C32">
        <w:t>Kunt u inzichtelijk maken hoeveel middelen er zijn gereserveerd voor de uitvoering van de uitkomsten van het Nationaal Burgerberaad Klimaat?</w:t>
      </w:r>
    </w:p>
    <w:p w:rsidR="002D78D2" w:rsidP="002D78D2" w:rsidRDefault="002D78D2" w14:paraId="4D88F933" w14:textId="77777777"/>
    <w:p w:rsidR="002D78D2" w:rsidP="002D78D2" w:rsidRDefault="002D78D2" w14:paraId="1ACCE5A6" w14:textId="77777777">
      <w:pPr>
        <w:autoSpaceDE w:val="0"/>
        <w:autoSpaceDN w:val="0"/>
        <w:adjustRightInd w:val="0"/>
        <w:rPr>
          <w:rFonts w:eastAsia="DejaVuSerifCondensed" w:cs="DejaVuSerifCondensed"/>
          <w:szCs w:val="18"/>
        </w:rPr>
      </w:pPr>
      <w:r>
        <w:t>Antwoord</w:t>
      </w:r>
    </w:p>
    <w:p w:rsidRPr="002A140E" w:rsidR="002D78D2" w:rsidP="002D78D2" w:rsidRDefault="002D78D2" w14:paraId="4192CA7A" w14:textId="77777777">
      <w:pPr>
        <w:autoSpaceDE w:val="0"/>
        <w:autoSpaceDN w:val="0"/>
        <w:adjustRightInd w:val="0"/>
        <w:rPr>
          <w:rFonts w:eastAsia="DejaVuSerifCondensed" w:cs="DejaVuSerifCondensed"/>
          <w:szCs w:val="18"/>
        </w:rPr>
      </w:pPr>
      <w:bookmarkStart w:name="_Hlk189048077" w:id="2"/>
      <w:r w:rsidRPr="00EC3982">
        <w:rPr>
          <w:rFonts w:eastAsia="DejaVuSerifCondensed" w:cs="DejaVuSerifCondensed"/>
          <w:szCs w:val="18"/>
        </w:rPr>
        <w:lastRenderedPageBreak/>
        <w:t xml:space="preserve">Het kabinet besluit per advies of het wel of niet </w:t>
      </w:r>
      <w:r>
        <w:rPr>
          <w:rFonts w:eastAsia="DejaVuSerifCondensed" w:cs="DejaVuSerifCondensed"/>
          <w:szCs w:val="18"/>
        </w:rPr>
        <w:t xml:space="preserve">wordt </w:t>
      </w:r>
      <w:r w:rsidRPr="00EC3982">
        <w:rPr>
          <w:rFonts w:eastAsia="DejaVuSerifCondensed" w:cs="DejaVuSerifCondensed"/>
          <w:szCs w:val="18"/>
        </w:rPr>
        <w:t>over</w:t>
      </w:r>
      <w:r>
        <w:rPr>
          <w:rFonts w:eastAsia="DejaVuSerifCondensed" w:cs="DejaVuSerifCondensed"/>
          <w:szCs w:val="18"/>
        </w:rPr>
        <w:t>ge</w:t>
      </w:r>
      <w:r w:rsidRPr="00EC3982">
        <w:rPr>
          <w:rFonts w:eastAsia="DejaVuSerifCondensed" w:cs="DejaVuSerifCondensed"/>
          <w:szCs w:val="18"/>
        </w:rPr>
        <w:t>n</w:t>
      </w:r>
      <w:r>
        <w:rPr>
          <w:rFonts w:eastAsia="DejaVuSerifCondensed" w:cs="DejaVuSerifCondensed"/>
          <w:szCs w:val="18"/>
        </w:rPr>
        <w:t>o</w:t>
      </w:r>
      <w:r w:rsidRPr="00EC3982">
        <w:rPr>
          <w:rFonts w:eastAsia="DejaVuSerifCondensed" w:cs="DejaVuSerifCondensed"/>
          <w:szCs w:val="18"/>
        </w:rPr>
        <w:t xml:space="preserve">men, waarbij een zorgvuldige motivatie van </w:t>
      </w:r>
      <w:r>
        <w:rPr>
          <w:rFonts w:eastAsia="DejaVuSerifCondensed" w:cs="DejaVuSerifCondensed"/>
          <w:szCs w:val="18"/>
        </w:rPr>
        <w:t xml:space="preserve">de </w:t>
      </w:r>
      <w:r w:rsidRPr="00EC3982">
        <w:rPr>
          <w:rFonts w:eastAsia="DejaVuSerifCondensed" w:cs="DejaVuSerifCondensed"/>
          <w:szCs w:val="18"/>
        </w:rPr>
        <w:t xml:space="preserve">afweging </w:t>
      </w:r>
      <w:r>
        <w:rPr>
          <w:rFonts w:eastAsia="DejaVuSerifCondensed" w:cs="DejaVuSerifCondensed"/>
          <w:szCs w:val="18"/>
        </w:rPr>
        <w:t>wordt ge</w:t>
      </w:r>
      <w:r w:rsidRPr="00EC3982">
        <w:rPr>
          <w:rFonts w:eastAsia="DejaVuSerifCondensed" w:cs="DejaVuSerifCondensed"/>
          <w:szCs w:val="18"/>
        </w:rPr>
        <w:t>geven</w:t>
      </w:r>
      <w:r>
        <w:rPr>
          <w:rFonts w:eastAsia="DejaVuSerifCondensed" w:cs="DejaVuSerifCondensed"/>
          <w:szCs w:val="18"/>
        </w:rPr>
        <w:t xml:space="preserve">. Daarbij wordt ook geïnventariseerd </w:t>
      </w:r>
      <w:r w:rsidRPr="00FE081A">
        <w:rPr>
          <w:rFonts w:eastAsia="DejaVuSerifCondensed" w:cs="DejaVuSerifCondensed"/>
          <w:szCs w:val="18"/>
        </w:rPr>
        <w:t>welke middelen nodig zijn voor uitvoering van de adviezen</w:t>
      </w:r>
      <w:r>
        <w:rPr>
          <w:rFonts w:eastAsia="DejaVuSerifCondensed" w:cs="DejaVuSerifCondensed"/>
          <w:szCs w:val="18"/>
        </w:rPr>
        <w:t>.</w:t>
      </w:r>
      <w:r w:rsidRPr="00FE081A">
        <w:rPr>
          <w:rFonts w:eastAsia="DejaVuSerifCondensed" w:cs="DejaVuSerifCondensed"/>
          <w:szCs w:val="18"/>
        </w:rPr>
        <w:t xml:space="preserve"> </w:t>
      </w:r>
    </w:p>
    <w:bookmarkEnd w:id="2"/>
    <w:p w:rsidR="002D78D2" w:rsidP="002D78D2" w:rsidRDefault="002D78D2" w14:paraId="376E7480" w14:textId="77777777"/>
    <w:p w:rsidR="002D78D2" w:rsidP="002D78D2" w:rsidRDefault="002D78D2" w14:paraId="23782599" w14:textId="77777777">
      <w:r>
        <w:t>6</w:t>
      </w:r>
    </w:p>
    <w:p w:rsidR="002D78D2" w:rsidP="002D78D2" w:rsidRDefault="002D78D2" w14:paraId="534722EA" w14:textId="77777777">
      <w:r w:rsidRPr="00803C32">
        <w:t>Kunt u inzicht geven op welke manier de uitkomsten van het Burgerberaad geborgd zijn en wat de waarde is van de uitkomsten en adviezen?</w:t>
      </w:r>
    </w:p>
    <w:p w:rsidR="002D78D2" w:rsidP="002D78D2" w:rsidRDefault="002D78D2" w14:paraId="6B135E05" w14:textId="77777777"/>
    <w:p w:rsidR="002D78D2" w:rsidP="002D78D2" w:rsidRDefault="002D78D2" w14:paraId="610ADF0C" w14:textId="77777777">
      <w:r>
        <w:t xml:space="preserve">Antwoord </w:t>
      </w:r>
    </w:p>
    <w:p w:rsidRPr="002A140E" w:rsidR="002D78D2" w:rsidP="002D78D2" w:rsidRDefault="002D78D2" w14:paraId="791BCBAA" w14:textId="77777777">
      <w:bookmarkStart w:name="_Hlk189048104" w:id="3"/>
      <w:r>
        <w:t xml:space="preserve">Het kabinet committeert zich om recht te doen aan de tijd, moeite en expertise die in het advies van het burgerberaad zit. </w:t>
      </w:r>
      <w:r w:rsidRPr="00DC2198">
        <w:t>Zoals vastgelegd in het Instellingsbesluit</w:t>
      </w:r>
      <w:r>
        <w:rPr>
          <w:rStyle w:val="Voetnootmarkering"/>
        </w:rPr>
        <w:footnoteReference w:id="9"/>
      </w:r>
      <w:r w:rsidRPr="00DC2198">
        <w:t xml:space="preserve"> </w:t>
      </w:r>
      <w:r>
        <w:t xml:space="preserve">stuurt </w:t>
      </w:r>
      <w:r w:rsidRPr="00DC2198">
        <w:t xml:space="preserve">het kabinet uiterlijk zes maanden na ontvangst </w:t>
      </w:r>
      <w:r>
        <w:t xml:space="preserve">van de adviezen een </w:t>
      </w:r>
      <w:r>
        <w:rPr>
          <w:szCs w:val="18"/>
        </w:rPr>
        <w:t>kabinetsreactie naar de Kamer</w:t>
      </w:r>
      <w:r>
        <w:t>. Hierbij wordt</w:t>
      </w:r>
      <w:r w:rsidRPr="00DC2198">
        <w:t xml:space="preserve"> op ieder advies </w:t>
      </w:r>
      <w:r>
        <w:t>afzonderlijk</w:t>
      </w:r>
      <w:r w:rsidRPr="00DC2198">
        <w:t xml:space="preserve"> ingegaan (motiveringsplicht). Het kabinet </w:t>
      </w:r>
      <w:r>
        <w:t xml:space="preserve">heeft tevens het voornemen om bij elk overgenomen advies een tijdspad m.b.t. de opvolging te schetsen en de kabinetsreactie in begrijpelijke taal te publiceren. </w:t>
      </w:r>
      <w:r w:rsidRPr="00DC2198">
        <w:t xml:space="preserve">De Kamer heeft toegezegd het advies en de kabinetsreactie te bespreken </w:t>
      </w:r>
      <w:r>
        <w:t>(</w:t>
      </w:r>
      <w:r w:rsidRPr="00DC2198">
        <w:t>besprekingsplicht).</w:t>
      </w:r>
      <w:r>
        <w:rPr>
          <w:rStyle w:val="Voetnootmarkering"/>
        </w:rPr>
        <w:footnoteReference w:id="10"/>
      </w:r>
      <w:r w:rsidRPr="00DC2198">
        <w:t xml:space="preserve"> In een slotbijeenkomst bespreekt het kabinet samen met de deelnemers op welke wijze opvolging is gegeven aan het advies. </w:t>
      </w:r>
      <w:r w:rsidRPr="00A73A33">
        <w:t>Deze bijeenkomst vindt twaalf maanden na de overhandiging van de adviezen plaats.</w:t>
      </w:r>
      <w:r w:rsidRPr="00DC2198">
        <w:t xml:space="preserve"> </w:t>
      </w:r>
    </w:p>
    <w:bookmarkEnd w:id="3"/>
    <w:p w:rsidRPr="00FE081A" w:rsidR="002D78D2" w:rsidP="002D78D2" w:rsidRDefault="002D78D2" w14:paraId="3A611FB6" w14:textId="77777777">
      <w:pPr>
        <w:rPr>
          <w:szCs w:val="18"/>
        </w:rPr>
      </w:pPr>
    </w:p>
    <w:p w:rsidR="002D78D2" w:rsidP="002D78D2" w:rsidRDefault="002D78D2" w14:paraId="3B0A52C6" w14:textId="77777777"/>
    <w:p w:rsidR="002C3023" w:rsidRDefault="002C3023" w14:paraId="16163E9D" w14:textId="77777777"/>
    <w:sectPr w:rsidR="002C3023" w:rsidSect="002D78D2">
      <w:headerReference w:type="even" r:id="rId6"/>
      <w:headerReference w:type="default" r:id="rId7"/>
      <w:footerReference w:type="even" r:id="rId8"/>
      <w:footerReference w:type="default" r:id="rId9"/>
      <w:headerReference w:type="first" r:id="rId10"/>
      <w:footerReference w:type="first" r:id="rId11"/>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0926B3" w14:textId="77777777" w:rsidR="002D78D2" w:rsidRDefault="002D78D2" w:rsidP="002D78D2">
      <w:pPr>
        <w:spacing w:after="0" w:line="240" w:lineRule="auto"/>
      </w:pPr>
      <w:r>
        <w:separator/>
      </w:r>
    </w:p>
  </w:endnote>
  <w:endnote w:type="continuationSeparator" w:id="0">
    <w:p w14:paraId="4EEF8441" w14:textId="77777777" w:rsidR="002D78D2" w:rsidRDefault="002D78D2" w:rsidP="002D78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DejaVuSerifCondensed">
    <w:altName w:val="Yu Gothic"/>
    <w:panose1 w:val="00000000000000000000"/>
    <w:charset w:val="80"/>
    <w:family w:val="auto"/>
    <w:notTrueType/>
    <w:pitch w:val="default"/>
    <w:sig w:usb0="00000001" w:usb1="08070000" w:usb2="00000010" w:usb3="00000000" w:csb0="0002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0DC3B" w14:textId="77777777" w:rsidR="002D78D2" w:rsidRPr="002D78D2" w:rsidRDefault="002D78D2" w:rsidP="002D78D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899C63" w14:textId="77777777" w:rsidR="002D78D2" w:rsidRPr="002D78D2" w:rsidRDefault="002D78D2" w:rsidP="002D78D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F836" w14:textId="77777777" w:rsidR="002D78D2" w:rsidRPr="002D78D2" w:rsidRDefault="002D78D2" w:rsidP="002D78D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E522ED" w14:textId="77777777" w:rsidR="002D78D2" w:rsidRDefault="002D78D2" w:rsidP="002D78D2">
      <w:pPr>
        <w:spacing w:after="0" w:line="240" w:lineRule="auto"/>
      </w:pPr>
      <w:r>
        <w:separator/>
      </w:r>
    </w:p>
  </w:footnote>
  <w:footnote w:type="continuationSeparator" w:id="0">
    <w:p w14:paraId="0FFCF619" w14:textId="77777777" w:rsidR="002D78D2" w:rsidRDefault="002D78D2" w:rsidP="002D78D2">
      <w:pPr>
        <w:spacing w:after="0" w:line="240" w:lineRule="auto"/>
      </w:pPr>
      <w:r>
        <w:continuationSeparator/>
      </w:r>
    </w:p>
  </w:footnote>
  <w:footnote w:id="1">
    <w:p w14:paraId="0BA9C833" w14:textId="77777777" w:rsidR="002D78D2" w:rsidRDefault="002D78D2" w:rsidP="002D78D2">
      <w:pPr>
        <w:pStyle w:val="Voetnoottekst"/>
      </w:pPr>
      <w:r>
        <w:rPr>
          <w:rStyle w:val="Voetnootmarkering"/>
        </w:rPr>
        <w:footnoteRef/>
      </w:r>
      <w:r>
        <w:t xml:space="preserve"> Ook te vinden op de website van het burgerberaad. </w:t>
      </w:r>
      <w:r w:rsidRPr="00E5234B">
        <w:t>https://www.burgerberaadklimaat.nl/infographic-pdf/default.aspx</w:t>
      </w:r>
    </w:p>
  </w:footnote>
  <w:footnote w:id="2">
    <w:p w14:paraId="0B71F4D8" w14:textId="77777777" w:rsidR="002D78D2" w:rsidRDefault="002D78D2" w:rsidP="002D78D2">
      <w:pPr>
        <w:pStyle w:val="Voetnoottekst"/>
      </w:pPr>
      <w:r>
        <w:rPr>
          <w:rStyle w:val="Voetnootmarkering"/>
        </w:rPr>
        <w:footnoteRef/>
      </w:r>
      <w:r>
        <w:t xml:space="preserve"> </w:t>
      </w:r>
      <w:r w:rsidRPr="000B224E">
        <w:t>Kamerstuk 32 8</w:t>
      </w:r>
      <w:r>
        <w:t>1</w:t>
      </w:r>
      <w:r w:rsidRPr="000B224E">
        <w:t>3 Nr. 1232</w:t>
      </w:r>
    </w:p>
  </w:footnote>
  <w:footnote w:id="3">
    <w:p w14:paraId="2DCAAB4E" w14:textId="77777777" w:rsidR="002D78D2" w:rsidRDefault="002D78D2" w:rsidP="002D78D2">
      <w:pPr>
        <w:pStyle w:val="Voetnoottekst"/>
      </w:pPr>
      <w:r>
        <w:rPr>
          <w:rStyle w:val="Voetnootmarkering"/>
        </w:rPr>
        <w:footnoteRef/>
      </w:r>
      <w:r>
        <w:t xml:space="preserve"> Kamerstuk 32 813 Nr. 1084</w:t>
      </w:r>
    </w:p>
  </w:footnote>
  <w:footnote w:id="4">
    <w:p w14:paraId="531AA8F3" w14:textId="77777777" w:rsidR="002D78D2" w:rsidRDefault="002D78D2" w:rsidP="002D78D2">
      <w:pPr>
        <w:pStyle w:val="Voetnoottekst"/>
      </w:pPr>
      <w:r>
        <w:rPr>
          <w:rStyle w:val="Voetnootmarkering"/>
        </w:rPr>
        <w:footnoteRef/>
      </w:r>
      <w:r>
        <w:t xml:space="preserve"> Kamerstuk </w:t>
      </w:r>
      <w:r w:rsidRPr="001E19AE">
        <w:t>2022D51013</w:t>
      </w:r>
    </w:p>
  </w:footnote>
  <w:footnote w:id="5">
    <w:p w14:paraId="40D05568" w14:textId="77777777" w:rsidR="002D78D2" w:rsidRDefault="002D78D2" w:rsidP="002D78D2">
      <w:pPr>
        <w:pStyle w:val="Voetnoottekst"/>
      </w:pPr>
      <w:r>
        <w:rPr>
          <w:rStyle w:val="Voetnootmarkering"/>
        </w:rPr>
        <w:footnoteRef/>
      </w:r>
      <w:r>
        <w:t xml:space="preserve"> Instellingsbesluit Burgerforum klimaat- en energiebeleid</w:t>
      </w:r>
    </w:p>
  </w:footnote>
  <w:footnote w:id="6">
    <w:p w14:paraId="13695C89" w14:textId="77777777" w:rsidR="002D78D2" w:rsidRDefault="002D78D2" w:rsidP="002D78D2">
      <w:pPr>
        <w:pStyle w:val="Voetnoottekst"/>
      </w:pPr>
      <w:r>
        <w:rPr>
          <w:rStyle w:val="Voetnootmarkering"/>
        </w:rPr>
        <w:footnoteRef/>
      </w:r>
      <w:r>
        <w:t xml:space="preserve"> Kamerstuk 2023D28205    </w:t>
      </w:r>
    </w:p>
  </w:footnote>
  <w:footnote w:id="7">
    <w:p w14:paraId="4C0FC0DF" w14:textId="77777777" w:rsidR="002D78D2" w:rsidRDefault="002D78D2" w:rsidP="002D78D2">
      <w:pPr>
        <w:pStyle w:val="Voetnoottekst"/>
      </w:pPr>
      <w:r>
        <w:rPr>
          <w:rStyle w:val="Voetnootmarkering"/>
        </w:rPr>
        <w:footnoteRef/>
      </w:r>
      <w:r>
        <w:t xml:space="preserve"> Kamerstuk </w:t>
      </w:r>
      <w:r w:rsidRPr="00DD75A8">
        <w:t>32</w:t>
      </w:r>
      <w:r>
        <w:t xml:space="preserve"> </w:t>
      </w:r>
      <w:r w:rsidRPr="00DD75A8">
        <w:t>813</w:t>
      </w:r>
      <w:r>
        <w:t xml:space="preserve"> nr. </w:t>
      </w:r>
      <w:r w:rsidRPr="00DD75A8">
        <w:t>1463</w:t>
      </w:r>
    </w:p>
  </w:footnote>
  <w:footnote w:id="8">
    <w:p w14:paraId="13670155" w14:textId="77777777" w:rsidR="002D78D2" w:rsidRDefault="002D78D2" w:rsidP="002D78D2">
      <w:pPr>
        <w:pStyle w:val="Voetnoottekst"/>
      </w:pPr>
      <w:r>
        <w:rPr>
          <w:rStyle w:val="Voetnootmarkering"/>
        </w:rPr>
        <w:footnoteRef/>
      </w:r>
      <w:r>
        <w:t xml:space="preserve"> </w:t>
      </w:r>
      <w:hyperlink r:id="rId1" w:history="1">
        <w:r w:rsidRPr="00044944">
          <w:rPr>
            <w:rStyle w:val="Hyperlink"/>
          </w:rPr>
          <w:t>https://www.burgerberaadklimaat.nl/documenten/voortgangsrapportage/default.aspx</w:t>
        </w:r>
      </w:hyperlink>
      <w:r>
        <w:t xml:space="preserve"> </w:t>
      </w:r>
    </w:p>
  </w:footnote>
  <w:footnote w:id="9">
    <w:p w14:paraId="71AAD6F1" w14:textId="77777777" w:rsidR="002D78D2" w:rsidRDefault="002D78D2" w:rsidP="002D78D2">
      <w:pPr>
        <w:pStyle w:val="Voetnoottekst"/>
      </w:pPr>
      <w:r>
        <w:rPr>
          <w:rStyle w:val="Voetnootmarkering"/>
        </w:rPr>
        <w:footnoteRef/>
      </w:r>
      <w:r>
        <w:t xml:space="preserve"> </w:t>
      </w:r>
      <w:r w:rsidRPr="00EC3982">
        <w:t>Art. 10, lid 2, Instellingsbesluit Burgerforum klimaat- en energiebeleid</w:t>
      </w:r>
    </w:p>
  </w:footnote>
  <w:footnote w:id="10">
    <w:p w14:paraId="4204DD2D" w14:textId="77777777" w:rsidR="002D78D2" w:rsidRDefault="002D78D2" w:rsidP="002D78D2">
      <w:pPr>
        <w:pStyle w:val="Voetnoottekst"/>
      </w:pPr>
      <w:r>
        <w:rPr>
          <w:rStyle w:val="Voetnootmarkering"/>
        </w:rPr>
        <w:footnoteRef/>
      </w:r>
      <w:r>
        <w:t xml:space="preserve"> Kamerstukken 32 813 nr. 1232, 32 813, nr. 1286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96624" w14:textId="77777777" w:rsidR="002D78D2" w:rsidRPr="002D78D2" w:rsidRDefault="002D78D2" w:rsidP="002D78D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6A48BC" w14:textId="77777777" w:rsidR="002D78D2" w:rsidRPr="002D78D2" w:rsidRDefault="002D78D2" w:rsidP="002D78D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C92E9" w14:textId="77777777" w:rsidR="002D78D2" w:rsidRPr="002D78D2" w:rsidRDefault="002D78D2" w:rsidP="002D78D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78D2"/>
    <w:rsid w:val="002C3023"/>
    <w:rsid w:val="002D78D2"/>
    <w:rsid w:val="006B233F"/>
    <w:rsid w:val="00DF7A3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149607"/>
  <w15:chartTrackingRefBased/>
  <w15:docId w15:val="{E069B420-5FE7-4513-9247-E3AFAB7A3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D78D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D78D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D78D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D78D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D78D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D78D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D78D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D78D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D78D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D78D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D78D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D78D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D78D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D78D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D78D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D78D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D78D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D78D2"/>
    <w:rPr>
      <w:rFonts w:eastAsiaTheme="majorEastAsia" w:cstheme="majorBidi"/>
      <w:color w:val="272727" w:themeColor="text1" w:themeTint="D8"/>
    </w:rPr>
  </w:style>
  <w:style w:type="paragraph" w:styleId="Titel">
    <w:name w:val="Title"/>
    <w:basedOn w:val="Standaard"/>
    <w:next w:val="Standaard"/>
    <w:link w:val="TitelChar"/>
    <w:uiPriority w:val="10"/>
    <w:qFormat/>
    <w:rsid w:val="002D78D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D78D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D78D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D78D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D78D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D78D2"/>
    <w:rPr>
      <w:i/>
      <w:iCs/>
      <w:color w:val="404040" w:themeColor="text1" w:themeTint="BF"/>
    </w:rPr>
  </w:style>
  <w:style w:type="paragraph" w:styleId="Lijstalinea">
    <w:name w:val="List Paragraph"/>
    <w:basedOn w:val="Standaard"/>
    <w:uiPriority w:val="34"/>
    <w:qFormat/>
    <w:rsid w:val="002D78D2"/>
    <w:pPr>
      <w:ind w:left="720"/>
      <w:contextualSpacing/>
    </w:pPr>
  </w:style>
  <w:style w:type="character" w:styleId="Intensievebenadrukking">
    <w:name w:val="Intense Emphasis"/>
    <w:basedOn w:val="Standaardalinea-lettertype"/>
    <w:uiPriority w:val="21"/>
    <w:qFormat/>
    <w:rsid w:val="002D78D2"/>
    <w:rPr>
      <w:i/>
      <w:iCs/>
      <w:color w:val="0F4761" w:themeColor="accent1" w:themeShade="BF"/>
    </w:rPr>
  </w:style>
  <w:style w:type="paragraph" w:styleId="Duidelijkcitaat">
    <w:name w:val="Intense Quote"/>
    <w:basedOn w:val="Standaard"/>
    <w:next w:val="Standaard"/>
    <w:link w:val="DuidelijkcitaatChar"/>
    <w:uiPriority w:val="30"/>
    <w:qFormat/>
    <w:rsid w:val="002D78D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D78D2"/>
    <w:rPr>
      <w:i/>
      <w:iCs/>
      <w:color w:val="0F4761" w:themeColor="accent1" w:themeShade="BF"/>
    </w:rPr>
  </w:style>
  <w:style w:type="character" w:styleId="Intensieveverwijzing">
    <w:name w:val="Intense Reference"/>
    <w:basedOn w:val="Standaardalinea-lettertype"/>
    <w:uiPriority w:val="32"/>
    <w:qFormat/>
    <w:rsid w:val="002D78D2"/>
    <w:rPr>
      <w:b/>
      <w:bCs/>
      <w:smallCaps/>
      <w:color w:val="0F4761" w:themeColor="accent1" w:themeShade="BF"/>
      <w:spacing w:val="5"/>
    </w:rPr>
  </w:style>
  <w:style w:type="paragraph" w:styleId="Koptekst">
    <w:name w:val="header"/>
    <w:basedOn w:val="Standaard"/>
    <w:link w:val="KoptekstChar"/>
    <w:rsid w:val="002D78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link w:val="Koptekst"/>
    <w:rsid w:val="002D78D2"/>
    <w:rPr>
      <w:rFonts w:ascii="Verdana" w:eastAsia="Times New Roman" w:hAnsi="Verdana" w:cs="Times New Roman"/>
      <w:kern w:val="0"/>
      <w:sz w:val="18"/>
      <w:szCs w:val="24"/>
      <w:lang w:eastAsia="nl-NL"/>
      <w14:ligatures w14:val="none"/>
    </w:rPr>
  </w:style>
  <w:style w:type="paragraph" w:styleId="Voettekst">
    <w:name w:val="footer"/>
    <w:basedOn w:val="Standaard"/>
    <w:link w:val="VoettekstChar"/>
    <w:rsid w:val="002D78D2"/>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link w:val="Voettekst"/>
    <w:rsid w:val="002D78D2"/>
    <w:rPr>
      <w:rFonts w:ascii="Verdana" w:eastAsia="Times New Roman" w:hAnsi="Verdana" w:cs="Times New Roman"/>
      <w:kern w:val="0"/>
      <w:sz w:val="18"/>
      <w:szCs w:val="24"/>
      <w:lang w:eastAsia="nl-NL"/>
      <w14:ligatures w14:val="none"/>
    </w:rPr>
  </w:style>
  <w:style w:type="paragraph" w:customStyle="1" w:styleId="Huisstijl-Adres">
    <w:name w:val="Huisstijl-Adres"/>
    <w:basedOn w:val="Standaard"/>
    <w:link w:val="Huisstijl-AdresChar"/>
    <w:rsid w:val="002D78D2"/>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2D78D2"/>
    <w:rPr>
      <w:rFonts w:ascii="Verdana" w:hAnsi="Verdana"/>
      <w:noProof/>
      <w:sz w:val="13"/>
      <w:szCs w:val="24"/>
      <w:lang w:eastAsia="nl-NL"/>
    </w:rPr>
  </w:style>
  <w:style w:type="paragraph" w:customStyle="1" w:styleId="Huisstijl-Gegeven">
    <w:name w:val="Huisstijl-Gegeven"/>
    <w:basedOn w:val="Standaard"/>
    <w:link w:val="Huisstijl-GegevenCharChar"/>
    <w:rsid w:val="002D78D2"/>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2D78D2"/>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paragraph" w:customStyle="1" w:styleId="Huisstijl-NAW">
    <w:name w:val="Huisstijl-NAW"/>
    <w:basedOn w:val="Standaard"/>
    <w:rsid w:val="002D78D2"/>
    <w:pPr>
      <w:adjustRightInd w:val="0"/>
      <w:spacing w:after="0" w:line="240" w:lineRule="atLeast"/>
    </w:pPr>
    <w:rPr>
      <w:rFonts w:ascii="Verdana" w:eastAsia="Times New Roman" w:hAnsi="Verdana" w:cs="Verdana"/>
      <w:noProof/>
      <w:kern w:val="0"/>
      <w:sz w:val="18"/>
      <w:szCs w:val="18"/>
      <w:lang w:eastAsia="nl-NL"/>
      <w14:ligatures w14:val="none"/>
    </w:rPr>
  </w:style>
  <w:style w:type="character" w:styleId="Hyperlink">
    <w:name w:val="Hyperlink"/>
    <w:rsid w:val="002D78D2"/>
    <w:rPr>
      <w:color w:val="0000FF"/>
      <w:u w:val="single"/>
    </w:rPr>
  </w:style>
  <w:style w:type="paragraph" w:customStyle="1" w:styleId="Huisstijl-Retouradres">
    <w:name w:val="Huisstijl-Retouradres"/>
    <w:basedOn w:val="Standaard"/>
    <w:rsid w:val="002D78D2"/>
    <w:pPr>
      <w:spacing w:after="0" w:line="180" w:lineRule="exact"/>
    </w:pPr>
    <w:rPr>
      <w:rFonts w:ascii="Verdana" w:eastAsia="Times New Roman" w:hAnsi="Verdana" w:cs="Times New Roman"/>
      <w:noProof/>
      <w:kern w:val="0"/>
      <w:sz w:val="13"/>
      <w:szCs w:val="24"/>
      <w:lang w:eastAsia="nl-NL"/>
      <w14:ligatures w14:val="none"/>
    </w:rPr>
  </w:style>
  <w:style w:type="paragraph" w:customStyle="1" w:styleId="Huisstijl-Kopje">
    <w:name w:val="Huisstijl-Kopje"/>
    <w:basedOn w:val="Huisstijl-Gegeven"/>
    <w:rsid w:val="002D78D2"/>
    <w:pPr>
      <w:spacing w:after="0"/>
    </w:pPr>
    <w:rPr>
      <w:b/>
    </w:rPr>
  </w:style>
  <w:style w:type="paragraph" w:customStyle="1" w:styleId="Huisstijl-Paginanummering">
    <w:name w:val="Huisstijl-Paginanummering"/>
    <w:basedOn w:val="Standaard"/>
    <w:rsid w:val="002D78D2"/>
    <w:pPr>
      <w:spacing w:after="0" w:line="180" w:lineRule="exact"/>
    </w:pPr>
    <w:rPr>
      <w:rFonts w:ascii="Verdana" w:eastAsia="Times New Roman" w:hAnsi="Verdana" w:cs="Times New Roman"/>
      <w:noProof/>
      <w:kern w:val="0"/>
      <w:sz w:val="13"/>
      <w:szCs w:val="24"/>
      <w:lang w:eastAsia="nl-NL"/>
      <w14:ligatures w14:val="none"/>
    </w:rPr>
  </w:style>
  <w:style w:type="character" w:customStyle="1" w:styleId="Huisstijl-AdresChar">
    <w:name w:val="Huisstijl-Adres Char"/>
    <w:link w:val="Huisstijl-Adres"/>
    <w:locked/>
    <w:rsid w:val="002D78D2"/>
    <w:rPr>
      <w:rFonts w:ascii="Verdana" w:eastAsia="Times New Roman" w:hAnsi="Verdana" w:cs="Verdana"/>
      <w:noProof/>
      <w:kern w:val="0"/>
      <w:sz w:val="13"/>
      <w:szCs w:val="13"/>
      <w:lang w:eastAsia="nl-NL"/>
      <w14:ligatures w14:val="none"/>
    </w:rPr>
  </w:style>
  <w:style w:type="paragraph" w:styleId="Voetnoottekst">
    <w:name w:val="footnote text"/>
    <w:basedOn w:val="Standaard"/>
    <w:link w:val="VoetnoottekstChar"/>
    <w:uiPriority w:val="99"/>
    <w:unhideWhenUsed/>
    <w:rsid w:val="002D78D2"/>
    <w:pPr>
      <w:spacing w:after="0" w:line="180" w:lineRule="atLeast"/>
    </w:pPr>
    <w:rPr>
      <w:rFonts w:ascii="Verdana" w:eastAsia="Times New Roman" w:hAnsi="Verdana" w:cs="Times New Roman"/>
      <w:kern w:val="0"/>
      <w:sz w:val="13"/>
      <w:szCs w:val="20"/>
      <w:lang w:eastAsia="nl-NL"/>
      <w14:ligatures w14:val="none"/>
    </w:rPr>
  </w:style>
  <w:style w:type="character" w:customStyle="1" w:styleId="VoetnoottekstChar">
    <w:name w:val="Voetnoottekst Char"/>
    <w:basedOn w:val="Standaardalinea-lettertype"/>
    <w:link w:val="Voetnoottekst"/>
    <w:uiPriority w:val="99"/>
    <w:rsid w:val="002D78D2"/>
    <w:rPr>
      <w:rFonts w:ascii="Verdana" w:eastAsia="Times New Roman" w:hAnsi="Verdana" w:cs="Times New Roman"/>
      <w:kern w:val="0"/>
      <w:sz w:val="13"/>
      <w:szCs w:val="20"/>
      <w:lang w:eastAsia="nl-NL"/>
      <w14:ligatures w14:val="none"/>
    </w:rPr>
  </w:style>
  <w:style w:type="character" w:styleId="Zwaar">
    <w:name w:val="Strong"/>
    <w:basedOn w:val="Standaardalinea-lettertype"/>
    <w:uiPriority w:val="22"/>
    <w:qFormat/>
    <w:rsid w:val="002D78D2"/>
    <w:rPr>
      <w:b/>
      <w:bCs/>
    </w:rPr>
  </w:style>
  <w:style w:type="character" w:styleId="Voetnootmarkering">
    <w:name w:val="footnote reference"/>
    <w:basedOn w:val="Standaardalinea-lettertype"/>
    <w:uiPriority w:val="99"/>
    <w:semiHidden/>
    <w:unhideWhenUsed/>
    <w:rsid w:val="002D78D2"/>
    <w:rPr>
      <w:vertAlign w:val="superscript"/>
    </w:rPr>
  </w:style>
  <w:style w:type="paragraph" w:styleId="Geenafstand">
    <w:name w:val="No Spacing"/>
    <w:uiPriority w:val="1"/>
    <w:qFormat/>
    <w:rsid w:val="002D78D2"/>
    <w:pPr>
      <w:spacing w:after="0" w:line="240" w:lineRule="auto"/>
    </w:pPr>
    <w:rPr>
      <w:rFonts w:ascii="Verdana" w:hAnsi="Verdana"/>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notes.xml.rels><?xml version="1.0" encoding="UTF-8" standalone="yes"?>
<Relationships xmlns="http://schemas.openxmlformats.org/package/2006/relationships"><Relationship Id="rId1" Type="http://schemas.openxmlformats.org/officeDocument/2006/relationships/hyperlink" Target="https://www.burgerberaadklimaat.nl/documenten/voortgangsrapportage/default.asp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737</ap:Words>
  <ap:Characters>4059</ap:Characters>
  <ap:DocSecurity>0</ap:DocSecurity>
  <ap:Lines>33</ap:Lines>
  <ap:Paragraphs>9</ap:Paragraphs>
  <ap:ScaleCrop>false</ap:ScaleCrop>
  <ap:LinksUpToDate>false</ap:LinksUpToDate>
  <ap:CharactersWithSpaces>4787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2025-02-10T15:10:00.0000000Z</dcterms:created>
  <dcterms:modified xsi:type="dcterms:W3CDTF">2025-02-10T15:12:00.0000000Z</dcterms:modified>
  <version/>
  <category/>
</coreProperties>
</file>