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2025Z02482</w:t>
        <w:br/>
      </w:r>
      <w:proofErr w:type="spellEnd"/>
    </w:p>
    <w:p>
      <w:pPr>
        <w:pStyle w:val="Normal"/>
        <w:rPr>
          <w:b w:val="1"/>
          <w:bCs w:val="1"/>
        </w:rPr>
      </w:pPr>
      <w:r w:rsidR="250AE766">
        <w:rPr>
          <w:b w:val="0"/>
          <w:bCs w:val="0"/>
        </w:rPr>
        <w:t>(ingezonden 11 februari 2025)</w:t>
        <w:br/>
      </w:r>
    </w:p>
    <w:p>
      <w:r>
        <w:t xml:space="preserve">
          Vragen van de leden Krul en Inge van Dijk (beiden CDA) aan de staatssecretarissen van Volksgezondheid, Welzijn en Sport en van Rechtsbescherming over het artikel 'Scherpe kritiek op onderzoek Jeugdbescherming naar eigen rol bij gedupeerden toeslagenaffaire'
          <w:br/>
          <w:br/>
1. Wat vindt u van dit artikel en de kritiek op het eigen onderzoek van de Raad voor de Kinderbescherming? Deelt u die kritiek of deelt u die niet?
        </w:t>
      </w:r>
      <w:r>
        <w:br/>
      </w:r>
    </w:p>
    <w:p>
      <w:r>
        <w:t xml:space="preserve">
          2. Kunt u de Kamer de onderzoeksopdrachten van de Raad voor de Kinderbescherming en de Jeugdbescherming toesturen gezien de kritiek dat alleen is onderzocht of de impact van de financiële nood van de toeslagenouders wel voldoende is gezien? Zo nee, waarom niet?
          <w:br/>
          <w:br/>
3. Waarom is er alleen naar de eigen verslaglegging gekeken, en niet met de betrokken ouders en kinderen gesproken? Vindt u dit geen gemiste kans?
          <w:br/>
          <w:br/>
4. Geeft dit onderzoek naar u mening een volledig beeld van wat er allemaal bij deze uithuisplaatsingen speelde? Zo ja waarom wel? Zo nee, waarom niet?
          <w:br/>
          <w:br/>
5. Deelt u de mening van een advocaat die stelt dat wetenschappelijk onderzoek nodig is? Zo ja, bent u bereid dit in gang te zetten? Zo nee, waarom niet?
          <w:br/>
          <w:br/>
6. In hoeverre neemt de Raad voor de Kinderbescherming het probleem van geldzorgen en stress door geldzorgen binnen gezinnen nu mee in hun afwegingskader bij eventuele uithuisplaatsingen?  
        </w:t>
      </w:r>
      <w:r>
        <w:br/>
      </w:r>
    </w:p>
    <w:p>
      <w:r>
        <w:t xml:space="preserve">
          7. Wordt de verklarende analyse inmiddels standaard ingezet, zodat ouders ook hun kant van het verhaal uiteen kunnen zetten?
          <w:br/>
          <w:br/>
8. Deelt u de opmerking van de jeugdzorgdeskundige dat antwoord op de vraag of uithuisplaatsingen voorkomen hadden kunnen worden als beter was gekeken naar wat er speelde in de gezinnen, nu ontbreekt?
        </w:t>
      </w:r>
      <w:r>
        <w:br/>
      </w:r>
    </w:p>
    <w:p>
      <w:r>
        <w:t xml:space="preserve"> </w:t>
      </w:r>
      <w:r>
        <w:br/>
      </w:r>
    </w:p>
    <w:p>
      <w:r>
        <w:t xml:space="preserve">1) Volkskrant, 10 februari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1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170">
    <w:abstractNumId w:val="1004681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