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20EDC" w14:paraId="57A75429" w14:textId="77777777">
        <w:tc>
          <w:tcPr>
            <w:tcW w:w="6733" w:type="dxa"/>
            <w:gridSpan w:val="2"/>
            <w:tcBorders>
              <w:top w:val="nil"/>
              <w:left w:val="nil"/>
              <w:bottom w:val="nil"/>
              <w:right w:val="nil"/>
            </w:tcBorders>
            <w:vAlign w:val="center"/>
          </w:tcPr>
          <w:p w:rsidR="00997775" w:rsidP="00710A7A" w:rsidRDefault="00997775" w14:paraId="769651C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FCC320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20EDC" w14:paraId="4D13965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549637" w14:textId="77777777">
            <w:r w:rsidRPr="008B0CC5">
              <w:t xml:space="preserve">Vergaderjaar </w:t>
            </w:r>
            <w:r w:rsidR="00AC6B87">
              <w:t>2024-2025</w:t>
            </w:r>
          </w:p>
        </w:tc>
      </w:tr>
      <w:tr w:rsidR="00997775" w:rsidTr="00020EDC" w14:paraId="356C1DFE" w14:textId="77777777">
        <w:trPr>
          <w:cantSplit/>
        </w:trPr>
        <w:tc>
          <w:tcPr>
            <w:tcW w:w="10985" w:type="dxa"/>
            <w:gridSpan w:val="3"/>
            <w:tcBorders>
              <w:top w:val="nil"/>
              <w:left w:val="nil"/>
              <w:bottom w:val="nil"/>
              <w:right w:val="nil"/>
            </w:tcBorders>
          </w:tcPr>
          <w:p w:rsidR="00997775" w:rsidRDefault="00997775" w14:paraId="037B8A0F" w14:textId="77777777"/>
        </w:tc>
      </w:tr>
      <w:tr w:rsidR="00997775" w:rsidTr="00020EDC" w14:paraId="703F00B9" w14:textId="77777777">
        <w:trPr>
          <w:cantSplit/>
        </w:trPr>
        <w:tc>
          <w:tcPr>
            <w:tcW w:w="10985" w:type="dxa"/>
            <w:gridSpan w:val="3"/>
            <w:tcBorders>
              <w:top w:val="nil"/>
              <w:left w:val="nil"/>
              <w:bottom w:val="single" w:color="auto" w:sz="4" w:space="0"/>
              <w:right w:val="nil"/>
            </w:tcBorders>
          </w:tcPr>
          <w:p w:rsidR="00997775" w:rsidRDefault="00997775" w14:paraId="0FC76A20" w14:textId="77777777"/>
        </w:tc>
      </w:tr>
      <w:tr w:rsidR="00997775" w:rsidTr="00020EDC" w14:paraId="5037DF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0BB4C4" w14:textId="77777777"/>
        </w:tc>
        <w:tc>
          <w:tcPr>
            <w:tcW w:w="7654" w:type="dxa"/>
            <w:gridSpan w:val="2"/>
          </w:tcPr>
          <w:p w:rsidR="00997775" w:rsidRDefault="00997775" w14:paraId="28228AE9" w14:textId="77777777"/>
        </w:tc>
      </w:tr>
      <w:tr w:rsidR="00020EDC" w:rsidTr="00020EDC" w14:paraId="3C9A5A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0EDC" w:rsidP="00020EDC" w:rsidRDefault="00020EDC" w14:paraId="0A97DFF9" w14:textId="3D5CF8CC">
            <w:pPr>
              <w:rPr>
                <w:b/>
              </w:rPr>
            </w:pPr>
            <w:r>
              <w:rPr>
                <w:b/>
              </w:rPr>
              <w:t>36 600 XVII</w:t>
            </w:r>
          </w:p>
        </w:tc>
        <w:tc>
          <w:tcPr>
            <w:tcW w:w="7654" w:type="dxa"/>
            <w:gridSpan w:val="2"/>
          </w:tcPr>
          <w:p w:rsidR="00020EDC" w:rsidP="00020EDC" w:rsidRDefault="00020EDC" w14:paraId="7F7813BE" w14:textId="44A7F62F">
            <w:pPr>
              <w:rPr>
                <w:b/>
              </w:rPr>
            </w:pPr>
            <w:r w:rsidRPr="00D26A15">
              <w:rPr>
                <w:b/>
                <w:bCs/>
                <w:szCs w:val="24"/>
              </w:rPr>
              <w:t>Vaststelling van de begrotingsstaat van Buitenlandse Handel en Ontwikkelingshulp (XVII) voor het jaar 2025</w:t>
            </w:r>
          </w:p>
        </w:tc>
      </w:tr>
      <w:tr w:rsidR="00020EDC" w:rsidTr="00020EDC" w14:paraId="153266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0EDC" w:rsidP="00020EDC" w:rsidRDefault="00020EDC" w14:paraId="088A2CE9" w14:textId="77777777"/>
        </w:tc>
        <w:tc>
          <w:tcPr>
            <w:tcW w:w="7654" w:type="dxa"/>
            <w:gridSpan w:val="2"/>
          </w:tcPr>
          <w:p w:rsidR="00020EDC" w:rsidP="00020EDC" w:rsidRDefault="00020EDC" w14:paraId="37E988D0" w14:textId="77777777"/>
        </w:tc>
      </w:tr>
      <w:tr w:rsidR="00020EDC" w:rsidTr="00020EDC" w14:paraId="034B44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0EDC" w:rsidP="00020EDC" w:rsidRDefault="00020EDC" w14:paraId="499EE578" w14:textId="77777777"/>
        </w:tc>
        <w:tc>
          <w:tcPr>
            <w:tcW w:w="7654" w:type="dxa"/>
            <w:gridSpan w:val="2"/>
          </w:tcPr>
          <w:p w:rsidR="00020EDC" w:rsidP="00020EDC" w:rsidRDefault="00020EDC" w14:paraId="6FD6175D" w14:textId="77777777"/>
        </w:tc>
      </w:tr>
      <w:tr w:rsidR="00020EDC" w:rsidTr="00020EDC" w14:paraId="520470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0EDC" w:rsidP="00020EDC" w:rsidRDefault="00020EDC" w14:paraId="799A0850" w14:textId="51B44783">
            <w:pPr>
              <w:rPr>
                <w:b/>
              </w:rPr>
            </w:pPr>
            <w:r>
              <w:rPr>
                <w:b/>
              </w:rPr>
              <w:t xml:space="preserve">Nr. </w:t>
            </w:r>
            <w:r>
              <w:rPr>
                <w:b/>
              </w:rPr>
              <w:t>69</w:t>
            </w:r>
          </w:p>
        </w:tc>
        <w:tc>
          <w:tcPr>
            <w:tcW w:w="7654" w:type="dxa"/>
            <w:gridSpan w:val="2"/>
          </w:tcPr>
          <w:p w:rsidR="00020EDC" w:rsidP="00020EDC" w:rsidRDefault="00020EDC" w14:paraId="253DE199" w14:textId="0397F0E9">
            <w:pPr>
              <w:rPr>
                <w:b/>
              </w:rPr>
            </w:pPr>
            <w:r>
              <w:rPr>
                <w:b/>
              </w:rPr>
              <w:t xml:space="preserve">MOTIE VAN </w:t>
            </w:r>
            <w:r>
              <w:rPr>
                <w:b/>
              </w:rPr>
              <w:t>DE LEDEN BOSWIJK EN HIRSCH</w:t>
            </w:r>
          </w:p>
        </w:tc>
      </w:tr>
      <w:tr w:rsidR="00020EDC" w:rsidTr="00020EDC" w14:paraId="4CA21C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0EDC" w:rsidP="00020EDC" w:rsidRDefault="00020EDC" w14:paraId="0F67D6CB" w14:textId="77777777"/>
        </w:tc>
        <w:tc>
          <w:tcPr>
            <w:tcW w:w="7654" w:type="dxa"/>
            <w:gridSpan w:val="2"/>
          </w:tcPr>
          <w:p w:rsidR="00020EDC" w:rsidP="00020EDC" w:rsidRDefault="00020EDC" w14:paraId="1DA7E252" w14:textId="4ECC6A77">
            <w:r>
              <w:t>Voorgesteld 11 februari 2025</w:t>
            </w:r>
          </w:p>
        </w:tc>
      </w:tr>
      <w:tr w:rsidR="00020EDC" w:rsidTr="00020EDC" w14:paraId="3EBB0E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0EDC" w:rsidP="00020EDC" w:rsidRDefault="00020EDC" w14:paraId="022F7432" w14:textId="77777777"/>
        </w:tc>
        <w:tc>
          <w:tcPr>
            <w:tcW w:w="7654" w:type="dxa"/>
            <w:gridSpan w:val="2"/>
          </w:tcPr>
          <w:p w:rsidR="00020EDC" w:rsidP="00020EDC" w:rsidRDefault="00020EDC" w14:paraId="71896380" w14:textId="77777777"/>
        </w:tc>
      </w:tr>
      <w:tr w:rsidR="00020EDC" w:rsidTr="00020EDC" w14:paraId="0214D5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0EDC" w:rsidP="00020EDC" w:rsidRDefault="00020EDC" w14:paraId="29217B6B" w14:textId="77777777"/>
        </w:tc>
        <w:tc>
          <w:tcPr>
            <w:tcW w:w="7654" w:type="dxa"/>
            <w:gridSpan w:val="2"/>
          </w:tcPr>
          <w:p w:rsidR="00020EDC" w:rsidP="00020EDC" w:rsidRDefault="00020EDC" w14:paraId="0488759E" w14:textId="77777777">
            <w:r>
              <w:t>De Kamer,</w:t>
            </w:r>
          </w:p>
        </w:tc>
      </w:tr>
      <w:tr w:rsidR="00020EDC" w:rsidTr="00020EDC" w14:paraId="329819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0EDC" w:rsidP="00020EDC" w:rsidRDefault="00020EDC" w14:paraId="744735C5" w14:textId="77777777"/>
        </w:tc>
        <w:tc>
          <w:tcPr>
            <w:tcW w:w="7654" w:type="dxa"/>
            <w:gridSpan w:val="2"/>
          </w:tcPr>
          <w:p w:rsidR="00020EDC" w:rsidP="00020EDC" w:rsidRDefault="00020EDC" w14:paraId="6AE6C81E" w14:textId="77777777"/>
        </w:tc>
      </w:tr>
      <w:tr w:rsidR="00020EDC" w:rsidTr="00020EDC" w14:paraId="4DEF95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0EDC" w:rsidP="00020EDC" w:rsidRDefault="00020EDC" w14:paraId="1026F8F5" w14:textId="77777777"/>
        </w:tc>
        <w:tc>
          <w:tcPr>
            <w:tcW w:w="7654" w:type="dxa"/>
            <w:gridSpan w:val="2"/>
          </w:tcPr>
          <w:p w:rsidR="00020EDC" w:rsidP="00020EDC" w:rsidRDefault="00020EDC" w14:paraId="42298567" w14:textId="77777777">
            <w:r>
              <w:t>gehoord de beraadslaging,</w:t>
            </w:r>
          </w:p>
        </w:tc>
      </w:tr>
      <w:tr w:rsidR="00020EDC" w:rsidTr="00020EDC" w14:paraId="6F1821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0EDC" w:rsidP="00020EDC" w:rsidRDefault="00020EDC" w14:paraId="7B3FF02E" w14:textId="77777777"/>
        </w:tc>
        <w:tc>
          <w:tcPr>
            <w:tcW w:w="7654" w:type="dxa"/>
            <w:gridSpan w:val="2"/>
          </w:tcPr>
          <w:p w:rsidR="00020EDC" w:rsidP="00020EDC" w:rsidRDefault="00020EDC" w14:paraId="5EEE17E9" w14:textId="77777777"/>
        </w:tc>
      </w:tr>
      <w:tr w:rsidR="00020EDC" w:rsidTr="00020EDC" w14:paraId="79D13E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0EDC" w:rsidP="00020EDC" w:rsidRDefault="00020EDC" w14:paraId="0BCD261A" w14:textId="77777777"/>
        </w:tc>
        <w:tc>
          <w:tcPr>
            <w:tcW w:w="7654" w:type="dxa"/>
            <w:gridSpan w:val="2"/>
          </w:tcPr>
          <w:p w:rsidRPr="00020EDC" w:rsidR="00020EDC" w:rsidP="00020EDC" w:rsidRDefault="00020EDC" w14:paraId="2C8BA03A" w14:textId="77777777">
            <w:r w:rsidRPr="00020EDC">
              <w:t>constaterende dat de minister voor Buitenlandse Handel en Ontwikkelingshulp nu bezig is met de uitwerking van het drempelcriterium van 50% externe financiering;</w:t>
            </w:r>
          </w:p>
          <w:p w:rsidR="00020EDC" w:rsidP="00020EDC" w:rsidRDefault="00020EDC" w14:paraId="1C58A0E9" w14:textId="77777777"/>
          <w:p w:rsidRPr="00020EDC" w:rsidR="00020EDC" w:rsidP="00020EDC" w:rsidRDefault="00020EDC" w14:paraId="038E914A" w14:textId="7701D516">
            <w:r w:rsidRPr="00020EDC">
              <w:t>overwegende dat bij een acute implementatie er maatschappelijke organisaties, en daarmee doelgroepen in het mondiale Zuiden en hun achterban in de Nederlandse samenleving, buiten de boot vallen omdat zij zich nog niet hebben kunnen aanpassen;</w:t>
            </w:r>
          </w:p>
          <w:p w:rsidR="00020EDC" w:rsidP="00020EDC" w:rsidRDefault="00020EDC" w14:paraId="1C877CF0" w14:textId="77777777"/>
          <w:p w:rsidRPr="00020EDC" w:rsidR="00020EDC" w:rsidP="00020EDC" w:rsidRDefault="00020EDC" w14:paraId="0F686A8D" w14:textId="0F21BE20">
            <w:r w:rsidRPr="00020EDC">
              <w:t>overwegende dat maatschappelijke organisaties ongelijksoortig zijn en het kabinet het van belang acht dat er maatwerk voor specialistische organisaties is;</w:t>
            </w:r>
          </w:p>
          <w:p w:rsidR="00020EDC" w:rsidP="00020EDC" w:rsidRDefault="00020EDC" w14:paraId="25EB2A35" w14:textId="77777777"/>
          <w:p w:rsidRPr="00020EDC" w:rsidR="00020EDC" w:rsidP="00020EDC" w:rsidRDefault="00020EDC" w14:paraId="33CC4C36" w14:textId="14D0B637">
            <w:r w:rsidRPr="00020EDC">
              <w:t xml:space="preserve">verzoekt de regering om, conform het principe van behoorlijk bestuur, Nederlandse en zuidelijke maatschappelijke organisaties de ruimte te geven om te voldoen aan het drempelcriterium, en de Kamer te informeren over hoe een </w:t>
            </w:r>
            <w:proofErr w:type="spellStart"/>
            <w:r w:rsidRPr="00020EDC">
              <w:t>opbouwpad</w:t>
            </w:r>
            <w:proofErr w:type="spellEnd"/>
            <w:r w:rsidRPr="00020EDC">
              <w:t xml:space="preserve"> naar 50% externe financiering praktisch en uitvoerbaar kan worden opgenomen,</w:t>
            </w:r>
          </w:p>
          <w:p w:rsidR="00020EDC" w:rsidP="00020EDC" w:rsidRDefault="00020EDC" w14:paraId="3F49BBB4" w14:textId="77777777"/>
          <w:p w:rsidRPr="00020EDC" w:rsidR="00020EDC" w:rsidP="00020EDC" w:rsidRDefault="00020EDC" w14:paraId="3F9474CE" w14:textId="49BEFF02">
            <w:r w:rsidRPr="00020EDC">
              <w:t>en gaat over tot de orde van de dag.</w:t>
            </w:r>
          </w:p>
          <w:p w:rsidR="00020EDC" w:rsidP="00020EDC" w:rsidRDefault="00020EDC" w14:paraId="07E056F4" w14:textId="77777777"/>
          <w:p w:rsidR="00020EDC" w:rsidP="00020EDC" w:rsidRDefault="00020EDC" w14:paraId="04CBD005" w14:textId="77777777">
            <w:proofErr w:type="spellStart"/>
            <w:r w:rsidRPr="00020EDC">
              <w:t>Boswijk</w:t>
            </w:r>
            <w:proofErr w:type="spellEnd"/>
            <w:r w:rsidRPr="00020EDC">
              <w:t xml:space="preserve"> </w:t>
            </w:r>
          </w:p>
          <w:p w:rsidR="00020EDC" w:rsidP="00020EDC" w:rsidRDefault="00020EDC" w14:paraId="583B6652" w14:textId="19F81487">
            <w:r w:rsidRPr="00020EDC">
              <w:t>Hirsch</w:t>
            </w:r>
          </w:p>
        </w:tc>
      </w:tr>
    </w:tbl>
    <w:p w:rsidR="00997775" w:rsidRDefault="00997775" w14:paraId="6B55490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8ABC" w14:textId="77777777" w:rsidR="00020EDC" w:rsidRDefault="00020EDC">
      <w:pPr>
        <w:spacing w:line="20" w:lineRule="exact"/>
      </w:pPr>
    </w:p>
  </w:endnote>
  <w:endnote w:type="continuationSeparator" w:id="0">
    <w:p w14:paraId="4C5C2AA9" w14:textId="77777777" w:rsidR="00020EDC" w:rsidRDefault="00020EDC">
      <w:pPr>
        <w:pStyle w:val="Amendement"/>
      </w:pPr>
      <w:r>
        <w:rPr>
          <w:b w:val="0"/>
        </w:rPr>
        <w:t xml:space="preserve"> </w:t>
      </w:r>
    </w:p>
  </w:endnote>
  <w:endnote w:type="continuationNotice" w:id="1">
    <w:p w14:paraId="7A76A625" w14:textId="77777777" w:rsidR="00020EDC" w:rsidRDefault="00020ED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6E5D" w14:textId="77777777" w:rsidR="00020EDC" w:rsidRDefault="00020EDC">
      <w:pPr>
        <w:pStyle w:val="Amendement"/>
      </w:pPr>
      <w:r>
        <w:rPr>
          <w:b w:val="0"/>
        </w:rPr>
        <w:separator/>
      </w:r>
    </w:p>
  </w:footnote>
  <w:footnote w:type="continuationSeparator" w:id="0">
    <w:p w14:paraId="2EC88E27" w14:textId="77777777" w:rsidR="00020EDC" w:rsidRDefault="00020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DC"/>
    <w:rsid w:val="00020ED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54B5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F3C11"/>
  <w15:docId w15:val="{710283B6-B047-4BC7-A573-DE2E1CF3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174</ap:Words>
  <ap:Characters>1076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2025-02-12T08:54:00.0000000Z</dcterms:created>
  <dcterms:modified xsi:type="dcterms:W3CDTF">2025-02-12T09:05:00.0000000Z</dcterms:modified>
  <dc:description>------------------------</dc:description>
  <dc:subject/>
  <keywords/>
  <version/>
  <category/>
</coreProperties>
</file>