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5496" w:rsidR="00DD5496" w:rsidP="00DD5496" w:rsidRDefault="00A67EE6" w14:paraId="6C3F99EB" w14:textId="2BE69413">
      <w:pPr>
        <w:pStyle w:val="PlatteTekst"/>
        <w:rPr>
          <w:b/>
        </w:rPr>
      </w:pPr>
      <w:r w:rsidRPr="00DD5496">
        <w:rPr>
          <w:b/>
          <w:noProof/>
          <w:szCs w:val="18"/>
          <w:lang w:val="en-GB" w:eastAsia="en-GB"/>
        </w:rPr>
        <mc:AlternateContent>
          <mc:Choice Requires="wps">
            <w:drawing>
              <wp:anchor distT="0" distB="269875" distL="114300" distR="114300" simplePos="0" relativeHeight="251670528" behindDoc="0" locked="0" layoutInCell="1" allowOverlap="1" wp14:editId="43B551F8" wp14:anchorId="65D1FBCA">
                <wp:simplePos x="0" y="0"/>
                <wp:positionH relativeFrom="page">
                  <wp:posOffset>597600</wp:posOffset>
                </wp:positionH>
                <wp:positionV relativeFrom="page">
                  <wp:posOffset>1692000</wp:posOffset>
                </wp:positionV>
                <wp:extent cx="4924800" cy="1238250"/>
                <wp:effectExtent l="0" t="0" r="9525" b="0"/>
                <wp:wrapTopAndBottom/>
                <wp:docPr id="1601946499" name="Tekstvak 1601946499"/>
                <wp:cNvGraphicFramePr/>
                <a:graphic xmlns:a="http://schemas.openxmlformats.org/drawingml/2006/main">
                  <a:graphicData uri="http://schemas.microsoft.com/office/word/2010/wordprocessingShape">
                    <wps:wsp>
                      <wps:cNvSpPr txBox="1"/>
                      <wps:spPr>
                        <a:xfrm>
                          <a:off x="0" y="0"/>
                          <a:ext cx="492480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5F1420" w:rsidR="00A67EE6" w:rsidP="00856D4A" w:rsidRDefault="00A67EE6" w14:paraId="3723AAEA" w14:textId="77777777">
                            <w:pPr>
                              <w:pStyle w:val="Huisstijl-Agendatitel"/>
                              <w:tabs>
                                <w:tab w:val="right" w:pos="1264"/>
                                <w:tab w:val="right" w:pos="1344"/>
                              </w:tabs>
                              <w:ind w:left="1418" w:hanging="1418"/>
                              <w:rPr>
                                <w:lang w:val="fr-BE"/>
                              </w:rPr>
                            </w:pPr>
                            <w:r>
                              <w:tab/>
                            </w:r>
                            <w:proofErr w:type="spellStart"/>
                            <w:r w:rsidRPr="005F1420">
                              <w:rPr>
                                <w:lang w:val="fr-BE"/>
                              </w:rPr>
                              <w:t>Tussenrapportage</w:t>
                            </w:r>
                            <w:proofErr w:type="spellEnd"/>
                            <w:r w:rsidRPr="005F1420">
                              <w:rPr>
                                <w:lang w:val="fr-BE"/>
                              </w:rPr>
                              <w:t xml:space="preserve"> EU-rapporteur Clean </w:t>
                            </w:r>
                            <w:proofErr w:type="spellStart"/>
                            <w:r w:rsidRPr="005F1420">
                              <w:rPr>
                                <w:lang w:val="fr-BE"/>
                              </w:rPr>
                              <w:t>Industrial</w:t>
                            </w:r>
                            <w:proofErr w:type="spellEnd"/>
                            <w:r w:rsidRPr="005F1420">
                              <w:rPr>
                                <w:lang w:val="fr-BE"/>
                              </w:rPr>
                              <w:t xml:space="preserve"> Deal</w:t>
                            </w:r>
                          </w:p>
                          <w:p w:rsidR="00A67EE6" w:rsidP="008730DA" w:rsidRDefault="00A67EE6" w14:paraId="6E609B29" w14:textId="77777777">
                            <w:pPr>
                              <w:pStyle w:val="Standaard65"/>
                            </w:pPr>
                            <w:r w:rsidRPr="005F1420">
                              <w:rPr>
                                <w:lang w:val="fr-BE"/>
                              </w:rPr>
                              <w:tab/>
                            </w:r>
                            <w:r>
                              <w:t>aan</w:t>
                            </w:r>
                            <w:r>
                              <w:tab/>
                              <w:t xml:space="preserve">Leden en </w:t>
                            </w:r>
                            <w:proofErr w:type="spellStart"/>
                            <w:r>
                              <w:t>plv</w:t>
                            </w:r>
                            <w:proofErr w:type="spellEnd"/>
                            <w:r>
                              <w:t xml:space="preserve">. leden van de vaste commissie voor K&amp;GG </w:t>
                            </w:r>
                          </w:p>
                          <w:p w:rsidR="00A67EE6" w:rsidP="008730DA" w:rsidRDefault="00A67EE6" w14:paraId="0B2D7107" w14:textId="77777777">
                            <w:pPr>
                              <w:pStyle w:val="Standaard65"/>
                            </w:pPr>
                            <w:r>
                              <w:tab/>
                              <w:t>in afschrift aan</w:t>
                            </w:r>
                            <w:r>
                              <w:tab/>
                              <w:t xml:space="preserve">Leden en </w:t>
                            </w:r>
                            <w:proofErr w:type="spellStart"/>
                            <w:r>
                              <w:t>plv</w:t>
                            </w:r>
                            <w:proofErr w:type="spellEnd"/>
                            <w:r>
                              <w:t>. leden van de vaste commissies voor EZ en EUZA</w:t>
                            </w:r>
                          </w:p>
                          <w:p w:rsidRPr="00514BAD" w:rsidR="00A67EE6" w:rsidP="00F54A54" w:rsidRDefault="00A67EE6" w14:paraId="6955DA34" w14:textId="77777777">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Joris Thijssen (GL-PvdA)</w:t>
                            </w:r>
                          </w:p>
                          <w:p w:rsidRPr="00104D8D" w:rsidR="00A67EE6" w:rsidP="008730DA" w:rsidRDefault="00A67EE6" w14:paraId="1DA0F3BB" w14:textId="3E8C58F5">
                            <w:pPr>
                              <w:pStyle w:val="Standaard65"/>
                              <w:rPr>
                                <w:lang w:val="de-DE"/>
                              </w:rPr>
                            </w:pPr>
                            <w:r>
                              <w:tab/>
                            </w:r>
                            <w:proofErr w:type="spellStart"/>
                            <w:r w:rsidRPr="00104D8D">
                              <w:rPr>
                                <w:lang w:val="de-DE"/>
                              </w:rPr>
                              <w:t>datum</w:t>
                            </w:r>
                            <w:proofErr w:type="spellEnd"/>
                            <w:r w:rsidRPr="00104D8D">
                              <w:rPr>
                                <w:lang w:val="de-DE"/>
                              </w:rPr>
                              <w:tab/>
                            </w:r>
                            <w:sdt>
                              <w:sdtPr>
                                <w:rPr>
                                  <w:lang w:val="de-DE"/>
                                </w:rPr>
                                <w:id w:val="322247279"/>
                                <w:date w:fullDate="2025-02-10T00:00:00Z">
                                  <w:dateFormat w:val="d MMMM yyyy"/>
                                  <w:lid w:val="nl-NL"/>
                                  <w:storeMappedDataAs w:val="dateTime"/>
                                  <w:calendar w:val="gregorian"/>
                                </w:date>
                              </w:sdtPr>
                              <w:sdtEndPr/>
                              <w:sdtContent>
                                <w:r w:rsidR="00100DF0">
                                  <w:t>10 februari 2025</w:t>
                                </w:r>
                              </w:sdtContent>
                            </w:sdt>
                          </w:p>
                          <w:p w:rsidRPr="009B4198" w:rsidR="00A67EE6" w:rsidP="009B4198" w:rsidRDefault="00A67EE6" w14:paraId="42B3038E" w14:textId="77777777">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Pr="009B4198">
                              <w:rPr>
                                <w:b w:val="0"/>
                                <w:sz w:val="13"/>
                                <w:szCs w:val="13"/>
                              </w:rPr>
                              <w:tab/>
                            </w:r>
                            <w:r>
                              <w:rPr>
                                <w:b w:val="0"/>
                                <w:sz w:val="13"/>
                                <w:szCs w:val="13"/>
                              </w:rPr>
                              <w:t>Tussenrapportage EU-rapporteur Clean Industrial Deal</w:t>
                            </w:r>
                          </w:p>
                          <w:p w:rsidR="00A67EE6" w:rsidP="008730DA" w:rsidRDefault="00A67EE6" w14:paraId="689C4862" w14:textId="77777777">
                            <w:pPr>
                              <w:pStyle w:val="Standaard65"/>
                            </w:pPr>
                          </w:p>
                          <w:p w:rsidR="00A67EE6" w:rsidRDefault="00A67EE6" w14:paraId="4E91C3B9"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D1FBCA">
                <v:stroke joinstyle="miter"/>
                <v:path gradientshapeok="t" o:connecttype="rect"/>
              </v:shapetype>
              <v:shape id="Tekstvak 1601946499" style="position:absolute;margin-left:47.05pt;margin-top:133.25pt;width:387.8pt;height:97.5pt;z-index:251670528;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">
                <v:textbox inset="0,0,0,0">
                  <w:txbxContent>
                    <w:p w:rsidRPr="005F1420" w:rsidR="00A67EE6" w:rsidP="00856D4A" w:rsidRDefault="00A67EE6" w14:paraId="3723AAEA" w14:textId="77777777">
                      <w:pPr>
                        <w:pStyle w:val="Huisstijl-Agendatitel"/>
                        <w:tabs>
                          <w:tab w:val="right" w:pos="1264"/>
                          <w:tab w:val="right" w:pos="1344"/>
                        </w:tabs>
                        <w:ind w:left="1418" w:hanging="1418"/>
                        <w:rPr>
                          <w:lang w:val="fr-BE"/>
                        </w:rPr>
                      </w:pPr>
                      <w:r>
                        <w:tab/>
                      </w:r>
                      <w:proofErr w:type="spellStart"/>
                      <w:r w:rsidRPr="005F1420">
                        <w:rPr>
                          <w:lang w:val="fr-BE"/>
                        </w:rPr>
                        <w:t>Tussenrapportage</w:t>
                      </w:r>
                      <w:proofErr w:type="spellEnd"/>
                      <w:r w:rsidRPr="005F1420">
                        <w:rPr>
                          <w:lang w:val="fr-BE"/>
                        </w:rPr>
                        <w:t xml:space="preserve"> EU-rapporteur Clean </w:t>
                      </w:r>
                      <w:proofErr w:type="spellStart"/>
                      <w:r w:rsidRPr="005F1420">
                        <w:rPr>
                          <w:lang w:val="fr-BE"/>
                        </w:rPr>
                        <w:t>Industrial</w:t>
                      </w:r>
                      <w:proofErr w:type="spellEnd"/>
                      <w:r w:rsidRPr="005F1420">
                        <w:rPr>
                          <w:lang w:val="fr-BE"/>
                        </w:rPr>
                        <w:t xml:space="preserve"> Deal</w:t>
                      </w:r>
                    </w:p>
                    <w:p w:rsidR="00A67EE6" w:rsidP="008730DA" w:rsidRDefault="00A67EE6" w14:paraId="6E609B29" w14:textId="77777777">
                      <w:pPr>
                        <w:pStyle w:val="Standaard65"/>
                      </w:pPr>
                      <w:r w:rsidRPr="005F1420">
                        <w:rPr>
                          <w:lang w:val="fr-BE"/>
                        </w:rPr>
                        <w:tab/>
                      </w:r>
                      <w:r>
                        <w:t>aan</w:t>
                      </w:r>
                      <w:r>
                        <w:tab/>
                        <w:t xml:space="preserve">Leden en </w:t>
                      </w:r>
                      <w:proofErr w:type="spellStart"/>
                      <w:r>
                        <w:t>plv</w:t>
                      </w:r>
                      <w:proofErr w:type="spellEnd"/>
                      <w:r>
                        <w:t xml:space="preserve">. leden van de vaste commissie voor K&amp;GG </w:t>
                      </w:r>
                    </w:p>
                    <w:p w:rsidR="00A67EE6" w:rsidP="008730DA" w:rsidRDefault="00A67EE6" w14:paraId="0B2D7107" w14:textId="77777777">
                      <w:pPr>
                        <w:pStyle w:val="Standaard65"/>
                      </w:pPr>
                      <w:r>
                        <w:tab/>
                        <w:t>in afschrift aan</w:t>
                      </w:r>
                      <w:r>
                        <w:tab/>
                        <w:t xml:space="preserve">Leden en </w:t>
                      </w:r>
                      <w:proofErr w:type="spellStart"/>
                      <w:r>
                        <w:t>plv</w:t>
                      </w:r>
                      <w:proofErr w:type="spellEnd"/>
                      <w:r>
                        <w:t>. leden van de vaste commissies voor EZ en EUZA</w:t>
                      </w:r>
                    </w:p>
                    <w:p w:rsidRPr="00514BAD" w:rsidR="00A67EE6" w:rsidP="00F54A54" w:rsidRDefault="00A67EE6" w14:paraId="6955DA34" w14:textId="77777777">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Joris Thijssen (GL-PvdA)</w:t>
                      </w:r>
                    </w:p>
                    <w:p w:rsidRPr="00104D8D" w:rsidR="00A67EE6" w:rsidP="008730DA" w:rsidRDefault="00A67EE6" w14:paraId="1DA0F3BB" w14:textId="3E8C58F5">
                      <w:pPr>
                        <w:pStyle w:val="Standaard65"/>
                        <w:rPr>
                          <w:lang w:val="de-DE"/>
                        </w:rPr>
                      </w:pPr>
                      <w:r>
                        <w:tab/>
                      </w:r>
                      <w:proofErr w:type="spellStart"/>
                      <w:r w:rsidRPr="00104D8D">
                        <w:rPr>
                          <w:lang w:val="de-DE"/>
                        </w:rPr>
                        <w:t>datum</w:t>
                      </w:r>
                      <w:proofErr w:type="spellEnd"/>
                      <w:r w:rsidRPr="00104D8D">
                        <w:rPr>
                          <w:lang w:val="de-DE"/>
                        </w:rPr>
                        <w:tab/>
                      </w:r>
                      <w:sdt>
                        <w:sdtPr>
                          <w:rPr>
                            <w:lang w:val="de-DE"/>
                          </w:rPr>
                          <w:id w:val="322247279"/>
                          <w:date w:fullDate="2025-02-10T00:00:00Z">
                            <w:dateFormat w:val="d MMMM yyyy"/>
                            <w:lid w:val="nl-NL"/>
                            <w:storeMappedDataAs w:val="dateTime"/>
                            <w:calendar w:val="gregorian"/>
                          </w:date>
                        </w:sdtPr>
                        <w:sdtEndPr/>
                        <w:sdtContent>
                          <w:r w:rsidR="00100DF0">
                            <w:t>10 februari 2025</w:t>
                          </w:r>
                        </w:sdtContent>
                      </w:sdt>
                    </w:p>
                    <w:p w:rsidRPr="009B4198" w:rsidR="00A67EE6" w:rsidP="009B4198" w:rsidRDefault="00A67EE6" w14:paraId="42B3038E" w14:textId="77777777">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Pr="009B4198">
                        <w:rPr>
                          <w:b w:val="0"/>
                          <w:sz w:val="13"/>
                          <w:szCs w:val="13"/>
                        </w:rPr>
                        <w:tab/>
                      </w:r>
                      <w:r>
                        <w:rPr>
                          <w:b w:val="0"/>
                          <w:sz w:val="13"/>
                          <w:szCs w:val="13"/>
                        </w:rPr>
                        <w:t>Tussenrapportage EU-rapporteur Clean Industrial Deal</w:t>
                      </w:r>
                    </w:p>
                    <w:p w:rsidR="00A67EE6" w:rsidP="008730DA" w:rsidRDefault="00A67EE6" w14:paraId="689C4862" w14:textId="77777777">
                      <w:pPr>
                        <w:pStyle w:val="Standaard65"/>
                      </w:pPr>
                    </w:p>
                    <w:p w:rsidR="00A67EE6" w:rsidRDefault="00A67EE6" w14:paraId="4E91C3B9" w14:textId="77777777">
                      <w:pPr>
                        <w:pStyle w:val="Huisstijl-Notitiegegevens"/>
                      </w:pPr>
                    </w:p>
                  </w:txbxContent>
                </v:textbox>
                <w10:wrap type="topAndBottom" anchorx="page" anchory="page"/>
              </v:shape>
            </w:pict>
          </mc:Fallback>
        </mc:AlternateContent>
      </w:r>
      <w:r w:rsidRPr="00DD5496">
        <w:rPr>
          <w:b/>
          <w:noProof/>
          <w:szCs w:val="18"/>
          <w:lang w:val="en-GB" w:eastAsia="en-GB"/>
        </w:rPr>
        <w:drawing>
          <wp:anchor distT="0" distB="0" distL="114300" distR="114300" simplePos="0" relativeHeight="251672576" behindDoc="1" locked="0" layoutInCell="1" allowOverlap="1" wp14:editId="5D36BB29" wp14:anchorId="1E166BEA">
            <wp:simplePos x="0" y="0"/>
            <wp:positionH relativeFrom="page">
              <wp:posOffset>1094105</wp:posOffset>
            </wp:positionH>
            <wp:positionV relativeFrom="page">
              <wp:posOffset>384175</wp:posOffset>
            </wp:positionV>
            <wp:extent cx="3070225" cy="1238250"/>
            <wp:effectExtent l="0" t="0" r="0" b="0"/>
            <wp:wrapNone/>
            <wp:docPr id="853376264" name="Afbeelding 85337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DD5496">
        <w:rPr>
          <w:b/>
          <w:noProof/>
          <w:szCs w:val="18"/>
          <w:lang w:val="en-GB" w:eastAsia="en-GB"/>
        </w:rPr>
        <w:drawing>
          <wp:anchor distT="0" distB="0" distL="114300" distR="114300" simplePos="0" relativeHeight="251671552" behindDoc="1" locked="0" layoutInCell="1" allowOverlap="1" wp14:editId="60DC2AAE" wp14:anchorId="17B6F4DB">
            <wp:simplePos x="0" y="0"/>
            <wp:positionH relativeFrom="page">
              <wp:posOffset>617220</wp:posOffset>
            </wp:positionH>
            <wp:positionV relativeFrom="page">
              <wp:posOffset>384175</wp:posOffset>
            </wp:positionV>
            <wp:extent cx="431800" cy="1238250"/>
            <wp:effectExtent l="0" t="0" r="6350" b="0"/>
            <wp:wrapNone/>
            <wp:docPr id="402961940" name="Afbeelding 40296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DD5496">
        <w:rPr>
          <w:b/>
          <w:noProof/>
          <w:szCs w:val="18"/>
          <w:lang w:val="en-GB" w:eastAsia="en-GB"/>
        </w:rPr>
        <mc:AlternateContent>
          <mc:Choice Requires="wps">
            <w:drawing>
              <wp:anchor distT="0" distB="0" distL="114300" distR="114300" simplePos="0" relativeHeight="251669504" behindDoc="0" locked="0" layoutInCell="1" allowOverlap="1" wp14:editId="31C08389" wp14:anchorId="795E4D18">
                <wp:simplePos x="0" y="0"/>
                <wp:positionH relativeFrom="column">
                  <wp:posOffset>3586480</wp:posOffset>
                </wp:positionH>
                <wp:positionV relativeFrom="page">
                  <wp:posOffset>1695450</wp:posOffset>
                </wp:positionV>
                <wp:extent cx="2048400" cy="238125"/>
                <wp:effectExtent l="0" t="0" r="9525" b="9525"/>
                <wp:wrapNone/>
                <wp:docPr id="40535529" name="Tekstvak 40535529"/>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EE6" w:rsidRDefault="00A67EE6" w14:paraId="49A538E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0535529" style="position:absolute;margin-left:282.4pt;margin-top:133.5pt;width:161.3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" w14:anchorId="795E4D18">
                <v:textbox inset="0,0,0,0">
                  <w:txbxContent>
                    <w:p w:rsidR="00A67EE6" w:rsidRDefault="00A67EE6" w14:paraId="49A538EB" w14:textId="77777777"/>
                  </w:txbxContent>
                </v:textbox>
                <w10:wrap anchory="page"/>
              </v:shape>
            </w:pict>
          </mc:Fallback>
        </mc:AlternateContent>
      </w:r>
      <w:r>
        <w:rPr>
          <w:b/>
        </w:rPr>
        <w:t>Introductie</w:t>
      </w:r>
    </w:p>
    <w:p w:rsidR="00A67EE6" w:rsidP="00F54A54" w:rsidRDefault="00C25A2F" w14:paraId="62531A3A" w14:textId="565E70AA">
      <w:pPr>
        <w:pStyle w:val="PlatteTekst"/>
      </w:pPr>
      <w:r w:rsidRPr="00434178">
        <w:t>De vaste</w:t>
      </w:r>
      <w:r w:rsidRPr="00434178" w:rsidR="00C50A21">
        <w:t xml:space="preserve"> commissie </w:t>
      </w:r>
      <w:r w:rsidRPr="00434178">
        <w:t xml:space="preserve">voor </w:t>
      </w:r>
      <w:r w:rsidRPr="00434178" w:rsidR="00434178">
        <w:t>Klimaat &amp; Groene Groei</w:t>
      </w:r>
      <w:r w:rsidRPr="00434178">
        <w:t xml:space="preserve"> heeft </w:t>
      </w:r>
      <w:r w:rsidRPr="00434178" w:rsidR="00856D4A">
        <w:t>mij</w:t>
      </w:r>
      <w:r w:rsidRPr="00434178" w:rsidR="00634C7B">
        <w:t xml:space="preserve"> </w:t>
      </w:r>
      <w:r w:rsidRPr="00434178">
        <w:t>aangesteld</w:t>
      </w:r>
      <w:r w:rsidRPr="00434178" w:rsidR="00C50A21">
        <w:t xml:space="preserve"> </w:t>
      </w:r>
      <w:r w:rsidRPr="00434178">
        <w:t xml:space="preserve">als EU-rapporteur </w:t>
      </w:r>
      <w:r w:rsidRPr="00434178" w:rsidR="002F39D6">
        <w:t>over</w:t>
      </w:r>
      <w:r w:rsidRPr="00434178" w:rsidR="008C40DF">
        <w:t xml:space="preserve"> </w:t>
      </w:r>
      <w:r w:rsidRPr="00434178" w:rsidR="00434178">
        <w:t xml:space="preserve">de </w:t>
      </w:r>
      <w:r w:rsidRPr="00565728" w:rsidR="00434178">
        <w:rPr>
          <w:i/>
          <w:iCs/>
        </w:rPr>
        <w:t>Clean Industrial Deal</w:t>
      </w:r>
      <w:r w:rsidRPr="00434178" w:rsidR="007B04F9">
        <w:t>, met</w:t>
      </w:r>
      <w:r w:rsidRPr="00434178" w:rsidR="00494017">
        <w:t xml:space="preserve"> onder andere</w:t>
      </w:r>
      <w:r w:rsidRPr="00434178" w:rsidR="007B04F9">
        <w:t xml:space="preserve"> als doel de informatiepositie van de Kamer op dit dossier te versterken</w:t>
      </w:r>
      <w:r w:rsidRPr="00434178" w:rsidR="003133BC">
        <w:t xml:space="preserve">. </w:t>
      </w:r>
      <w:r w:rsidR="00A67EE6">
        <w:t xml:space="preserve">Ik breng tussentijds verslag uit over de gesprekken die ik op 31 januari jl. in Brussel heb gevoerd met vertegenwoordigers van de Europese instellingen en bij de </w:t>
      </w:r>
      <w:r w:rsidRPr="00434178" w:rsidR="00A67EE6">
        <w:t>Permanente Vertegenwoordiging van Nederland bij de EU</w:t>
      </w:r>
      <w:r w:rsidR="00A67EE6">
        <w:t xml:space="preserve"> en op 3 februari jl. met de heer Gerben-Jan Gerbrandy, Nederlands lid van het Europees Parlement. </w:t>
      </w:r>
    </w:p>
    <w:p w:rsidR="00A67EE6" w:rsidP="00F54A54" w:rsidRDefault="00A67EE6" w14:paraId="281CD80C" w14:textId="77777777">
      <w:pPr>
        <w:pStyle w:val="PlatteTekst"/>
      </w:pPr>
    </w:p>
    <w:p w:rsidR="00A67EE6" w:rsidP="00F54A54" w:rsidRDefault="00A67EE6" w14:paraId="4645CDA2" w14:textId="61741C14">
      <w:pPr>
        <w:pStyle w:val="PlatteTekst"/>
        <w:rPr>
          <w:b/>
          <w:bCs/>
        </w:rPr>
      </w:pPr>
      <w:r>
        <w:rPr>
          <w:b/>
          <w:bCs/>
        </w:rPr>
        <w:t>Aanbeveling van de rapporteur</w:t>
      </w:r>
    </w:p>
    <w:p w:rsidRPr="004E43B5" w:rsidR="00A67EE6" w:rsidP="00F54A54" w:rsidRDefault="00A67EE6" w14:paraId="55335F13" w14:textId="6C9BD105">
      <w:pPr>
        <w:pStyle w:val="PlatteTekst"/>
      </w:pPr>
      <w:r>
        <w:t xml:space="preserve">De informatie uit dit tussentijdse verslag kan worden betrokken bij de </w:t>
      </w:r>
      <w:r w:rsidRPr="00747769">
        <w:rPr>
          <w:szCs w:val="18"/>
        </w:rPr>
        <w:t xml:space="preserve">commissiedebatten over het verdienvermogen van Nederland op 13 februari </w:t>
      </w:r>
      <w:r>
        <w:rPr>
          <w:szCs w:val="18"/>
        </w:rPr>
        <w:t>a.s.</w:t>
      </w:r>
      <w:r w:rsidRPr="00747769">
        <w:rPr>
          <w:szCs w:val="18"/>
        </w:rPr>
        <w:t xml:space="preserve"> (EZ) en over de Energieraad op 5 maart </w:t>
      </w:r>
      <w:r>
        <w:rPr>
          <w:szCs w:val="18"/>
        </w:rPr>
        <w:t>a.s.</w:t>
      </w:r>
      <w:r w:rsidRPr="00747769">
        <w:rPr>
          <w:szCs w:val="18"/>
        </w:rPr>
        <w:t xml:space="preserve"> (K&amp;GG).</w:t>
      </w:r>
      <w:r w:rsidRPr="00747769">
        <w:rPr>
          <w:b/>
          <w:sz w:val="13"/>
          <w:szCs w:val="13"/>
        </w:rPr>
        <w:t xml:space="preserve">  </w:t>
      </w:r>
    </w:p>
    <w:p w:rsidRPr="004E43B5" w:rsidR="00A67EE6" w:rsidP="00F54A54" w:rsidRDefault="00A67EE6" w14:paraId="0CF3C8DC" w14:textId="77777777">
      <w:pPr>
        <w:pStyle w:val="PlatteTekst"/>
        <w:rPr>
          <w:b/>
          <w:bCs/>
        </w:rPr>
      </w:pPr>
    </w:p>
    <w:p w:rsidRPr="009D081E" w:rsidR="00EA7990" w:rsidP="009D081E" w:rsidRDefault="00A67EE6" w14:paraId="3A732F38" w14:textId="4F48530D">
      <w:pPr>
        <w:pStyle w:val="PlatteTekst"/>
        <w:rPr>
          <w:b/>
          <w:bCs/>
        </w:rPr>
      </w:pPr>
      <w:r>
        <w:rPr>
          <w:b/>
          <w:bCs/>
        </w:rPr>
        <w:t xml:space="preserve">Terugkoppeling over de ondernomen activiteiten </w:t>
      </w:r>
    </w:p>
    <w:p w:rsidR="00C50A21" w:rsidP="00C50A21" w:rsidRDefault="00EA7990" w14:paraId="6FE74F02" w14:textId="3F72ED90">
      <w:pPr>
        <w:rPr>
          <w:szCs w:val="18"/>
        </w:rPr>
      </w:pPr>
      <w:r w:rsidRPr="00125D0B">
        <w:t xml:space="preserve">Tijdens de gevoerde gesprekken </w:t>
      </w:r>
      <w:r w:rsidRPr="00125D0B" w:rsidR="00856D4A">
        <w:t>heb ik</w:t>
      </w:r>
      <w:r w:rsidRPr="00125D0B">
        <w:t xml:space="preserve"> aan de hand van een aantal vooraf geïdentificeerde </w:t>
      </w:r>
      <w:r w:rsidRPr="00125D0B" w:rsidR="009C35DE">
        <w:t>vragen</w:t>
      </w:r>
      <w:r w:rsidRPr="00125D0B">
        <w:t xml:space="preserve"> getracht </w:t>
      </w:r>
      <w:r w:rsidRPr="00125D0B" w:rsidR="009C35DE">
        <w:t>meer inzicht te verkrijgen in de</w:t>
      </w:r>
      <w:r w:rsidRPr="00125D0B" w:rsidR="004D21A9">
        <w:t xml:space="preserve"> </w:t>
      </w:r>
      <w:r w:rsidRPr="00565728" w:rsidR="006B7139">
        <w:rPr>
          <w:i/>
          <w:iCs/>
        </w:rPr>
        <w:t>Clean Industrial Deal</w:t>
      </w:r>
      <w:r w:rsidRPr="00125D0B" w:rsidR="006B7139">
        <w:t xml:space="preserve">, die naar verwachting op 26 februari </w:t>
      </w:r>
      <w:r w:rsidR="006060B7">
        <w:t>a.s.</w:t>
      </w:r>
      <w:r w:rsidRPr="00125D0B" w:rsidR="006B7139">
        <w:t xml:space="preserve"> zal worden gepubliceerd</w:t>
      </w:r>
      <w:r w:rsidR="00A67EE6">
        <w:t xml:space="preserve">. De </w:t>
      </w:r>
      <w:r w:rsidR="00A67EE6">
        <w:rPr>
          <w:i/>
          <w:iCs/>
        </w:rPr>
        <w:t>Clean Industrial Deal</w:t>
      </w:r>
      <w:r w:rsidRPr="00125D0B" w:rsidR="006657BE">
        <w:t xml:space="preserve"> heeft</w:t>
      </w:r>
      <w:r w:rsidR="00A67EE6">
        <w:t xml:space="preserve"> tot doel om</w:t>
      </w:r>
      <w:r w:rsidRPr="00125D0B" w:rsidR="006657BE">
        <w:t xml:space="preserve"> te komen tot </w:t>
      </w:r>
      <w:proofErr w:type="spellStart"/>
      <w:r w:rsidRPr="00125D0B" w:rsidR="006657BE">
        <w:t>decarbonisatie</w:t>
      </w:r>
      <w:proofErr w:type="spellEnd"/>
      <w:r w:rsidRPr="00125D0B" w:rsidR="006657BE">
        <w:t>, lagere energieprijzen, concurrerende industrieën en hoogwaardige banen, in het licht van de zorgen over het concurrentievermogen van de industrie in de EU en de noodzaak om de Europese economie koolstofvrij te maken</w:t>
      </w:r>
      <w:r w:rsidRPr="00125D0B" w:rsidR="00586672">
        <w:t xml:space="preserve">. </w:t>
      </w:r>
      <w:r w:rsidR="00187D71">
        <w:t>De voornaamste</w:t>
      </w:r>
      <w:r w:rsidRPr="00125D0B" w:rsidR="002946CE">
        <w:t xml:space="preserve"> vraagpunt</w:t>
      </w:r>
      <w:r w:rsidR="00187D71">
        <w:t>en</w:t>
      </w:r>
      <w:r w:rsidRPr="00125D0B" w:rsidR="002946CE">
        <w:t xml:space="preserve"> </w:t>
      </w:r>
      <w:r w:rsidR="00A67EE6">
        <w:t xml:space="preserve">zijn: </w:t>
      </w:r>
      <w:r w:rsidRPr="00125D0B" w:rsidR="00273574">
        <w:t>waar</w:t>
      </w:r>
      <w:r w:rsidR="00A67EE6">
        <w:t xml:space="preserve"> zal</w:t>
      </w:r>
      <w:r w:rsidRPr="00125D0B" w:rsidR="00273574">
        <w:t xml:space="preserve"> de </w:t>
      </w:r>
      <w:r w:rsidRPr="00AD524D" w:rsidR="00273574">
        <w:rPr>
          <w:i/>
          <w:iCs/>
        </w:rPr>
        <w:t xml:space="preserve">Clean Industrial Deal </w:t>
      </w:r>
      <w:r w:rsidR="00A67EE6">
        <w:t>uit</w:t>
      </w:r>
      <w:r w:rsidRPr="00125D0B" w:rsidR="00A67EE6">
        <w:t xml:space="preserve"> </w:t>
      </w:r>
      <w:r w:rsidRPr="00125D0B" w:rsidR="00273574">
        <w:t>bestaan</w:t>
      </w:r>
      <w:r w:rsidRPr="00125D0B" w:rsidR="00125D0B">
        <w:t xml:space="preserve"> en hoe</w:t>
      </w:r>
      <w:r w:rsidR="00A67EE6">
        <w:t xml:space="preserve"> zullen</w:t>
      </w:r>
      <w:r w:rsidRPr="00125D0B" w:rsidR="00125D0B">
        <w:t xml:space="preserve"> financiële middelen ervoor beschikbaar worden gesteld. Ook is gekeken naar het krachtenveld </w:t>
      </w:r>
      <w:r w:rsidR="005315FF">
        <w:t>en het verdere proces van de behandeling van de mededeling in Brussel</w:t>
      </w:r>
      <w:r w:rsidRPr="00125D0B" w:rsidR="00125D0B">
        <w:t>.</w:t>
      </w:r>
      <w:r w:rsidR="00125D0B">
        <w:t xml:space="preserve"> </w:t>
      </w:r>
    </w:p>
    <w:p w:rsidRPr="00300C52" w:rsidR="00DD5496" w:rsidP="00C50A21" w:rsidRDefault="00DD5496" w14:paraId="7879FF05" w14:textId="4E8A3F6E">
      <w:pPr>
        <w:rPr>
          <w:b/>
        </w:rPr>
      </w:pPr>
    </w:p>
    <w:p w:rsidR="00D50E97" w:rsidP="003133BC" w:rsidRDefault="00563896" w14:paraId="0ADBCA94" w14:textId="29B5570D">
      <w:pPr>
        <w:rPr>
          <w:szCs w:val="18"/>
        </w:rPr>
      </w:pPr>
      <w:r w:rsidRPr="007476BC">
        <w:rPr>
          <w:szCs w:val="18"/>
        </w:rPr>
        <w:t>Tijdens de</w:t>
      </w:r>
      <w:r w:rsidRPr="007476BC" w:rsidR="00530D3E">
        <w:rPr>
          <w:szCs w:val="18"/>
        </w:rPr>
        <w:t xml:space="preserve"> gevoerde</w:t>
      </w:r>
      <w:r w:rsidRPr="007476BC">
        <w:rPr>
          <w:szCs w:val="18"/>
        </w:rPr>
        <w:t xml:space="preserve"> gesprekken </w:t>
      </w:r>
      <w:r w:rsidRPr="007476BC" w:rsidR="006A5766">
        <w:rPr>
          <w:szCs w:val="18"/>
        </w:rPr>
        <w:t xml:space="preserve">werd </w:t>
      </w:r>
      <w:r w:rsidRPr="007476BC" w:rsidR="00DC1852">
        <w:rPr>
          <w:szCs w:val="18"/>
        </w:rPr>
        <w:t xml:space="preserve">allereerst </w:t>
      </w:r>
      <w:r w:rsidRPr="007476BC" w:rsidR="006A5766">
        <w:rPr>
          <w:szCs w:val="18"/>
        </w:rPr>
        <w:t>duidelijk</w:t>
      </w:r>
      <w:r w:rsidRPr="007476BC">
        <w:rPr>
          <w:szCs w:val="18"/>
        </w:rPr>
        <w:t xml:space="preserve"> dat</w:t>
      </w:r>
      <w:r w:rsidR="00AC361B">
        <w:rPr>
          <w:szCs w:val="18"/>
        </w:rPr>
        <w:t xml:space="preserve"> op het moment van schrijven de Europese Commissie</w:t>
      </w:r>
      <w:r w:rsidR="00AD524D">
        <w:rPr>
          <w:szCs w:val="18"/>
        </w:rPr>
        <w:t xml:space="preserve"> (hierna: “Commissie”)</w:t>
      </w:r>
      <w:r w:rsidR="00AC361B">
        <w:rPr>
          <w:szCs w:val="18"/>
        </w:rPr>
        <w:t xml:space="preserve"> nog midden in het schrijfproces zit</w:t>
      </w:r>
      <w:r w:rsidR="00DD336E">
        <w:rPr>
          <w:szCs w:val="18"/>
        </w:rPr>
        <w:t xml:space="preserve"> en de teksten daardoor nog in beweging zijn.</w:t>
      </w:r>
      <w:r w:rsidR="00BC40CC">
        <w:rPr>
          <w:szCs w:val="18"/>
        </w:rPr>
        <w:t xml:space="preserve"> </w:t>
      </w:r>
      <w:r w:rsidR="00DD336E">
        <w:rPr>
          <w:szCs w:val="18"/>
        </w:rPr>
        <w:t>Vanaf het moment</w:t>
      </w:r>
      <w:r w:rsidR="00BC40CC">
        <w:rPr>
          <w:szCs w:val="18"/>
        </w:rPr>
        <w:t xml:space="preserve"> dat de </w:t>
      </w:r>
      <w:r w:rsidRPr="00565728" w:rsidR="00BC40CC">
        <w:rPr>
          <w:i/>
          <w:iCs/>
          <w:szCs w:val="18"/>
        </w:rPr>
        <w:t>Clean Industrial Deal</w:t>
      </w:r>
      <w:r w:rsidR="00BC40CC">
        <w:rPr>
          <w:szCs w:val="18"/>
        </w:rPr>
        <w:t xml:space="preserve"> werd aangekondigd in de politieke </w:t>
      </w:r>
      <w:r w:rsidR="009D330C">
        <w:rPr>
          <w:szCs w:val="18"/>
        </w:rPr>
        <w:t>beleidslijnen voor de nieuwe Commissie (2024-2029) van Voorzitter van de Commissie Ursula von der Leyen</w:t>
      </w:r>
      <w:r w:rsidR="00DD336E">
        <w:rPr>
          <w:szCs w:val="18"/>
        </w:rPr>
        <w:t xml:space="preserve">, is de Commissie gestart met voorbereidingen op de </w:t>
      </w:r>
      <w:r w:rsidRPr="00C6493B" w:rsidR="00DD336E">
        <w:rPr>
          <w:i/>
          <w:iCs/>
          <w:szCs w:val="18"/>
        </w:rPr>
        <w:t>Clean Industrial Deal</w:t>
      </w:r>
      <w:r w:rsidR="00DD336E">
        <w:rPr>
          <w:szCs w:val="18"/>
        </w:rPr>
        <w:t>, die binnen de eerste 100 dagen van het mandaat van von der Leyen moet zijn uitgebracht en</w:t>
      </w:r>
      <w:r w:rsidR="00C655B2">
        <w:rPr>
          <w:szCs w:val="18"/>
        </w:rPr>
        <w:t xml:space="preserve"> </w:t>
      </w:r>
      <w:r w:rsidR="00403BAF">
        <w:rPr>
          <w:szCs w:val="18"/>
        </w:rPr>
        <w:t xml:space="preserve">dat gezien kan worden als </w:t>
      </w:r>
      <w:r w:rsidR="00C75A7E">
        <w:rPr>
          <w:szCs w:val="18"/>
        </w:rPr>
        <w:t>vervolg op</w:t>
      </w:r>
      <w:r w:rsidR="00403BAF">
        <w:rPr>
          <w:szCs w:val="18"/>
        </w:rPr>
        <w:t xml:space="preserve"> de </w:t>
      </w:r>
      <w:r w:rsidRPr="00565728" w:rsidR="00403BAF">
        <w:rPr>
          <w:i/>
          <w:iCs/>
          <w:szCs w:val="18"/>
        </w:rPr>
        <w:t>Green Deal</w:t>
      </w:r>
      <w:r w:rsidR="00AC361B">
        <w:rPr>
          <w:szCs w:val="18"/>
        </w:rPr>
        <w:t xml:space="preserve">. Het Draghi Rapport vormt belangrijke </w:t>
      </w:r>
      <w:r w:rsidR="00AC361B">
        <w:rPr>
          <w:szCs w:val="18"/>
        </w:rPr>
        <w:lastRenderedPageBreak/>
        <w:t xml:space="preserve">input voor </w:t>
      </w:r>
      <w:r w:rsidR="005B204F">
        <w:rPr>
          <w:szCs w:val="18"/>
        </w:rPr>
        <w:t xml:space="preserve">de </w:t>
      </w:r>
      <w:r w:rsidRPr="00565728" w:rsidR="005B204F">
        <w:rPr>
          <w:i/>
          <w:iCs/>
          <w:szCs w:val="18"/>
        </w:rPr>
        <w:t>Clean Industrial Deal</w:t>
      </w:r>
      <w:r w:rsidR="005E48C0">
        <w:rPr>
          <w:szCs w:val="18"/>
        </w:rPr>
        <w:t>.</w:t>
      </w:r>
      <w:r w:rsidR="005E48C0">
        <w:rPr>
          <w:rStyle w:val="Voetnootmarkering"/>
          <w:szCs w:val="18"/>
        </w:rPr>
        <w:footnoteReference w:id="1"/>
      </w:r>
      <w:r w:rsidR="005B204F">
        <w:rPr>
          <w:szCs w:val="18"/>
        </w:rPr>
        <w:t xml:space="preserve"> </w:t>
      </w:r>
      <w:r w:rsidR="005E48C0">
        <w:rPr>
          <w:szCs w:val="18"/>
        </w:rPr>
        <w:t>Ook de</w:t>
      </w:r>
      <w:r w:rsidR="00AF60CC">
        <w:rPr>
          <w:szCs w:val="18"/>
        </w:rPr>
        <w:t xml:space="preserve"> uitkomsten van de</w:t>
      </w:r>
      <w:r w:rsidR="005E48C0">
        <w:rPr>
          <w:szCs w:val="18"/>
        </w:rPr>
        <w:t xml:space="preserve"> </w:t>
      </w:r>
      <w:r w:rsidRPr="00565728" w:rsidR="005E48C0">
        <w:rPr>
          <w:i/>
          <w:iCs/>
          <w:szCs w:val="18"/>
        </w:rPr>
        <w:t xml:space="preserve">Clean </w:t>
      </w:r>
      <w:proofErr w:type="spellStart"/>
      <w:r w:rsidRPr="00565728" w:rsidR="005E48C0">
        <w:rPr>
          <w:i/>
          <w:iCs/>
          <w:szCs w:val="18"/>
        </w:rPr>
        <w:t>Transition</w:t>
      </w:r>
      <w:proofErr w:type="spellEnd"/>
      <w:r w:rsidRPr="00565728" w:rsidR="005E48C0">
        <w:rPr>
          <w:i/>
          <w:iCs/>
          <w:szCs w:val="18"/>
        </w:rPr>
        <w:t xml:space="preserve"> </w:t>
      </w:r>
      <w:proofErr w:type="spellStart"/>
      <w:r w:rsidRPr="00565728" w:rsidR="005E48C0">
        <w:rPr>
          <w:i/>
          <w:iCs/>
          <w:szCs w:val="18"/>
        </w:rPr>
        <w:t>Dialogues</w:t>
      </w:r>
      <w:proofErr w:type="spellEnd"/>
      <w:r w:rsidR="005E48C0">
        <w:rPr>
          <w:szCs w:val="18"/>
        </w:rPr>
        <w:t xml:space="preserve"> van de Commissie met de industrie en sociale partners, die in april 2024 tot de publicatie van een </w:t>
      </w:r>
      <w:r w:rsidR="00AF60CC">
        <w:rPr>
          <w:szCs w:val="18"/>
        </w:rPr>
        <w:t>m</w:t>
      </w:r>
      <w:r w:rsidR="005E48C0">
        <w:rPr>
          <w:szCs w:val="18"/>
        </w:rPr>
        <w:t xml:space="preserve">ededeling heeft geleid, </w:t>
      </w:r>
      <w:r w:rsidR="00AF60CC">
        <w:rPr>
          <w:szCs w:val="18"/>
        </w:rPr>
        <w:t>word</w:t>
      </w:r>
      <w:r w:rsidR="005F1420">
        <w:rPr>
          <w:szCs w:val="18"/>
        </w:rPr>
        <w:t>en</w:t>
      </w:r>
      <w:r w:rsidR="00AF60CC">
        <w:rPr>
          <w:szCs w:val="18"/>
        </w:rPr>
        <w:t xml:space="preserve"> als inbreng gebruikt</w:t>
      </w:r>
      <w:r w:rsidR="005E48C0">
        <w:rPr>
          <w:szCs w:val="18"/>
        </w:rPr>
        <w:t>.</w:t>
      </w:r>
      <w:r w:rsidR="005E48C0">
        <w:rPr>
          <w:rStyle w:val="Voetnootmarkering"/>
          <w:szCs w:val="18"/>
        </w:rPr>
        <w:footnoteReference w:id="2"/>
      </w:r>
      <w:r w:rsidR="005E48C0">
        <w:rPr>
          <w:szCs w:val="18"/>
        </w:rPr>
        <w:t xml:space="preserve"> </w:t>
      </w:r>
    </w:p>
    <w:p w:rsidR="00D50E97" w:rsidP="003133BC" w:rsidRDefault="00D50E97" w14:paraId="23D01F3A" w14:textId="77777777">
      <w:pPr>
        <w:rPr>
          <w:szCs w:val="18"/>
        </w:rPr>
      </w:pPr>
    </w:p>
    <w:p w:rsidRPr="00BB042C" w:rsidR="001D0514" w:rsidP="003133BC" w:rsidRDefault="00BC60C4" w14:paraId="3CD30D90" w14:textId="225563F4">
      <w:pPr>
        <w:rPr>
          <w:szCs w:val="18"/>
        </w:rPr>
      </w:pPr>
      <w:r>
        <w:rPr>
          <w:szCs w:val="18"/>
        </w:rPr>
        <w:t xml:space="preserve">Tijdens de gesprekken werd </w:t>
      </w:r>
      <w:r w:rsidR="00685316">
        <w:rPr>
          <w:szCs w:val="18"/>
        </w:rPr>
        <w:t xml:space="preserve">veelvuldig </w:t>
      </w:r>
      <w:r>
        <w:rPr>
          <w:szCs w:val="18"/>
        </w:rPr>
        <w:t xml:space="preserve">gewezen </w:t>
      </w:r>
      <w:r w:rsidR="00775ADB">
        <w:rPr>
          <w:szCs w:val="18"/>
        </w:rPr>
        <w:t>op het op 29 januari uitgebrachte EU-kompas voor concurrentievermogen</w:t>
      </w:r>
      <w:r w:rsidR="00F441D0">
        <w:rPr>
          <w:szCs w:val="18"/>
        </w:rPr>
        <w:t>.</w:t>
      </w:r>
      <w:r w:rsidR="00F441D0">
        <w:rPr>
          <w:rStyle w:val="Voetnootmarkering"/>
          <w:szCs w:val="18"/>
        </w:rPr>
        <w:footnoteReference w:id="3"/>
      </w:r>
      <w:r w:rsidR="00F441D0">
        <w:rPr>
          <w:szCs w:val="18"/>
        </w:rPr>
        <w:t xml:space="preserve"> </w:t>
      </w:r>
      <w:r w:rsidR="00CA46A5">
        <w:rPr>
          <w:szCs w:val="18"/>
        </w:rPr>
        <w:t>Deze</w:t>
      </w:r>
      <w:r w:rsidR="00F441D0">
        <w:rPr>
          <w:szCs w:val="18"/>
        </w:rPr>
        <w:t xml:space="preserve"> geeft een eerste doorkijk naar wat de </w:t>
      </w:r>
      <w:r w:rsidRPr="00AD524D" w:rsidR="00F441D0">
        <w:rPr>
          <w:i/>
          <w:iCs/>
          <w:szCs w:val="18"/>
        </w:rPr>
        <w:t>Clean Industrial Deal</w:t>
      </w:r>
      <w:r w:rsidR="00F441D0">
        <w:rPr>
          <w:szCs w:val="18"/>
        </w:rPr>
        <w:t xml:space="preserve"> zou moeten behelzen. Hie</w:t>
      </w:r>
      <w:r w:rsidR="00775ADB">
        <w:rPr>
          <w:szCs w:val="18"/>
        </w:rPr>
        <w:t xml:space="preserve">rin </w:t>
      </w:r>
      <w:r w:rsidR="00F441D0">
        <w:rPr>
          <w:szCs w:val="18"/>
        </w:rPr>
        <w:t xml:space="preserve">wordt ook </w:t>
      </w:r>
      <w:r w:rsidR="000B4D17">
        <w:rPr>
          <w:szCs w:val="18"/>
        </w:rPr>
        <w:t xml:space="preserve">een gezamenlijke routekaart voor </w:t>
      </w:r>
      <w:proofErr w:type="spellStart"/>
      <w:r w:rsidR="000B4D17">
        <w:rPr>
          <w:szCs w:val="18"/>
        </w:rPr>
        <w:t>decarbonisatie</w:t>
      </w:r>
      <w:proofErr w:type="spellEnd"/>
      <w:r w:rsidR="000B4D17">
        <w:rPr>
          <w:szCs w:val="18"/>
        </w:rPr>
        <w:t xml:space="preserve"> en concurrentievermogen </w:t>
      </w:r>
      <w:r w:rsidR="00246D45">
        <w:rPr>
          <w:szCs w:val="18"/>
        </w:rPr>
        <w:t>uiteengezet</w:t>
      </w:r>
      <w:r w:rsidR="00455A04">
        <w:rPr>
          <w:szCs w:val="18"/>
        </w:rPr>
        <w:t>. Ook bevat het beleidsstuk</w:t>
      </w:r>
      <w:r w:rsidR="00FE4EA5">
        <w:rPr>
          <w:szCs w:val="18"/>
        </w:rPr>
        <w:t xml:space="preserve"> een lijst </w:t>
      </w:r>
      <w:r w:rsidR="00455A04">
        <w:rPr>
          <w:szCs w:val="18"/>
        </w:rPr>
        <w:t xml:space="preserve">met </w:t>
      </w:r>
      <w:r w:rsidR="00FE4EA5">
        <w:rPr>
          <w:szCs w:val="18"/>
        </w:rPr>
        <w:t>aangekondigde initiatieven</w:t>
      </w:r>
      <w:r w:rsidR="00D40AA4">
        <w:rPr>
          <w:szCs w:val="18"/>
        </w:rPr>
        <w:t xml:space="preserve">, zoals </w:t>
      </w:r>
      <w:r w:rsidR="00E237C9">
        <w:rPr>
          <w:szCs w:val="18"/>
        </w:rPr>
        <w:t xml:space="preserve">de </w:t>
      </w:r>
      <w:r w:rsidR="00455A04">
        <w:rPr>
          <w:szCs w:val="18"/>
        </w:rPr>
        <w:t xml:space="preserve">aankondiging van een </w:t>
      </w:r>
      <w:r w:rsidRPr="002A1F8B" w:rsidR="00560D19">
        <w:rPr>
          <w:i/>
          <w:szCs w:val="18"/>
        </w:rPr>
        <w:t xml:space="preserve">Industrial </w:t>
      </w:r>
      <w:proofErr w:type="spellStart"/>
      <w:r w:rsidRPr="00565728" w:rsidR="00E237C9">
        <w:rPr>
          <w:i/>
          <w:iCs/>
          <w:szCs w:val="18"/>
        </w:rPr>
        <w:t>Decarbonisation</w:t>
      </w:r>
      <w:proofErr w:type="spellEnd"/>
      <w:r w:rsidRPr="00565728" w:rsidR="00E237C9">
        <w:rPr>
          <w:i/>
          <w:iCs/>
          <w:szCs w:val="18"/>
        </w:rPr>
        <w:t xml:space="preserve"> </w:t>
      </w:r>
      <w:r w:rsidRPr="00BB042C" w:rsidR="00E237C9">
        <w:rPr>
          <w:i/>
          <w:iCs/>
          <w:szCs w:val="18"/>
        </w:rPr>
        <w:t>Acceleration Act</w:t>
      </w:r>
      <w:r w:rsidRPr="00BB042C" w:rsidR="00E237C9">
        <w:rPr>
          <w:szCs w:val="18"/>
        </w:rPr>
        <w:t xml:space="preserve"> (verordening</w:t>
      </w:r>
      <w:r w:rsidRPr="00BB042C" w:rsidR="00455A04">
        <w:rPr>
          <w:szCs w:val="18"/>
        </w:rPr>
        <w:t>)</w:t>
      </w:r>
      <w:r w:rsidRPr="00BB042C" w:rsidR="008D5050">
        <w:rPr>
          <w:szCs w:val="18"/>
        </w:rPr>
        <w:t xml:space="preserve">, </w:t>
      </w:r>
      <w:r w:rsidR="00100DF0">
        <w:rPr>
          <w:szCs w:val="18"/>
        </w:rPr>
        <w:t>welke</w:t>
      </w:r>
      <w:r w:rsidRPr="00BB042C" w:rsidR="008D5050">
        <w:rPr>
          <w:szCs w:val="18"/>
        </w:rPr>
        <w:t xml:space="preserve"> </w:t>
      </w:r>
      <w:r w:rsidR="00C20A8C">
        <w:rPr>
          <w:szCs w:val="18"/>
        </w:rPr>
        <w:t>maatregelen</w:t>
      </w:r>
      <w:r w:rsidRPr="00BB042C" w:rsidR="00C20A8C">
        <w:rPr>
          <w:szCs w:val="18"/>
        </w:rPr>
        <w:t xml:space="preserve"> </w:t>
      </w:r>
      <w:r w:rsidRPr="00BB042C" w:rsidR="008D5050">
        <w:rPr>
          <w:szCs w:val="18"/>
        </w:rPr>
        <w:t xml:space="preserve">zal bevatten voor het versnellen van vergunningverleningstrajecten en </w:t>
      </w:r>
      <w:proofErr w:type="spellStart"/>
      <w:r w:rsidRPr="00BB042C" w:rsidR="008D5050">
        <w:rPr>
          <w:i/>
          <w:iCs/>
          <w:szCs w:val="18"/>
        </w:rPr>
        <w:t>labelling</w:t>
      </w:r>
      <w:proofErr w:type="spellEnd"/>
      <w:r w:rsidRPr="00BB042C" w:rsidR="008D5050">
        <w:rPr>
          <w:szCs w:val="18"/>
        </w:rPr>
        <w:t>,</w:t>
      </w:r>
      <w:r w:rsidRPr="00BB042C" w:rsidR="00455A04">
        <w:rPr>
          <w:szCs w:val="18"/>
        </w:rPr>
        <w:t xml:space="preserve"> voor he</w:t>
      </w:r>
      <w:r w:rsidRPr="00BB042C" w:rsidR="00E237C9">
        <w:rPr>
          <w:szCs w:val="18"/>
        </w:rPr>
        <w:t>t vierde kwartaal van 2025</w:t>
      </w:r>
      <w:r w:rsidRPr="00BB042C" w:rsidR="00455A04">
        <w:rPr>
          <w:szCs w:val="18"/>
        </w:rPr>
        <w:t xml:space="preserve">. </w:t>
      </w:r>
      <w:r w:rsidRPr="00BB042C" w:rsidR="00715F2C">
        <w:rPr>
          <w:szCs w:val="18"/>
        </w:rPr>
        <w:t xml:space="preserve">Tijdens een van de gevoerde gesprekken kwam ook het </w:t>
      </w:r>
      <w:r w:rsidRPr="00BB042C" w:rsidR="00715F2C">
        <w:rPr>
          <w:i/>
          <w:iCs/>
          <w:szCs w:val="18"/>
        </w:rPr>
        <w:t>EIB Investment Survey</w:t>
      </w:r>
      <w:r w:rsidRPr="00BB042C" w:rsidR="00715F2C">
        <w:rPr>
          <w:szCs w:val="18"/>
        </w:rPr>
        <w:t xml:space="preserve"> over 2024 aan bod, waaruit blijkt dat beschikbaarheid van geschoolde werknemers, energieprijzen en onzekerheid over de toekomst de drie belangrijkste barrières zijn voor investeringen in de EU; </w:t>
      </w:r>
      <w:r w:rsidR="00100DF0">
        <w:rPr>
          <w:szCs w:val="18"/>
        </w:rPr>
        <w:t xml:space="preserve">gevolgd door regeldruk </w:t>
      </w:r>
      <w:r w:rsidRPr="00BB042C" w:rsidR="00715F2C">
        <w:rPr>
          <w:szCs w:val="18"/>
        </w:rPr>
        <w:t>op plek vier</w:t>
      </w:r>
      <w:r w:rsidR="00100DF0">
        <w:rPr>
          <w:szCs w:val="18"/>
        </w:rPr>
        <w:t>.</w:t>
      </w:r>
      <w:r w:rsidRPr="00BB042C" w:rsidR="00715F2C">
        <w:rPr>
          <w:rStyle w:val="Voetnootmarkering"/>
          <w:szCs w:val="18"/>
        </w:rPr>
        <w:footnoteReference w:id="4"/>
      </w:r>
      <w:r w:rsidRPr="00BB042C" w:rsidR="00715F2C">
        <w:rPr>
          <w:szCs w:val="18"/>
        </w:rPr>
        <w:t xml:space="preserve"> </w:t>
      </w:r>
      <w:r w:rsidRPr="00BB042C" w:rsidR="009F7988">
        <w:rPr>
          <w:szCs w:val="18"/>
        </w:rPr>
        <w:t>Een ander</w:t>
      </w:r>
      <w:r w:rsidR="005F1420">
        <w:rPr>
          <w:szCs w:val="18"/>
        </w:rPr>
        <w:t>e</w:t>
      </w:r>
      <w:r w:rsidRPr="00BB042C" w:rsidR="009F7988">
        <w:rPr>
          <w:szCs w:val="18"/>
        </w:rPr>
        <w:t xml:space="preserve"> relevante ontwikkeling </w:t>
      </w:r>
      <w:r w:rsidR="005C0945">
        <w:rPr>
          <w:szCs w:val="18"/>
        </w:rPr>
        <w:t>die</w:t>
      </w:r>
      <w:r w:rsidRPr="00BB042C" w:rsidR="005C0945">
        <w:rPr>
          <w:szCs w:val="18"/>
        </w:rPr>
        <w:t xml:space="preserve"> </w:t>
      </w:r>
      <w:r w:rsidRPr="00BB042C" w:rsidR="00171E6F">
        <w:rPr>
          <w:szCs w:val="18"/>
        </w:rPr>
        <w:t>op het netvlies van de Commissie</w:t>
      </w:r>
      <w:r w:rsidR="005F1420">
        <w:rPr>
          <w:szCs w:val="18"/>
        </w:rPr>
        <w:t xml:space="preserve"> </w:t>
      </w:r>
      <w:r w:rsidRPr="00BB042C" w:rsidR="00171E6F">
        <w:rPr>
          <w:szCs w:val="18"/>
        </w:rPr>
        <w:t xml:space="preserve">staat en ook wordt meegenomen bij de </w:t>
      </w:r>
      <w:r w:rsidRPr="00BB042C" w:rsidR="00171E6F">
        <w:rPr>
          <w:i/>
          <w:iCs/>
          <w:szCs w:val="18"/>
        </w:rPr>
        <w:t>Clean Industrial Deal</w:t>
      </w:r>
      <w:r w:rsidRPr="00BB042C" w:rsidR="00171E6F">
        <w:rPr>
          <w:szCs w:val="18"/>
        </w:rPr>
        <w:t xml:space="preserve"> is</w:t>
      </w:r>
      <w:r w:rsidRPr="00BB042C" w:rsidR="00690386">
        <w:rPr>
          <w:szCs w:val="18"/>
        </w:rPr>
        <w:t xml:space="preserve"> </w:t>
      </w:r>
      <w:r w:rsidRPr="00BB042C" w:rsidR="00171E6F">
        <w:rPr>
          <w:szCs w:val="18"/>
        </w:rPr>
        <w:t xml:space="preserve">het in </w:t>
      </w:r>
      <w:r w:rsidRPr="00BB042C" w:rsidR="00690386">
        <w:rPr>
          <w:szCs w:val="18"/>
        </w:rPr>
        <w:t>toenemende mate belangrijker worden van</w:t>
      </w:r>
      <w:r w:rsidRPr="00BB042C" w:rsidR="008D6619">
        <w:rPr>
          <w:szCs w:val="18"/>
        </w:rPr>
        <w:t xml:space="preserve"> </w:t>
      </w:r>
      <w:r w:rsidRPr="00BB042C" w:rsidR="00D62B73">
        <w:rPr>
          <w:szCs w:val="18"/>
        </w:rPr>
        <w:t>de geopolitieke dimensie</w:t>
      </w:r>
      <w:r w:rsidRPr="00BB042C" w:rsidR="00171E6F">
        <w:rPr>
          <w:szCs w:val="18"/>
        </w:rPr>
        <w:t xml:space="preserve"> en</w:t>
      </w:r>
      <w:r w:rsidRPr="00BB042C" w:rsidR="00A06278">
        <w:rPr>
          <w:szCs w:val="18"/>
        </w:rPr>
        <w:t xml:space="preserve"> het thema</w:t>
      </w:r>
      <w:r w:rsidRPr="00BB042C" w:rsidR="00AC3194">
        <w:rPr>
          <w:szCs w:val="18"/>
        </w:rPr>
        <w:t xml:space="preserve"> strategische autonomie.</w:t>
      </w:r>
      <w:r w:rsidRPr="00BB042C" w:rsidR="00240CBA">
        <w:rPr>
          <w:szCs w:val="18"/>
        </w:rPr>
        <w:t xml:space="preserve"> </w:t>
      </w:r>
    </w:p>
    <w:p w:rsidRPr="00BB042C" w:rsidR="00F618D6" w:rsidP="003133BC" w:rsidRDefault="00F618D6" w14:paraId="374447AD" w14:textId="77777777"/>
    <w:p w:rsidRPr="00BB042C" w:rsidR="0018473C" w:rsidP="003133BC" w:rsidRDefault="001B5421" w14:paraId="21368335" w14:textId="31CC5771">
      <w:pPr>
        <w:rPr>
          <w:u w:val="single"/>
        </w:rPr>
      </w:pPr>
      <w:r w:rsidRPr="00BB042C">
        <w:rPr>
          <w:u w:val="single"/>
        </w:rPr>
        <w:t xml:space="preserve">Toelichting op </w:t>
      </w:r>
      <w:r w:rsidRPr="00BB042C" w:rsidR="00AD524D">
        <w:rPr>
          <w:u w:val="single"/>
        </w:rPr>
        <w:t xml:space="preserve">verwachte </w:t>
      </w:r>
      <w:r w:rsidRPr="00BB042C" w:rsidR="00916E10">
        <w:rPr>
          <w:u w:val="single"/>
        </w:rPr>
        <w:t xml:space="preserve">inhoud en proces </w:t>
      </w:r>
      <w:r w:rsidRPr="00BB042C" w:rsidR="00916E10">
        <w:rPr>
          <w:i/>
          <w:iCs/>
          <w:u w:val="single"/>
        </w:rPr>
        <w:t>Clean Industrial Deal</w:t>
      </w:r>
    </w:p>
    <w:p w:rsidRPr="00BB042C" w:rsidR="00771027" w:rsidP="003133BC" w:rsidRDefault="00455A04" w14:paraId="026AE301" w14:textId="5FE226F2">
      <w:r w:rsidRPr="00BB042C">
        <w:rPr>
          <w:szCs w:val="18"/>
        </w:rPr>
        <w:t xml:space="preserve">De </w:t>
      </w:r>
      <w:r w:rsidRPr="00BB042C">
        <w:rPr>
          <w:i/>
          <w:iCs/>
          <w:szCs w:val="18"/>
        </w:rPr>
        <w:t>Clean Industrial Deal</w:t>
      </w:r>
      <w:r w:rsidRPr="00BB042C">
        <w:rPr>
          <w:szCs w:val="18"/>
        </w:rPr>
        <w:t xml:space="preserve"> </w:t>
      </w:r>
      <w:r w:rsidRPr="00BB042C" w:rsidR="00502E92">
        <w:rPr>
          <w:szCs w:val="18"/>
        </w:rPr>
        <w:t xml:space="preserve">zal worden uitgebracht in de vorm van een mededeling, waarin tientallen acties en </w:t>
      </w:r>
      <w:proofErr w:type="spellStart"/>
      <w:r w:rsidRPr="00BB042C" w:rsidR="00502E92">
        <w:rPr>
          <w:szCs w:val="18"/>
        </w:rPr>
        <w:t>wets</w:t>
      </w:r>
      <w:proofErr w:type="spellEnd"/>
      <w:r w:rsidRPr="00BB042C" w:rsidR="00502E92">
        <w:rPr>
          <w:szCs w:val="18"/>
        </w:rPr>
        <w:t>(</w:t>
      </w:r>
      <w:proofErr w:type="spellStart"/>
      <w:r w:rsidRPr="00BB042C" w:rsidR="00502E92">
        <w:rPr>
          <w:szCs w:val="18"/>
        </w:rPr>
        <w:t>wijzigings</w:t>
      </w:r>
      <w:proofErr w:type="spellEnd"/>
      <w:r w:rsidRPr="00BB042C" w:rsidR="00502E92">
        <w:rPr>
          <w:szCs w:val="18"/>
        </w:rPr>
        <w:t xml:space="preserve">)voorstellen zullen worden aangekondigd. Pas na </w:t>
      </w:r>
      <w:r w:rsidR="002A1F8B">
        <w:rPr>
          <w:szCs w:val="18"/>
        </w:rPr>
        <w:t>de publicatie</w:t>
      </w:r>
      <w:r w:rsidRPr="00BB042C" w:rsidR="00502E92">
        <w:rPr>
          <w:szCs w:val="18"/>
        </w:rPr>
        <w:t xml:space="preserve"> van de mededeling zal de Commissie </w:t>
      </w:r>
      <w:r w:rsidRPr="00BB042C" w:rsidR="00502E92">
        <w:rPr>
          <w:i/>
          <w:iCs/>
          <w:szCs w:val="18"/>
        </w:rPr>
        <w:t>Impact Assessments</w:t>
      </w:r>
      <w:r w:rsidRPr="00BB042C" w:rsidR="00502E92">
        <w:rPr>
          <w:szCs w:val="18"/>
        </w:rPr>
        <w:t xml:space="preserve"> voor de aangekondigde voorstellen gaan uitvoeren en consultatierondes opstarten om stakeholders te betrekken. </w:t>
      </w:r>
      <w:r w:rsidRPr="00BB042C" w:rsidR="001B6288">
        <w:rPr>
          <w:szCs w:val="18"/>
        </w:rPr>
        <w:t xml:space="preserve">De </w:t>
      </w:r>
      <w:r w:rsidRPr="00BB042C" w:rsidR="001B6288">
        <w:rPr>
          <w:i/>
          <w:iCs/>
          <w:szCs w:val="18"/>
        </w:rPr>
        <w:t>Clean Industrial Deal</w:t>
      </w:r>
      <w:r w:rsidRPr="00BB042C" w:rsidR="001B6288">
        <w:rPr>
          <w:szCs w:val="18"/>
        </w:rPr>
        <w:t xml:space="preserve"> zal </w:t>
      </w:r>
      <w:r w:rsidRPr="00BB042C">
        <w:rPr>
          <w:szCs w:val="18"/>
        </w:rPr>
        <w:t xml:space="preserve">tot doel hebben om de EU een aantrekkelijke productielocatie te houden, inclusief voor energie-intensieve industrieën, </w:t>
      </w:r>
      <w:r w:rsidRPr="00BB042C" w:rsidR="001B6288">
        <w:rPr>
          <w:szCs w:val="18"/>
        </w:rPr>
        <w:t xml:space="preserve">en </w:t>
      </w:r>
      <w:r w:rsidRPr="00BB042C">
        <w:rPr>
          <w:szCs w:val="18"/>
        </w:rPr>
        <w:t>om schone technologieën (</w:t>
      </w:r>
      <w:r w:rsidRPr="00BB042C">
        <w:rPr>
          <w:i/>
          <w:iCs/>
          <w:szCs w:val="18"/>
        </w:rPr>
        <w:t xml:space="preserve">clean </w:t>
      </w:r>
      <w:proofErr w:type="spellStart"/>
      <w:r w:rsidRPr="00BB042C">
        <w:rPr>
          <w:i/>
          <w:iCs/>
          <w:szCs w:val="18"/>
        </w:rPr>
        <w:t>tech</w:t>
      </w:r>
      <w:proofErr w:type="spellEnd"/>
      <w:r w:rsidRPr="00BB042C">
        <w:rPr>
          <w:szCs w:val="18"/>
        </w:rPr>
        <w:t>) zoals batterijproductie en nieuwe circulaire bedrijfsmodellen te bevorderen</w:t>
      </w:r>
      <w:r w:rsidRPr="00BB042C" w:rsidR="001B6288">
        <w:rPr>
          <w:szCs w:val="18"/>
        </w:rPr>
        <w:t>.</w:t>
      </w:r>
      <w:r w:rsidRPr="00BB042C">
        <w:rPr>
          <w:szCs w:val="18"/>
        </w:rPr>
        <w:t xml:space="preserve"> </w:t>
      </w:r>
      <w:r w:rsidRPr="00BB042C" w:rsidR="00570DE6">
        <w:rPr>
          <w:szCs w:val="18"/>
        </w:rPr>
        <w:t xml:space="preserve">De Commissie wil </w:t>
      </w:r>
      <w:r w:rsidRPr="00BB042C" w:rsidR="00EE7A88">
        <w:rPr>
          <w:szCs w:val="18"/>
        </w:rPr>
        <w:t>ook helpen om</w:t>
      </w:r>
      <w:r w:rsidRPr="00BB042C" w:rsidR="005F0176">
        <w:rPr>
          <w:szCs w:val="18"/>
        </w:rPr>
        <w:t xml:space="preserve"> </w:t>
      </w:r>
      <w:r w:rsidRPr="00BB042C" w:rsidR="005F0176">
        <w:rPr>
          <w:i/>
          <w:iCs/>
          <w:szCs w:val="18"/>
        </w:rPr>
        <w:t xml:space="preserve">business cases </w:t>
      </w:r>
      <w:r w:rsidRPr="00BB042C" w:rsidR="005F0176">
        <w:rPr>
          <w:szCs w:val="18"/>
        </w:rPr>
        <w:t>rond te krijgen,</w:t>
      </w:r>
      <w:r w:rsidRPr="00BB042C" w:rsidR="00570DE6">
        <w:rPr>
          <w:szCs w:val="18"/>
        </w:rPr>
        <w:t xml:space="preserve"> met behoud van de Europese klimaatdoelen</w:t>
      </w:r>
      <w:r w:rsidRPr="00BB042C" w:rsidR="00EE7A88">
        <w:rPr>
          <w:szCs w:val="18"/>
        </w:rPr>
        <w:t>.</w:t>
      </w:r>
      <w:r w:rsidRPr="00BB042C" w:rsidR="00DB66D9">
        <w:rPr>
          <w:szCs w:val="18"/>
        </w:rPr>
        <w:t xml:space="preserve"> </w:t>
      </w:r>
      <w:r w:rsidRPr="00BB042C" w:rsidR="002C05B7">
        <w:t xml:space="preserve">De Commissie beschouwt het </w:t>
      </w:r>
      <w:proofErr w:type="spellStart"/>
      <w:r w:rsidRPr="00BB042C" w:rsidR="002C05B7">
        <w:t>decarboniseren</w:t>
      </w:r>
      <w:proofErr w:type="spellEnd"/>
      <w:r w:rsidRPr="00BB042C" w:rsidR="002C05B7">
        <w:t xml:space="preserve"> van de industrie als noodzaak, maar wil wel voorkomen dat dit leidt tot de-industrialisatie. </w:t>
      </w:r>
      <w:r w:rsidRPr="00BB042C" w:rsidR="00CE4017">
        <w:t xml:space="preserve">De Commissie wil </w:t>
      </w:r>
      <w:r w:rsidRPr="00BB042C" w:rsidR="00DC4E99">
        <w:t xml:space="preserve">tevens </w:t>
      </w:r>
      <w:r w:rsidRPr="00BB042C" w:rsidR="00CE4017">
        <w:t>overcapaciteit</w:t>
      </w:r>
      <w:r w:rsidRPr="00BB042C" w:rsidR="00DC4E99">
        <w:t xml:space="preserve"> van industriële sectoren en </w:t>
      </w:r>
      <w:r w:rsidRPr="00BB042C" w:rsidR="00CE4017">
        <w:t xml:space="preserve">concurrentie tussen </w:t>
      </w:r>
      <w:r w:rsidRPr="00BB042C" w:rsidR="00DC4E99">
        <w:t>EU-</w:t>
      </w:r>
      <w:r w:rsidRPr="00BB042C" w:rsidR="00CE4017">
        <w:t xml:space="preserve">lidstaten </w:t>
      </w:r>
      <w:r w:rsidRPr="00BB042C" w:rsidR="00DC4E99">
        <w:t xml:space="preserve">onderling </w:t>
      </w:r>
      <w:r w:rsidRPr="00BB042C" w:rsidR="00CE4017">
        <w:t xml:space="preserve">voorkomen. De </w:t>
      </w:r>
      <w:r w:rsidRPr="00BB042C" w:rsidR="00CE4017">
        <w:rPr>
          <w:i/>
          <w:iCs/>
        </w:rPr>
        <w:t>Clean Industrial Deal</w:t>
      </w:r>
      <w:r w:rsidRPr="00BB042C" w:rsidR="00CE4017">
        <w:t xml:space="preserve"> moet </w:t>
      </w:r>
      <w:r w:rsidRPr="00BB042C" w:rsidR="004369B9">
        <w:t>daarnaast</w:t>
      </w:r>
      <w:r w:rsidRPr="00BB042C" w:rsidR="00CE4017">
        <w:t xml:space="preserve"> eerlijk en sociaal zijn</w:t>
      </w:r>
      <w:r w:rsidRPr="00BB042C" w:rsidR="00E63C69">
        <w:t xml:space="preserve"> en </w:t>
      </w:r>
      <w:r w:rsidRPr="00BB042C" w:rsidR="00381F4F">
        <w:t xml:space="preserve">zorgen voor verbetering in de levens van mensen. </w:t>
      </w:r>
      <w:r w:rsidRPr="00BB042C" w:rsidR="00771027">
        <w:t>Dit zal ook de steun voor het Europese beleid ten goede komen.</w:t>
      </w:r>
    </w:p>
    <w:p w:rsidRPr="00BB042C" w:rsidR="00771027" w:rsidP="003133BC" w:rsidRDefault="00771027" w14:paraId="05E13F24" w14:textId="77777777"/>
    <w:p w:rsidRPr="00BB042C" w:rsidR="00771027" w:rsidP="003133BC" w:rsidRDefault="00771027" w14:paraId="0D45C9DF" w14:textId="77777777"/>
    <w:p w:rsidRPr="00BB042C" w:rsidR="000B672D" w:rsidP="003133BC" w:rsidRDefault="00E37C1E" w14:paraId="7A8109BE" w14:textId="19AEEC76">
      <w:r>
        <w:lastRenderedPageBreak/>
        <w:t>Het</w:t>
      </w:r>
      <w:r w:rsidR="007D26E3">
        <w:t xml:space="preserve"> Brusselse agentschap Politico</w:t>
      </w:r>
      <w:r>
        <w:t xml:space="preserve"> heeft </w:t>
      </w:r>
      <w:r w:rsidR="00EC5033">
        <w:t xml:space="preserve">op 22 januari jl. reeds </w:t>
      </w:r>
      <w:r>
        <w:t xml:space="preserve">gemeld </w:t>
      </w:r>
      <w:r w:rsidR="005804AA">
        <w:t xml:space="preserve">dat </w:t>
      </w:r>
      <w:r w:rsidRPr="00BB042C" w:rsidR="000B672D">
        <w:t xml:space="preserve">de </w:t>
      </w:r>
      <w:r w:rsidRPr="00BB042C" w:rsidR="000B672D">
        <w:rPr>
          <w:i/>
          <w:iCs/>
        </w:rPr>
        <w:t>Clean Industrial Deal</w:t>
      </w:r>
      <w:r w:rsidRPr="00BB042C" w:rsidR="000B672D">
        <w:t xml:space="preserve"> </w:t>
      </w:r>
      <w:r w:rsidR="005804AA">
        <w:t>vermoedelijk zal zijn opgebouwd uit</w:t>
      </w:r>
      <w:r w:rsidRPr="00BB042C" w:rsidR="00412383">
        <w:t xml:space="preserve"> </w:t>
      </w:r>
      <w:r w:rsidRPr="00BB042C" w:rsidR="000B672D">
        <w:t xml:space="preserve">6 </w:t>
      </w:r>
      <w:r w:rsidRPr="00BB042C" w:rsidR="00480940">
        <w:t>thema’s</w:t>
      </w:r>
      <w:r w:rsidRPr="00BB042C" w:rsidR="00BB7EB4">
        <w:t xml:space="preserve">, die </w:t>
      </w:r>
      <w:r w:rsidRPr="00BB042C" w:rsidR="00A85E65">
        <w:t xml:space="preserve">elk </w:t>
      </w:r>
      <w:r w:rsidRPr="00BB042C" w:rsidR="00BB7EB4">
        <w:t xml:space="preserve">dienen bij te dragen </w:t>
      </w:r>
      <w:r w:rsidRPr="00BB042C" w:rsidR="001E7BE7">
        <w:t>om te komen tot een</w:t>
      </w:r>
      <w:r w:rsidRPr="00BB042C" w:rsidR="003D2D99">
        <w:t xml:space="preserve"> </w:t>
      </w:r>
      <w:r w:rsidRPr="00BB042C" w:rsidR="003D2D99">
        <w:rPr>
          <w:i/>
          <w:iCs/>
        </w:rPr>
        <w:t>business case</w:t>
      </w:r>
      <w:r w:rsidRPr="00BB042C" w:rsidR="003D2D99">
        <w:t xml:space="preserve"> voor</w:t>
      </w:r>
      <w:r w:rsidRPr="00BB042C" w:rsidR="001E7BE7">
        <w:t xml:space="preserve"> concurrerende</w:t>
      </w:r>
      <w:r w:rsidRPr="00BB042C" w:rsidR="00BB7EB4">
        <w:t xml:space="preserve"> </w:t>
      </w:r>
      <w:r w:rsidRPr="00BB042C" w:rsidR="00D44DC5">
        <w:t>schone industrie</w:t>
      </w:r>
      <w:r w:rsidRPr="00BB042C" w:rsidR="008F6B27">
        <w:t>ën</w:t>
      </w:r>
      <w:r w:rsidRPr="00BB042C" w:rsidR="001E7BE7">
        <w:t xml:space="preserve"> in de EU</w:t>
      </w:r>
      <w:r w:rsidR="005C0945">
        <w:t>.</w:t>
      </w:r>
      <w:r>
        <w:rPr>
          <w:rStyle w:val="Voetnootmarkering"/>
        </w:rPr>
        <w:footnoteReference w:id="5"/>
      </w:r>
      <w:r w:rsidR="00837C09">
        <w:t xml:space="preserve"> </w:t>
      </w:r>
    </w:p>
    <w:p w:rsidRPr="00BB042C" w:rsidR="001878BD" w:rsidP="003133BC" w:rsidRDefault="001878BD" w14:paraId="63B7101F" w14:textId="77777777">
      <w:pPr>
        <w:rPr>
          <w:i/>
          <w:iCs/>
        </w:rPr>
      </w:pPr>
    </w:p>
    <w:p w:rsidRPr="00BB042C" w:rsidR="00AD4D71" w:rsidP="00AD4D71" w:rsidRDefault="00AD4D71" w14:paraId="42F90481" w14:textId="77777777">
      <w:r w:rsidRPr="00BB042C">
        <w:rPr>
          <w:i/>
          <w:iCs/>
        </w:rPr>
        <w:t>Leidende markten</w:t>
      </w:r>
    </w:p>
    <w:p w:rsidR="00AD4D71" w:rsidP="00AD4D71" w:rsidRDefault="00AD4D71" w14:paraId="662E8EFF" w14:textId="43803EFC">
      <w:r w:rsidRPr="00BB042C">
        <w:t xml:space="preserve">Binnen dit thema wil de Commissie </w:t>
      </w:r>
      <w:r>
        <w:t xml:space="preserve">naar verluid </w:t>
      </w:r>
      <w:r w:rsidRPr="00BB042C">
        <w:t xml:space="preserve">maatregelen voorstellen die leiden tot voldoende vraag voor gecarboniseerde goederen. Het gaat om markten waar een mogelijkheid </w:t>
      </w:r>
      <w:r>
        <w:t>is voor de EU</w:t>
      </w:r>
      <w:r w:rsidRPr="00BB042C">
        <w:t xml:space="preserve"> om in uit te blinken. </w:t>
      </w:r>
      <w:r w:rsidR="003B4E2A">
        <w:t xml:space="preserve">In </w:t>
      </w:r>
      <w:r>
        <w:t xml:space="preserve">het gesprek bij het EP kwam naar voren dat </w:t>
      </w:r>
      <w:r w:rsidRPr="00BB042C">
        <w:t xml:space="preserve">de Commissie </w:t>
      </w:r>
      <w:r>
        <w:t xml:space="preserve">onder meer nadenkt om </w:t>
      </w:r>
      <w:r w:rsidRPr="00BB042C">
        <w:t>nieuwe eisen bij openbare aanbestedingen</w:t>
      </w:r>
      <w:r>
        <w:t xml:space="preserve"> voor te stellen</w:t>
      </w:r>
      <w:r w:rsidRPr="00BB042C">
        <w:t xml:space="preserve"> om duurzame partijen te begunstigen. Enkele sectoren die geschikt word</w:t>
      </w:r>
      <w:r w:rsidR="005B43C7">
        <w:t>en</w:t>
      </w:r>
      <w:r w:rsidRPr="00BB042C">
        <w:t xml:space="preserve"> geacht voor een dergelijk</w:t>
      </w:r>
      <w:r>
        <w:t>e</w:t>
      </w:r>
      <w:r w:rsidRPr="00BB042C">
        <w:t xml:space="preserve"> </w:t>
      </w:r>
      <w:r w:rsidRPr="00BB042C">
        <w:rPr>
          <w:i/>
          <w:iCs/>
        </w:rPr>
        <w:t>lead market</w:t>
      </w:r>
      <w:r w:rsidRPr="00BB042C">
        <w:t xml:space="preserve"> zijn groene staal, cement en de chemie. </w:t>
      </w:r>
    </w:p>
    <w:p w:rsidRPr="00AD4D71" w:rsidR="00AD4D71" w:rsidP="00AD4D71" w:rsidRDefault="00AD4D71" w14:paraId="30DE6B66" w14:textId="77777777"/>
    <w:p w:rsidRPr="00BB042C" w:rsidR="004E7306" w:rsidP="003133BC" w:rsidRDefault="00CC41C9" w14:paraId="725884F4" w14:textId="6CC83FDF">
      <w:r>
        <w:rPr>
          <w:i/>
          <w:iCs/>
        </w:rPr>
        <w:t>Energiep</w:t>
      </w:r>
      <w:r w:rsidR="00183ECB">
        <w:rPr>
          <w:i/>
          <w:iCs/>
        </w:rPr>
        <w:t>r</w:t>
      </w:r>
      <w:r>
        <w:rPr>
          <w:i/>
          <w:iCs/>
        </w:rPr>
        <w:t>ijzen</w:t>
      </w:r>
    </w:p>
    <w:p w:rsidRPr="00BB042C" w:rsidR="00860AC6" w:rsidP="003133BC" w:rsidRDefault="00732981" w14:paraId="1FD45590" w14:textId="737F66B0">
      <w:r w:rsidRPr="00BB042C">
        <w:t>De hoge energieprijzen in de EU zijn een groot probleem</w:t>
      </w:r>
      <w:r w:rsidRPr="00BB042C" w:rsidR="00597097">
        <w:t xml:space="preserve"> voor de Europese concurrentiekracht en industrie</w:t>
      </w:r>
      <w:r w:rsidRPr="00BB042C" w:rsidR="00314A0D">
        <w:t xml:space="preserve">. </w:t>
      </w:r>
      <w:r w:rsidRPr="00BB042C" w:rsidR="000C0609">
        <w:t xml:space="preserve">In haar speech bij het World </w:t>
      </w:r>
      <w:proofErr w:type="spellStart"/>
      <w:r w:rsidRPr="00BB042C" w:rsidR="000C0609">
        <w:t>Economic</w:t>
      </w:r>
      <w:proofErr w:type="spellEnd"/>
      <w:r w:rsidRPr="00BB042C" w:rsidR="000C0609">
        <w:t xml:space="preserve"> Forum in </w:t>
      </w:r>
      <w:proofErr w:type="spellStart"/>
      <w:r w:rsidRPr="00BB042C" w:rsidR="000C0609">
        <w:t>Davos</w:t>
      </w:r>
      <w:proofErr w:type="spellEnd"/>
      <w:r w:rsidRPr="00BB042C" w:rsidR="000C0609">
        <w:t xml:space="preserve"> op 21 januari jl. gaf Voorzitter van de Commissie Ursula von der Leyen aan </w:t>
      </w:r>
      <w:r w:rsidR="00561BC2">
        <w:t xml:space="preserve">dat </w:t>
      </w:r>
      <w:r w:rsidRPr="00BB042C" w:rsidR="00561BC2">
        <w:t xml:space="preserve">de Commissie </w:t>
      </w:r>
      <w:r w:rsidR="00561BC2">
        <w:t>o</w:t>
      </w:r>
      <w:r w:rsidRPr="00BB042C" w:rsidR="00561BC2">
        <w:t>p de korte termijn weinig mogelijkheden</w:t>
      </w:r>
      <w:r w:rsidR="00561BC2">
        <w:t xml:space="preserve"> ziet</w:t>
      </w:r>
      <w:r w:rsidRPr="00BB042C" w:rsidR="00561BC2">
        <w:t xml:space="preserve"> om de energieprijzen te doen dalen; op de (middel)lange termijn zijn er wel mogelijkheden.</w:t>
      </w:r>
      <w:r w:rsidRPr="00BB042C" w:rsidR="005E635A">
        <w:rPr>
          <w:rStyle w:val="Voetnootmarkering"/>
        </w:rPr>
        <w:footnoteReference w:id="6"/>
      </w:r>
      <w:r w:rsidRPr="00BB042C" w:rsidR="005E635A">
        <w:t xml:space="preserve"> </w:t>
      </w:r>
      <w:r w:rsidR="00561BC2">
        <w:t xml:space="preserve">Verder deelde zij in </w:t>
      </w:r>
      <w:proofErr w:type="spellStart"/>
      <w:r w:rsidR="00561BC2">
        <w:t>Davos</w:t>
      </w:r>
      <w:proofErr w:type="spellEnd"/>
      <w:r w:rsidR="00561BC2">
        <w:t xml:space="preserve"> </w:t>
      </w:r>
      <w:r w:rsidRPr="00BB042C" w:rsidR="000C0609">
        <w:t xml:space="preserve">dat de EU blijft inzetten op de uitrol van hernieuwbare energie om de energieprijzen in de EU te doen afnemen. </w:t>
      </w:r>
      <w:r w:rsidRPr="00BB042C" w:rsidR="00B02740">
        <w:t xml:space="preserve">Binnen de Commissiediensten wordt ook nagedacht over </w:t>
      </w:r>
      <w:r w:rsidRPr="00BB042C" w:rsidR="00F126F4">
        <w:t xml:space="preserve">hoe de industrie </w:t>
      </w:r>
      <w:r w:rsidRPr="00BB042C" w:rsidR="00132DA9">
        <w:t xml:space="preserve">op de korte termijn </w:t>
      </w:r>
      <w:r w:rsidRPr="00BB042C" w:rsidR="00F126F4">
        <w:t>toegang kan worden gegeven tot goedkopere energ</w:t>
      </w:r>
      <w:r w:rsidRPr="00BB042C" w:rsidR="00132DA9">
        <w:t>ie</w:t>
      </w:r>
      <w:r w:rsidR="006E23F2">
        <w:t>. Vanuit het kabinet van Uitvoerend Vice</w:t>
      </w:r>
      <w:r w:rsidR="00F756D2">
        <w:t>v</w:t>
      </w:r>
      <w:r w:rsidR="006E23F2">
        <w:t xml:space="preserve">oorzitter van de Commissie Ribera </w:t>
      </w:r>
      <w:proofErr w:type="spellStart"/>
      <w:r w:rsidR="006E23F2">
        <w:t>Rodríguez</w:t>
      </w:r>
      <w:proofErr w:type="spellEnd"/>
      <w:r w:rsidR="006E23F2">
        <w:t xml:space="preserve"> en het EP werd gewezen op mogelijkheden zoals het</w:t>
      </w:r>
      <w:r w:rsidRPr="00BB042C" w:rsidR="00B02740">
        <w:t xml:space="preserve"> inzetten van </w:t>
      </w:r>
      <w:r w:rsidRPr="00BB042C" w:rsidR="0009228A">
        <w:rPr>
          <w:szCs w:val="18"/>
        </w:rPr>
        <w:t>stroomafnameovereenkomsten (</w:t>
      </w:r>
      <w:r w:rsidRPr="00BB042C" w:rsidR="0009228A">
        <w:rPr>
          <w:i/>
          <w:iCs/>
          <w:szCs w:val="18"/>
        </w:rPr>
        <w:t xml:space="preserve">power </w:t>
      </w:r>
      <w:proofErr w:type="spellStart"/>
      <w:r w:rsidRPr="00BB042C" w:rsidR="0009228A">
        <w:rPr>
          <w:i/>
          <w:iCs/>
          <w:szCs w:val="18"/>
        </w:rPr>
        <w:t>purchase</w:t>
      </w:r>
      <w:proofErr w:type="spellEnd"/>
      <w:r w:rsidRPr="00BB042C" w:rsidR="0009228A">
        <w:rPr>
          <w:i/>
          <w:iCs/>
          <w:szCs w:val="18"/>
        </w:rPr>
        <w:t xml:space="preserve"> </w:t>
      </w:r>
      <w:proofErr w:type="spellStart"/>
      <w:r w:rsidRPr="00BB042C" w:rsidR="0009228A">
        <w:rPr>
          <w:i/>
          <w:iCs/>
          <w:szCs w:val="18"/>
        </w:rPr>
        <w:t>agreements</w:t>
      </w:r>
      <w:proofErr w:type="spellEnd"/>
      <w:r w:rsidRPr="00BB042C" w:rsidR="0009228A">
        <w:rPr>
          <w:szCs w:val="18"/>
        </w:rPr>
        <w:t xml:space="preserve">, </w:t>
      </w:r>
      <w:proofErr w:type="spellStart"/>
      <w:r w:rsidRPr="00BB042C" w:rsidR="0009228A">
        <w:rPr>
          <w:szCs w:val="18"/>
        </w:rPr>
        <w:t>PPA’s</w:t>
      </w:r>
      <w:proofErr w:type="spellEnd"/>
      <w:r w:rsidRPr="00BB042C" w:rsidR="0009228A">
        <w:rPr>
          <w:szCs w:val="18"/>
        </w:rPr>
        <w:t xml:space="preserve">) </w:t>
      </w:r>
      <w:r w:rsidRPr="00BB042C" w:rsidR="00B02740">
        <w:t xml:space="preserve">en </w:t>
      </w:r>
      <w:proofErr w:type="spellStart"/>
      <w:r w:rsidRPr="00BB042C" w:rsidR="00F61721">
        <w:rPr>
          <w:i/>
          <w:iCs/>
        </w:rPr>
        <w:t>contracts</w:t>
      </w:r>
      <w:proofErr w:type="spellEnd"/>
      <w:r w:rsidRPr="00BB042C" w:rsidR="00F61721">
        <w:rPr>
          <w:i/>
          <w:iCs/>
        </w:rPr>
        <w:t xml:space="preserve"> </w:t>
      </w:r>
      <w:proofErr w:type="spellStart"/>
      <w:r w:rsidRPr="00BB042C" w:rsidR="00F61721">
        <w:rPr>
          <w:i/>
          <w:iCs/>
        </w:rPr>
        <w:t>for</w:t>
      </w:r>
      <w:proofErr w:type="spellEnd"/>
      <w:r w:rsidRPr="00BB042C" w:rsidR="00F61721">
        <w:rPr>
          <w:i/>
          <w:iCs/>
        </w:rPr>
        <w:t xml:space="preserve"> </w:t>
      </w:r>
      <w:proofErr w:type="spellStart"/>
      <w:r w:rsidRPr="00BB042C" w:rsidR="00F61721">
        <w:rPr>
          <w:i/>
          <w:iCs/>
        </w:rPr>
        <w:t>difference</w:t>
      </w:r>
      <w:proofErr w:type="spellEnd"/>
      <w:r w:rsidRPr="00BB042C" w:rsidR="00F61721">
        <w:t xml:space="preserve"> (</w:t>
      </w:r>
      <w:proofErr w:type="spellStart"/>
      <w:r w:rsidRPr="00BB042C" w:rsidR="00B02740">
        <w:t>CfD</w:t>
      </w:r>
      <w:r w:rsidRPr="00BB042C" w:rsidR="00595FEF">
        <w:t>’</w:t>
      </w:r>
      <w:r w:rsidRPr="00BB042C" w:rsidR="00B02740">
        <w:t>s</w:t>
      </w:r>
      <w:proofErr w:type="spellEnd"/>
      <w:r w:rsidRPr="00BB042C" w:rsidR="00F61721">
        <w:t>)</w:t>
      </w:r>
      <w:r w:rsidRPr="00BB042C" w:rsidR="00B02740">
        <w:t>.</w:t>
      </w:r>
      <w:r w:rsidRPr="00BB042C" w:rsidR="00597097">
        <w:t xml:space="preserve"> </w:t>
      </w:r>
      <w:r w:rsidRPr="00BB042C" w:rsidR="00B02740">
        <w:t>Ook</w:t>
      </w:r>
      <w:r w:rsidRPr="00BB042C" w:rsidR="00EA4FFE">
        <w:t xml:space="preserve"> </w:t>
      </w:r>
      <w:r w:rsidRPr="00BB042C" w:rsidR="0035004B">
        <w:t xml:space="preserve">zal </w:t>
      </w:r>
      <w:r w:rsidR="006E23F2">
        <w:t xml:space="preserve">er vermoedelijk </w:t>
      </w:r>
      <w:r w:rsidRPr="00BB042C" w:rsidR="0035004B">
        <w:t>aandacht uitgaan naar</w:t>
      </w:r>
      <w:r w:rsidRPr="00BB042C" w:rsidR="00546929">
        <w:t xml:space="preserve"> </w:t>
      </w:r>
      <w:r w:rsidR="006E23F2">
        <w:t xml:space="preserve">verbetering van </w:t>
      </w:r>
      <w:r w:rsidRPr="00BB042C" w:rsidR="008F5E27">
        <w:t xml:space="preserve">de </w:t>
      </w:r>
      <w:r w:rsidRPr="00BB042C" w:rsidR="00550887">
        <w:t>energie</w:t>
      </w:r>
      <w:r w:rsidRPr="00BB042C" w:rsidR="00842787">
        <w:t>-</w:t>
      </w:r>
      <w:r w:rsidRPr="00BB042C" w:rsidR="00550887">
        <w:t>infrastructuur</w:t>
      </w:r>
      <w:r w:rsidRPr="00BB042C" w:rsidR="0035004B">
        <w:t xml:space="preserve">. </w:t>
      </w:r>
      <w:r w:rsidRPr="00BB042C" w:rsidR="00C7003C">
        <w:t xml:space="preserve">De Commissie zal op dit thema ook met een </w:t>
      </w:r>
      <w:r w:rsidRPr="00BB042C" w:rsidR="00AE6809">
        <w:t>Actieplan voor Betaalbare Energie komen.</w:t>
      </w:r>
    </w:p>
    <w:p w:rsidR="00705F37" w:rsidP="003133BC" w:rsidRDefault="00705F37" w14:paraId="689DDEB5" w14:textId="77777777">
      <w:pPr>
        <w:rPr>
          <w:i/>
          <w:iCs/>
        </w:rPr>
      </w:pPr>
    </w:p>
    <w:p w:rsidRPr="004E7306" w:rsidR="003F41BB" w:rsidP="003133BC" w:rsidRDefault="004E7306" w14:paraId="689FB0FE" w14:textId="1F5CA80F">
      <w:pPr>
        <w:rPr>
          <w:i/>
          <w:iCs/>
        </w:rPr>
      </w:pPr>
      <w:r w:rsidRPr="004E7306">
        <w:rPr>
          <w:i/>
          <w:iCs/>
        </w:rPr>
        <w:t>M</w:t>
      </w:r>
      <w:r w:rsidRPr="004E7306" w:rsidR="00643649">
        <w:rPr>
          <w:i/>
          <w:iCs/>
        </w:rPr>
        <w:t xml:space="preserve">aterialen </w:t>
      </w:r>
    </w:p>
    <w:p w:rsidRPr="007977D4" w:rsidR="007977D4" w:rsidP="003133BC" w:rsidRDefault="007977D4" w14:paraId="269D8EEC" w14:textId="28748AAA">
      <w:r w:rsidRPr="007977D4">
        <w:t xml:space="preserve">De Commissie ziet </w:t>
      </w:r>
      <w:r w:rsidR="00AA0D78">
        <w:t xml:space="preserve">ook </w:t>
      </w:r>
      <w:r>
        <w:t>potentie in het beter benutten van de mogelijkheden van circulariteit. Daarnaast wil het aandacht vestigen op het verzekeren van de toegang tot kritieke grondstoffen.</w:t>
      </w:r>
      <w:r w:rsidR="002B57BB">
        <w:t xml:space="preserve"> Op dit terrein zal de </w:t>
      </w:r>
      <w:r w:rsidR="004E7306">
        <w:t>C</w:t>
      </w:r>
      <w:r w:rsidR="002B57BB">
        <w:t xml:space="preserve">ommissie </w:t>
      </w:r>
      <w:r w:rsidR="00AA0D78">
        <w:t xml:space="preserve">onder meer </w:t>
      </w:r>
      <w:r w:rsidR="002B57BB">
        <w:t xml:space="preserve">met een </w:t>
      </w:r>
      <w:proofErr w:type="spellStart"/>
      <w:r w:rsidRPr="004E7306" w:rsidR="002B57BB">
        <w:rPr>
          <w:i/>
          <w:iCs/>
        </w:rPr>
        <w:t>Circular</w:t>
      </w:r>
      <w:proofErr w:type="spellEnd"/>
      <w:r w:rsidRPr="004E7306" w:rsidR="002B57BB">
        <w:rPr>
          <w:i/>
          <w:iCs/>
        </w:rPr>
        <w:t xml:space="preserve"> </w:t>
      </w:r>
      <w:proofErr w:type="spellStart"/>
      <w:r w:rsidRPr="004E7306" w:rsidR="002B57BB">
        <w:rPr>
          <w:i/>
          <w:iCs/>
        </w:rPr>
        <w:t>Economy</w:t>
      </w:r>
      <w:proofErr w:type="spellEnd"/>
      <w:r w:rsidRPr="004E7306" w:rsidR="002B57BB">
        <w:rPr>
          <w:i/>
          <w:iCs/>
        </w:rPr>
        <w:t xml:space="preserve"> Act</w:t>
      </w:r>
      <w:r w:rsidR="002B57BB">
        <w:t xml:space="preserve"> komen</w:t>
      </w:r>
      <w:r w:rsidR="00AE535F">
        <w:t xml:space="preserve"> (naar verwachting in 2026)</w:t>
      </w:r>
      <w:r w:rsidR="00F56C59">
        <w:t>.</w:t>
      </w:r>
    </w:p>
    <w:p w:rsidRPr="007977D4" w:rsidR="004E7306" w:rsidP="003133BC" w:rsidRDefault="004E7306" w14:paraId="2BED9D20" w14:textId="77777777">
      <w:pPr>
        <w:rPr>
          <w:i/>
          <w:iCs/>
        </w:rPr>
      </w:pPr>
    </w:p>
    <w:p w:rsidRPr="00A77F55" w:rsidR="00B0054D" w:rsidP="003133BC" w:rsidRDefault="00E77ED3" w14:paraId="18955E39" w14:textId="1A9C846D">
      <w:pPr>
        <w:rPr>
          <w:i/>
          <w:iCs/>
        </w:rPr>
      </w:pPr>
      <w:r>
        <w:rPr>
          <w:i/>
          <w:iCs/>
        </w:rPr>
        <w:t>Werkgelegenheid</w:t>
      </w:r>
      <w:r w:rsidR="00CC41C9">
        <w:rPr>
          <w:i/>
          <w:iCs/>
        </w:rPr>
        <w:t>svraagstukken</w:t>
      </w:r>
    </w:p>
    <w:p w:rsidR="00B0054D" w:rsidP="003133BC" w:rsidRDefault="00A77F55" w14:paraId="04EFA4E0" w14:textId="21F49FF0">
      <w:r>
        <w:t xml:space="preserve">De energietransitie vereist nieuwe vaardigheden, maar schept ook nieuwe werkgelegenheid. </w:t>
      </w:r>
      <w:r w:rsidR="00B0054D">
        <w:t xml:space="preserve">(Om)scholing van </w:t>
      </w:r>
      <w:r>
        <w:t>werknemers</w:t>
      </w:r>
      <w:r w:rsidR="00B0054D">
        <w:t xml:space="preserve"> is ook van belang </w:t>
      </w:r>
      <w:r w:rsidR="008B0B7E">
        <w:t xml:space="preserve">om de </w:t>
      </w:r>
      <w:r w:rsidR="008B0B7E">
        <w:lastRenderedPageBreak/>
        <w:t>transformatie van</w:t>
      </w:r>
      <w:r w:rsidR="00B0054D">
        <w:t xml:space="preserve"> industrieën </w:t>
      </w:r>
      <w:r w:rsidR="008B0B7E">
        <w:t>te doen slagen.</w:t>
      </w:r>
      <w:r w:rsidR="00B0054D">
        <w:t xml:space="preserve"> </w:t>
      </w:r>
      <w:r w:rsidR="00C12CB5">
        <w:t xml:space="preserve">Onderwijs is daarmee een belangrijk aspect van de </w:t>
      </w:r>
      <w:r w:rsidRPr="004E7306" w:rsidR="00C12CB5">
        <w:rPr>
          <w:i/>
          <w:iCs/>
        </w:rPr>
        <w:t>Clean Industrial Deal</w:t>
      </w:r>
      <w:r w:rsidR="00C12CB5">
        <w:t>.</w:t>
      </w:r>
      <w:r w:rsidR="00FF5A30">
        <w:t xml:space="preserve"> </w:t>
      </w:r>
    </w:p>
    <w:p w:rsidRPr="00B0054D" w:rsidR="00AD4D71" w:rsidP="003133BC" w:rsidRDefault="00AD4D71" w14:paraId="44861B5A" w14:textId="77777777"/>
    <w:p w:rsidRPr="003123C3" w:rsidR="00AD4D71" w:rsidP="00AD4D71" w:rsidRDefault="00AD4D71" w14:paraId="6C6B412E" w14:textId="77777777">
      <w:pPr>
        <w:rPr>
          <w:i/>
          <w:iCs/>
        </w:rPr>
      </w:pPr>
      <w:r>
        <w:rPr>
          <w:i/>
          <w:iCs/>
        </w:rPr>
        <w:t>Mondiale actie</w:t>
      </w:r>
      <w:r w:rsidRPr="003123C3">
        <w:rPr>
          <w:i/>
          <w:iCs/>
        </w:rPr>
        <w:t xml:space="preserve">  </w:t>
      </w:r>
    </w:p>
    <w:p w:rsidR="00AD4D71" w:rsidP="00AD4D71" w:rsidRDefault="00AD4D71" w14:paraId="69B0758C" w14:textId="77777777">
      <w:r w:rsidRPr="00BC5A5F">
        <w:t xml:space="preserve">Dit </w:t>
      </w:r>
      <w:r>
        <w:t xml:space="preserve">thema zal ingaan op het belang van </w:t>
      </w:r>
      <w:r w:rsidRPr="00BC5A5F">
        <w:t>eerlijke h</w:t>
      </w:r>
      <w:r>
        <w:t>andel op mondiaal niveau en om te komen tot veerkrachtige waardeketen, zodat de EU niet te afhankelijk is van derde landen.</w:t>
      </w:r>
    </w:p>
    <w:p w:rsidRPr="004D034D" w:rsidR="00AD4D71" w:rsidP="00AD4D71" w:rsidRDefault="00AD4D71" w14:paraId="6F90A1CF" w14:textId="77777777"/>
    <w:p w:rsidRPr="00BB042C" w:rsidR="00AD4D71" w:rsidP="00AD4D71" w:rsidRDefault="00AD4D71" w14:paraId="58C081B6" w14:textId="0B54720E">
      <w:pPr>
        <w:rPr>
          <w:i/>
          <w:iCs/>
        </w:rPr>
      </w:pPr>
      <w:r w:rsidRPr="00BB042C">
        <w:rPr>
          <w:i/>
          <w:iCs/>
        </w:rPr>
        <w:t>Financiering</w:t>
      </w:r>
    </w:p>
    <w:p w:rsidR="00AD4D71" w:rsidP="00AD4D71" w:rsidRDefault="00AD4D71" w14:paraId="6C3D0319" w14:textId="77777777">
      <w:r w:rsidRPr="00BB042C">
        <w:t xml:space="preserve">In algemene zin wil de Commissie alle beschikbare middelen proberen te benutten voor </w:t>
      </w:r>
      <w:proofErr w:type="spellStart"/>
      <w:r w:rsidRPr="00BB042C">
        <w:t>decarbonisatie</w:t>
      </w:r>
      <w:proofErr w:type="spellEnd"/>
      <w:r w:rsidRPr="00BB042C">
        <w:t>, zowel privaat als publiek. Binnen de huidige EU-meerjarenbegroting, die tot 2027 loopt, geldt</w:t>
      </w:r>
      <w:r>
        <w:t xml:space="preserve"> al</w:t>
      </w:r>
      <w:r w:rsidRPr="00BB042C">
        <w:t xml:space="preserve"> de afspraak dat 30% van de EU-middelen moet worden besteed aan maatregelen die bijdragen aan het behalen van de klimaatdoelen. Het bestaande </w:t>
      </w:r>
      <w:r>
        <w:t>I</w:t>
      </w:r>
      <w:r w:rsidRPr="00BB042C">
        <w:t xml:space="preserve">nnovatiefonds, dat wordt gevoed uit het EU Emissiehandelssysteem (ETS), </w:t>
      </w:r>
      <w:r>
        <w:t>heeft een</w:t>
      </w:r>
      <w:r w:rsidRPr="00BB042C">
        <w:t xml:space="preserve"> budget tot wel 40 miljard euro</w:t>
      </w:r>
      <w:r>
        <w:t xml:space="preserve"> beschikbaar</w:t>
      </w:r>
      <w:r w:rsidRPr="00BB042C">
        <w:t xml:space="preserve"> dat ondersteuning kan bieden bij het </w:t>
      </w:r>
      <w:proofErr w:type="spellStart"/>
      <w:r w:rsidRPr="00BB042C">
        <w:t>decarboniseren</w:t>
      </w:r>
      <w:proofErr w:type="spellEnd"/>
      <w:r w:rsidRPr="00BB042C">
        <w:t xml:space="preserve"> van de industrie. Het deel van de ETS-gelden dat naar de EU-lidstaten gaat, zou mogelijk ook gemobiliseerd kunnen worden voor de </w:t>
      </w:r>
      <w:r w:rsidRPr="00BB042C">
        <w:rPr>
          <w:i/>
          <w:iCs/>
        </w:rPr>
        <w:t>Clean Industrial Deal</w:t>
      </w:r>
      <w:r w:rsidRPr="00BB042C">
        <w:t xml:space="preserve">. Ook de Europese </w:t>
      </w:r>
      <w:r>
        <w:t>I</w:t>
      </w:r>
      <w:r w:rsidRPr="00BB042C">
        <w:t xml:space="preserve">nvesteringsbank (EIB) heeft financiële middelen beschikbaar. Er komen </w:t>
      </w:r>
      <w:r>
        <w:t xml:space="preserve">vermoedelijk </w:t>
      </w:r>
      <w:r w:rsidRPr="00BB042C">
        <w:t xml:space="preserve">geen nieuwe fondsen onder de </w:t>
      </w:r>
      <w:r w:rsidRPr="00BB042C">
        <w:rPr>
          <w:i/>
          <w:iCs/>
        </w:rPr>
        <w:t>Clean Industrial Deal</w:t>
      </w:r>
      <w:r w:rsidRPr="00BB042C">
        <w:t xml:space="preserve">. Nieuwe middelen komen pas beschikbaar vanaf 2028 met de nieuwe meerjarenbegroting van de EU (MFK 2028-2034), waar nu nog niet op kan worden vooruitgelopen. De </w:t>
      </w:r>
      <w:r w:rsidRPr="00BB042C">
        <w:rPr>
          <w:i/>
          <w:iCs/>
        </w:rPr>
        <w:t>Clean Industrial Deal</w:t>
      </w:r>
      <w:r w:rsidRPr="00BB042C">
        <w:t xml:space="preserve"> en een aangekondigd </w:t>
      </w:r>
      <w:proofErr w:type="spellStart"/>
      <w:r w:rsidRPr="00BB042C">
        <w:rPr>
          <w:i/>
          <w:iCs/>
        </w:rPr>
        <w:t>Competitiveness</w:t>
      </w:r>
      <w:proofErr w:type="spellEnd"/>
      <w:r w:rsidRPr="00BB042C">
        <w:rPr>
          <w:i/>
          <w:iCs/>
        </w:rPr>
        <w:t xml:space="preserve"> Fund</w:t>
      </w:r>
      <w:r w:rsidRPr="00BB042C">
        <w:t xml:space="preserve"> staan los van elkaar.</w:t>
      </w:r>
      <w:r>
        <w:t xml:space="preserve"> </w:t>
      </w:r>
    </w:p>
    <w:p w:rsidR="00AD4D71" w:rsidP="00AD4D71" w:rsidRDefault="00AD4D71" w14:paraId="7BACCA11" w14:textId="77777777"/>
    <w:p w:rsidRPr="00001203" w:rsidR="00AD4D71" w:rsidP="00AD4D71" w:rsidRDefault="00AD4D71" w14:paraId="2ED0F546" w14:textId="77777777">
      <w:r>
        <w:t xml:space="preserve">De Commissie wil ook privékapitaal mobiliseren. Europa heeft veel ongebruikt privaat kapitaal dat geïnvesteerd zou kunnen worden. Von der Leyen wees er tijdens haar speech in </w:t>
      </w:r>
      <w:proofErr w:type="spellStart"/>
      <w:r>
        <w:t>Davos</w:t>
      </w:r>
      <w:proofErr w:type="spellEnd"/>
      <w:r>
        <w:t xml:space="preserve"> op dat Europese huishoudens alleen al voor 1,4 biljoen euro aan spaartegoeden hebben en er jaarlijks vanuit de EU 300 miljard euro buiten de EU wordt geïnvesteerd in plaats van in de EU zelf. In deze context wordt door von der Leyen erop gewezen dat een hervorming van de Europese kapitaalmarktunie nodig is om meer private investeringen in de EU mogelijk te maken. </w:t>
      </w:r>
    </w:p>
    <w:p w:rsidRPr="00AB125A" w:rsidR="00460034" w:rsidP="003133BC" w:rsidRDefault="00460034" w14:paraId="15DC3239" w14:textId="77777777"/>
    <w:p w:rsidR="00CE4017" w:rsidP="002A1F8B" w:rsidRDefault="003E73A4" w14:paraId="0B49D890" w14:textId="0C7E564E">
      <w:pPr>
        <w:autoSpaceDE w:val="0"/>
        <w:autoSpaceDN w:val="0"/>
        <w:adjustRightInd w:val="0"/>
      </w:pPr>
      <w:r>
        <w:t>Naast de zes genoemde thema’s, zal de Commissie</w:t>
      </w:r>
      <w:r w:rsidR="00242D45">
        <w:t xml:space="preserve"> in het kader van de </w:t>
      </w:r>
      <w:r w:rsidRPr="00FD5F8B" w:rsidR="00242D45">
        <w:rPr>
          <w:i/>
          <w:iCs/>
        </w:rPr>
        <w:t>Clean Industrial Deal</w:t>
      </w:r>
      <w:r>
        <w:t xml:space="preserve"> ook werken aan zaken als</w:t>
      </w:r>
      <w:r w:rsidR="000F7FF8">
        <w:t xml:space="preserve"> </w:t>
      </w:r>
      <w:r w:rsidR="00D0362E">
        <w:t xml:space="preserve">vereenvoudiging </w:t>
      </w:r>
      <w:r w:rsidR="007503FE">
        <w:t xml:space="preserve">van </w:t>
      </w:r>
      <w:r w:rsidR="00D0362E">
        <w:t>regelgevi</w:t>
      </w:r>
      <w:r w:rsidR="00E564DF">
        <w:t>ng</w:t>
      </w:r>
      <w:r w:rsidR="00C035E1">
        <w:t xml:space="preserve">. Hiertoe zal </w:t>
      </w:r>
      <w:r w:rsidR="00685316">
        <w:t xml:space="preserve">de Commissie naar verwachting op 26 februari a.s. </w:t>
      </w:r>
      <w:r w:rsidR="00C035E1">
        <w:t xml:space="preserve">ook </w:t>
      </w:r>
      <w:r w:rsidR="00685316">
        <w:t xml:space="preserve">een </w:t>
      </w:r>
      <w:r w:rsidR="007503FE">
        <w:t xml:space="preserve">apart </w:t>
      </w:r>
      <w:r w:rsidR="00685316">
        <w:t>voorstel (“Omnibus verordening”) uitbrengen</w:t>
      </w:r>
      <w:r w:rsidR="001B2F01">
        <w:t>. Daarnaast is er aandacht voor</w:t>
      </w:r>
      <w:r w:rsidR="00C035E1">
        <w:t xml:space="preserve"> snellere vergunningverlening investeringen in en onderzoek en ontwikkeling</w:t>
      </w:r>
      <w:r w:rsidR="001B2F01">
        <w:t>.</w:t>
      </w:r>
      <w:r w:rsidRPr="00D95F0C" w:rsidR="00D95F0C">
        <w:t xml:space="preserve"> </w:t>
      </w:r>
      <w:r w:rsidR="00D95F0C">
        <w:t xml:space="preserve">Vanuit het kabinet van Uitvoerend </w:t>
      </w:r>
      <w:proofErr w:type="spellStart"/>
      <w:r w:rsidR="00D95F0C">
        <w:t>Vice</w:t>
      </w:r>
      <w:proofErr w:type="spellEnd"/>
      <w:r w:rsidR="00D95F0C">
        <w:t xml:space="preserve"> </w:t>
      </w:r>
      <w:r w:rsidR="000A424F">
        <w:t>v</w:t>
      </w:r>
      <w:r w:rsidR="00D95F0C">
        <w:t xml:space="preserve">oorzitter van de Commissie Ribera </w:t>
      </w:r>
      <w:proofErr w:type="spellStart"/>
      <w:r w:rsidR="00D95F0C">
        <w:t>Rodríguez</w:t>
      </w:r>
      <w:proofErr w:type="spellEnd"/>
      <w:r w:rsidR="00D95F0C">
        <w:t xml:space="preserve"> werd benadrukt dat er ook oog is voor de sociale aspecten van de energietransitie: de </w:t>
      </w:r>
      <w:r w:rsidRPr="004E7306" w:rsidR="00D95F0C">
        <w:rPr>
          <w:i/>
          <w:iCs/>
        </w:rPr>
        <w:t>Clean Industrial Dea</w:t>
      </w:r>
      <w:r w:rsidRPr="00143690" w:rsidR="00D95F0C">
        <w:rPr>
          <w:i/>
          <w:iCs/>
        </w:rPr>
        <w:t>l</w:t>
      </w:r>
      <w:r w:rsidR="00D95F0C">
        <w:t xml:space="preserve"> moet wat de Commissie betreft ook ten goede komen aan de Europese burger.</w:t>
      </w:r>
    </w:p>
    <w:p w:rsidR="001B2F01" w:rsidP="002A1F8B" w:rsidRDefault="001B2F01" w14:paraId="436519B0" w14:textId="77777777">
      <w:pPr>
        <w:autoSpaceDE w:val="0"/>
        <w:autoSpaceDN w:val="0"/>
        <w:adjustRightInd w:val="0"/>
      </w:pPr>
    </w:p>
    <w:p w:rsidR="00D95F0C" w:rsidP="008B001F" w:rsidRDefault="00D95F0C" w14:paraId="6D80E609" w14:textId="36A4878F"/>
    <w:p w:rsidR="00AD4D71" w:rsidP="008B001F" w:rsidRDefault="00AD4D71" w14:paraId="255DDCEB" w14:textId="77777777"/>
    <w:p w:rsidR="008B001F" w:rsidP="008B001F" w:rsidRDefault="00AD524D" w14:paraId="7C10D2EF" w14:textId="14CF3DC2">
      <w:pPr>
        <w:rPr>
          <w:szCs w:val="18"/>
          <w:u w:val="single"/>
        </w:rPr>
      </w:pPr>
      <w:r>
        <w:rPr>
          <w:szCs w:val="18"/>
          <w:u w:val="single"/>
        </w:rPr>
        <w:lastRenderedPageBreak/>
        <w:t>Eerste i</w:t>
      </w:r>
      <w:r w:rsidR="008B001F">
        <w:rPr>
          <w:szCs w:val="18"/>
          <w:u w:val="single"/>
        </w:rPr>
        <w:t>ndicatie krachtenveld</w:t>
      </w:r>
    </w:p>
    <w:p w:rsidR="00F612F4" w:rsidP="00715D4B" w:rsidRDefault="00DB3EA5" w14:paraId="305E5EFC" w14:textId="0DD9320E">
      <w:pPr>
        <w:rPr>
          <w:szCs w:val="18"/>
        </w:rPr>
      </w:pPr>
      <w:r>
        <w:rPr>
          <w:szCs w:val="18"/>
        </w:rPr>
        <w:t xml:space="preserve">In het Europees Parlement </w:t>
      </w:r>
      <w:r w:rsidR="000A7FF1">
        <w:rPr>
          <w:szCs w:val="18"/>
        </w:rPr>
        <w:t>hebben de Europese Groenen en de liberale Renew-fractie al gereageerd</w:t>
      </w:r>
      <w:r w:rsidR="00824E75">
        <w:rPr>
          <w:szCs w:val="18"/>
        </w:rPr>
        <w:t xml:space="preserve"> op</w:t>
      </w:r>
      <w:r w:rsidR="00702080">
        <w:rPr>
          <w:szCs w:val="18"/>
        </w:rPr>
        <w:t xml:space="preserve"> de</w:t>
      </w:r>
      <w:r w:rsidR="008C7E15">
        <w:rPr>
          <w:szCs w:val="18"/>
        </w:rPr>
        <w:t xml:space="preserve"> plannen voor een</w:t>
      </w:r>
      <w:r w:rsidR="00702080">
        <w:rPr>
          <w:szCs w:val="18"/>
        </w:rPr>
        <w:t xml:space="preserve"> </w:t>
      </w:r>
      <w:r w:rsidRPr="008C7E15" w:rsidR="00702080">
        <w:rPr>
          <w:i/>
          <w:iCs/>
          <w:szCs w:val="18"/>
        </w:rPr>
        <w:t>Clean Industrial Deal</w:t>
      </w:r>
      <w:r w:rsidR="00702080">
        <w:rPr>
          <w:szCs w:val="18"/>
        </w:rPr>
        <w:t>.</w:t>
      </w:r>
      <w:r w:rsidR="00824E75">
        <w:rPr>
          <w:rStyle w:val="Voetnootmarkering"/>
          <w:szCs w:val="18"/>
        </w:rPr>
        <w:footnoteReference w:id="7"/>
      </w:r>
      <w:r w:rsidR="003B0EB5">
        <w:rPr>
          <w:szCs w:val="18"/>
        </w:rPr>
        <w:t xml:space="preserve"> Vanuit de </w:t>
      </w:r>
      <w:r w:rsidR="008C7E15">
        <w:rPr>
          <w:szCs w:val="18"/>
        </w:rPr>
        <w:t xml:space="preserve">Europese </w:t>
      </w:r>
      <w:r w:rsidR="003B0EB5">
        <w:rPr>
          <w:szCs w:val="18"/>
        </w:rPr>
        <w:t xml:space="preserve">Groenen </w:t>
      </w:r>
      <w:r w:rsidR="000A7FF1">
        <w:rPr>
          <w:szCs w:val="18"/>
        </w:rPr>
        <w:t>blijkt</w:t>
      </w:r>
      <w:r w:rsidR="00701C4F">
        <w:rPr>
          <w:szCs w:val="18"/>
        </w:rPr>
        <w:t xml:space="preserve"> er</w:t>
      </w:r>
      <w:r w:rsidR="000A7FF1">
        <w:rPr>
          <w:szCs w:val="18"/>
        </w:rPr>
        <w:t xml:space="preserve"> sprake van</w:t>
      </w:r>
      <w:r w:rsidR="00701C4F">
        <w:rPr>
          <w:szCs w:val="18"/>
        </w:rPr>
        <w:t xml:space="preserve"> steun</w:t>
      </w:r>
      <w:r w:rsidR="000A7FF1">
        <w:rPr>
          <w:szCs w:val="18"/>
        </w:rPr>
        <w:t xml:space="preserve"> voor de voorgenomen aanpak van de Commissie</w:t>
      </w:r>
      <w:r w:rsidR="00701C4F">
        <w:rPr>
          <w:szCs w:val="18"/>
        </w:rPr>
        <w:t xml:space="preserve">, maar ook bezorgdheid of er ook aandacht blijft voor </w:t>
      </w:r>
      <w:r w:rsidR="00BA6414">
        <w:rPr>
          <w:szCs w:val="18"/>
        </w:rPr>
        <w:t>natuurbescherming</w:t>
      </w:r>
      <w:r w:rsidR="0053241D">
        <w:rPr>
          <w:szCs w:val="18"/>
        </w:rPr>
        <w:t xml:space="preserve"> en </w:t>
      </w:r>
      <w:r w:rsidR="00B931F8">
        <w:rPr>
          <w:szCs w:val="18"/>
        </w:rPr>
        <w:t>de</w:t>
      </w:r>
      <w:r w:rsidR="0053241D">
        <w:rPr>
          <w:szCs w:val="18"/>
        </w:rPr>
        <w:t xml:space="preserve"> </w:t>
      </w:r>
      <w:r w:rsidR="00C31C1A">
        <w:rPr>
          <w:szCs w:val="18"/>
        </w:rPr>
        <w:t>rechtvaardigheid van de transitie.</w:t>
      </w:r>
      <w:r w:rsidR="00545BDE">
        <w:rPr>
          <w:szCs w:val="18"/>
        </w:rPr>
        <w:t xml:space="preserve"> </w:t>
      </w:r>
      <w:r w:rsidR="0057478F">
        <w:rPr>
          <w:szCs w:val="18"/>
        </w:rPr>
        <w:t xml:space="preserve">In dat kader </w:t>
      </w:r>
      <w:r w:rsidR="00025475">
        <w:rPr>
          <w:szCs w:val="18"/>
        </w:rPr>
        <w:t>geven</w:t>
      </w:r>
      <w:r w:rsidR="0057478F">
        <w:rPr>
          <w:szCs w:val="18"/>
        </w:rPr>
        <w:t xml:space="preserve"> de </w:t>
      </w:r>
      <w:r w:rsidR="008C7E15">
        <w:rPr>
          <w:szCs w:val="18"/>
        </w:rPr>
        <w:t xml:space="preserve">Europese </w:t>
      </w:r>
      <w:r w:rsidR="0057478F">
        <w:rPr>
          <w:szCs w:val="18"/>
        </w:rPr>
        <w:t xml:space="preserve">Groenen </w:t>
      </w:r>
      <w:r w:rsidR="00436A9C">
        <w:rPr>
          <w:szCs w:val="18"/>
        </w:rPr>
        <w:t xml:space="preserve">aan </w:t>
      </w:r>
      <w:r w:rsidR="00025475">
        <w:rPr>
          <w:szCs w:val="18"/>
        </w:rPr>
        <w:t>mogelijke voorstellen</w:t>
      </w:r>
      <w:r w:rsidR="0057478F">
        <w:rPr>
          <w:szCs w:val="18"/>
        </w:rPr>
        <w:t xml:space="preserve"> tot deregulatie</w:t>
      </w:r>
      <w:r w:rsidR="00025475">
        <w:rPr>
          <w:szCs w:val="18"/>
        </w:rPr>
        <w:t xml:space="preserve"> kritisch te zullen volgen</w:t>
      </w:r>
      <w:r w:rsidR="0057478F">
        <w:rPr>
          <w:szCs w:val="18"/>
        </w:rPr>
        <w:t xml:space="preserve">. </w:t>
      </w:r>
      <w:r w:rsidR="00D31791">
        <w:rPr>
          <w:szCs w:val="18"/>
        </w:rPr>
        <w:t xml:space="preserve">Ook wordt door de </w:t>
      </w:r>
      <w:r w:rsidR="008C7E15">
        <w:rPr>
          <w:szCs w:val="18"/>
        </w:rPr>
        <w:t xml:space="preserve">Europese </w:t>
      </w:r>
      <w:r w:rsidR="00D31791">
        <w:rPr>
          <w:szCs w:val="18"/>
        </w:rPr>
        <w:t xml:space="preserve">Groenen gewezen op de noodzaak </w:t>
      </w:r>
      <w:r w:rsidR="00522921">
        <w:rPr>
          <w:szCs w:val="18"/>
        </w:rPr>
        <w:t>voor</w:t>
      </w:r>
      <w:r w:rsidR="00D31791">
        <w:rPr>
          <w:szCs w:val="18"/>
        </w:rPr>
        <w:t xml:space="preserve"> een adequaat budget met een nieuw Europees instrument voor leningen om </w:t>
      </w:r>
      <w:r w:rsidR="00B931F8">
        <w:rPr>
          <w:szCs w:val="18"/>
        </w:rPr>
        <w:t xml:space="preserve">aan </w:t>
      </w:r>
      <w:r w:rsidR="00D31791">
        <w:rPr>
          <w:szCs w:val="18"/>
        </w:rPr>
        <w:t xml:space="preserve">de </w:t>
      </w:r>
      <w:r w:rsidR="007C49A4">
        <w:rPr>
          <w:szCs w:val="18"/>
        </w:rPr>
        <w:t>noden van de Europese economie en andere uitdagingen te</w:t>
      </w:r>
      <w:r w:rsidR="003B7B0E">
        <w:rPr>
          <w:szCs w:val="18"/>
        </w:rPr>
        <w:t xml:space="preserve"> </w:t>
      </w:r>
      <w:r w:rsidR="00B931F8">
        <w:rPr>
          <w:szCs w:val="18"/>
        </w:rPr>
        <w:t xml:space="preserve">kunnen </w:t>
      </w:r>
      <w:r w:rsidR="003B7B0E">
        <w:rPr>
          <w:szCs w:val="18"/>
        </w:rPr>
        <w:t>voldoen</w:t>
      </w:r>
      <w:r w:rsidR="007C49A4">
        <w:rPr>
          <w:szCs w:val="18"/>
        </w:rPr>
        <w:t>.</w:t>
      </w:r>
      <w:r w:rsidR="001F0502">
        <w:rPr>
          <w:szCs w:val="18"/>
        </w:rPr>
        <w:t xml:space="preserve"> </w:t>
      </w:r>
      <w:r w:rsidR="00391324">
        <w:rPr>
          <w:szCs w:val="18"/>
        </w:rPr>
        <w:t xml:space="preserve">Vanuit de liberale Renew-fractie </w:t>
      </w:r>
      <w:r w:rsidR="00635EBF">
        <w:rPr>
          <w:szCs w:val="18"/>
        </w:rPr>
        <w:t>wordt gepleit voor Europees industriebeleid</w:t>
      </w:r>
      <w:r w:rsidR="00100DF0">
        <w:rPr>
          <w:szCs w:val="18"/>
        </w:rPr>
        <w:t xml:space="preserve"> </w:t>
      </w:r>
      <w:r w:rsidR="00635EBF">
        <w:rPr>
          <w:szCs w:val="18"/>
        </w:rPr>
        <w:t>da</w:t>
      </w:r>
      <w:r w:rsidR="00F155E3">
        <w:rPr>
          <w:szCs w:val="18"/>
        </w:rPr>
        <w:t xml:space="preserve">t verdere stappen </w:t>
      </w:r>
      <w:r w:rsidR="001F0502">
        <w:rPr>
          <w:szCs w:val="18"/>
        </w:rPr>
        <w:t xml:space="preserve">dient te </w:t>
      </w:r>
      <w:r w:rsidR="00F155E3">
        <w:rPr>
          <w:szCs w:val="18"/>
        </w:rPr>
        <w:t xml:space="preserve">zetten op terreinen als elektriciteitsnetten, </w:t>
      </w:r>
      <w:r w:rsidR="00420DE9">
        <w:rPr>
          <w:szCs w:val="18"/>
        </w:rPr>
        <w:t>groene technologieën,</w:t>
      </w:r>
      <w:r w:rsidR="002062CF">
        <w:rPr>
          <w:szCs w:val="18"/>
        </w:rPr>
        <w:t xml:space="preserve"> stroomafnameovereenkomsten,</w:t>
      </w:r>
      <w:r w:rsidR="00420DE9">
        <w:rPr>
          <w:szCs w:val="18"/>
        </w:rPr>
        <w:t xml:space="preserve"> </w:t>
      </w:r>
      <w:r w:rsidR="00F100DA">
        <w:rPr>
          <w:szCs w:val="18"/>
        </w:rPr>
        <w:t>hervestiging</w:t>
      </w:r>
      <w:r w:rsidR="00420DE9">
        <w:rPr>
          <w:szCs w:val="18"/>
        </w:rPr>
        <w:t xml:space="preserve"> van </w:t>
      </w:r>
      <w:r w:rsidR="00E67FF1">
        <w:rPr>
          <w:szCs w:val="18"/>
        </w:rPr>
        <w:t>waardeketen</w:t>
      </w:r>
      <w:r w:rsidR="001F0502">
        <w:rPr>
          <w:szCs w:val="18"/>
        </w:rPr>
        <w:t xml:space="preserve">, </w:t>
      </w:r>
      <w:r w:rsidR="00324F72">
        <w:rPr>
          <w:szCs w:val="18"/>
        </w:rPr>
        <w:t>hervormen van publieke aanbestedingsregels, belastingen</w:t>
      </w:r>
      <w:r w:rsidR="001F0502">
        <w:rPr>
          <w:szCs w:val="18"/>
        </w:rPr>
        <w:t xml:space="preserve"> en </w:t>
      </w:r>
      <w:r w:rsidR="00324F72">
        <w:rPr>
          <w:szCs w:val="18"/>
        </w:rPr>
        <w:t>financiering.</w:t>
      </w:r>
      <w:r w:rsidR="00B0703B">
        <w:rPr>
          <w:szCs w:val="18"/>
        </w:rPr>
        <w:t xml:space="preserve"> Renew wijst op het belang van principes als kosteneffectiviteit, technologieneutraliteit en </w:t>
      </w:r>
      <w:r w:rsidR="001F787E">
        <w:rPr>
          <w:szCs w:val="18"/>
        </w:rPr>
        <w:t xml:space="preserve">een </w:t>
      </w:r>
      <w:r w:rsidR="00B0703B">
        <w:rPr>
          <w:szCs w:val="18"/>
        </w:rPr>
        <w:t>rechtvaardige</w:t>
      </w:r>
      <w:r w:rsidR="001F787E">
        <w:rPr>
          <w:szCs w:val="18"/>
        </w:rPr>
        <w:t xml:space="preserve"> transitie</w:t>
      </w:r>
      <w:r w:rsidR="00B0703B">
        <w:rPr>
          <w:szCs w:val="18"/>
        </w:rPr>
        <w:t xml:space="preserve">. Ook benadrukt Renew diens commitment aan klimaatneutraliteit in 2050 en een klimaatdoel </w:t>
      </w:r>
      <w:r w:rsidR="007A5A2F">
        <w:rPr>
          <w:szCs w:val="18"/>
        </w:rPr>
        <w:t>van 90% tegen 2040.</w:t>
      </w:r>
      <w:r w:rsidR="00863F65">
        <w:rPr>
          <w:rStyle w:val="Voetnootmarkering"/>
          <w:szCs w:val="18"/>
        </w:rPr>
        <w:footnoteReference w:id="8"/>
      </w:r>
      <w:r w:rsidR="001F0502">
        <w:rPr>
          <w:szCs w:val="18"/>
        </w:rPr>
        <w:t xml:space="preserve"> </w:t>
      </w:r>
      <w:r w:rsidR="00A6576A">
        <w:rPr>
          <w:szCs w:val="18"/>
        </w:rPr>
        <w:t>Tijdens de gevoerde gesprekken kwam naar voren dat in</w:t>
      </w:r>
      <w:r w:rsidR="00F612F4">
        <w:rPr>
          <w:szCs w:val="18"/>
        </w:rPr>
        <w:t xml:space="preserve"> het Europees Parlement </w:t>
      </w:r>
      <w:r w:rsidR="001D33D2">
        <w:rPr>
          <w:szCs w:val="18"/>
        </w:rPr>
        <w:t xml:space="preserve">vanuit </w:t>
      </w:r>
      <w:r w:rsidR="003A6DD5">
        <w:rPr>
          <w:szCs w:val="18"/>
        </w:rPr>
        <w:t xml:space="preserve">de meer rechts georiënteerde fracties </w:t>
      </w:r>
      <w:r w:rsidR="00F612F4">
        <w:rPr>
          <w:szCs w:val="18"/>
        </w:rPr>
        <w:t>ook geluiden</w:t>
      </w:r>
      <w:r w:rsidR="00A6576A">
        <w:rPr>
          <w:szCs w:val="18"/>
        </w:rPr>
        <w:t xml:space="preserve"> zijn</w:t>
      </w:r>
      <w:r w:rsidR="00F612F4">
        <w:rPr>
          <w:szCs w:val="18"/>
        </w:rPr>
        <w:t xml:space="preserve"> te horen </w:t>
      </w:r>
      <w:r w:rsidR="008C7E15">
        <w:rPr>
          <w:szCs w:val="18"/>
        </w:rPr>
        <w:t>die pleiten voor het</w:t>
      </w:r>
      <w:r w:rsidR="00F612F4">
        <w:rPr>
          <w:szCs w:val="18"/>
        </w:rPr>
        <w:t xml:space="preserve"> </w:t>
      </w:r>
      <w:r w:rsidR="008C7E15">
        <w:rPr>
          <w:szCs w:val="18"/>
        </w:rPr>
        <w:t xml:space="preserve">schrappen van </w:t>
      </w:r>
      <w:r w:rsidR="00A6576A">
        <w:rPr>
          <w:szCs w:val="18"/>
        </w:rPr>
        <w:t xml:space="preserve">zoveel mogelijk </w:t>
      </w:r>
      <w:r w:rsidR="00856BB3">
        <w:rPr>
          <w:szCs w:val="18"/>
        </w:rPr>
        <w:t>regelgeving ten faveure van de industrie</w:t>
      </w:r>
      <w:r w:rsidR="008F01D2">
        <w:rPr>
          <w:szCs w:val="18"/>
        </w:rPr>
        <w:t xml:space="preserve">, </w:t>
      </w:r>
      <w:r w:rsidR="008C7E15">
        <w:rPr>
          <w:szCs w:val="18"/>
        </w:rPr>
        <w:t>ook als hier</w:t>
      </w:r>
      <w:r w:rsidR="00A6576A">
        <w:rPr>
          <w:szCs w:val="18"/>
        </w:rPr>
        <w:t>mee</w:t>
      </w:r>
      <w:r w:rsidR="008C7E15">
        <w:rPr>
          <w:szCs w:val="18"/>
        </w:rPr>
        <w:t xml:space="preserve"> de doelen</w:t>
      </w:r>
      <w:r w:rsidR="008F01D2">
        <w:rPr>
          <w:szCs w:val="18"/>
        </w:rPr>
        <w:t xml:space="preserve"> die in het kader van de Europese Green Deal tot stand </w:t>
      </w:r>
      <w:r w:rsidR="008C7E15">
        <w:rPr>
          <w:szCs w:val="18"/>
        </w:rPr>
        <w:t>zijn</w:t>
      </w:r>
      <w:r w:rsidR="008F01D2">
        <w:rPr>
          <w:szCs w:val="18"/>
        </w:rPr>
        <w:t xml:space="preserve"> gekomen</w:t>
      </w:r>
      <w:r w:rsidR="008C7E15">
        <w:rPr>
          <w:szCs w:val="18"/>
        </w:rPr>
        <w:t xml:space="preserve"> worden losgelaten</w:t>
      </w:r>
      <w:r w:rsidR="00856BB3">
        <w:rPr>
          <w:szCs w:val="18"/>
        </w:rPr>
        <w:t>.</w:t>
      </w:r>
      <w:r w:rsidR="006F171D">
        <w:rPr>
          <w:szCs w:val="18"/>
        </w:rPr>
        <w:t xml:space="preserve"> </w:t>
      </w:r>
    </w:p>
    <w:p w:rsidRPr="003A778C" w:rsidR="00BB2F5A" w:rsidP="00715D4B" w:rsidRDefault="00BB2F5A" w14:paraId="177CB125" w14:textId="77777777">
      <w:pPr>
        <w:rPr>
          <w:szCs w:val="18"/>
        </w:rPr>
      </w:pPr>
    </w:p>
    <w:p w:rsidRPr="00C04263" w:rsidR="00C04263" w:rsidP="003133BC" w:rsidRDefault="00ED0F52" w14:paraId="2CD8C46F" w14:textId="35D29514">
      <w:pPr>
        <w:rPr>
          <w:szCs w:val="18"/>
          <w:u w:val="single"/>
        </w:rPr>
      </w:pPr>
      <w:r>
        <w:rPr>
          <w:szCs w:val="18"/>
          <w:u w:val="single"/>
        </w:rPr>
        <w:t>B</w:t>
      </w:r>
      <w:r w:rsidRPr="00C04263" w:rsidR="00C04263">
        <w:rPr>
          <w:szCs w:val="18"/>
          <w:u w:val="single"/>
        </w:rPr>
        <w:t xml:space="preserve">ehandeling in Brussel </w:t>
      </w:r>
    </w:p>
    <w:p w:rsidR="005310B5" w:rsidP="003133BC" w:rsidRDefault="006D65A7" w14:paraId="4EAE4D29" w14:textId="26ADA4A6">
      <w:pPr>
        <w:rPr>
          <w:szCs w:val="18"/>
        </w:rPr>
      </w:pPr>
      <w:r>
        <w:rPr>
          <w:szCs w:val="18"/>
        </w:rPr>
        <w:t xml:space="preserve">De </w:t>
      </w:r>
      <w:r w:rsidRPr="00385DC1">
        <w:rPr>
          <w:i/>
          <w:iCs/>
          <w:szCs w:val="18"/>
        </w:rPr>
        <w:t xml:space="preserve">Clean Industrial </w:t>
      </w:r>
      <w:r w:rsidRPr="00385DC1" w:rsidR="00385DC1">
        <w:rPr>
          <w:i/>
          <w:iCs/>
          <w:szCs w:val="18"/>
        </w:rPr>
        <w:t>Deal</w:t>
      </w:r>
      <w:r>
        <w:rPr>
          <w:szCs w:val="18"/>
        </w:rPr>
        <w:t xml:space="preserve">-mededeling zal in eerste instantie worden besproken in de Raad voor Concurrentievermogen. </w:t>
      </w:r>
      <w:r w:rsidR="00A6576A">
        <w:rPr>
          <w:szCs w:val="18"/>
        </w:rPr>
        <w:t>In</w:t>
      </w:r>
      <w:r>
        <w:rPr>
          <w:szCs w:val="18"/>
        </w:rPr>
        <w:t xml:space="preserve"> de Milieu- en Energierad</w:t>
      </w:r>
      <w:r w:rsidR="00A6576A">
        <w:rPr>
          <w:szCs w:val="18"/>
        </w:rPr>
        <w:t>en</w:t>
      </w:r>
      <w:r>
        <w:rPr>
          <w:szCs w:val="18"/>
        </w:rPr>
        <w:t xml:space="preserve"> zullen</w:t>
      </w:r>
      <w:r w:rsidR="00A6576A">
        <w:rPr>
          <w:szCs w:val="18"/>
        </w:rPr>
        <w:t xml:space="preserve"> ook</w:t>
      </w:r>
      <w:r>
        <w:rPr>
          <w:szCs w:val="18"/>
        </w:rPr>
        <w:t xml:space="preserve"> discussies worden gehouden. Het Poolse Voorzitterschap </w:t>
      </w:r>
      <w:r w:rsidR="00A6576A">
        <w:rPr>
          <w:szCs w:val="18"/>
        </w:rPr>
        <w:t>lijkt niet voornemens</w:t>
      </w:r>
      <w:r w:rsidR="006839D2">
        <w:rPr>
          <w:szCs w:val="18"/>
        </w:rPr>
        <w:t xml:space="preserve"> Raadsconclusies </w:t>
      </w:r>
      <w:r w:rsidR="00A6576A">
        <w:rPr>
          <w:szCs w:val="18"/>
        </w:rPr>
        <w:t>over de mededeling te willen vaststellen</w:t>
      </w:r>
      <w:r w:rsidR="006839D2">
        <w:rPr>
          <w:szCs w:val="18"/>
        </w:rPr>
        <w:t>.</w:t>
      </w:r>
    </w:p>
    <w:p w:rsidR="00771027" w:rsidP="003133BC" w:rsidRDefault="00771027" w14:paraId="0F0D6A81" w14:textId="77777777">
      <w:pPr>
        <w:rPr>
          <w:b/>
          <w:szCs w:val="18"/>
        </w:rPr>
      </w:pPr>
    </w:p>
    <w:p w:rsidRPr="0097752C" w:rsidR="00F54A54" w:rsidP="003133BC" w:rsidRDefault="00F54A54" w14:paraId="014F9736" w14:textId="5B8817FF">
      <w:pPr>
        <w:rPr>
          <w:b/>
          <w:szCs w:val="18"/>
        </w:rPr>
      </w:pPr>
      <w:r w:rsidRPr="0097752C">
        <w:rPr>
          <w:b/>
          <w:szCs w:val="18"/>
        </w:rPr>
        <w:t>Vervolg</w:t>
      </w:r>
      <w:r w:rsidRPr="0097752C" w:rsidR="00772163">
        <w:rPr>
          <w:b/>
          <w:szCs w:val="18"/>
        </w:rPr>
        <w:t xml:space="preserve"> EU-</w:t>
      </w:r>
      <w:proofErr w:type="spellStart"/>
      <w:r w:rsidRPr="0097752C" w:rsidR="00772163">
        <w:rPr>
          <w:b/>
          <w:szCs w:val="18"/>
        </w:rPr>
        <w:t>rapporteurschap</w:t>
      </w:r>
      <w:proofErr w:type="spellEnd"/>
    </w:p>
    <w:p w:rsidRPr="0025477C" w:rsidR="0025477C" w:rsidP="00F00442" w:rsidRDefault="00D37095" w14:paraId="789F5039" w14:textId="4062770F">
      <w:r w:rsidRPr="0039071D">
        <w:rPr>
          <w:szCs w:val="18"/>
        </w:rPr>
        <w:t xml:space="preserve">Het voornemen is om </w:t>
      </w:r>
      <w:r w:rsidRPr="0039071D" w:rsidR="004C41BE">
        <w:rPr>
          <w:szCs w:val="18"/>
        </w:rPr>
        <w:t xml:space="preserve">na publicatie van de </w:t>
      </w:r>
      <w:r w:rsidRPr="00385DC1" w:rsidR="004C41BE">
        <w:rPr>
          <w:i/>
          <w:iCs/>
          <w:szCs w:val="18"/>
        </w:rPr>
        <w:t>Clean Industrial Deal</w:t>
      </w:r>
      <w:r w:rsidRPr="0039071D" w:rsidR="004C41BE">
        <w:rPr>
          <w:szCs w:val="18"/>
        </w:rPr>
        <w:t>, indien dat opportuun is</w:t>
      </w:r>
      <w:r w:rsidR="00A6576A">
        <w:rPr>
          <w:szCs w:val="18"/>
        </w:rPr>
        <w:t>, een aantal nieuwe</w:t>
      </w:r>
      <w:r w:rsidRPr="0039071D" w:rsidR="004C41BE">
        <w:rPr>
          <w:szCs w:val="18"/>
        </w:rPr>
        <w:t xml:space="preserve"> </w:t>
      </w:r>
      <w:r w:rsidRPr="0039071D">
        <w:rPr>
          <w:szCs w:val="18"/>
        </w:rPr>
        <w:t xml:space="preserve">gesprekken te voeren. </w:t>
      </w:r>
      <w:r w:rsidR="00A6576A">
        <w:rPr>
          <w:szCs w:val="18"/>
        </w:rPr>
        <w:t>I</w:t>
      </w:r>
      <w:r w:rsidRPr="0039071D" w:rsidR="0039071D">
        <w:rPr>
          <w:szCs w:val="18"/>
        </w:rPr>
        <w:t>ndien dit het geval is</w:t>
      </w:r>
      <w:r w:rsidR="00BD59B2">
        <w:rPr>
          <w:szCs w:val="18"/>
        </w:rPr>
        <w:t>,</w:t>
      </w:r>
      <w:r w:rsidRPr="0039071D">
        <w:rPr>
          <w:szCs w:val="18"/>
        </w:rPr>
        <w:t xml:space="preserve"> </w:t>
      </w:r>
      <w:r w:rsidR="00A6576A">
        <w:rPr>
          <w:szCs w:val="18"/>
        </w:rPr>
        <w:t xml:space="preserve">zal uw Commissie </w:t>
      </w:r>
      <w:r w:rsidRPr="0039071D">
        <w:rPr>
          <w:szCs w:val="18"/>
        </w:rPr>
        <w:t xml:space="preserve">per </w:t>
      </w:r>
      <w:r w:rsidRPr="0039071D" w:rsidR="0097640C">
        <w:rPr>
          <w:szCs w:val="18"/>
        </w:rPr>
        <w:t>v</w:t>
      </w:r>
      <w:r w:rsidRPr="0039071D" w:rsidR="00772163">
        <w:rPr>
          <w:szCs w:val="18"/>
        </w:rPr>
        <w:t>erslag over deze gesprekken worden geïnformeerd.</w:t>
      </w:r>
      <w:r w:rsidRPr="0039071D" w:rsidR="00F54A54">
        <w:rPr>
          <w:szCs w:val="18"/>
        </w:rPr>
        <w:t xml:space="preserve"> </w:t>
      </w:r>
      <w:r w:rsidRPr="0039071D" w:rsidR="00F00442">
        <w:rPr>
          <w:szCs w:val="18"/>
        </w:rPr>
        <w:t xml:space="preserve">Conform het vastgestelde mandaat zal ik </w:t>
      </w:r>
      <w:r w:rsidRPr="0039071D" w:rsidR="00C453CA">
        <w:rPr>
          <w:szCs w:val="18"/>
        </w:rPr>
        <w:t xml:space="preserve">tevens </w:t>
      </w:r>
      <w:r w:rsidR="00B426D6">
        <w:rPr>
          <w:szCs w:val="18"/>
        </w:rPr>
        <w:t xml:space="preserve">nog </w:t>
      </w:r>
      <w:r w:rsidRPr="0039071D" w:rsidR="00F00442">
        <w:rPr>
          <w:szCs w:val="18"/>
        </w:rPr>
        <w:t>met nadere behandelvoorstellen komen</w:t>
      </w:r>
      <w:r w:rsidRPr="0039071D" w:rsidR="00F00442">
        <w:t xml:space="preserve"> </w:t>
      </w:r>
      <w:r w:rsidRPr="0039071D" w:rsidR="0025477C">
        <w:t xml:space="preserve">voor de </w:t>
      </w:r>
      <w:r w:rsidRPr="00385DC1" w:rsidR="0025477C">
        <w:rPr>
          <w:i/>
          <w:iCs/>
        </w:rPr>
        <w:t>Clean Industrial Deal</w:t>
      </w:r>
      <w:r w:rsidRPr="0039071D" w:rsidR="0025477C">
        <w:t>, met inbegrip van EU-voorstellen die hieruit</w:t>
      </w:r>
      <w:r w:rsidR="0025477C">
        <w:t xml:space="preserve"> voortvloeien.</w:t>
      </w:r>
    </w:p>
    <w:p w:rsidR="00F00442" w:rsidP="003133BC" w:rsidRDefault="00F00442" w14:paraId="7793DC9A" w14:textId="77777777">
      <w:pPr>
        <w:rPr>
          <w:szCs w:val="18"/>
        </w:rPr>
      </w:pPr>
    </w:p>
    <w:p w:rsidR="00F54A54" w:rsidP="00F54A54" w:rsidRDefault="00F54A54" w14:paraId="7E82E7CB" w14:textId="77777777"/>
    <w:p w:rsidR="00F54A54" w:rsidP="00F54A54" w:rsidRDefault="0021175A" w14:paraId="7F034DA7" w14:textId="26C21A16">
      <w:r>
        <w:t>Joris Thijssen</w:t>
      </w:r>
    </w:p>
    <w:p w:rsidR="00DD14A9" w:rsidP="00F54A54" w:rsidRDefault="00DD14A9" w14:paraId="3CC70A10" w14:textId="77777777">
      <w:pPr>
        <w:sectPr w:rsidR="00DD14A9" w:rsidSect="00B57515">
          <w:headerReference w:type="default" r:id="rId14"/>
          <w:footerReference w:type="default" r:id="rId15"/>
          <w:pgSz w:w="11907" w:h="16840" w:code="9"/>
          <w:pgMar w:top="3255" w:right="1701" w:bottom="1418" w:left="2211" w:header="2370" w:footer="709" w:gutter="0"/>
          <w:cols w:space="708"/>
          <w:docGrid w:type="lines" w:linePitch="284"/>
        </w:sectPr>
      </w:pPr>
    </w:p>
    <w:p w:rsidR="00181D6C" w:rsidRDefault="00EA7990" w14:paraId="3AD9CE2C" w14:textId="77777777">
      <w:pPr>
        <w:pStyle w:val="Koptekst"/>
        <w:rPr>
          <w:b/>
        </w:rPr>
      </w:pPr>
      <w:r w:rsidRPr="00EA7990">
        <w:rPr>
          <w:b/>
        </w:rPr>
        <w:lastRenderedPageBreak/>
        <w:t>Bijlage</w:t>
      </w:r>
      <w:r w:rsidR="00DC00C6">
        <w:rPr>
          <w:b/>
        </w:rPr>
        <w:t xml:space="preserve"> 1</w:t>
      </w:r>
    </w:p>
    <w:p w:rsidR="00DD5496" w:rsidRDefault="00DD5496" w14:paraId="50C736F7" w14:textId="77777777">
      <w:pPr>
        <w:pStyle w:val="Koptekst"/>
        <w:rPr>
          <w:b/>
        </w:rPr>
      </w:pPr>
    </w:p>
    <w:p w:rsidRPr="00FC0921" w:rsidR="00EA7990" w:rsidRDefault="003C6732" w14:paraId="0594786D" w14:textId="18EC2626">
      <w:pPr>
        <w:pStyle w:val="Koptekst"/>
        <w:rPr>
          <w:szCs w:val="18"/>
        </w:rPr>
      </w:pPr>
      <w:r w:rsidRPr="00FC0921">
        <w:rPr>
          <w:szCs w:val="18"/>
        </w:rPr>
        <w:t xml:space="preserve">Ik heb </w:t>
      </w:r>
      <w:r w:rsidRPr="00FC0921" w:rsidR="00EA7990">
        <w:rPr>
          <w:szCs w:val="18"/>
        </w:rPr>
        <w:t xml:space="preserve">met de volgende personen gesproken in het kader van het </w:t>
      </w:r>
      <w:r w:rsidRPr="00FC0921" w:rsidR="005920A6">
        <w:rPr>
          <w:szCs w:val="18"/>
        </w:rPr>
        <w:t>EU-</w:t>
      </w:r>
      <w:proofErr w:type="spellStart"/>
      <w:r w:rsidRPr="00FC0921" w:rsidR="00EA7990">
        <w:rPr>
          <w:szCs w:val="18"/>
        </w:rPr>
        <w:t>rapporteurschap</w:t>
      </w:r>
      <w:proofErr w:type="spellEnd"/>
      <w:r w:rsidRPr="00FC0921" w:rsidR="00DD14A9">
        <w:rPr>
          <w:szCs w:val="18"/>
        </w:rPr>
        <w:t xml:space="preserve"> </w:t>
      </w:r>
      <w:r w:rsidRPr="00385DC1" w:rsidR="00FC0921">
        <w:rPr>
          <w:i/>
          <w:iCs/>
        </w:rPr>
        <w:t>Clean Industrial Deal</w:t>
      </w:r>
      <w:r w:rsidRPr="00FC0921" w:rsidR="00EA7990">
        <w:rPr>
          <w:szCs w:val="18"/>
        </w:rPr>
        <w:t>:</w:t>
      </w:r>
    </w:p>
    <w:p w:rsidRPr="00FC0921" w:rsidR="00EA7990" w:rsidP="00EA7990" w:rsidRDefault="001D676D" w14:paraId="2BDCA725" w14:textId="54D74245">
      <w:pPr>
        <w:pStyle w:val="Lijstalinea"/>
        <w:numPr>
          <w:ilvl w:val="0"/>
          <w:numId w:val="16"/>
        </w:numPr>
      </w:pPr>
      <w:r w:rsidRPr="00FC0921">
        <w:t>Hoofd</w:t>
      </w:r>
      <w:r w:rsidRPr="00FC0921" w:rsidR="00EA7990">
        <w:t xml:space="preserve"> kabinet </w:t>
      </w:r>
      <w:r w:rsidRPr="00FC0921" w:rsidR="00722A9F">
        <w:t xml:space="preserve">van </w:t>
      </w:r>
      <w:r w:rsidRPr="00FC0921" w:rsidR="00EA7990">
        <w:t xml:space="preserve">Eurocommissaris voor </w:t>
      </w:r>
      <w:r w:rsidRPr="00FC0921">
        <w:t>Klimaat Wopke Hoekstra</w:t>
      </w:r>
      <w:r w:rsidRPr="00FC0921" w:rsidR="00FC79D3">
        <w:t>,</w:t>
      </w:r>
      <w:r w:rsidRPr="00FC0921" w:rsidR="00722A9F">
        <w:t xml:space="preserve"> </w:t>
      </w:r>
      <w:r w:rsidRPr="00FC0921" w:rsidR="00FC0921">
        <w:t xml:space="preserve">de heer Han ten </w:t>
      </w:r>
      <w:proofErr w:type="spellStart"/>
      <w:r w:rsidRPr="00FC0921" w:rsidR="00FC0921">
        <w:t>Broeke</w:t>
      </w:r>
      <w:proofErr w:type="spellEnd"/>
      <w:r w:rsidR="00D336BB">
        <w:t>.</w:t>
      </w:r>
    </w:p>
    <w:p w:rsidR="00E94703" w:rsidP="00E94703" w:rsidRDefault="00E94703" w14:paraId="5A04FD84" w14:textId="0E7C1A12">
      <w:pPr>
        <w:pStyle w:val="Lijstalinea"/>
        <w:numPr>
          <w:ilvl w:val="0"/>
          <w:numId w:val="16"/>
        </w:numPr>
      </w:pPr>
      <w:r w:rsidRPr="00FC0921">
        <w:t xml:space="preserve">Waarnemend </w:t>
      </w:r>
      <w:proofErr w:type="spellStart"/>
      <w:r w:rsidRPr="00FC0921">
        <w:t>plv</w:t>
      </w:r>
      <w:proofErr w:type="spellEnd"/>
      <w:r w:rsidRPr="00FC0921">
        <w:t xml:space="preserve">. </w:t>
      </w:r>
      <w:r w:rsidRPr="00FC0921" w:rsidR="00E9588C">
        <w:t>directeur-generaal</w:t>
      </w:r>
      <w:r w:rsidRPr="00FC0921">
        <w:t xml:space="preserve"> bij directoraat-generaal Klimaatactie van de Europese Commissie, mevrouw Yvon Slingenberg.</w:t>
      </w:r>
    </w:p>
    <w:p w:rsidRPr="00100DF0" w:rsidR="00F13C42" w:rsidP="00100DF0" w:rsidRDefault="00F13C42" w14:paraId="7F35EA9A" w14:textId="3D58D0D7">
      <w:pPr>
        <w:pStyle w:val="Lijstalinea"/>
        <w:numPr>
          <w:ilvl w:val="0"/>
          <w:numId w:val="16"/>
        </w:numPr>
      </w:pPr>
      <w:r>
        <w:t xml:space="preserve">Lid Kabinet </w:t>
      </w:r>
      <w:r w:rsidR="004C7D0C">
        <w:t xml:space="preserve">van </w:t>
      </w:r>
      <w:r w:rsidR="00100DF0">
        <w:t xml:space="preserve">Uitvoerend </w:t>
      </w:r>
      <w:r w:rsidRPr="0071309E" w:rsidR="00100DF0">
        <w:rPr>
          <w:szCs w:val="18"/>
        </w:rPr>
        <w:t>Vice</w:t>
      </w:r>
      <w:r w:rsidR="00100DF0">
        <w:rPr>
          <w:szCs w:val="18"/>
        </w:rPr>
        <w:t>v</w:t>
      </w:r>
      <w:r w:rsidRPr="0071309E" w:rsidR="00100DF0">
        <w:rPr>
          <w:szCs w:val="18"/>
        </w:rPr>
        <w:t xml:space="preserve">oorzitter </w:t>
      </w:r>
      <w:r w:rsidRPr="0071309E" w:rsidR="004C7D0C">
        <w:rPr>
          <w:szCs w:val="18"/>
        </w:rPr>
        <w:t xml:space="preserve">Europese Commissie verantwoordelijk voor </w:t>
      </w:r>
      <w:r w:rsidR="00385B28">
        <w:rPr>
          <w:szCs w:val="18"/>
        </w:rPr>
        <w:t>een</w:t>
      </w:r>
      <w:r w:rsidR="009F4F4A">
        <w:rPr>
          <w:szCs w:val="18"/>
        </w:rPr>
        <w:t xml:space="preserve"> </w:t>
      </w:r>
      <w:r w:rsidRPr="009F4F4A" w:rsidR="009F4F4A">
        <w:rPr>
          <w:szCs w:val="18"/>
        </w:rPr>
        <w:t>Schone, Rechtvaardige en Concurrerende Transitie</w:t>
      </w:r>
      <w:r w:rsidR="004C7D0C">
        <w:rPr>
          <w:szCs w:val="18"/>
        </w:rPr>
        <w:t xml:space="preserve"> </w:t>
      </w:r>
      <w:r w:rsidRPr="0071309E" w:rsidR="004C7D0C">
        <w:rPr>
          <w:szCs w:val="18"/>
        </w:rPr>
        <w:t>Teresa Ribera</w:t>
      </w:r>
      <w:r w:rsidR="00100DF0">
        <w:rPr>
          <w:szCs w:val="18"/>
        </w:rPr>
        <w:t xml:space="preserve"> </w:t>
      </w:r>
      <w:proofErr w:type="spellStart"/>
      <w:r w:rsidR="00100DF0">
        <w:t>Rodríguez</w:t>
      </w:r>
      <w:proofErr w:type="spellEnd"/>
      <w:r w:rsidR="00385B28">
        <w:rPr>
          <w:szCs w:val="18"/>
        </w:rPr>
        <w:t>, mevrouw</w:t>
      </w:r>
      <w:r w:rsidR="00100DF0">
        <w:rPr>
          <w:szCs w:val="18"/>
        </w:rPr>
        <w:t xml:space="preserve"> </w:t>
      </w:r>
      <w:r w:rsidRPr="00100DF0">
        <w:t xml:space="preserve">Valvanera </w:t>
      </w:r>
      <w:proofErr w:type="spellStart"/>
      <w:r w:rsidRPr="00100DF0">
        <w:t>Ulargui</w:t>
      </w:r>
      <w:proofErr w:type="spellEnd"/>
      <w:r w:rsidRPr="00100DF0">
        <w:t xml:space="preserve"> </w:t>
      </w:r>
      <w:proofErr w:type="spellStart"/>
      <w:r w:rsidRPr="00100DF0">
        <w:t>Aparicio</w:t>
      </w:r>
      <w:proofErr w:type="spellEnd"/>
      <w:r w:rsidRPr="00100DF0" w:rsidR="00385B28">
        <w:t>.</w:t>
      </w:r>
    </w:p>
    <w:p w:rsidRPr="00F13C42" w:rsidR="004C7D0C" w:rsidP="00AE6580" w:rsidRDefault="009F4F4A" w14:paraId="4ECB20E0" w14:textId="2ACB03E5">
      <w:pPr>
        <w:pStyle w:val="Lijstalinea"/>
        <w:numPr>
          <w:ilvl w:val="0"/>
          <w:numId w:val="16"/>
        </w:numPr>
      </w:pPr>
      <w:r>
        <w:t xml:space="preserve">Lid Kabinet van </w:t>
      </w:r>
      <w:r w:rsidR="00100DF0">
        <w:t xml:space="preserve">Uitvoerend </w:t>
      </w:r>
      <w:r w:rsidRPr="0071309E">
        <w:rPr>
          <w:szCs w:val="18"/>
        </w:rPr>
        <w:t>Vice</w:t>
      </w:r>
      <w:r w:rsidR="00100DF0">
        <w:rPr>
          <w:szCs w:val="18"/>
        </w:rPr>
        <w:t>v</w:t>
      </w:r>
      <w:r w:rsidRPr="0071309E">
        <w:rPr>
          <w:szCs w:val="18"/>
        </w:rPr>
        <w:t xml:space="preserve">oorzitter Europese Commissie verantwoordelijk voor </w:t>
      </w:r>
      <w:r w:rsidR="00385B28">
        <w:rPr>
          <w:szCs w:val="18"/>
        </w:rPr>
        <w:t>een</w:t>
      </w:r>
      <w:r>
        <w:rPr>
          <w:szCs w:val="18"/>
        </w:rPr>
        <w:t xml:space="preserve"> </w:t>
      </w:r>
      <w:r w:rsidRPr="009F4F4A">
        <w:rPr>
          <w:szCs w:val="18"/>
        </w:rPr>
        <w:t>Schone, Rechtvaardige en Concurrerende Transitie</w:t>
      </w:r>
      <w:r>
        <w:rPr>
          <w:szCs w:val="18"/>
        </w:rPr>
        <w:t xml:space="preserve"> </w:t>
      </w:r>
      <w:r w:rsidRPr="0071309E">
        <w:rPr>
          <w:szCs w:val="18"/>
        </w:rPr>
        <w:t>Teresa Ribera</w:t>
      </w:r>
      <w:r w:rsidR="00100DF0">
        <w:rPr>
          <w:szCs w:val="18"/>
        </w:rPr>
        <w:t xml:space="preserve"> </w:t>
      </w:r>
      <w:proofErr w:type="spellStart"/>
      <w:r w:rsidR="00100DF0">
        <w:t>Rodríguez</w:t>
      </w:r>
      <w:proofErr w:type="spellEnd"/>
      <w:r w:rsidR="00AE6580">
        <w:rPr>
          <w:szCs w:val="18"/>
        </w:rPr>
        <w:t xml:space="preserve">, de heer Thomas </w:t>
      </w:r>
      <w:proofErr w:type="spellStart"/>
      <w:r w:rsidR="00AE6580">
        <w:rPr>
          <w:szCs w:val="18"/>
        </w:rPr>
        <w:t>Woolfson</w:t>
      </w:r>
      <w:proofErr w:type="spellEnd"/>
      <w:r w:rsidR="00AE6580">
        <w:rPr>
          <w:szCs w:val="18"/>
        </w:rPr>
        <w:t>.</w:t>
      </w:r>
    </w:p>
    <w:p w:rsidRPr="00FC0921" w:rsidR="00B22A0B" w:rsidP="00EA7990" w:rsidRDefault="00DD14A9" w14:paraId="196E8CF0" w14:textId="630AD0AC">
      <w:pPr>
        <w:pStyle w:val="Lijstalinea"/>
        <w:numPr>
          <w:ilvl w:val="0"/>
          <w:numId w:val="16"/>
        </w:numPr>
      </w:pPr>
      <w:r w:rsidRPr="00FC0921">
        <w:t>Lid van het Europees Parlement</w:t>
      </w:r>
      <w:r w:rsidRPr="00FC0921" w:rsidR="005E6BF6">
        <w:t>,</w:t>
      </w:r>
      <w:r w:rsidRPr="00FC0921" w:rsidR="00B22A0B">
        <w:t xml:space="preserve"> de heer </w:t>
      </w:r>
      <w:r w:rsidRPr="00FC0921" w:rsidR="00FC0921">
        <w:t>Gerben-Jan Gerbrandy</w:t>
      </w:r>
      <w:r w:rsidRPr="00FC0921" w:rsidR="00B22A0B">
        <w:t>.</w:t>
      </w:r>
    </w:p>
    <w:p w:rsidRPr="00FC0921" w:rsidR="00EA7990" w:rsidP="00EA7990" w:rsidRDefault="00D01D4C" w14:paraId="41219965" w14:textId="77777777">
      <w:pPr>
        <w:pStyle w:val="Lijstalinea"/>
        <w:numPr>
          <w:ilvl w:val="0"/>
          <w:numId w:val="16"/>
        </w:numPr>
      </w:pPr>
      <w:r w:rsidRPr="00FC0921">
        <w:t>Hoofd E</w:t>
      </w:r>
      <w:r w:rsidRPr="00FC0921" w:rsidR="00CC0016">
        <w:t>conomische Afdeling</w:t>
      </w:r>
      <w:r w:rsidRPr="00FC0921">
        <w:t>, Permanente Vertegenwoordiging van Nederland bij de EU, mevrouw Sigrid Johannisse</w:t>
      </w:r>
      <w:r w:rsidRPr="00FC0921" w:rsidR="00722A9F">
        <w:t>.</w:t>
      </w:r>
    </w:p>
    <w:p w:rsidRPr="00FC0921" w:rsidR="00EA7990" w:rsidP="00EA7990" w:rsidRDefault="00CC0016" w14:paraId="41069919" w14:textId="77777777">
      <w:pPr>
        <w:pStyle w:val="Lijstalinea"/>
        <w:numPr>
          <w:ilvl w:val="0"/>
          <w:numId w:val="16"/>
        </w:numPr>
      </w:pPr>
      <w:r w:rsidRPr="00FC0921">
        <w:t>Attaché voor Klimaat en Milieu</w:t>
      </w:r>
      <w:r w:rsidRPr="00FC0921" w:rsidR="00D01D4C">
        <w:t>, Permanente Vertegenwoordiging van Nederland bij de EU, mevrouw Marthe Huigsloot</w:t>
      </w:r>
      <w:r w:rsidRPr="00FC0921" w:rsidR="006730F4">
        <w:t>.</w:t>
      </w:r>
    </w:p>
    <w:p w:rsidR="00845C82" w:rsidP="00D47869" w:rsidRDefault="00FC0921" w14:paraId="5D33F7BC" w14:textId="61CB7DED">
      <w:pPr>
        <w:pStyle w:val="Lijstalinea"/>
        <w:numPr>
          <w:ilvl w:val="0"/>
          <w:numId w:val="16"/>
        </w:numPr>
      </w:pPr>
      <w:r w:rsidRPr="00B92BBD">
        <w:t xml:space="preserve">Attaché voor Energie, Permanente Vertegenwoordiging van Nederland bij de EU, de heer Gijs Kreeft. </w:t>
      </w:r>
    </w:p>
    <w:p w:rsidR="00EA7990" w:rsidRDefault="00EA7990" w14:paraId="2DB3CF13" w14:textId="77777777">
      <w:pPr>
        <w:pStyle w:val="Koptekst"/>
        <w:rPr>
          <w:b/>
        </w:rPr>
      </w:pPr>
    </w:p>
    <w:p w:rsidR="00DC00C6" w:rsidRDefault="00DC00C6" w14:paraId="661BD554" w14:textId="77777777">
      <w:pPr>
        <w:pStyle w:val="Koptekst"/>
        <w:rPr>
          <w:b/>
        </w:rPr>
      </w:pPr>
    </w:p>
    <w:p w:rsidR="00DC00C6" w:rsidRDefault="00DC00C6" w14:paraId="54D3F804" w14:textId="77777777">
      <w:pPr>
        <w:pStyle w:val="Koptekst"/>
        <w:rPr>
          <w:b/>
        </w:rPr>
      </w:pPr>
    </w:p>
    <w:p w:rsidR="00DC00C6" w:rsidRDefault="00DC00C6" w14:paraId="62DE9EFF" w14:textId="77777777">
      <w:pPr>
        <w:pStyle w:val="Koptekst"/>
        <w:rPr>
          <w:b/>
        </w:rPr>
      </w:pPr>
    </w:p>
    <w:p w:rsidR="00DC00C6" w:rsidRDefault="00DC00C6" w14:paraId="11868BE9" w14:textId="77777777">
      <w:pPr>
        <w:pStyle w:val="Koptekst"/>
        <w:rPr>
          <w:b/>
        </w:rPr>
      </w:pPr>
    </w:p>
    <w:p w:rsidR="00DC00C6" w:rsidRDefault="00DC00C6" w14:paraId="71B21301" w14:textId="77777777">
      <w:pPr>
        <w:pStyle w:val="Koptekst"/>
        <w:rPr>
          <w:b/>
        </w:rPr>
      </w:pPr>
    </w:p>
    <w:p w:rsidR="00DC00C6" w:rsidRDefault="00DC00C6" w14:paraId="578FF164" w14:textId="77777777">
      <w:pPr>
        <w:pStyle w:val="Koptekst"/>
        <w:rPr>
          <w:b/>
        </w:rPr>
      </w:pPr>
    </w:p>
    <w:p w:rsidR="00DC00C6" w:rsidRDefault="00DC00C6" w14:paraId="482C760D" w14:textId="77777777">
      <w:pPr>
        <w:pStyle w:val="Koptekst"/>
        <w:rPr>
          <w:b/>
        </w:rPr>
      </w:pPr>
    </w:p>
    <w:p w:rsidR="00DC00C6" w:rsidRDefault="00DC00C6" w14:paraId="6CB999B3" w14:textId="77777777">
      <w:pPr>
        <w:pStyle w:val="Koptekst"/>
        <w:rPr>
          <w:b/>
        </w:rPr>
      </w:pPr>
    </w:p>
    <w:p w:rsidR="00DC00C6" w:rsidRDefault="00DC00C6" w14:paraId="274A6516" w14:textId="77777777">
      <w:pPr>
        <w:pStyle w:val="Koptekst"/>
        <w:rPr>
          <w:b/>
        </w:rPr>
      </w:pPr>
    </w:p>
    <w:p w:rsidR="00DC00C6" w:rsidRDefault="00DC00C6" w14:paraId="6C14B69C" w14:textId="77777777">
      <w:pPr>
        <w:pStyle w:val="Koptekst"/>
        <w:rPr>
          <w:b/>
        </w:rPr>
      </w:pPr>
    </w:p>
    <w:p w:rsidR="00DC00C6" w:rsidRDefault="00DC00C6" w14:paraId="71AE72A8" w14:textId="77777777">
      <w:pPr>
        <w:pStyle w:val="Koptekst"/>
        <w:rPr>
          <w:b/>
        </w:rPr>
      </w:pPr>
    </w:p>
    <w:p w:rsidR="00DC00C6" w:rsidRDefault="00DC00C6" w14:paraId="4C719E20" w14:textId="77777777">
      <w:pPr>
        <w:pStyle w:val="Koptekst"/>
        <w:rPr>
          <w:b/>
        </w:rPr>
      </w:pPr>
    </w:p>
    <w:p w:rsidR="00DC00C6" w:rsidRDefault="00DC00C6" w14:paraId="3DCC1EA5" w14:textId="77777777">
      <w:pPr>
        <w:pStyle w:val="Koptekst"/>
        <w:rPr>
          <w:b/>
        </w:rPr>
      </w:pPr>
    </w:p>
    <w:p w:rsidRPr="0021175A" w:rsidR="00711A4C" w:rsidP="00711A4C" w:rsidRDefault="00711A4C" w14:paraId="25E412E4" w14:textId="77777777">
      <w:pPr>
        <w:pStyle w:val="Koptekst"/>
        <w:rPr>
          <w:b/>
        </w:rPr>
      </w:pPr>
    </w:p>
    <w:sectPr w:rsidRPr="0021175A" w:rsidR="00711A4C" w:rsidSect="00B36B2E">
      <w:headerReference w:type="default" r:id="rId16"/>
      <w:footerReference w:type="default" r:id="rId17"/>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F165A" w14:textId="77777777" w:rsidR="00EC5D41" w:rsidRDefault="00EC5D41">
      <w:r>
        <w:separator/>
      </w:r>
    </w:p>
  </w:endnote>
  <w:endnote w:type="continuationSeparator" w:id="0">
    <w:p w14:paraId="6911538E" w14:textId="77777777" w:rsidR="00EC5D41" w:rsidRDefault="00EC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DejaVu Sans">
    <w:altName w:val="Arial"/>
    <w:charset w:val="00"/>
    <w:family w:val="swiss"/>
    <w:pitch w:val="variable"/>
    <w:sig w:usb0="E7000EFF" w:usb1="5200FDFF" w:usb2="0A042021" w:usb3="00000000" w:csb0="000001BF" w:csb1="00000000"/>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730A" w14:textId="77777777" w:rsidR="00F54A54" w:rsidRDefault="00F54A54">
    <w:pPr>
      <w:pStyle w:val="Voettekst"/>
    </w:pPr>
    <w:r>
      <w:rPr>
        <w:noProof/>
        <w:lang w:val="en-GB" w:eastAsia="en-GB"/>
      </w:rPr>
      <mc:AlternateContent>
        <mc:Choice Requires="wps">
          <w:drawing>
            <wp:anchor distT="0" distB="0" distL="0" distR="0" simplePos="0" relativeHeight="251683328" behindDoc="0" locked="1" layoutInCell="1" allowOverlap="1" wp14:anchorId="6F98CDEE" wp14:editId="54210CCF">
              <wp:simplePos x="0" y="0"/>
              <wp:positionH relativeFrom="page">
                <wp:posOffset>2952115</wp:posOffset>
              </wp:positionH>
              <wp:positionV relativeFrom="page">
                <wp:posOffset>10333355</wp:posOffset>
              </wp:positionV>
              <wp:extent cx="1170000" cy="126000"/>
              <wp:effectExtent l="0" t="0" r="11430" b="2667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610FF297" w14:textId="45034D94" w:rsidR="00F54A54" w:rsidRDefault="00F54A54">
                          <w:pPr>
                            <w:pStyle w:val="Huisstijl-Paginanummer"/>
                          </w:pPr>
                          <w:r>
                            <w:fldChar w:fldCharType="begin"/>
                          </w:r>
                          <w:r>
                            <w:instrText xml:space="preserve"> PAGE  \* Arabic  \* MERGEFORMAT </w:instrText>
                          </w:r>
                          <w:r>
                            <w:fldChar w:fldCharType="separate"/>
                          </w:r>
                          <w:r w:rsidR="001D3874">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8CDEE"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" strokecolor="white" strokeweight="0">
              <v:textbox inset="0,0,0,0">
                <w:txbxContent>
                  <w:p w14:paraId="610FF297" w14:textId="45034D94" w:rsidR="00F54A54" w:rsidRDefault="00F54A54">
                    <w:pPr>
                      <w:pStyle w:val="Huisstijl-Paginanummer"/>
                    </w:pPr>
                    <w:r>
                      <w:fldChar w:fldCharType="begin"/>
                    </w:r>
                    <w:r>
                      <w:instrText xml:space="preserve"> PAGE  \* Arabic  \* MERGEFORMAT </w:instrText>
                    </w:r>
                    <w:r>
                      <w:fldChar w:fldCharType="separate"/>
                    </w:r>
                    <w:r w:rsidR="001D3874">
                      <w:rPr>
                        <w:noProof/>
                      </w:rPr>
                      <w:t>5</w:t>
                    </w:r>
                    <w:r>
                      <w:fldChar w:fldCharType="end"/>
                    </w:r>
                  </w:p>
                </w:txbxContent>
              </v:textbox>
              <w10:wrap type="square" anchorx="page" anchory="page"/>
              <w10:anchorlock/>
            </v:shape>
          </w:pict>
        </mc:Fallback>
      </mc:AlternateContent>
    </w:r>
    <w:r>
      <w:rPr>
        <w:noProof/>
        <w:lang w:val="en-GB" w:eastAsia="en-GB"/>
      </w:rPr>
      <mc:AlternateContent>
        <mc:Choice Requires="wps">
          <w:drawing>
            <wp:anchor distT="0" distB="0" distL="114300" distR="114300" simplePos="0" relativeHeight="251681280" behindDoc="0" locked="0" layoutInCell="1" allowOverlap="1" wp14:anchorId="12F54A07" wp14:editId="6725A670">
              <wp:simplePos x="0" y="0"/>
              <wp:positionH relativeFrom="page">
                <wp:posOffset>1638300</wp:posOffset>
              </wp:positionH>
              <wp:positionV relativeFrom="page">
                <wp:posOffset>9651365</wp:posOffset>
              </wp:positionV>
              <wp:extent cx="4932045" cy="448310"/>
              <wp:effectExtent l="0" t="254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B13A" w14:textId="77777777" w:rsidR="00F54A54" w:rsidRDefault="00F54A54"/>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2F54A07" id="Text Box 6" o:spid="_x0000_s1029" type="#_x0000_t202" style="position:absolute;margin-left:129pt;margin-top:759.95pt;width:388.35pt;height:35.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" stroked="f">
              <v:textbox inset="0,0,0,0">
                <w:txbxContent>
                  <w:p w14:paraId="4735B13A" w14:textId="77777777" w:rsidR="00F54A54" w:rsidRDefault="00F54A54"/>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0B46" w14:textId="77777777" w:rsidR="00187443" w:rsidRDefault="00187443">
    <w:pPr>
      <w:pStyle w:val="Voettekst"/>
    </w:pPr>
    <w:r>
      <w:rPr>
        <w:noProof/>
        <w:lang w:val="en-GB" w:eastAsia="en-GB"/>
      </w:rPr>
      <mc:AlternateContent>
        <mc:Choice Requires="wps">
          <w:drawing>
            <wp:anchor distT="0" distB="0" distL="0" distR="0" simplePos="0" relativeHeight="251679232" behindDoc="0" locked="1" layoutInCell="1" allowOverlap="1" wp14:anchorId="4932C9A9" wp14:editId="3C6F3AA0">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432276FC" w14:textId="79D612A7" w:rsidR="00187443" w:rsidRDefault="00187443">
                          <w:pPr>
                            <w:pStyle w:val="Huisstijl-Paginanummer"/>
                          </w:pPr>
                          <w:r>
                            <w:fldChar w:fldCharType="begin"/>
                          </w:r>
                          <w:r>
                            <w:instrText xml:space="preserve"> PAGE  \* Arabic  \* MERGEFORMAT </w:instrText>
                          </w:r>
                          <w:r>
                            <w:fldChar w:fldCharType="separate"/>
                          </w:r>
                          <w:r w:rsidR="000A424F">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2C9A9" id="_x0000_t202" coordsize="21600,21600" o:spt="202" path="m,l,21600r21600,l21600,xe">
              <v:stroke joinstyle="miter"/>
              <v:path gradientshapeok="t" o:connecttype="rect"/>
            </v:shapetype>
            <v:shape 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ZO0avgICAAAfBAAADgAA&#10;AAAAAAAAAAAAAAAuAgAAZHJzL2Uyb0RvYy54bWxQSwECLQAUAAYACAAAACEAgDCuZuEAAAANAQAA&#10;DwAAAAAAAAAAAAAAAABcBAAAZHJzL2Rvd25yZXYueG1sUEsFBgAAAAAEAAQA8wAAAGoFAAAAAA==&#10;" strokecolor="white" strokeweight="0">
              <v:textbox inset="0,0,0,0">
                <w:txbxContent>
                  <w:p w14:paraId="432276FC" w14:textId="79D612A7" w:rsidR="00187443" w:rsidRDefault="00187443">
                    <w:pPr>
                      <w:pStyle w:val="Huisstijl-Paginanummer"/>
                    </w:pPr>
                    <w:r>
                      <w:fldChar w:fldCharType="begin"/>
                    </w:r>
                    <w:r>
                      <w:instrText xml:space="preserve"> PAGE  \* Arabic  \* MERGEFORMAT </w:instrText>
                    </w:r>
                    <w:r>
                      <w:fldChar w:fldCharType="separate"/>
                    </w:r>
                    <w:r w:rsidR="000A424F">
                      <w:rPr>
                        <w:noProof/>
                      </w:rPr>
                      <w:t>6</w:t>
                    </w:r>
                    <w:r>
                      <w:fldChar w:fldCharType="end"/>
                    </w:r>
                  </w:p>
                </w:txbxContent>
              </v:textbox>
              <w10:wrap type="square" anchorx="page" anchory="page"/>
              <w10:anchorlock/>
            </v:shape>
          </w:pict>
        </mc:Fallback>
      </mc:AlternateContent>
    </w:r>
    <w:r>
      <w:rPr>
        <w:noProof/>
        <w:lang w:val="en-GB" w:eastAsia="en-GB"/>
      </w:rPr>
      <mc:AlternateContent>
        <mc:Choice Requires="wps">
          <w:drawing>
            <wp:anchor distT="0" distB="0" distL="114300" distR="114300" simplePos="0" relativeHeight="251676160" behindDoc="0" locked="0" layoutInCell="1" allowOverlap="1" wp14:anchorId="1228EAFD" wp14:editId="46CB9DBD">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CCDD8" w14:textId="77777777"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228EAFD" 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" stroked="f">
              <v:textbox inset="0,0,0,0">
                <w:txbxContent>
                  <w:p w14:paraId="31BCCDD8" w14:textId="77777777"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044C" w14:textId="77777777" w:rsidR="00EC5D41" w:rsidRDefault="00EC5D41">
      <w:r>
        <w:separator/>
      </w:r>
    </w:p>
  </w:footnote>
  <w:footnote w:type="continuationSeparator" w:id="0">
    <w:p w14:paraId="79D8AA56" w14:textId="77777777" w:rsidR="00EC5D41" w:rsidRDefault="00EC5D41">
      <w:r>
        <w:continuationSeparator/>
      </w:r>
    </w:p>
  </w:footnote>
  <w:footnote w:id="1">
    <w:p w14:paraId="477B4563" w14:textId="77777777" w:rsidR="005E48C0" w:rsidRPr="001D33D2" w:rsidRDefault="005E48C0" w:rsidP="005E48C0">
      <w:pPr>
        <w:pStyle w:val="Voetnoottekst"/>
        <w:rPr>
          <w:sz w:val="18"/>
          <w:szCs w:val="18"/>
          <w:lang w:val="en-US"/>
        </w:rPr>
      </w:pPr>
      <w:r w:rsidRPr="001D33D2">
        <w:rPr>
          <w:rStyle w:val="Voetnootmarkering"/>
          <w:sz w:val="18"/>
          <w:szCs w:val="18"/>
        </w:rPr>
        <w:footnoteRef/>
      </w:r>
      <w:r w:rsidRPr="001D33D2">
        <w:rPr>
          <w:sz w:val="18"/>
          <w:szCs w:val="18"/>
          <w:lang w:val="en-US"/>
        </w:rPr>
        <w:t xml:space="preserve"> </w:t>
      </w:r>
      <w:hyperlink r:id="rId1" w:history="1">
        <w:r w:rsidRPr="001D33D2">
          <w:rPr>
            <w:rStyle w:val="Hyperlink"/>
            <w:sz w:val="18"/>
            <w:szCs w:val="18"/>
            <w:lang w:val="en-US"/>
          </w:rPr>
          <w:t>https://commission.europa.eu/topics/eu-competitiveness/draghi-report_en</w:t>
        </w:r>
      </w:hyperlink>
      <w:r w:rsidRPr="001D33D2">
        <w:rPr>
          <w:sz w:val="18"/>
          <w:szCs w:val="18"/>
          <w:lang w:val="en-US"/>
        </w:rPr>
        <w:t xml:space="preserve"> </w:t>
      </w:r>
    </w:p>
  </w:footnote>
  <w:footnote w:id="2">
    <w:p w14:paraId="5DAB1EC8" w14:textId="114C4288" w:rsidR="005E48C0" w:rsidRPr="001D33D2" w:rsidRDefault="005E48C0" w:rsidP="005E48C0">
      <w:pPr>
        <w:pStyle w:val="Voetnoottekst"/>
        <w:rPr>
          <w:sz w:val="18"/>
          <w:szCs w:val="18"/>
          <w:lang w:val="en-US"/>
        </w:rPr>
      </w:pPr>
      <w:r w:rsidRPr="001D33D2">
        <w:rPr>
          <w:rStyle w:val="Voetnootmarkering"/>
          <w:sz w:val="18"/>
          <w:szCs w:val="18"/>
        </w:rPr>
        <w:footnoteRef/>
      </w:r>
      <w:r w:rsidRPr="001D33D2">
        <w:rPr>
          <w:sz w:val="18"/>
          <w:szCs w:val="18"/>
          <w:lang w:val="en-US"/>
        </w:rPr>
        <w:t xml:space="preserve"> </w:t>
      </w:r>
      <w:hyperlink r:id="rId2" w:history="1">
        <w:r w:rsidR="00100DF0" w:rsidRPr="00100DF0">
          <w:rPr>
            <w:rStyle w:val="Hyperlink"/>
            <w:sz w:val="18"/>
            <w:szCs w:val="18"/>
            <w:lang w:val="en-US"/>
          </w:rPr>
          <w:t>https://commission.europa.eu/publications/clean-transition-dialogues-stocktaking-strong-european-industry-sustainable-europe_en</w:t>
        </w:r>
      </w:hyperlink>
      <w:r w:rsidR="00100DF0">
        <w:rPr>
          <w:lang w:val="en-US"/>
        </w:rPr>
        <w:t xml:space="preserve"> </w:t>
      </w:r>
    </w:p>
  </w:footnote>
  <w:footnote w:id="3">
    <w:p w14:paraId="204578D6" w14:textId="179B4991" w:rsidR="00F441D0" w:rsidRPr="001D33D2" w:rsidRDefault="00F441D0">
      <w:pPr>
        <w:pStyle w:val="Voetnoottekst"/>
        <w:rPr>
          <w:sz w:val="18"/>
          <w:szCs w:val="18"/>
          <w:lang w:val="en-US"/>
        </w:rPr>
      </w:pPr>
      <w:r w:rsidRPr="001D33D2">
        <w:rPr>
          <w:rStyle w:val="Voetnootmarkering"/>
          <w:sz w:val="18"/>
          <w:szCs w:val="18"/>
        </w:rPr>
        <w:footnoteRef/>
      </w:r>
      <w:r w:rsidRPr="001D33D2">
        <w:rPr>
          <w:sz w:val="18"/>
          <w:szCs w:val="18"/>
          <w:lang w:val="en-US"/>
        </w:rPr>
        <w:t xml:space="preserve"> </w:t>
      </w:r>
      <w:hyperlink r:id="rId3" w:history="1">
        <w:r w:rsidR="009F3C42" w:rsidRPr="001D33D2">
          <w:rPr>
            <w:rStyle w:val="Hyperlink"/>
            <w:sz w:val="18"/>
            <w:szCs w:val="18"/>
            <w:lang w:val="en-US"/>
          </w:rPr>
          <w:t>https://ec.europa.eu/commission/presscorner/detail/en/ip_25_339</w:t>
        </w:r>
      </w:hyperlink>
      <w:r w:rsidR="009F3C42" w:rsidRPr="001D33D2">
        <w:rPr>
          <w:sz w:val="18"/>
          <w:szCs w:val="18"/>
          <w:lang w:val="en-US"/>
        </w:rPr>
        <w:t xml:space="preserve"> </w:t>
      </w:r>
    </w:p>
  </w:footnote>
  <w:footnote w:id="4">
    <w:p w14:paraId="3C35E34D" w14:textId="77777777" w:rsidR="00715F2C" w:rsidRPr="0099748A" w:rsidRDefault="00715F2C" w:rsidP="00715F2C">
      <w:pPr>
        <w:pStyle w:val="Voetnoottekst"/>
        <w:rPr>
          <w:lang w:val="en-US"/>
        </w:rPr>
      </w:pPr>
      <w:r w:rsidRPr="001D33D2">
        <w:rPr>
          <w:rStyle w:val="Voetnootmarkering"/>
          <w:sz w:val="18"/>
          <w:szCs w:val="18"/>
        </w:rPr>
        <w:footnoteRef/>
      </w:r>
      <w:r w:rsidRPr="001D33D2">
        <w:rPr>
          <w:sz w:val="18"/>
          <w:szCs w:val="18"/>
          <w:lang w:val="en-US"/>
        </w:rPr>
        <w:t xml:space="preserve"> </w:t>
      </w:r>
      <w:hyperlink r:id="rId4" w:history="1">
        <w:r w:rsidRPr="001D33D2">
          <w:rPr>
            <w:rStyle w:val="Hyperlink"/>
            <w:sz w:val="18"/>
            <w:szCs w:val="18"/>
            <w:lang w:val="en-US"/>
          </w:rPr>
          <w:t>https://www.eib.org/attachments/lucalli/20240238_econ_eibis_2024_eu_en.pdf</w:t>
        </w:r>
      </w:hyperlink>
      <w:r w:rsidRPr="001D33D2">
        <w:rPr>
          <w:sz w:val="18"/>
          <w:szCs w:val="18"/>
          <w:lang w:val="en-US"/>
        </w:rPr>
        <w:t xml:space="preserve"> </w:t>
      </w:r>
    </w:p>
  </w:footnote>
  <w:footnote w:id="5">
    <w:p w14:paraId="2B1FA097" w14:textId="77777777" w:rsidR="00E37C1E" w:rsidRPr="007A554D" w:rsidRDefault="00E37C1E" w:rsidP="00E37C1E">
      <w:pPr>
        <w:pStyle w:val="Voetnoottekst"/>
        <w:rPr>
          <w:lang w:val="en-US"/>
        </w:rPr>
      </w:pPr>
      <w:r>
        <w:rPr>
          <w:rStyle w:val="Voetnootmarkering"/>
        </w:rPr>
        <w:footnoteRef/>
      </w:r>
      <w:r w:rsidRPr="007A554D">
        <w:rPr>
          <w:lang w:val="en-US"/>
        </w:rPr>
        <w:t xml:space="preserve"> </w:t>
      </w:r>
      <w:hyperlink r:id="rId5" w:history="1">
        <w:r w:rsidRPr="00EF0CA8">
          <w:rPr>
            <w:rStyle w:val="Hyperlink"/>
            <w:sz w:val="18"/>
            <w:szCs w:val="18"/>
            <w:lang w:val="en-US"/>
          </w:rPr>
          <w:t>https://www.politico.eu/article/eu-clean-industrial-deal-to-cover-six-themes-from-energy-prices-to-trade/</w:t>
        </w:r>
      </w:hyperlink>
      <w:r>
        <w:rPr>
          <w:lang w:val="en-US"/>
        </w:rPr>
        <w:t xml:space="preserve"> </w:t>
      </w:r>
    </w:p>
  </w:footnote>
  <w:footnote w:id="6">
    <w:p w14:paraId="266DC95A" w14:textId="77777777" w:rsidR="005E635A" w:rsidRPr="00C77C2F" w:rsidRDefault="005E635A" w:rsidP="005E635A">
      <w:pPr>
        <w:pStyle w:val="Voetnoottekst"/>
        <w:rPr>
          <w:lang w:val="en-US"/>
        </w:rPr>
      </w:pPr>
      <w:r>
        <w:rPr>
          <w:rStyle w:val="Voetnootmarkering"/>
        </w:rPr>
        <w:footnoteRef/>
      </w:r>
      <w:r w:rsidRPr="00C77C2F">
        <w:rPr>
          <w:lang w:val="en-US"/>
        </w:rPr>
        <w:t xml:space="preserve"> </w:t>
      </w:r>
      <w:hyperlink r:id="rId6" w:history="1">
        <w:r w:rsidRPr="002A1F8B">
          <w:rPr>
            <w:rStyle w:val="Hyperlink"/>
            <w:sz w:val="18"/>
            <w:lang w:val="en-US"/>
          </w:rPr>
          <w:t>https://ec.europa.eu/commission/presscorner/detail/en/SPEECH_25_285</w:t>
        </w:r>
      </w:hyperlink>
      <w:r w:rsidRPr="002A1F8B">
        <w:rPr>
          <w:sz w:val="18"/>
          <w:lang w:val="en-US"/>
        </w:rPr>
        <w:t xml:space="preserve"> </w:t>
      </w:r>
    </w:p>
  </w:footnote>
  <w:footnote w:id="7">
    <w:p w14:paraId="5FA6BB73" w14:textId="0F6379D4" w:rsidR="00824E75" w:rsidRPr="001D33D2" w:rsidRDefault="00824E75">
      <w:pPr>
        <w:pStyle w:val="Voetnoottekst"/>
        <w:rPr>
          <w:sz w:val="18"/>
          <w:szCs w:val="18"/>
          <w:lang w:val="en-US"/>
        </w:rPr>
      </w:pPr>
      <w:r w:rsidRPr="001D33D2">
        <w:rPr>
          <w:rStyle w:val="Voetnootmarkering"/>
          <w:sz w:val="18"/>
          <w:szCs w:val="18"/>
        </w:rPr>
        <w:footnoteRef/>
      </w:r>
      <w:r w:rsidRPr="001D33D2">
        <w:rPr>
          <w:sz w:val="18"/>
          <w:szCs w:val="18"/>
          <w:lang w:val="en-US"/>
        </w:rPr>
        <w:t xml:space="preserve"> </w:t>
      </w:r>
      <w:hyperlink r:id="rId7" w:history="1">
        <w:r w:rsidRPr="001D33D2">
          <w:rPr>
            <w:rStyle w:val="Hyperlink"/>
            <w:sz w:val="18"/>
            <w:szCs w:val="18"/>
            <w:lang w:val="en-US"/>
          </w:rPr>
          <w:t>https://www.greens-efa.eu/en/article/press/green-deal-key-to-eu-competitive-success</w:t>
        </w:r>
      </w:hyperlink>
    </w:p>
  </w:footnote>
  <w:footnote w:id="8">
    <w:p w14:paraId="5B20C18A" w14:textId="0202FDEF" w:rsidR="00863F65" w:rsidRPr="00863F65" w:rsidRDefault="00863F65">
      <w:pPr>
        <w:pStyle w:val="Voetnoottekst"/>
        <w:rPr>
          <w:lang w:val="en-US"/>
        </w:rPr>
      </w:pPr>
      <w:r w:rsidRPr="001D33D2">
        <w:rPr>
          <w:rStyle w:val="Voetnootmarkering"/>
          <w:sz w:val="18"/>
          <w:szCs w:val="18"/>
        </w:rPr>
        <w:footnoteRef/>
      </w:r>
      <w:r w:rsidRPr="001D33D2">
        <w:rPr>
          <w:sz w:val="18"/>
          <w:szCs w:val="18"/>
          <w:lang w:val="en-US"/>
        </w:rPr>
        <w:t xml:space="preserve"> </w:t>
      </w:r>
      <w:hyperlink r:id="rId8" w:history="1">
        <w:r w:rsidR="001D33D2" w:rsidRPr="00434C8C">
          <w:rPr>
            <w:rStyle w:val="Hyperlink"/>
            <w:sz w:val="18"/>
            <w:szCs w:val="18"/>
            <w:lang w:val="en-US"/>
          </w:rPr>
          <w:t>https://www.reneweuropegroup.eu/news/2025-01-29/clean-industrial-deal-an-opportunity-to-assert-europes-power</w:t>
        </w:r>
      </w:hyperlink>
      <w:r w:rsidR="001D33D2">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3779" w14:textId="77777777" w:rsidR="00F54A54" w:rsidRDefault="00F54A54">
    <w:pPr>
      <w:pStyle w:val="Koptekst"/>
    </w:pPr>
    <w:r>
      <w:rPr>
        <w:noProof/>
        <w:lang w:val="en-GB" w:eastAsia="en-GB"/>
      </w:rPr>
      <w:drawing>
        <wp:anchor distT="0" distB="0" distL="114300" distR="114300" simplePos="0" relativeHeight="251682304" behindDoc="1" locked="0" layoutInCell="1" allowOverlap="1" wp14:anchorId="70C3BFE0" wp14:editId="20A4DC01">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24B3" w14:textId="77777777" w:rsidR="00187443" w:rsidRDefault="00187443">
    <w:pPr>
      <w:pStyle w:val="Koptekst"/>
    </w:pPr>
    <w:r>
      <w:rPr>
        <w:noProof/>
        <w:lang w:val="en-GB" w:eastAsia="en-GB"/>
      </w:rPr>
      <w:drawing>
        <wp:anchor distT="0" distB="0" distL="114300" distR="114300" simplePos="0" relativeHeight="251678208" behindDoc="1" locked="0" layoutInCell="1" allowOverlap="1" wp14:anchorId="2A6F03DC" wp14:editId="7FF3DB58">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9D2967"/>
    <w:multiLevelType w:val="hybridMultilevel"/>
    <w:tmpl w:val="29C49D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041FCC"/>
    <w:multiLevelType w:val="hybridMultilevel"/>
    <w:tmpl w:val="A54AB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CA756CF"/>
    <w:multiLevelType w:val="hybridMultilevel"/>
    <w:tmpl w:val="E8A8F6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2" w15:restartNumberingAfterBreak="0">
    <w:nsid w:val="528D36BC"/>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64124676">
    <w:abstractNumId w:val="13"/>
  </w:num>
  <w:num w:numId="2" w16cid:durableId="1555851114">
    <w:abstractNumId w:val="0"/>
  </w:num>
  <w:num w:numId="3" w16cid:durableId="197471282">
    <w:abstractNumId w:val="2"/>
  </w:num>
  <w:num w:numId="4" w16cid:durableId="2001032382">
    <w:abstractNumId w:val="16"/>
  </w:num>
  <w:num w:numId="5" w16cid:durableId="985355490">
    <w:abstractNumId w:val="3"/>
  </w:num>
  <w:num w:numId="6" w16cid:durableId="1672221279">
    <w:abstractNumId w:val="6"/>
  </w:num>
  <w:num w:numId="7" w16cid:durableId="1635672724">
    <w:abstractNumId w:val="19"/>
  </w:num>
  <w:num w:numId="8" w16cid:durableId="1011448102">
    <w:abstractNumId w:val="14"/>
  </w:num>
  <w:num w:numId="9" w16cid:durableId="1726374866">
    <w:abstractNumId w:val="18"/>
  </w:num>
  <w:num w:numId="10" w16cid:durableId="34936135">
    <w:abstractNumId w:val="9"/>
  </w:num>
  <w:num w:numId="11" w16cid:durableId="1315373174">
    <w:abstractNumId w:val="17"/>
  </w:num>
  <w:num w:numId="12" w16cid:durableId="1199707693">
    <w:abstractNumId w:val="15"/>
  </w:num>
  <w:num w:numId="13" w16cid:durableId="782072211">
    <w:abstractNumId w:val="5"/>
  </w:num>
  <w:num w:numId="14" w16cid:durableId="1517386603">
    <w:abstractNumId w:val="4"/>
  </w:num>
  <w:num w:numId="15" w16cid:durableId="798186712">
    <w:abstractNumId w:val="11"/>
  </w:num>
  <w:num w:numId="16" w16cid:durableId="230772152">
    <w:abstractNumId w:val="1"/>
  </w:num>
  <w:num w:numId="17" w16cid:durableId="661932692">
    <w:abstractNumId w:val="7"/>
  </w:num>
  <w:num w:numId="18" w16cid:durableId="690571713">
    <w:abstractNumId w:val="8"/>
  </w:num>
  <w:num w:numId="19" w16cid:durableId="1225990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1812382">
    <w:abstractNumId w:val="12"/>
  </w:num>
  <w:num w:numId="21" w16cid:durableId="1704751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1DD"/>
    <w:rsid w:val="00000249"/>
    <w:rsid w:val="0000060B"/>
    <w:rsid w:val="00001203"/>
    <w:rsid w:val="000017D3"/>
    <w:rsid w:val="00003317"/>
    <w:rsid w:val="00003DE3"/>
    <w:rsid w:val="000042A9"/>
    <w:rsid w:val="0000430C"/>
    <w:rsid w:val="00005659"/>
    <w:rsid w:val="0000587B"/>
    <w:rsid w:val="00005AB6"/>
    <w:rsid w:val="0000725E"/>
    <w:rsid w:val="00007B26"/>
    <w:rsid w:val="00007DEE"/>
    <w:rsid w:val="000100E7"/>
    <w:rsid w:val="00010D87"/>
    <w:rsid w:val="00010F88"/>
    <w:rsid w:val="00011D49"/>
    <w:rsid w:val="00013B5B"/>
    <w:rsid w:val="00013E9D"/>
    <w:rsid w:val="00014BA2"/>
    <w:rsid w:val="00014E6B"/>
    <w:rsid w:val="00015130"/>
    <w:rsid w:val="000159C2"/>
    <w:rsid w:val="000166FB"/>
    <w:rsid w:val="00016FF9"/>
    <w:rsid w:val="000174CA"/>
    <w:rsid w:val="0001771A"/>
    <w:rsid w:val="0002031A"/>
    <w:rsid w:val="0002054F"/>
    <w:rsid w:val="00020ABB"/>
    <w:rsid w:val="00020B47"/>
    <w:rsid w:val="0002220F"/>
    <w:rsid w:val="000233CC"/>
    <w:rsid w:val="00023750"/>
    <w:rsid w:val="000242AF"/>
    <w:rsid w:val="00024A00"/>
    <w:rsid w:val="00024B50"/>
    <w:rsid w:val="00025475"/>
    <w:rsid w:val="0002552C"/>
    <w:rsid w:val="00025CEB"/>
    <w:rsid w:val="00026E3D"/>
    <w:rsid w:val="0002733C"/>
    <w:rsid w:val="00031970"/>
    <w:rsid w:val="00032C26"/>
    <w:rsid w:val="0003305D"/>
    <w:rsid w:val="000333B6"/>
    <w:rsid w:val="000336BD"/>
    <w:rsid w:val="00034898"/>
    <w:rsid w:val="00035F9A"/>
    <w:rsid w:val="00036514"/>
    <w:rsid w:val="00036640"/>
    <w:rsid w:val="00036DC5"/>
    <w:rsid w:val="00037639"/>
    <w:rsid w:val="0003782A"/>
    <w:rsid w:val="000428C1"/>
    <w:rsid w:val="00044298"/>
    <w:rsid w:val="00044AC2"/>
    <w:rsid w:val="00044FC3"/>
    <w:rsid w:val="000451FE"/>
    <w:rsid w:val="00045833"/>
    <w:rsid w:val="000464EE"/>
    <w:rsid w:val="00047748"/>
    <w:rsid w:val="0004778F"/>
    <w:rsid w:val="00047DB2"/>
    <w:rsid w:val="00050072"/>
    <w:rsid w:val="00050574"/>
    <w:rsid w:val="0005080E"/>
    <w:rsid w:val="00051524"/>
    <w:rsid w:val="00051D08"/>
    <w:rsid w:val="00051DD9"/>
    <w:rsid w:val="00052C7B"/>
    <w:rsid w:val="00052FB2"/>
    <w:rsid w:val="0005347A"/>
    <w:rsid w:val="00053A9A"/>
    <w:rsid w:val="00054492"/>
    <w:rsid w:val="000559C4"/>
    <w:rsid w:val="00055FF2"/>
    <w:rsid w:val="00056067"/>
    <w:rsid w:val="000565DB"/>
    <w:rsid w:val="00057BF0"/>
    <w:rsid w:val="00057D07"/>
    <w:rsid w:val="000601BC"/>
    <w:rsid w:val="0006084C"/>
    <w:rsid w:val="00060C4A"/>
    <w:rsid w:val="00061856"/>
    <w:rsid w:val="000629EB"/>
    <w:rsid w:val="00062A9B"/>
    <w:rsid w:val="000639D3"/>
    <w:rsid w:val="000662DC"/>
    <w:rsid w:val="00066603"/>
    <w:rsid w:val="00070278"/>
    <w:rsid w:val="000709EB"/>
    <w:rsid w:val="00070A43"/>
    <w:rsid w:val="00070D99"/>
    <w:rsid w:val="00071115"/>
    <w:rsid w:val="00071FD4"/>
    <w:rsid w:val="00072978"/>
    <w:rsid w:val="000735CD"/>
    <w:rsid w:val="000744C7"/>
    <w:rsid w:val="00074686"/>
    <w:rsid w:val="00074847"/>
    <w:rsid w:val="0007487E"/>
    <w:rsid w:val="000808FB"/>
    <w:rsid w:val="00080B35"/>
    <w:rsid w:val="00080C03"/>
    <w:rsid w:val="00081A79"/>
    <w:rsid w:val="00084C16"/>
    <w:rsid w:val="0008518B"/>
    <w:rsid w:val="00086188"/>
    <w:rsid w:val="00086346"/>
    <w:rsid w:val="0008637C"/>
    <w:rsid w:val="00086B56"/>
    <w:rsid w:val="00086D0A"/>
    <w:rsid w:val="00087475"/>
    <w:rsid w:val="00090450"/>
    <w:rsid w:val="000909A6"/>
    <w:rsid w:val="00091061"/>
    <w:rsid w:val="0009228A"/>
    <w:rsid w:val="00092803"/>
    <w:rsid w:val="00092BAB"/>
    <w:rsid w:val="0009408D"/>
    <w:rsid w:val="00094CC4"/>
    <w:rsid w:val="00094EE3"/>
    <w:rsid w:val="00095546"/>
    <w:rsid w:val="00095586"/>
    <w:rsid w:val="00096636"/>
    <w:rsid w:val="00096783"/>
    <w:rsid w:val="000971EF"/>
    <w:rsid w:val="000975E2"/>
    <w:rsid w:val="00097A63"/>
    <w:rsid w:val="000A03D7"/>
    <w:rsid w:val="000A0506"/>
    <w:rsid w:val="000A0A2F"/>
    <w:rsid w:val="000A0A50"/>
    <w:rsid w:val="000A1281"/>
    <w:rsid w:val="000A1549"/>
    <w:rsid w:val="000A1D28"/>
    <w:rsid w:val="000A20FB"/>
    <w:rsid w:val="000A3816"/>
    <w:rsid w:val="000A3C7D"/>
    <w:rsid w:val="000A424F"/>
    <w:rsid w:val="000A47FE"/>
    <w:rsid w:val="000A65F3"/>
    <w:rsid w:val="000A6B83"/>
    <w:rsid w:val="000A7FF1"/>
    <w:rsid w:val="000B00F1"/>
    <w:rsid w:val="000B1718"/>
    <w:rsid w:val="000B19E9"/>
    <w:rsid w:val="000B1A0D"/>
    <w:rsid w:val="000B2FE9"/>
    <w:rsid w:val="000B3701"/>
    <w:rsid w:val="000B4CB7"/>
    <w:rsid w:val="000B4D17"/>
    <w:rsid w:val="000B507E"/>
    <w:rsid w:val="000B51A6"/>
    <w:rsid w:val="000B5ECC"/>
    <w:rsid w:val="000B5F6C"/>
    <w:rsid w:val="000B6549"/>
    <w:rsid w:val="000B672D"/>
    <w:rsid w:val="000C0609"/>
    <w:rsid w:val="000C09E8"/>
    <w:rsid w:val="000C12EE"/>
    <w:rsid w:val="000C1988"/>
    <w:rsid w:val="000C2150"/>
    <w:rsid w:val="000C23E1"/>
    <w:rsid w:val="000C24B2"/>
    <w:rsid w:val="000C29F2"/>
    <w:rsid w:val="000C2C4F"/>
    <w:rsid w:val="000C30E9"/>
    <w:rsid w:val="000C36EF"/>
    <w:rsid w:val="000C51A1"/>
    <w:rsid w:val="000C557F"/>
    <w:rsid w:val="000C6A96"/>
    <w:rsid w:val="000C72B5"/>
    <w:rsid w:val="000C7601"/>
    <w:rsid w:val="000D07A2"/>
    <w:rsid w:val="000D09F4"/>
    <w:rsid w:val="000D0F78"/>
    <w:rsid w:val="000D14FF"/>
    <w:rsid w:val="000D1C6C"/>
    <w:rsid w:val="000D2EDF"/>
    <w:rsid w:val="000D465C"/>
    <w:rsid w:val="000D4B74"/>
    <w:rsid w:val="000D4EB1"/>
    <w:rsid w:val="000D5068"/>
    <w:rsid w:val="000D584A"/>
    <w:rsid w:val="000D6457"/>
    <w:rsid w:val="000D7874"/>
    <w:rsid w:val="000E1F9A"/>
    <w:rsid w:val="000E27C9"/>
    <w:rsid w:val="000E36D5"/>
    <w:rsid w:val="000E3C85"/>
    <w:rsid w:val="000E40E5"/>
    <w:rsid w:val="000E5943"/>
    <w:rsid w:val="000E5D5B"/>
    <w:rsid w:val="000E6442"/>
    <w:rsid w:val="000E69FD"/>
    <w:rsid w:val="000E6BAE"/>
    <w:rsid w:val="000E6D01"/>
    <w:rsid w:val="000E79EA"/>
    <w:rsid w:val="000E7F60"/>
    <w:rsid w:val="000F099B"/>
    <w:rsid w:val="000F1638"/>
    <w:rsid w:val="000F2202"/>
    <w:rsid w:val="000F28CC"/>
    <w:rsid w:val="000F292E"/>
    <w:rsid w:val="000F30E7"/>
    <w:rsid w:val="000F338A"/>
    <w:rsid w:val="000F33CD"/>
    <w:rsid w:val="000F3873"/>
    <w:rsid w:val="000F4525"/>
    <w:rsid w:val="000F5B73"/>
    <w:rsid w:val="000F5F47"/>
    <w:rsid w:val="000F612A"/>
    <w:rsid w:val="000F6242"/>
    <w:rsid w:val="000F64DD"/>
    <w:rsid w:val="000F6638"/>
    <w:rsid w:val="000F7ED3"/>
    <w:rsid w:val="000F7F05"/>
    <w:rsid w:val="000F7FF8"/>
    <w:rsid w:val="00100DF0"/>
    <w:rsid w:val="001018D6"/>
    <w:rsid w:val="00102303"/>
    <w:rsid w:val="001033C7"/>
    <w:rsid w:val="00103EB3"/>
    <w:rsid w:val="00104F8A"/>
    <w:rsid w:val="00105956"/>
    <w:rsid w:val="001061F0"/>
    <w:rsid w:val="001068EC"/>
    <w:rsid w:val="0010698C"/>
    <w:rsid w:val="001069AF"/>
    <w:rsid w:val="00106CFC"/>
    <w:rsid w:val="00106E5C"/>
    <w:rsid w:val="00110309"/>
    <w:rsid w:val="0011191E"/>
    <w:rsid w:val="00112293"/>
    <w:rsid w:val="00112636"/>
    <w:rsid w:val="00112ACC"/>
    <w:rsid w:val="00112E64"/>
    <w:rsid w:val="00112F87"/>
    <w:rsid w:val="00113E42"/>
    <w:rsid w:val="001144F2"/>
    <w:rsid w:val="0011569A"/>
    <w:rsid w:val="001159BE"/>
    <w:rsid w:val="001161A1"/>
    <w:rsid w:val="00116895"/>
    <w:rsid w:val="00116BE7"/>
    <w:rsid w:val="0011724E"/>
    <w:rsid w:val="00117848"/>
    <w:rsid w:val="00117DD6"/>
    <w:rsid w:val="00117E5B"/>
    <w:rsid w:val="001208A0"/>
    <w:rsid w:val="00120AE7"/>
    <w:rsid w:val="00120EC7"/>
    <w:rsid w:val="0012169A"/>
    <w:rsid w:val="00121702"/>
    <w:rsid w:val="0012195F"/>
    <w:rsid w:val="00122516"/>
    <w:rsid w:val="00123A35"/>
    <w:rsid w:val="00125D0B"/>
    <w:rsid w:val="0012626B"/>
    <w:rsid w:val="0012732B"/>
    <w:rsid w:val="0012751E"/>
    <w:rsid w:val="001311C5"/>
    <w:rsid w:val="00132DA9"/>
    <w:rsid w:val="00133C0F"/>
    <w:rsid w:val="001350E7"/>
    <w:rsid w:val="00135A7C"/>
    <w:rsid w:val="00140298"/>
    <w:rsid w:val="0014031E"/>
    <w:rsid w:val="001418D2"/>
    <w:rsid w:val="0014192E"/>
    <w:rsid w:val="00142B88"/>
    <w:rsid w:val="00142FC7"/>
    <w:rsid w:val="00143690"/>
    <w:rsid w:val="00143974"/>
    <w:rsid w:val="00143CE8"/>
    <w:rsid w:val="001441FE"/>
    <w:rsid w:val="00144F6C"/>
    <w:rsid w:val="00145913"/>
    <w:rsid w:val="00146866"/>
    <w:rsid w:val="001469C4"/>
    <w:rsid w:val="00146DA9"/>
    <w:rsid w:val="0014714A"/>
    <w:rsid w:val="00147308"/>
    <w:rsid w:val="001500B4"/>
    <w:rsid w:val="0015080F"/>
    <w:rsid w:val="00150A5E"/>
    <w:rsid w:val="00151252"/>
    <w:rsid w:val="00151EB7"/>
    <w:rsid w:val="001525FC"/>
    <w:rsid w:val="001533B7"/>
    <w:rsid w:val="00154090"/>
    <w:rsid w:val="00154657"/>
    <w:rsid w:val="00154DCA"/>
    <w:rsid w:val="00155757"/>
    <w:rsid w:val="00155D20"/>
    <w:rsid w:val="00155D9E"/>
    <w:rsid w:val="001577FD"/>
    <w:rsid w:val="001578B9"/>
    <w:rsid w:val="00160435"/>
    <w:rsid w:val="001612B0"/>
    <w:rsid w:val="001616F3"/>
    <w:rsid w:val="00162460"/>
    <w:rsid w:val="001625A5"/>
    <w:rsid w:val="001626BD"/>
    <w:rsid w:val="00162BE6"/>
    <w:rsid w:val="00162C00"/>
    <w:rsid w:val="00164C00"/>
    <w:rsid w:val="00164C05"/>
    <w:rsid w:val="001653F4"/>
    <w:rsid w:val="001654B4"/>
    <w:rsid w:val="001655AC"/>
    <w:rsid w:val="00165ED3"/>
    <w:rsid w:val="00166036"/>
    <w:rsid w:val="001672C4"/>
    <w:rsid w:val="00167CE2"/>
    <w:rsid w:val="00167D20"/>
    <w:rsid w:val="0017048B"/>
    <w:rsid w:val="001705A2"/>
    <w:rsid w:val="00170EBA"/>
    <w:rsid w:val="00171432"/>
    <w:rsid w:val="0017197F"/>
    <w:rsid w:val="00171E6F"/>
    <w:rsid w:val="00172D0F"/>
    <w:rsid w:val="00172F9D"/>
    <w:rsid w:val="00173814"/>
    <w:rsid w:val="001756B2"/>
    <w:rsid w:val="00175B7B"/>
    <w:rsid w:val="0017633A"/>
    <w:rsid w:val="00177508"/>
    <w:rsid w:val="001775A7"/>
    <w:rsid w:val="00180A6A"/>
    <w:rsid w:val="00180B3E"/>
    <w:rsid w:val="00181D6C"/>
    <w:rsid w:val="001823EB"/>
    <w:rsid w:val="00182917"/>
    <w:rsid w:val="00183ECB"/>
    <w:rsid w:val="00184052"/>
    <w:rsid w:val="0018473C"/>
    <w:rsid w:val="00184C25"/>
    <w:rsid w:val="00185ADA"/>
    <w:rsid w:val="00185B71"/>
    <w:rsid w:val="001860C1"/>
    <w:rsid w:val="001866B2"/>
    <w:rsid w:val="00186EAB"/>
    <w:rsid w:val="00187443"/>
    <w:rsid w:val="001878BD"/>
    <w:rsid w:val="00187D71"/>
    <w:rsid w:val="00190011"/>
    <w:rsid w:val="0019049E"/>
    <w:rsid w:val="00190C78"/>
    <w:rsid w:val="00192A82"/>
    <w:rsid w:val="00192C24"/>
    <w:rsid w:val="00192C43"/>
    <w:rsid w:val="001935B1"/>
    <w:rsid w:val="0019376A"/>
    <w:rsid w:val="00193C08"/>
    <w:rsid w:val="00195726"/>
    <w:rsid w:val="00195FAA"/>
    <w:rsid w:val="00196524"/>
    <w:rsid w:val="001A02A2"/>
    <w:rsid w:val="001A19F5"/>
    <w:rsid w:val="001A2598"/>
    <w:rsid w:val="001A2B90"/>
    <w:rsid w:val="001A3035"/>
    <w:rsid w:val="001A3874"/>
    <w:rsid w:val="001A47AF"/>
    <w:rsid w:val="001A4DBE"/>
    <w:rsid w:val="001A517C"/>
    <w:rsid w:val="001A5BD9"/>
    <w:rsid w:val="001A636A"/>
    <w:rsid w:val="001B0451"/>
    <w:rsid w:val="001B08B4"/>
    <w:rsid w:val="001B109E"/>
    <w:rsid w:val="001B178D"/>
    <w:rsid w:val="001B1B16"/>
    <w:rsid w:val="001B1EC0"/>
    <w:rsid w:val="001B20E0"/>
    <w:rsid w:val="001B2498"/>
    <w:rsid w:val="001B2F01"/>
    <w:rsid w:val="001B3011"/>
    <w:rsid w:val="001B310F"/>
    <w:rsid w:val="001B34D9"/>
    <w:rsid w:val="001B3655"/>
    <w:rsid w:val="001B37AF"/>
    <w:rsid w:val="001B3AD4"/>
    <w:rsid w:val="001B4BF0"/>
    <w:rsid w:val="001B4E12"/>
    <w:rsid w:val="001B5421"/>
    <w:rsid w:val="001B58EF"/>
    <w:rsid w:val="001B5C2D"/>
    <w:rsid w:val="001B5F24"/>
    <w:rsid w:val="001B5F60"/>
    <w:rsid w:val="001B6259"/>
    <w:rsid w:val="001B6288"/>
    <w:rsid w:val="001B6BB3"/>
    <w:rsid w:val="001B6F16"/>
    <w:rsid w:val="001B706A"/>
    <w:rsid w:val="001C0F5A"/>
    <w:rsid w:val="001C1126"/>
    <w:rsid w:val="001C2E6F"/>
    <w:rsid w:val="001C3158"/>
    <w:rsid w:val="001C40C1"/>
    <w:rsid w:val="001C4821"/>
    <w:rsid w:val="001C5CCF"/>
    <w:rsid w:val="001C6607"/>
    <w:rsid w:val="001C67A2"/>
    <w:rsid w:val="001C7861"/>
    <w:rsid w:val="001C7C55"/>
    <w:rsid w:val="001C7D04"/>
    <w:rsid w:val="001C7DA3"/>
    <w:rsid w:val="001C7E42"/>
    <w:rsid w:val="001D0514"/>
    <w:rsid w:val="001D1328"/>
    <w:rsid w:val="001D179B"/>
    <w:rsid w:val="001D24ED"/>
    <w:rsid w:val="001D2F57"/>
    <w:rsid w:val="001D3070"/>
    <w:rsid w:val="001D33D2"/>
    <w:rsid w:val="001D3874"/>
    <w:rsid w:val="001D40CF"/>
    <w:rsid w:val="001D5D54"/>
    <w:rsid w:val="001D676D"/>
    <w:rsid w:val="001D6789"/>
    <w:rsid w:val="001D71DD"/>
    <w:rsid w:val="001E00D5"/>
    <w:rsid w:val="001E0D43"/>
    <w:rsid w:val="001E1C24"/>
    <w:rsid w:val="001E1C9F"/>
    <w:rsid w:val="001E1F28"/>
    <w:rsid w:val="001E2A25"/>
    <w:rsid w:val="001E2E18"/>
    <w:rsid w:val="001E2EC5"/>
    <w:rsid w:val="001E372F"/>
    <w:rsid w:val="001E3CC7"/>
    <w:rsid w:val="001E44BE"/>
    <w:rsid w:val="001E54D6"/>
    <w:rsid w:val="001E66D5"/>
    <w:rsid w:val="001E6A00"/>
    <w:rsid w:val="001E6E6D"/>
    <w:rsid w:val="001E7438"/>
    <w:rsid w:val="001E7814"/>
    <w:rsid w:val="001E7BE7"/>
    <w:rsid w:val="001F0502"/>
    <w:rsid w:val="001F1899"/>
    <w:rsid w:val="001F1994"/>
    <w:rsid w:val="001F1E2B"/>
    <w:rsid w:val="001F3A01"/>
    <w:rsid w:val="001F3F88"/>
    <w:rsid w:val="001F402B"/>
    <w:rsid w:val="001F4A8B"/>
    <w:rsid w:val="001F4BB8"/>
    <w:rsid w:val="001F4C35"/>
    <w:rsid w:val="001F566A"/>
    <w:rsid w:val="001F56A8"/>
    <w:rsid w:val="001F5864"/>
    <w:rsid w:val="001F58A0"/>
    <w:rsid w:val="001F59F1"/>
    <w:rsid w:val="001F5A94"/>
    <w:rsid w:val="001F61DD"/>
    <w:rsid w:val="001F73E3"/>
    <w:rsid w:val="001F76BF"/>
    <w:rsid w:val="001F7857"/>
    <w:rsid w:val="001F787E"/>
    <w:rsid w:val="002001BD"/>
    <w:rsid w:val="00200CA2"/>
    <w:rsid w:val="00200CCB"/>
    <w:rsid w:val="002011D5"/>
    <w:rsid w:val="002021B4"/>
    <w:rsid w:val="00203271"/>
    <w:rsid w:val="00203340"/>
    <w:rsid w:val="00203FA0"/>
    <w:rsid w:val="002042CB"/>
    <w:rsid w:val="00204335"/>
    <w:rsid w:val="00204765"/>
    <w:rsid w:val="00204A01"/>
    <w:rsid w:val="00205EBD"/>
    <w:rsid w:val="002062CF"/>
    <w:rsid w:val="002063DB"/>
    <w:rsid w:val="002069DF"/>
    <w:rsid w:val="00206CBF"/>
    <w:rsid w:val="0021013B"/>
    <w:rsid w:val="0021175A"/>
    <w:rsid w:val="00211BDE"/>
    <w:rsid w:val="00212728"/>
    <w:rsid w:val="00212C70"/>
    <w:rsid w:val="00216373"/>
    <w:rsid w:val="0021648B"/>
    <w:rsid w:val="002168E8"/>
    <w:rsid w:val="00216DB7"/>
    <w:rsid w:val="00217D54"/>
    <w:rsid w:val="0022160E"/>
    <w:rsid w:val="0022405B"/>
    <w:rsid w:val="00224408"/>
    <w:rsid w:val="0022501E"/>
    <w:rsid w:val="002251AF"/>
    <w:rsid w:val="00225973"/>
    <w:rsid w:val="00226268"/>
    <w:rsid w:val="002264F8"/>
    <w:rsid w:val="00226C7C"/>
    <w:rsid w:val="00226D4C"/>
    <w:rsid w:val="00226D6B"/>
    <w:rsid w:val="00227AA2"/>
    <w:rsid w:val="00227BA1"/>
    <w:rsid w:val="00227BD7"/>
    <w:rsid w:val="00231FCD"/>
    <w:rsid w:val="002320C3"/>
    <w:rsid w:val="00232DF9"/>
    <w:rsid w:val="002337FF"/>
    <w:rsid w:val="00234427"/>
    <w:rsid w:val="0023443E"/>
    <w:rsid w:val="0023470A"/>
    <w:rsid w:val="00235403"/>
    <w:rsid w:val="00235814"/>
    <w:rsid w:val="00235E10"/>
    <w:rsid w:val="00235F49"/>
    <w:rsid w:val="00236700"/>
    <w:rsid w:val="00237601"/>
    <w:rsid w:val="00240CBA"/>
    <w:rsid w:val="00241584"/>
    <w:rsid w:val="0024265E"/>
    <w:rsid w:val="002427B3"/>
    <w:rsid w:val="00242D45"/>
    <w:rsid w:val="00243070"/>
    <w:rsid w:val="00243BC5"/>
    <w:rsid w:val="00244214"/>
    <w:rsid w:val="00244394"/>
    <w:rsid w:val="00244819"/>
    <w:rsid w:val="0024576C"/>
    <w:rsid w:val="00245F67"/>
    <w:rsid w:val="00246321"/>
    <w:rsid w:val="00246D45"/>
    <w:rsid w:val="00246F2E"/>
    <w:rsid w:val="002478F6"/>
    <w:rsid w:val="00250250"/>
    <w:rsid w:val="002505D3"/>
    <w:rsid w:val="002509B7"/>
    <w:rsid w:val="0025115F"/>
    <w:rsid w:val="00252290"/>
    <w:rsid w:val="002541EA"/>
    <w:rsid w:val="00254612"/>
    <w:rsid w:val="0025477C"/>
    <w:rsid w:val="00255BE5"/>
    <w:rsid w:val="00257DBF"/>
    <w:rsid w:val="00257E51"/>
    <w:rsid w:val="0026021B"/>
    <w:rsid w:val="00260A38"/>
    <w:rsid w:val="0026125C"/>
    <w:rsid w:val="0026160D"/>
    <w:rsid w:val="00261B5A"/>
    <w:rsid w:val="00261DEB"/>
    <w:rsid w:val="00262251"/>
    <w:rsid w:val="002628EB"/>
    <w:rsid w:val="00262A8E"/>
    <w:rsid w:val="002633B5"/>
    <w:rsid w:val="00263EE7"/>
    <w:rsid w:val="00264892"/>
    <w:rsid w:val="00265840"/>
    <w:rsid w:val="00266655"/>
    <w:rsid w:val="002672E7"/>
    <w:rsid w:val="00267710"/>
    <w:rsid w:val="00270F49"/>
    <w:rsid w:val="00271155"/>
    <w:rsid w:val="002711EE"/>
    <w:rsid w:val="002718D5"/>
    <w:rsid w:val="00271A55"/>
    <w:rsid w:val="00273574"/>
    <w:rsid w:val="002741EF"/>
    <w:rsid w:val="002748C9"/>
    <w:rsid w:val="00275181"/>
    <w:rsid w:val="002752DE"/>
    <w:rsid w:val="00275475"/>
    <w:rsid w:val="002755CE"/>
    <w:rsid w:val="00275CDC"/>
    <w:rsid w:val="00276376"/>
    <w:rsid w:val="0027666E"/>
    <w:rsid w:val="002770A3"/>
    <w:rsid w:val="00277774"/>
    <w:rsid w:val="00280E33"/>
    <w:rsid w:val="00281377"/>
    <w:rsid w:val="0028185F"/>
    <w:rsid w:val="00281F63"/>
    <w:rsid w:val="00283BC0"/>
    <w:rsid w:val="002842B3"/>
    <w:rsid w:val="0028443A"/>
    <w:rsid w:val="00284E5A"/>
    <w:rsid w:val="00285810"/>
    <w:rsid w:val="00285952"/>
    <w:rsid w:val="002874DA"/>
    <w:rsid w:val="00291523"/>
    <w:rsid w:val="00291C67"/>
    <w:rsid w:val="00292DA1"/>
    <w:rsid w:val="00294059"/>
    <w:rsid w:val="00294362"/>
    <w:rsid w:val="002946CE"/>
    <w:rsid w:val="00294CD7"/>
    <w:rsid w:val="00294FCF"/>
    <w:rsid w:val="002952D5"/>
    <w:rsid w:val="00295301"/>
    <w:rsid w:val="0029541D"/>
    <w:rsid w:val="00295800"/>
    <w:rsid w:val="002968E7"/>
    <w:rsid w:val="00296ECF"/>
    <w:rsid w:val="002973EB"/>
    <w:rsid w:val="002A0077"/>
    <w:rsid w:val="002A074C"/>
    <w:rsid w:val="002A103F"/>
    <w:rsid w:val="002A1A9B"/>
    <w:rsid w:val="002A1DCA"/>
    <w:rsid w:val="002A1F8B"/>
    <w:rsid w:val="002A4C5A"/>
    <w:rsid w:val="002A508A"/>
    <w:rsid w:val="002A5307"/>
    <w:rsid w:val="002A656B"/>
    <w:rsid w:val="002A6DB2"/>
    <w:rsid w:val="002A72CE"/>
    <w:rsid w:val="002A76F0"/>
    <w:rsid w:val="002A7F6E"/>
    <w:rsid w:val="002A7FD3"/>
    <w:rsid w:val="002B08AE"/>
    <w:rsid w:val="002B0AAE"/>
    <w:rsid w:val="002B0FCA"/>
    <w:rsid w:val="002B105D"/>
    <w:rsid w:val="002B1B7F"/>
    <w:rsid w:val="002B2A32"/>
    <w:rsid w:val="002B4541"/>
    <w:rsid w:val="002B4659"/>
    <w:rsid w:val="002B5768"/>
    <w:rsid w:val="002B57BB"/>
    <w:rsid w:val="002B6A61"/>
    <w:rsid w:val="002B6B4E"/>
    <w:rsid w:val="002B6E65"/>
    <w:rsid w:val="002B7375"/>
    <w:rsid w:val="002B7E16"/>
    <w:rsid w:val="002C05B7"/>
    <w:rsid w:val="002C0813"/>
    <w:rsid w:val="002C3510"/>
    <w:rsid w:val="002C3F8E"/>
    <w:rsid w:val="002C5A3F"/>
    <w:rsid w:val="002C5DAC"/>
    <w:rsid w:val="002C7785"/>
    <w:rsid w:val="002C77B7"/>
    <w:rsid w:val="002C7BA9"/>
    <w:rsid w:val="002C7C31"/>
    <w:rsid w:val="002C7C48"/>
    <w:rsid w:val="002D04D1"/>
    <w:rsid w:val="002D1F97"/>
    <w:rsid w:val="002D25C1"/>
    <w:rsid w:val="002D3087"/>
    <w:rsid w:val="002D30C2"/>
    <w:rsid w:val="002D324C"/>
    <w:rsid w:val="002D32D1"/>
    <w:rsid w:val="002D4E09"/>
    <w:rsid w:val="002D52DA"/>
    <w:rsid w:val="002D5D07"/>
    <w:rsid w:val="002D6183"/>
    <w:rsid w:val="002D6F7E"/>
    <w:rsid w:val="002E04EB"/>
    <w:rsid w:val="002E0ED5"/>
    <w:rsid w:val="002E1629"/>
    <w:rsid w:val="002E16AA"/>
    <w:rsid w:val="002E1E52"/>
    <w:rsid w:val="002E2028"/>
    <w:rsid w:val="002E3724"/>
    <w:rsid w:val="002E3BD5"/>
    <w:rsid w:val="002E47DF"/>
    <w:rsid w:val="002E5597"/>
    <w:rsid w:val="002E5AFF"/>
    <w:rsid w:val="002E5C86"/>
    <w:rsid w:val="002E6052"/>
    <w:rsid w:val="002E627E"/>
    <w:rsid w:val="002E6424"/>
    <w:rsid w:val="002E6494"/>
    <w:rsid w:val="002E64D8"/>
    <w:rsid w:val="002E6AD3"/>
    <w:rsid w:val="002E7500"/>
    <w:rsid w:val="002F1003"/>
    <w:rsid w:val="002F109B"/>
    <w:rsid w:val="002F18AB"/>
    <w:rsid w:val="002F2DCC"/>
    <w:rsid w:val="002F2EA8"/>
    <w:rsid w:val="002F322A"/>
    <w:rsid w:val="002F39D6"/>
    <w:rsid w:val="002F3F4A"/>
    <w:rsid w:val="002F5190"/>
    <w:rsid w:val="002F56E1"/>
    <w:rsid w:val="002F6908"/>
    <w:rsid w:val="0030055F"/>
    <w:rsid w:val="0030057C"/>
    <w:rsid w:val="003006C0"/>
    <w:rsid w:val="003007DB"/>
    <w:rsid w:val="00300C25"/>
    <w:rsid w:val="00300C52"/>
    <w:rsid w:val="00301360"/>
    <w:rsid w:val="003017BB"/>
    <w:rsid w:val="00301862"/>
    <w:rsid w:val="003021CF"/>
    <w:rsid w:val="0030275B"/>
    <w:rsid w:val="00302938"/>
    <w:rsid w:val="00302EAD"/>
    <w:rsid w:val="00304BE0"/>
    <w:rsid w:val="00304CE9"/>
    <w:rsid w:val="0030582B"/>
    <w:rsid w:val="00305C9F"/>
    <w:rsid w:val="00306B73"/>
    <w:rsid w:val="00306D52"/>
    <w:rsid w:val="00306F92"/>
    <w:rsid w:val="00307557"/>
    <w:rsid w:val="003077D1"/>
    <w:rsid w:val="00307DBD"/>
    <w:rsid w:val="003100F7"/>
    <w:rsid w:val="003105D4"/>
    <w:rsid w:val="0031108B"/>
    <w:rsid w:val="0031214F"/>
    <w:rsid w:val="003122F4"/>
    <w:rsid w:val="003123C3"/>
    <w:rsid w:val="003126BC"/>
    <w:rsid w:val="003131F7"/>
    <w:rsid w:val="003133BC"/>
    <w:rsid w:val="0031373E"/>
    <w:rsid w:val="00313982"/>
    <w:rsid w:val="00314479"/>
    <w:rsid w:val="003149AE"/>
    <w:rsid w:val="00314A0D"/>
    <w:rsid w:val="003155A1"/>
    <w:rsid w:val="00316443"/>
    <w:rsid w:val="00316AEB"/>
    <w:rsid w:val="00316B9F"/>
    <w:rsid w:val="00317D0E"/>
    <w:rsid w:val="0032086F"/>
    <w:rsid w:val="00321972"/>
    <w:rsid w:val="0032198C"/>
    <w:rsid w:val="0032217A"/>
    <w:rsid w:val="003227DF"/>
    <w:rsid w:val="00322921"/>
    <w:rsid w:val="00323104"/>
    <w:rsid w:val="00324E3D"/>
    <w:rsid w:val="00324F72"/>
    <w:rsid w:val="0032525D"/>
    <w:rsid w:val="003256B3"/>
    <w:rsid w:val="003264E1"/>
    <w:rsid w:val="003267B4"/>
    <w:rsid w:val="00327100"/>
    <w:rsid w:val="00327308"/>
    <w:rsid w:val="003309FC"/>
    <w:rsid w:val="00331668"/>
    <w:rsid w:val="00331A6A"/>
    <w:rsid w:val="003323E6"/>
    <w:rsid w:val="00332DB7"/>
    <w:rsid w:val="00334D8D"/>
    <w:rsid w:val="00334E05"/>
    <w:rsid w:val="00334FFC"/>
    <w:rsid w:val="003358F8"/>
    <w:rsid w:val="00336ECD"/>
    <w:rsid w:val="00337085"/>
    <w:rsid w:val="0033733E"/>
    <w:rsid w:val="00337413"/>
    <w:rsid w:val="00337761"/>
    <w:rsid w:val="00337D6A"/>
    <w:rsid w:val="00340229"/>
    <w:rsid w:val="003414FD"/>
    <w:rsid w:val="00341641"/>
    <w:rsid w:val="0034223E"/>
    <w:rsid w:val="00343004"/>
    <w:rsid w:val="00343705"/>
    <w:rsid w:val="00343774"/>
    <w:rsid w:val="00344079"/>
    <w:rsid w:val="0034567C"/>
    <w:rsid w:val="003458C6"/>
    <w:rsid w:val="003463E2"/>
    <w:rsid w:val="0034655D"/>
    <w:rsid w:val="00347D4E"/>
    <w:rsid w:val="0035004B"/>
    <w:rsid w:val="00350B69"/>
    <w:rsid w:val="00351400"/>
    <w:rsid w:val="00351A62"/>
    <w:rsid w:val="00351A65"/>
    <w:rsid w:val="00353549"/>
    <w:rsid w:val="00354D2D"/>
    <w:rsid w:val="003557B3"/>
    <w:rsid w:val="00355CA5"/>
    <w:rsid w:val="003570EE"/>
    <w:rsid w:val="00357308"/>
    <w:rsid w:val="00361174"/>
    <w:rsid w:val="00362C0E"/>
    <w:rsid w:val="00363303"/>
    <w:rsid w:val="00363895"/>
    <w:rsid w:val="00364AC9"/>
    <w:rsid w:val="003650BE"/>
    <w:rsid w:val="003653EF"/>
    <w:rsid w:val="00365C45"/>
    <w:rsid w:val="00365D84"/>
    <w:rsid w:val="003661FC"/>
    <w:rsid w:val="0036653D"/>
    <w:rsid w:val="00366589"/>
    <w:rsid w:val="00366DB5"/>
    <w:rsid w:val="00366EC1"/>
    <w:rsid w:val="00367C73"/>
    <w:rsid w:val="0037090F"/>
    <w:rsid w:val="00370BBD"/>
    <w:rsid w:val="00371D17"/>
    <w:rsid w:val="00371D4B"/>
    <w:rsid w:val="00371F06"/>
    <w:rsid w:val="003721AD"/>
    <w:rsid w:val="00373F61"/>
    <w:rsid w:val="003754A8"/>
    <w:rsid w:val="00375D44"/>
    <w:rsid w:val="00376149"/>
    <w:rsid w:val="00376E91"/>
    <w:rsid w:val="00377173"/>
    <w:rsid w:val="00381DF2"/>
    <w:rsid w:val="00381F4F"/>
    <w:rsid w:val="00381F8C"/>
    <w:rsid w:val="003820BB"/>
    <w:rsid w:val="0038283D"/>
    <w:rsid w:val="00382E6E"/>
    <w:rsid w:val="00383137"/>
    <w:rsid w:val="00383CE2"/>
    <w:rsid w:val="00383E68"/>
    <w:rsid w:val="003848F1"/>
    <w:rsid w:val="00384DCD"/>
    <w:rsid w:val="00385B28"/>
    <w:rsid w:val="00385DC1"/>
    <w:rsid w:val="003860BA"/>
    <w:rsid w:val="00386988"/>
    <w:rsid w:val="00386AEE"/>
    <w:rsid w:val="00386FA0"/>
    <w:rsid w:val="00387C50"/>
    <w:rsid w:val="0039071D"/>
    <w:rsid w:val="00391033"/>
    <w:rsid w:val="00391324"/>
    <w:rsid w:val="0039191E"/>
    <w:rsid w:val="0039239A"/>
    <w:rsid w:val="00392676"/>
    <w:rsid w:val="00392ECC"/>
    <w:rsid w:val="00393DD8"/>
    <w:rsid w:val="00393F95"/>
    <w:rsid w:val="003954D9"/>
    <w:rsid w:val="0039550E"/>
    <w:rsid w:val="0039730C"/>
    <w:rsid w:val="00397904"/>
    <w:rsid w:val="003A0287"/>
    <w:rsid w:val="003A0405"/>
    <w:rsid w:val="003A17F5"/>
    <w:rsid w:val="003A20B5"/>
    <w:rsid w:val="003A24A3"/>
    <w:rsid w:val="003A32B5"/>
    <w:rsid w:val="003A34E0"/>
    <w:rsid w:val="003A49F2"/>
    <w:rsid w:val="003A6D20"/>
    <w:rsid w:val="003A6DD5"/>
    <w:rsid w:val="003A6E7A"/>
    <w:rsid w:val="003A725C"/>
    <w:rsid w:val="003A778C"/>
    <w:rsid w:val="003B03F3"/>
    <w:rsid w:val="003B05A9"/>
    <w:rsid w:val="003B0874"/>
    <w:rsid w:val="003B0A0E"/>
    <w:rsid w:val="003B0EB5"/>
    <w:rsid w:val="003B238C"/>
    <w:rsid w:val="003B3EE8"/>
    <w:rsid w:val="003B4A30"/>
    <w:rsid w:val="003B4E2A"/>
    <w:rsid w:val="003B6029"/>
    <w:rsid w:val="003B6D5B"/>
    <w:rsid w:val="003B6F76"/>
    <w:rsid w:val="003B7B0E"/>
    <w:rsid w:val="003B7D00"/>
    <w:rsid w:val="003B7D56"/>
    <w:rsid w:val="003C0550"/>
    <w:rsid w:val="003C0B8C"/>
    <w:rsid w:val="003C123C"/>
    <w:rsid w:val="003C1623"/>
    <w:rsid w:val="003C1ACC"/>
    <w:rsid w:val="003C2074"/>
    <w:rsid w:val="003C2B69"/>
    <w:rsid w:val="003C3B7B"/>
    <w:rsid w:val="003C3D22"/>
    <w:rsid w:val="003C4633"/>
    <w:rsid w:val="003C5B64"/>
    <w:rsid w:val="003C5EB6"/>
    <w:rsid w:val="003C6732"/>
    <w:rsid w:val="003C6980"/>
    <w:rsid w:val="003C7C6A"/>
    <w:rsid w:val="003D056B"/>
    <w:rsid w:val="003D1E62"/>
    <w:rsid w:val="003D29A9"/>
    <w:rsid w:val="003D2D99"/>
    <w:rsid w:val="003D32A4"/>
    <w:rsid w:val="003D41A2"/>
    <w:rsid w:val="003D484D"/>
    <w:rsid w:val="003D4FD1"/>
    <w:rsid w:val="003D56A0"/>
    <w:rsid w:val="003D586C"/>
    <w:rsid w:val="003D709E"/>
    <w:rsid w:val="003E0079"/>
    <w:rsid w:val="003E0552"/>
    <w:rsid w:val="003E102B"/>
    <w:rsid w:val="003E1CFB"/>
    <w:rsid w:val="003E1F23"/>
    <w:rsid w:val="003E2115"/>
    <w:rsid w:val="003E2392"/>
    <w:rsid w:val="003E385E"/>
    <w:rsid w:val="003E3B88"/>
    <w:rsid w:val="003E431F"/>
    <w:rsid w:val="003E45B3"/>
    <w:rsid w:val="003E5BC5"/>
    <w:rsid w:val="003E70FE"/>
    <w:rsid w:val="003E73A4"/>
    <w:rsid w:val="003E7A48"/>
    <w:rsid w:val="003F081E"/>
    <w:rsid w:val="003F0DB5"/>
    <w:rsid w:val="003F127D"/>
    <w:rsid w:val="003F23B2"/>
    <w:rsid w:val="003F3A6F"/>
    <w:rsid w:val="003F41BB"/>
    <w:rsid w:val="003F4871"/>
    <w:rsid w:val="003F4A48"/>
    <w:rsid w:val="003F6419"/>
    <w:rsid w:val="003F75BA"/>
    <w:rsid w:val="003F7D7D"/>
    <w:rsid w:val="0040167D"/>
    <w:rsid w:val="00401AAB"/>
    <w:rsid w:val="0040227D"/>
    <w:rsid w:val="004026BA"/>
    <w:rsid w:val="004029CF"/>
    <w:rsid w:val="00403BAF"/>
    <w:rsid w:val="00403F7A"/>
    <w:rsid w:val="004041A8"/>
    <w:rsid w:val="004043CD"/>
    <w:rsid w:val="00404851"/>
    <w:rsid w:val="0040571F"/>
    <w:rsid w:val="00405D39"/>
    <w:rsid w:val="0040681C"/>
    <w:rsid w:val="00406A3C"/>
    <w:rsid w:val="00406BFD"/>
    <w:rsid w:val="00407143"/>
    <w:rsid w:val="00407593"/>
    <w:rsid w:val="00407A3F"/>
    <w:rsid w:val="00410493"/>
    <w:rsid w:val="004119FB"/>
    <w:rsid w:val="00411B60"/>
    <w:rsid w:val="00411BE8"/>
    <w:rsid w:val="00412383"/>
    <w:rsid w:val="0041284E"/>
    <w:rsid w:val="00412BC4"/>
    <w:rsid w:val="00412D87"/>
    <w:rsid w:val="0041340C"/>
    <w:rsid w:val="00413B45"/>
    <w:rsid w:val="00416C88"/>
    <w:rsid w:val="00416FC6"/>
    <w:rsid w:val="00417205"/>
    <w:rsid w:val="00420626"/>
    <w:rsid w:val="00420DE9"/>
    <w:rsid w:val="004213D2"/>
    <w:rsid w:val="00421A8D"/>
    <w:rsid w:val="00422128"/>
    <w:rsid w:val="00423875"/>
    <w:rsid w:val="00423AEF"/>
    <w:rsid w:val="00423F47"/>
    <w:rsid w:val="0042421F"/>
    <w:rsid w:val="004249EE"/>
    <w:rsid w:val="00425106"/>
    <w:rsid w:val="0042669D"/>
    <w:rsid w:val="00426A16"/>
    <w:rsid w:val="004270B4"/>
    <w:rsid w:val="00427FF1"/>
    <w:rsid w:val="00431003"/>
    <w:rsid w:val="00431DD1"/>
    <w:rsid w:val="00433253"/>
    <w:rsid w:val="004337F4"/>
    <w:rsid w:val="0043382C"/>
    <w:rsid w:val="00433B1A"/>
    <w:rsid w:val="00433C80"/>
    <w:rsid w:val="00433DB2"/>
    <w:rsid w:val="00434178"/>
    <w:rsid w:val="0043452C"/>
    <w:rsid w:val="004351FC"/>
    <w:rsid w:val="004369B9"/>
    <w:rsid w:val="00436A9C"/>
    <w:rsid w:val="00437084"/>
    <w:rsid w:val="00437465"/>
    <w:rsid w:val="00437FC5"/>
    <w:rsid w:val="00440438"/>
    <w:rsid w:val="00440612"/>
    <w:rsid w:val="00441A25"/>
    <w:rsid w:val="004425AB"/>
    <w:rsid w:val="00442794"/>
    <w:rsid w:val="00442B1E"/>
    <w:rsid w:val="00442CCE"/>
    <w:rsid w:val="004438B1"/>
    <w:rsid w:val="00443C56"/>
    <w:rsid w:val="00444738"/>
    <w:rsid w:val="00444D4D"/>
    <w:rsid w:val="004452EF"/>
    <w:rsid w:val="00445C17"/>
    <w:rsid w:val="00446845"/>
    <w:rsid w:val="00450263"/>
    <w:rsid w:val="004502A7"/>
    <w:rsid w:val="00450897"/>
    <w:rsid w:val="00450C73"/>
    <w:rsid w:val="00450CE8"/>
    <w:rsid w:val="004515C0"/>
    <w:rsid w:val="00451682"/>
    <w:rsid w:val="004521E2"/>
    <w:rsid w:val="004529AE"/>
    <w:rsid w:val="00453446"/>
    <w:rsid w:val="0045381C"/>
    <w:rsid w:val="004541D0"/>
    <w:rsid w:val="00454382"/>
    <w:rsid w:val="00454991"/>
    <w:rsid w:val="00455A04"/>
    <w:rsid w:val="00455DD6"/>
    <w:rsid w:val="004567B8"/>
    <w:rsid w:val="00460034"/>
    <w:rsid w:val="00460949"/>
    <w:rsid w:val="004618DB"/>
    <w:rsid w:val="00463AA5"/>
    <w:rsid w:val="00463D76"/>
    <w:rsid w:val="00463F40"/>
    <w:rsid w:val="00464621"/>
    <w:rsid w:val="00467091"/>
    <w:rsid w:val="0046796A"/>
    <w:rsid w:val="00467A3A"/>
    <w:rsid w:val="00470187"/>
    <w:rsid w:val="004704BB"/>
    <w:rsid w:val="00470A25"/>
    <w:rsid w:val="0047187D"/>
    <w:rsid w:val="00472859"/>
    <w:rsid w:val="004735C6"/>
    <w:rsid w:val="004735F7"/>
    <w:rsid w:val="00474AF7"/>
    <w:rsid w:val="00475175"/>
    <w:rsid w:val="00475EF6"/>
    <w:rsid w:val="004778AE"/>
    <w:rsid w:val="00477F6E"/>
    <w:rsid w:val="00480940"/>
    <w:rsid w:val="00482411"/>
    <w:rsid w:val="00482498"/>
    <w:rsid w:val="004838AB"/>
    <w:rsid w:val="00483D2A"/>
    <w:rsid w:val="0048439F"/>
    <w:rsid w:val="00484D6C"/>
    <w:rsid w:val="00485CA8"/>
    <w:rsid w:val="004860DF"/>
    <w:rsid w:val="00486882"/>
    <w:rsid w:val="004870CD"/>
    <w:rsid w:val="00487C54"/>
    <w:rsid w:val="0049004D"/>
    <w:rsid w:val="00491671"/>
    <w:rsid w:val="00491817"/>
    <w:rsid w:val="00492549"/>
    <w:rsid w:val="0049309B"/>
    <w:rsid w:val="00493804"/>
    <w:rsid w:val="00494017"/>
    <w:rsid w:val="004946A3"/>
    <w:rsid w:val="00494964"/>
    <w:rsid w:val="00495BCF"/>
    <w:rsid w:val="0049647D"/>
    <w:rsid w:val="00496948"/>
    <w:rsid w:val="00496BFE"/>
    <w:rsid w:val="00496F0D"/>
    <w:rsid w:val="00497F27"/>
    <w:rsid w:val="004A0693"/>
    <w:rsid w:val="004A069E"/>
    <w:rsid w:val="004A1A4F"/>
    <w:rsid w:val="004A1A51"/>
    <w:rsid w:val="004A1E12"/>
    <w:rsid w:val="004A28D1"/>
    <w:rsid w:val="004A2F59"/>
    <w:rsid w:val="004A427C"/>
    <w:rsid w:val="004A5EF7"/>
    <w:rsid w:val="004A73B0"/>
    <w:rsid w:val="004A7E67"/>
    <w:rsid w:val="004B0007"/>
    <w:rsid w:val="004B0BE3"/>
    <w:rsid w:val="004B0CE9"/>
    <w:rsid w:val="004B0D71"/>
    <w:rsid w:val="004B133B"/>
    <w:rsid w:val="004B16FF"/>
    <w:rsid w:val="004B3927"/>
    <w:rsid w:val="004B49D1"/>
    <w:rsid w:val="004B4BFC"/>
    <w:rsid w:val="004B4FE2"/>
    <w:rsid w:val="004B4FF7"/>
    <w:rsid w:val="004B54BD"/>
    <w:rsid w:val="004B5DEA"/>
    <w:rsid w:val="004B62E9"/>
    <w:rsid w:val="004B6DB0"/>
    <w:rsid w:val="004C07FF"/>
    <w:rsid w:val="004C0DF2"/>
    <w:rsid w:val="004C0E9A"/>
    <w:rsid w:val="004C12D5"/>
    <w:rsid w:val="004C144B"/>
    <w:rsid w:val="004C1C4C"/>
    <w:rsid w:val="004C220C"/>
    <w:rsid w:val="004C3F36"/>
    <w:rsid w:val="004C41BE"/>
    <w:rsid w:val="004C4DFB"/>
    <w:rsid w:val="004C633F"/>
    <w:rsid w:val="004C6D30"/>
    <w:rsid w:val="004C6F9B"/>
    <w:rsid w:val="004C7395"/>
    <w:rsid w:val="004C7D0C"/>
    <w:rsid w:val="004C7D8D"/>
    <w:rsid w:val="004D034D"/>
    <w:rsid w:val="004D0415"/>
    <w:rsid w:val="004D103D"/>
    <w:rsid w:val="004D15FD"/>
    <w:rsid w:val="004D21A9"/>
    <w:rsid w:val="004D261A"/>
    <w:rsid w:val="004D5245"/>
    <w:rsid w:val="004D58EC"/>
    <w:rsid w:val="004D631E"/>
    <w:rsid w:val="004D69CE"/>
    <w:rsid w:val="004D7238"/>
    <w:rsid w:val="004D7451"/>
    <w:rsid w:val="004D7876"/>
    <w:rsid w:val="004D78AF"/>
    <w:rsid w:val="004E0870"/>
    <w:rsid w:val="004E0903"/>
    <w:rsid w:val="004E0A15"/>
    <w:rsid w:val="004E1D0A"/>
    <w:rsid w:val="004E2F84"/>
    <w:rsid w:val="004E33C5"/>
    <w:rsid w:val="004E3D72"/>
    <w:rsid w:val="004E43B5"/>
    <w:rsid w:val="004E4501"/>
    <w:rsid w:val="004E4BB4"/>
    <w:rsid w:val="004E58A1"/>
    <w:rsid w:val="004E6C36"/>
    <w:rsid w:val="004E70E4"/>
    <w:rsid w:val="004E7306"/>
    <w:rsid w:val="004F08C5"/>
    <w:rsid w:val="004F093A"/>
    <w:rsid w:val="004F0BDC"/>
    <w:rsid w:val="004F0E15"/>
    <w:rsid w:val="004F25F0"/>
    <w:rsid w:val="004F29C7"/>
    <w:rsid w:val="004F354D"/>
    <w:rsid w:val="004F35D0"/>
    <w:rsid w:val="004F3B2E"/>
    <w:rsid w:val="004F4656"/>
    <w:rsid w:val="004F4ED6"/>
    <w:rsid w:val="004F5B00"/>
    <w:rsid w:val="004F60F3"/>
    <w:rsid w:val="004F61BA"/>
    <w:rsid w:val="004F76CC"/>
    <w:rsid w:val="004F7D38"/>
    <w:rsid w:val="004F7EC9"/>
    <w:rsid w:val="00500CBE"/>
    <w:rsid w:val="00501053"/>
    <w:rsid w:val="005028F2"/>
    <w:rsid w:val="00502E92"/>
    <w:rsid w:val="00503EB3"/>
    <w:rsid w:val="005043A7"/>
    <w:rsid w:val="005046CB"/>
    <w:rsid w:val="005054B7"/>
    <w:rsid w:val="00505FA3"/>
    <w:rsid w:val="005067A1"/>
    <w:rsid w:val="0050743C"/>
    <w:rsid w:val="005074A2"/>
    <w:rsid w:val="00507CE3"/>
    <w:rsid w:val="00510520"/>
    <w:rsid w:val="00511839"/>
    <w:rsid w:val="00512D6E"/>
    <w:rsid w:val="00513C5B"/>
    <w:rsid w:val="005143C4"/>
    <w:rsid w:val="0051448E"/>
    <w:rsid w:val="00514919"/>
    <w:rsid w:val="00514BAD"/>
    <w:rsid w:val="005156D9"/>
    <w:rsid w:val="00515E1E"/>
    <w:rsid w:val="005163E9"/>
    <w:rsid w:val="00516AED"/>
    <w:rsid w:val="00516B20"/>
    <w:rsid w:val="0051711B"/>
    <w:rsid w:val="005177D9"/>
    <w:rsid w:val="00520B04"/>
    <w:rsid w:val="00521C39"/>
    <w:rsid w:val="00521EB0"/>
    <w:rsid w:val="00522921"/>
    <w:rsid w:val="005238E9"/>
    <w:rsid w:val="00523969"/>
    <w:rsid w:val="00523B6A"/>
    <w:rsid w:val="0052492E"/>
    <w:rsid w:val="00524F26"/>
    <w:rsid w:val="005259E4"/>
    <w:rsid w:val="00525A24"/>
    <w:rsid w:val="00525DC2"/>
    <w:rsid w:val="0052655E"/>
    <w:rsid w:val="00527F06"/>
    <w:rsid w:val="00530D3E"/>
    <w:rsid w:val="005310B5"/>
    <w:rsid w:val="005315FF"/>
    <w:rsid w:val="0053241D"/>
    <w:rsid w:val="00532B9A"/>
    <w:rsid w:val="00535973"/>
    <w:rsid w:val="0053683A"/>
    <w:rsid w:val="005374F5"/>
    <w:rsid w:val="005408F0"/>
    <w:rsid w:val="005429B6"/>
    <w:rsid w:val="00543299"/>
    <w:rsid w:val="00543DDD"/>
    <w:rsid w:val="00544AC4"/>
    <w:rsid w:val="00545BDE"/>
    <w:rsid w:val="005461B6"/>
    <w:rsid w:val="00546929"/>
    <w:rsid w:val="00547959"/>
    <w:rsid w:val="005504D2"/>
    <w:rsid w:val="00550887"/>
    <w:rsid w:val="00551BB6"/>
    <w:rsid w:val="00551FA3"/>
    <w:rsid w:val="005520D1"/>
    <w:rsid w:val="005526FA"/>
    <w:rsid w:val="00553A90"/>
    <w:rsid w:val="0055423E"/>
    <w:rsid w:val="00554729"/>
    <w:rsid w:val="00554897"/>
    <w:rsid w:val="0055505D"/>
    <w:rsid w:val="0055555F"/>
    <w:rsid w:val="00555ECD"/>
    <w:rsid w:val="0055633E"/>
    <w:rsid w:val="005565A9"/>
    <w:rsid w:val="00556890"/>
    <w:rsid w:val="00557734"/>
    <w:rsid w:val="005579AC"/>
    <w:rsid w:val="005602F9"/>
    <w:rsid w:val="00560B3F"/>
    <w:rsid w:val="00560D19"/>
    <w:rsid w:val="00561BC2"/>
    <w:rsid w:val="00562284"/>
    <w:rsid w:val="0056353A"/>
    <w:rsid w:val="0056382C"/>
    <w:rsid w:val="00563896"/>
    <w:rsid w:val="00564E3E"/>
    <w:rsid w:val="00565728"/>
    <w:rsid w:val="00565BE7"/>
    <w:rsid w:val="00566417"/>
    <w:rsid w:val="00566E7D"/>
    <w:rsid w:val="0056723C"/>
    <w:rsid w:val="005676C6"/>
    <w:rsid w:val="005677CA"/>
    <w:rsid w:val="0056782E"/>
    <w:rsid w:val="00570DE6"/>
    <w:rsid w:val="00571F60"/>
    <w:rsid w:val="00572428"/>
    <w:rsid w:val="00572611"/>
    <w:rsid w:val="00572BC9"/>
    <w:rsid w:val="00573FAD"/>
    <w:rsid w:val="0057478F"/>
    <w:rsid w:val="005753A1"/>
    <w:rsid w:val="00575626"/>
    <w:rsid w:val="00575816"/>
    <w:rsid w:val="005767D3"/>
    <w:rsid w:val="005773AE"/>
    <w:rsid w:val="005774DD"/>
    <w:rsid w:val="0057786E"/>
    <w:rsid w:val="005804AA"/>
    <w:rsid w:val="00582036"/>
    <w:rsid w:val="00582079"/>
    <w:rsid w:val="00583BA3"/>
    <w:rsid w:val="00583BE7"/>
    <w:rsid w:val="005848E4"/>
    <w:rsid w:val="00585A0A"/>
    <w:rsid w:val="00585BA8"/>
    <w:rsid w:val="0058640F"/>
    <w:rsid w:val="00586543"/>
    <w:rsid w:val="00586672"/>
    <w:rsid w:val="00586B51"/>
    <w:rsid w:val="00586EA6"/>
    <w:rsid w:val="005870CA"/>
    <w:rsid w:val="00587995"/>
    <w:rsid w:val="0059125A"/>
    <w:rsid w:val="00591C8B"/>
    <w:rsid w:val="00591FCC"/>
    <w:rsid w:val="005920A6"/>
    <w:rsid w:val="005921D6"/>
    <w:rsid w:val="005921ED"/>
    <w:rsid w:val="0059306C"/>
    <w:rsid w:val="005945AF"/>
    <w:rsid w:val="00594753"/>
    <w:rsid w:val="00595FEF"/>
    <w:rsid w:val="00596949"/>
    <w:rsid w:val="00597097"/>
    <w:rsid w:val="00597EDF"/>
    <w:rsid w:val="005A073C"/>
    <w:rsid w:val="005A0860"/>
    <w:rsid w:val="005A0A90"/>
    <w:rsid w:val="005A10A8"/>
    <w:rsid w:val="005A180D"/>
    <w:rsid w:val="005A2FAC"/>
    <w:rsid w:val="005A3126"/>
    <w:rsid w:val="005A36C0"/>
    <w:rsid w:val="005A38C8"/>
    <w:rsid w:val="005A4A42"/>
    <w:rsid w:val="005A50F4"/>
    <w:rsid w:val="005A5646"/>
    <w:rsid w:val="005A5749"/>
    <w:rsid w:val="005A5C74"/>
    <w:rsid w:val="005A5CF3"/>
    <w:rsid w:val="005A76EF"/>
    <w:rsid w:val="005B067F"/>
    <w:rsid w:val="005B08AB"/>
    <w:rsid w:val="005B0FFC"/>
    <w:rsid w:val="005B1306"/>
    <w:rsid w:val="005B1359"/>
    <w:rsid w:val="005B1781"/>
    <w:rsid w:val="005B204F"/>
    <w:rsid w:val="005B2398"/>
    <w:rsid w:val="005B27E5"/>
    <w:rsid w:val="005B28E6"/>
    <w:rsid w:val="005B29EF"/>
    <w:rsid w:val="005B2E04"/>
    <w:rsid w:val="005B373D"/>
    <w:rsid w:val="005B388D"/>
    <w:rsid w:val="005B43C7"/>
    <w:rsid w:val="005B45B9"/>
    <w:rsid w:val="005B6173"/>
    <w:rsid w:val="005B6A52"/>
    <w:rsid w:val="005B705F"/>
    <w:rsid w:val="005B71C9"/>
    <w:rsid w:val="005B7A12"/>
    <w:rsid w:val="005B7BFC"/>
    <w:rsid w:val="005C0945"/>
    <w:rsid w:val="005C1FCF"/>
    <w:rsid w:val="005C3F72"/>
    <w:rsid w:val="005C551A"/>
    <w:rsid w:val="005C58CD"/>
    <w:rsid w:val="005C6203"/>
    <w:rsid w:val="005C6E44"/>
    <w:rsid w:val="005C753C"/>
    <w:rsid w:val="005C767A"/>
    <w:rsid w:val="005C76D8"/>
    <w:rsid w:val="005D0019"/>
    <w:rsid w:val="005D0259"/>
    <w:rsid w:val="005D126A"/>
    <w:rsid w:val="005D1A03"/>
    <w:rsid w:val="005D28E7"/>
    <w:rsid w:val="005D4A92"/>
    <w:rsid w:val="005D5A00"/>
    <w:rsid w:val="005D5AD3"/>
    <w:rsid w:val="005D5C04"/>
    <w:rsid w:val="005D6289"/>
    <w:rsid w:val="005D6B67"/>
    <w:rsid w:val="005D6B9B"/>
    <w:rsid w:val="005D70CC"/>
    <w:rsid w:val="005D79AF"/>
    <w:rsid w:val="005E0998"/>
    <w:rsid w:val="005E0AFD"/>
    <w:rsid w:val="005E1777"/>
    <w:rsid w:val="005E17B9"/>
    <w:rsid w:val="005E1FB7"/>
    <w:rsid w:val="005E2465"/>
    <w:rsid w:val="005E26E3"/>
    <w:rsid w:val="005E3ABD"/>
    <w:rsid w:val="005E42F2"/>
    <w:rsid w:val="005E45EF"/>
    <w:rsid w:val="005E48C0"/>
    <w:rsid w:val="005E4CDD"/>
    <w:rsid w:val="005E635A"/>
    <w:rsid w:val="005E6639"/>
    <w:rsid w:val="005E6657"/>
    <w:rsid w:val="005E6BF6"/>
    <w:rsid w:val="005E76E3"/>
    <w:rsid w:val="005E7A7D"/>
    <w:rsid w:val="005E7EDB"/>
    <w:rsid w:val="005E7FED"/>
    <w:rsid w:val="005F0176"/>
    <w:rsid w:val="005F1420"/>
    <w:rsid w:val="005F1E55"/>
    <w:rsid w:val="005F3280"/>
    <w:rsid w:val="005F3E53"/>
    <w:rsid w:val="005F4742"/>
    <w:rsid w:val="005F5149"/>
    <w:rsid w:val="005F67E8"/>
    <w:rsid w:val="00600D0D"/>
    <w:rsid w:val="0060109B"/>
    <w:rsid w:val="0060198E"/>
    <w:rsid w:val="00601B12"/>
    <w:rsid w:val="00601C86"/>
    <w:rsid w:val="00602186"/>
    <w:rsid w:val="006031F4"/>
    <w:rsid w:val="00603F68"/>
    <w:rsid w:val="00603F90"/>
    <w:rsid w:val="00603FE1"/>
    <w:rsid w:val="00604064"/>
    <w:rsid w:val="00604287"/>
    <w:rsid w:val="00604C65"/>
    <w:rsid w:val="00605407"/>
    <w:rsid w:val="00605B7E"/>
    <w:rsid w:val="006060B7"/>
    <w:rsid w:val="00607017"/>
    <w:rsid w:val="0060746A"/>
    <w:rsid w:val="00607E5B"/>
    <w:rsid w:val="0061004A"/>
    <w:rsid w:val="006119B5"/>
    <w:rsid w:val="00613C4E"/>
    <w:rsid w:val="006145E4"/>
    <w:rsid w:val="006148EA"/>
    <w:rsid w:val="006149BD"/>
    <w:rsid w:val="006149EF"/>
    <w:rsid w:val="00614C50"/>
    <w:rsid w:val="00617A02"/>
    <w:rsid w:val="00620C78"/>
    <w:rsid w:val="00620DB3"/>
    <w:rsid w:val="0062218B"/>
    <w:rsid w:val="006222F4"/>
    <w:rsid w:val="0062254F"/>
    <w:rsid w:val="00622702"/>
    <w:rsid w:val="00622D62"/>
    <w:rsid w:val="006236C3"/>
    <w:rsid w:val="00623AC7"/>
    <w:rsid w:val="006241A2"/>
    <w:rsid w:val="006253B3"/>
    <w:rsid w:val="0062557E"/>
    <w:rsid w:val="00625E31"/>
    <w:rsid w:val="006264F5"/>
    <w:rsid w:val="0062691D"/>
    <w:rsid w:val="00630123"/>
    <w:rsid w:val="00630EEE"/>
    <w:rsid w:val="00631204"/>
    <w:rsid w:val="006330CA"/>
    <w:rsid w:val="00634072"/>
    <w:rsid w:val="00634C7B"/>
    <w:rsid w:val="00634DAA"/>
    <w:rsid w:val="00635204"/>
    <w:rsid w:val="00635666"/>
    <w:rsid w:val="00635EBF"/>
    <w:rsid w:val="00636E72"/>
    <w:rsid w:val="00637ADC"/>
    <w:rsid w:val="00640687"/>
    <w:rsid w:val="00640BA8"/>
    <w:rsid w:val="00641CA7"/>
    <w:rsid w:val="0064322F"/>
    <w:rsid w:val="0064356C"/>
    <w:rsid w:val="00643649"/>
    <w:rsid w:val="00643A46"/>
    <w:rsid w:val="006473A3"/>
    <w:rsid w:val="0064754B"/>
    <w:rsid w:val="00647712"/>
    <w:rsid w:val="006478C4"/>
    <w:rsid w:val="00647BC2"/>
    <w:rsid w:val="00650E1C"/>
    <w:rsid w:val="00651632"/>
    <w:rsid w:val="00651E81"/>
    <w:rsid w:val="00652697"/>
    <w:rsid w:val="00653C0D"/>
    <w:rsid w:val="006544C8"/>
    <w:rsid w:val="00654D7B"/>
    <w:rsid w:val="00655530"/>
    <w:rsid w:val="006562D9"/>
    <w:rsid w:val="00656BFD"/>
    <w:rsid w:val="00656C41"/>
    <w:rsid w:val="00657B2D"/>
    <w:rsid w:val="0066063A"/>
    <w:rsid w:val="006614C3"/>
    <w:rsid w:val="0066218E"/>
    <w:rsid w:val="0066281A"/>
    <w:rsid w:val="00662D1A"/>
    <w:rsid w:val="006633AD"/>
    <w:rsid w:val="00663AFB"/>
    <w:rsid w:val="006641FB"/>
    <w:rsid w:val="00665524"/>
    <w:rsid w:val="006657BE"/>
    <w:rsid w:val="00665808"/>
    <w:rsid w:val="00665AE4"/>
    <w:rsid w:val="006673E4"/>
    <w:rsid w:val="00667616"/>
    <w:rsid w:val="00670897"/>
    <w:rsid w:val="00670E0E"/>
    <w:rsid w:val="00671451"/>
    <w:rsid w:val="006719B9"/>
    <w:rsid w:val="0067235E"/>
    <w:rsid w:val="00672E0D"/>
    <w:rsid w:val="006730F4"/>
    <w:rsid w:val="00674020"/>
    <w:rsid w:val="00674D59"/>
    <w:rsid w:val="006763EF"/>
    <w:rsid w:val="00677AF0"/>
    <w:rsid w:val="00677DD6"/>
    <w:rsid w:val="00680713"/>
    <w:rsid w:val="00680B1F"/>
    <w:rsid w:val="0068245F"/>
    <w:rsid w:val="00683253"/>
    <w:rsid w:val="006833E5"/>
    <w:rsid w:val="006839D2"/>
    <w:rsid w:val="006844A7"/>
    <w:rsid w:val="00685316"/>
    <w:rsid w:val="0068551B"/>
    <w:rsid w:val="00685B5D"/>
    <w:rsid w:val="00685BCC"/>
    <w:rsid w:val="006865A2"/>
    <w:rsid w:val="00686F33"/>
    <w:rsid w:val="006879D0"/>
    <w:rsid w:val="00690386"/>
    <w:rsid w:val="00690EAF"/>
    <w:rsid w:val="006911B8"/>
    <w:rsid w:val="00693220"/>
    <w:rsid w:val="006935BA"/>
    <w:rsid w:val="0069436A"/>
    <w:rsid w:val="00694408"/>
    <w:rsid w:val="0069472C"/>
    <w:rsid w:val="006949B0"/>
    <w:rsid w:val="00694A05"/>
    <w:rsid w:val="00697ED4"/>
    <w:rsid w:val="006A05EA"/>
    <w:rsid w:val="006A107C"/>
    <w:rsid w:val="006A1A5E"/>
    <w:rsid w:val="006A1FE9"/>
    <w:rsid w:val="006A2686"/>
    <w:rsid w:val="006A2DB2"/>
    <w:rsid w:val="006A2E4A"/>
    <w:rsid w:val="006A2EA2"/>
    <w:rsid w:val="006A3CB7"/>
    <w:rsid w:val="006A41CE"/>
    <w:rsid w:val="006A46BA"/>
    <w:rsid w:val="006A4C5A"/>
    <w:rsid w:val="006A4FA0"/>
    <w:rsid w:val="006A5750"/>
    <w:rsid w:val="006A5766"/>
    <w:rsid w:val="006A5C98"/>
    <w:rsid w:val="006A6DBD"/>
    <w:rsid w:val="006A722A"/>
    <w:rsid w:val="006A7E33"/>
    <w:rsid w:val="006A7F61"/>
    <w:rsid w:val="006B05F7"/>
    <w:rsid w:val="006B0867"/>
    <w:rsid w:val="006B1504"/>
    <w:rsid w:val="006B18F6"/>
    <w:rsid w:val="006B1B10"/>
    <w:rsid w:val="006B25A0"/>
    <w:rsid w:val="006B2656"/>
    <w:rsid w:val="006B37A4"/>
    <w:rsid w:val="006B5ED3"/>
    <w:rsid w:val="006B7139"/>
    <w:rsid w:val="006C0549"/>
    <w:rsid w:val="006C1177"/>
    <w:rsid w:val="006C2FF8"/>
    <w:rsid w:val="006C30A8"/>
    <w:rsid w:val="006C30B4"/>
    <w:rsid w:val="006C3935"/>
    <w:rsid w:val="006C3B01"/>
    <w:rsid w:val="006C488D"/>
    <w:rsid w:val="006C53B9"/>
    <w:rsid w:val="006C5610"/>
    <w:rsid w:val="006C58F8"/>
    <w:rsid w:val="006C5AD5"/>
    <w:rsid w:val="006C5F81"/>
    <w:rsid w:val="006C6E33"/>
    <w:rsid w:val="006C7EA8"/>
    <w:rsid w:val="006D06DF"/>
    <w:rsid w:val="006D0868"/>
    <w:rsid w:val="006D0D7F"/>
    <w:rsid w:val="006D10FE"/>
    <w:rsid w:val="006D1AA4"/>
    <w:rsid w:val="006D2461"/>
    <w:rsid w:val="006D24B2"/>
    <w:rsid w:val="006D24FF"/>
    <w:rsid w:val="006D2698"/>
    <w:rsid w:val="006D278F"/>
    <w:rsid w:val="006D2890"/>
    <w:rsid w:val="006D2A12"/>
    <w:rsid w:val="006D3392"/>
    <w:rsid w:val="006D3684"/>
    <w:rsid w:val="006D36D0"/>
    <w:rsid w:val="006D38D6"/>
    <w:rsid w:val="006D38D9"/>
    <w:rsid w:val="006D3A72"/>
    <w:rsid w:val="006D3D30"/>
    <w:rsid w:val="006D5843"/>
    <w:rsid w:val="006D6297"/>
    <w:rsid w:val="006D63AB"/>
    <w:rsid w:val="006D65A7"/>
    <w:rsid w:val="006E0399"/>
    <w:rsid w:val="006E0BBC"/>
    <w:rsid w:val="006E1A6B"/>
    <w:rsid w:val="006E23F2"/>
    <w:rsid w:val="006E287A"/>
    <w:rsid w:val="006E28AC"/>
    <w:rsid w:val="006E2F94"/>
    <w:rsid w:val="006E3D29"/>
    <w:rsid w:val="006E3E65"/>
    <w:rsid w:val="006E4451"/>
    <w:rsid w:val="006E4D61"/>
    <w:rsid w:val="006E586F"/>
    <w:rsid w:val="006E60F5"/>
    <w:rsid w:val="006E64D3"/>
    <w:rsid w:val="006E66C4"/>
    <w:rsid w:val="006E69C4"/>
    <w:rsid w:val="006E69E9"/>
    <w:rsid w:val="006E70A1"/>
    <w:rsid w:val="006E74AA"/>
    <w:rsid w:val="006F0EED"/>
    <w:rsid w:val="006F0F68"/>
    <w:rsid w:val="006F171D"/>
    <w:rsid w:val="006F2514"/>
    <w:rsid w:val="006F2C6F"/>
    <w:rsid w:val="006F30EC"/>
    <w:rsid w:val="006F346F"/>
    <w:rsid w:val="006F3ACF"/>
    <w:rsid w:val="006F464C"/>
    <w:rsid w:val="006F4DB8"/>
    <w:rsid w:val="006F56BB"/>
    <w:rsid w:val="006F6189"/>
    <w:rsid w:val="006F68D6"/>
    <w:rsid w:val="006F714F"/>
    <w:rsid w:val="00700F8C"/>
    <w:rsid w:val="00701725"/>
    <w:rsid w:val="0070199A"/>
    <w:rsid w:val="00701C4F"/>
    <w:rsid w:val="00702080"/>
    <w:rsid w:val="007025F4"/>
    <w:rsid w:val="00702BDB"/>
    <w:rsid w:val="00702C2B"/>
    <w:rsid w:val="00703907"/>
    <w:rsid w:val="00703A6C"/>
    <w:rsid w:val="0070424F"/>
    <w:rsid w:val="00704AD4"/>
    <w:rsid w:val="00705AF3"/>
    <w:rsid w:val="00705B93"/>
    <w:rsid w:val="00705C4C"/>
    <w:rsid w:val="00705C94"/>
    <w:rsid w:val="00705F37"/>
    <w:rsid w:val="0070659D"/>
    <w:rsid w:val="00710321"/>
    <w:rsid w:val="00710AC6"/>
    <w:rsid w:val="007117A6"/>
    <w:rsid w:val="007119BC"/>
    <w:rsid w:val="00711A4C"/>
    <w:rsid w:val="00712264"/>
    <w:rsid w:val="007127E0"/>
    <w:rsid w:val="007130CA"/>
    <w:rsid w:val="0071317C"/>
    <w:rsid w:val="00715544"/>
    <w:rsid w:val="007156F1"/>
    <w:rsid w:val="007157C7"/>
    <w:rsid w:val="00715A1F"/>
    <w:rsid w:val="00715D4B"/>
    <w:rsid w:val="00715F2C"/>
    <w:rsid w:val="00716635"/>
    <w:rsid w:val="00716DEC"/>
    <w:rsid w:val="00720078"/>
    <w:rsid w:val="007200DE"/>
    <w:rsid w:val="00720331"/>
    <w:rsid w:val="007211BE"/>
    <w:rsid w:val="00722A9F"/>
    <w:rsid w:val="00723CD9"/>
    <w:rsid w:val="00723FA0"/>
    <w:rsid w:val="00724BEF"/>
    <w:rsid w:val="0072557F"/>
    <w:rsid w:val="0072558C"/>
    <w:rsid w:val="00725705"/>
    <w:rsid w:val="007267C4"/>
    <w:rsid w:val="00726FF4"/>
    <w:rsid w:val="00730022"/>
    <w:rsid w:val="0073053D"/>
    <w:rsid w:val="007307D9"/>
    <w:rsid w:val="0073099E"/>
    <w:rsid w:val="00731A4F"/>
    <w:rsid w:val="00731C00"/>
    <w:rsid w:val="00732230"/>
    <w:rsid w:val="00732718"/>
    <w:rsid w:val="00732981"/>
    <w:rsid w:val="00733745"/>
    <w:rsid w:val="00733A82"/>
    <w:rsid w:val="00734CBA"/>
    <w:rsid w:val="0073505D"/>
    <w:rsid w:val="00735C9B"/>
    <w:rsid w:val="00737871"/>
    <w:rsid w:val="00740435"/>
    <w:rsid w:val="00740D2C"/>
    <w:rsid w:val="00741D39"/>
    <w:rsid w:val="00741E5C"/>
    <w:rsid w:val="0074235F"/>
    <w:rsid w:val="007423AF"/>
    <w:rsid w:val="007437A8"/>
    <w:rsid w:val="00744EED"/>
    <w:rsid w:val="00745995"/>
    <w:rsid w:val="007468DE"/>
    <w:rsid w:val="007476BC"/>
    <w:rsid w:val="00747769"/>
    <w:rsid w:val="00747B2C"/>
    <w:rsid w:val="00747F8C"/>
    <w:rsid w:val="007503FE"/>
    <w:rsid w:val="00750866"/>
    <w:rsid w:val="00750DD5"/>
    <w:rsid w:val="00751D24"/>
    <w:rsid w:val="007555C4"/>
    <w:rsid w:val="0075620E"/>
    <w:rsid w:val="0075648D"/>
    <w:rsid w:val="00756CBA"/>
    <w:rsid w:val="00761F1B"/>
    <w:rsid w:val="007621CD"/>
    <w:rsid w:val="00762A72"/>
    <w:rsid w:val="00763109"/>
    <w:rsid w:val="00765692"/>
    <w:rsid w:val="0076764C"/>
    <w:rsid w:val="00767F9D"/>
    <w:rsid w:val="00770340"/>
    <w:rsid w:val="00771018"/>
    <w:rsid w:val="00771027"/>
    <w:rsid w:val="007711FB"/>
    <w:rsid w:val="00771241"/>
    <w:rsid w:val="00772163"/>
    <w:rsid w:val="00772909"/>
    <w:rsid w:val="007746C6"/>
    <w:rsid w:val="007757B6"/>
    <w:rsid w:val="00775ADB"/>
    <w:rsid w:val="00775CB3"/>
    <w:rsid w:val="00775F04"/>
    <w:rsid w:val="0077626B"/>
    <w:rsid w:val="00776902"/>
    <w:rsid w:val="0077768B"/>
    <w:rsid w:val="00780FB5"/>
    <w:rsid w:val="00781386"/>
    <w:rsid w:val="007813AF"/>
    <w:rsid w:val="00781A73"/>
    <w:rsid w:val="00781EC2"/>
    <w:rsid w:val="007834E2"/>
    <w:rsid w:val="00783BD1"/>
    <w:rsid w:val="00783D11"/>
    <w:rsid w:val="00784036"/>
    <w:rsid w:val="00785035"/>
    <w:rsid w:val="00785AC2"/>
    <w:rsid w:val="00785CFD"/>
    <w:rsid w:val="007873C4"/>
    <w:rsid w:val="00791834"/>
    <w:rsid w:val="00791FD2"/>
    <w:rsid w:val="007936FC"/>
    <w:rsid w:val="00796755"/>
    <w:rsid w:val="007977D4"/>
    <w:rsid w:val="00797E03"/>
    <w:rsid w:val="007A05F2"/>
    <w:rsid w:val="007A088C"/>
    <w:rsid w:val="007A0B19"/>
    <w:rsid w:val="007A1243"/>
    <w:rsid w:val="007A1D96"/>
    <w:rsid w:val="007A2876"/>
    <w:rsid w:val="007A2D48"/>
    <w:rsid w:val="007A2FBF"/>
    <w:rsid w:val="007A3413"/>
    <w:rsid w:val="007A3A0E"/>
    <w:rsid w:val="007A3B3D"/>
    <w:rsid w:val="007A4D57"/>
    <w:rsid w:val="007A5639"/>
    <w:rsid w:val="007A56EB"/>
    <w:rsid w:val="007A585D"/>
    <w:rsid w:val="007A5A2F"/>
    <w:rsid w:val="007A5EE4"/>
    <w:rsid w:val="007A6942"/>
    <w:rsid w:val="007A7B66"/>
    <w:rsid w:val="007B04F9"/>
    <w:rsid w:val="007B092F"/>
    <w:rsid w:val="007B09C6"/>
    <w:rsid w:val="007B0CFF"/>
    <w:rsid w:val="007B169E"/>
    <w:rsid w:val="007B2881"/>
    <w:rsid w:val="007B378E"/>
    <w:rsid w:val="007B3951"/>
    <w:rsid w:val="007B3C8D"/>
    <w:rsid w:val="007B3CD9"/>
    <w:rsid w:val="007B444E"/>
    <w:rsid w:val="007B451D"/>
    <w:rsid w:val="007B4608"/>
    <w:rsid w:val="007B6158"/>
    <w:rsid w:val="007B63B7"/>
    <w:rsid w:val="007B7077"/>
    <w:rsid w:val="007C0123"/>
    <w:rsid w:val="007C161C"/>
    <w:rsid w:val="007C29BE"/>
    <w:rsid w:val="007C3788"/>
    <w:rsid w:val="007C41C0"/>
    <w:rsid w:val="007C4222"/>
    <w:rsid w:val="007C45C4"/>
    <w:rsid w:val="007C49A4"/>
    <w:rsid w:val="007C4E52"/>
    <w:rsid w:val="007C5E10"/>
    <w:rsid w:val="007C6BA8"/>
    <w:rsid w:val="007C6F9B"/>
    <w:rsid w:val="007C7C42"/>
    <w:rsid w:val="007D1F27"/>
    <w:rsid w:val="007D22A2"/>
    <w:rsid w:val="007D26E3"/>
    <w:rsid w:val="007D3455"/>
    <w:rsid w:val="007D4047"/>
    <w:rsid w:val="007D4567"/>
    <w:rsid w:val="007D45BE"/>
    <w:rsid w:val="007D50EC"/>
    <w:rsid w:val="007D50FD"/>
    <w:rsid w:val="007D67D2"/>
    <w:rsid w:val="007D7BE4"/>
    <w:rsid w:val="007E0232"/>
    <w:rsid w:val="007E0A45"/>
    <w:rsid w:val="007E0DF3"/>
    <w:rsid w:val="007E1C9A"/>
    <w:rsid w:val="007E1ED9"/>
    <w:rsid w:val="007E2011"/>
    <w:rsid w:val="007E20DF"/>
    <w:rsid w:val="007E2D7C"/>
    <w:rsid w:val="007E397F"/>
    <w:rsid w:val="007E4326"/>
    <w:rsid w:val="007E5DA9"/>
    <w:rsid w:val="007E7820"/>
    <w:rsid w:val="007E78D6"/>
    <w:rsid w:val="007E7EBF"/>
    <w:rsid w:val="007F2C2B"/>
    <w:rsid w:val="007F346B"/>
    <w:rsid w:val="007F43B2"/>
    <w:rsid w:val="007F4A60"/>
    <w:rsid w:val="007F791F"/>
    <w:rsid w:val="008002BA"/>
    <w:rsid w:val="0080048F"/>
    <w:rsid w:val="00801B98"/>
    <w:rsid w:val="008031FC"/>
    <w:rsid w:val="00803858"/>
    <w:rsid w:val="00803997"/>
    <w:rsid w:val="00803CCF"/>
    <w:rsid w:val="00805898"/>
    <w:rsid w:val="00805CE1"/>
    <w:rsid w:val="00806405"/>
    <w:rsid w:val="00807941"/>
    <w:rsid w:val="00811E7A"/>
    <w:rsid w:val="00812C4E"/>
    <w:rsid w:val="008130C8"/>
    <w:rsid w:val="008153A6"/>
    <w:rsid w:val="008162D7"/>
    <w:rsid w:val="008163AB"/>
    <w:rsid w:val="00816D2A"/>
    <w:rsid w:val="008172F0"/>
    <w:rsid w:val="0081767E"/>
    <w:rsid w:val="0081780A"/>
    <w:rsid w:val="00817872"/>
    <w:rsid w:val="00817D75"/>
    <w:rsid w:val="00820BD9"/>
    <w:rsid w:val="00820D83"/>
    <w:rsid w:val="00820DC7"/>
    <w:rsid w:val="00822028"/>
    <w:rsid w:val="00822610"/>
    <w:rsid w:val="008228D2"/>
    <w:rsid w:val="008231F6"/>
    <w:rsid w:val="0082376C"/>
    <w:rsid w:val="00823E60"/>
    <w:rsid w:val="0082432A"/>
    <w:rsid w:val="00824E75"/>
    <w:rsid w:val="0082506E"/>
    <w:rsid w:val="00825395"/>
    <w:rsid w:val="00825503"/>
    <w:rsid w:val="00825D0B"/>
    <w:rsid w:val="0082633E"/>
    <w:rsid w:val="008267EF"/>
    <w:rsid w:val="00826AFA"/>
    <w:rsid w:val="00826F86"/>
    <w:rsid w:val="00827FE8"/>
    <w:rsid w:val="008309D4"/>
    <w:rsid w:val="00831A2C"/>
    <w:rsid w:val="00833B82"/>
    <w:rsid w:val="00835462"/>
    <w:rsid w:val="0083553E"/>
    <w:rsid w:val="00837231"/>
    <w:rsid w:val="008372A1"/>
    <w:rsid w:val="00837A1E"/>
    <w:rsid w:val="00837C09"/>
    <w:rsid w:val="00837FF3"/>
    <w:rsid w:val="0084124D"/>
    <w:rsid w:val="00842161"/>
    <w:rsid w:val="00842787"/>
    <w:rsid w:val="00842DF5"/>
    <w:rsid w:val="00842F1C"/>
    <w:rsid w:val="008431B2"/>
    <w:rsid w:val="0084321C"/>
    <w:rsid w:val="008440F2"/>
    <w:rsid w:val="0084519F"/>
    <w:rsid w:val="0084552A"/>
    <w:rsid w:val="008458F0"/>
    <w:rsid w:val="00845C82"/>
    <w:rsid w:val="0084659D"/>
    <w:rsid w:val="00847AC3"/>
    <w:rsid w:val="00847CCF"/>
    <w:rsid w:val="00847CD3"/>
    <w:rsid w:val="00850458"/>
    <w:rsid w:val="0085051B"/>
    <w:rsid w:val="00850790"/>
    <w:rsid w:val="00850E59"/>
    <w:rsid w:val="00852C1D"/>
    <w:rsid w:val="00852EA1"/>
    <w:rsid w:val="008537BA"/>
    <w:rsid w:val="00854378"/>
    <w:rsid w:val="00854A9C"/>
    <w:rsid w:val="00855B69"/>
    <w:rsid w:val="00856A11"/>
    <w:rsid w:val="00856BB3"/>
    <w:rsid w:val="00856C6E"/>
    <w:rsid w:val="00856D4A"/>
    <w:rsid w:val="00860A0E"/>
    <w:rsid w:val="00860AC6"/>
    <w:rsid w:val="00862622"/>
    <w:rsid w:val="00863F65"/>
    <w:rsid w:val="00864458"/>
    <w:rsid w:val="008704BF"/>
    <w:rsid w:val="008708A7"/>
    <w:rsid w:val="008711C6"/>
    <w:rsid w:val="00871307"/>
    <w:rsid w:val="0087233E"/>
    <w:rsid w:val="00872A3E"/>
    <w:rsid w:val="008730DA"/>
    <w:rsid w:val="00874257"/>
    <w:rsid w:val="00874381"/>
    <w:rsid w:val="0087497B"/>
    <w:rsid w:val="0087497E"/>
    <w:rsid w:val="00874C40"/>
    <w:rsid w:val="00874C8C"/>
    <w:rsid w:val="00875203"/>
    <w:rsid w:val="00876213"/>
    <w:rsid w:val="00877602"/>
    <w:rsid w:val="00880BDB"/>
    <w:rsid w:val="00880DB3"/>
    <w:rsid w:val="00880F54"/>
    <w:rsid w:val="00882053"/>
    <w:rsid w:val="008823CF"/>
    <w:rsid w:val="008832B6"/>
    <w:rsid w:val="00883B95"/>
    <w:rsid w:val="00883EAC"/>
    <w:rsid w:val="00885038"/>
    <w:rsid w:val="008851AF"/>
    <w:rsid w:val="008855D7"/>
    <w:rsid w:val="00885C4F"/>
    <w:rsid w:val="00885FE8"/>
    <w:rsid w:val="0088645E"/>
    <w:rsid w:val="0088678C"/>
    <w:rsid w:val="00887579"/>
    <w:rsid w:val="0089058A"/>
    <w:rsid w:val="008906E3"/>
    <w:rsid w:val="00891688"/>
    <w:rsid w:val="00892C27"/>
    <w:rsid w:val="00892E07"/>
    <w:rsid w:val="00893202"/>
    <w:rsid w:val="0089374F"/>
    <w:rsid w:val="00893C0A"/>
    <w:rsid w:val="00893F5A"/>
    <w:rsid w:val="008943D4"/>
    <w:rsid w:val="0089458A"/>
    <w:rsid w:val="008968FB"/>
    <w:rsid w:val="00896D37"/>
    <w:rsid w:val="00897017"/>
    <w:rsid w:val="00897C86"/>
    <w:rsid w:val="008A078A"/>
    <w:rsid w:val="008A0EE4"/>
    <w:rsid w:val="008A10FE"/>
    <w:rsid w:val="008A2487"/>
    <w:rsid w:val="008A4E86"/>
    <w:rsid w:val="008A5951"/>
    <w:rsid w:val="008A658B"/>
    <w:rsid w:val="008A7299"/>
    <w:rsid w:val="008A7677"/>
    <w:rsid w:val="008B001F"/>
    <w:rsid w:val="008B016A"/>
    <w:rsid w:val="008B0649"/>
    <w:rsid w:val="008B06C4"/>
    <w:rsid w:val="008B09B8"/>
    <w:rsid w:val="008B0B7E"/>
    <w:rsid w:val="008B13FB"/>
    <w:rsid w:val="008B316E"/>
    <w:rsid w:val="008B3905"/>
    <w:rsid w:val="008B4133"/>
    <w:rsid w:val="008B492B"/>
    <w:rsid w:val="008B5280"/>
    <w:rsid w:val="008B58D0"/>
    <w:rsid w:val="008B7075"/>
    <w:rsid w:val="008C04CA"/>
    <w:rsid w:val="008C1112"/>
    <w:rsid w:val="008C13BA"/>
    <w:rsid w:val="008C2A09"/>
    <w:rsid w:val="008C3AD2"/>
    <w:rsid w:val="008C40DF"/>
    <w:rsid w:val="008C487C"/>
    <w:rsid w:val="008C6411"/>
    <w:rsid w:val="008C6594"/>
    <w:rsid w:val="008C752D"/>
    <w:rsid w:val="008C7E15"/>
    <w:rsid w:val="008D13C7"/>
    <w:rsid w:val="008D14D1"/>
    <w:rsid w:val="008D2B11"/>
    <w:rsid w:val="008D36AF"/>
    <w:rsid w:val="008D5050"/>
    <w:rsid w:val="008D5320"/>
    <w:rsid w:val="008D6619"/>
    <w:rsid w:val="008D6630"/>
    <w:rsid w:val="008D6CF1"/>
    <w:rsid w:val="008D7238"/>
    <w:rsid w:val="008D7A5A"/>
    <w:rsid w:val="008D7F07"/>
    <w:rsid w:val="008E0320"/>
    <w:rsid w:val="008E089E"/>
    <w:rsid w:val="008E0A59"/>
    <w:rsid w:val="008E0DB8"/>
    <w:rsid w:val="008E171E"/>
    <w:rsid w:val="008E3B41"/>
    <w:rsid w:val="008E40A9"/>
    <w:rsid w:val="008E465B"/>
    <w:rsid w:val="008E5518"/>
    <w:rsid w:val="008E5832"/>
    <w:rsid w:val="008E6D9D"/>
    <w:rsid w:val="008E723B"/>
    <w:rsid w:val="008E795F"/>
    <w:rsid w:val="008E7A17"/>
    <w:rsid w:val="008F01D2"/>
    <w:rsid w:val="008F03A6"/>
    <w:rsid w:val="008F1628"/>
    <w:rsid w:val="008F16FD"/>
    <w:rsid w:val="008F2F5F"/>
    <w:rsid w:val="008F31AB"/>
    <w:rsid w:val="008F3B55"/>
    <w:rsid w:val="008F3F5A"/>
    <w:rsid w:val="008F5558"/>
    <w:rsid w:val="008F5E27"/>
    <w:rsid w:val="008F6B27"/>
    <w:rsid w:val="009007A9"/>
    <w:rsid w:val="0090112E"/>
    <w:rsid w:val="009019B2"/>
    <w:rsid w:val="00902826"/>
    <w:rsid w:val="00904A13"/>
    <w:rsid w:val="00904AED"/>
    <w:rsid w:val="009056A6"/>
    <w:rsid w:val="00905B1C"/>
    <w:rsid w:val="009060AE"/>
    <w:rsid w:val="00906180"/>
    <w:rsid w:val="00907C67"/>
    <w:rsid w:val="00911950"/>
    <w:rsid w:val="00912A9E"/>
    <w:rsid w:val="00912B7C"/>
    <w:rsid w:val="00912F6C"/>
    <w:rsid w:val="00913721"/>
    <w:rsid w:val="009137CE"/>
    <w:rsid w:val="00913DD9"/>
    <w:rsid w:val="00914CEB"/>
    <w:rsid w:val="00915B68"/>
    <w:rsid w:val="00915BA4"/>
    <w:rsid w:val="0091604D"/>
    <w:rsid w:val="00916D4A"/>
    <w:rsid w:val="00916E10"/>
    <w:rsid w:val="00920160"/>
    <w:rsid w:val="00920A47"/>
    <w:rsid w:val="00921791"/>
    <w:rsid w:val="00921896"/>
    <w:rsid w:val="00921C19"/>
    <w:rsid w:val="00921DE2"/>
    <w:rsid w:val="00922111"/>
    <w:rsid w:val="009227A2"/>
    <w:rsid w:val="0092739D"/>
    <w:rsid w:val="00930E02"/>
    <w:rsid w:val="00930F99"/>
    <w:rsid w:val="00931158"/>
    <w:rsid w:val="009313D2"/>
    <w:rsid w:val="00931C21"/>
    <w:rsid w:val="00932A07"/>
    <w:rsid w:val="00932D7F"/>
    <w:rsid w:val="0093327F"/>
    <w:rsid w:val="00933B99"/>
    <w:rsid w:val="00933E4C"/>
    <w:rsid w:val="009340E2"/>
    <w:rsid w:val="009341A2"/>
    <w:rsid w:val="00934881"/>
    <w:rsid w:val="00934ACF"/>
    <w:rsid w:val="00934FA8"/>
    <w:rsid w:val="00935DBD"/>
    <w:rsid w:val="009368CC"/>
    <w:rsid w:val="00937523"/>
    <w:rsid w:val="009377AE"/>
    <w:rsid w:val="00937A8F"/>
    <w:rsid w:val="00937BA3"/>
    <w:rsid w:val="0094042F"/>
    <w:rsid w:val="009424E2"/>
    <w:rsid w:val="0094268A"/>
    <w:rsid w:val="009427AC"/>
    <w:rsid w:val="00942C31"/>
    <w:rsid w:val="009443B4"/>
    <w:rsid w:val="00944B48"/>
    <w:rsid w:val="00944BF7"/>
    <w:rsid w:val="00945B4F"/>
    <w:rsid w:val="00947792"/>
    <w:rsid w:val="009501C6"/>
    <w:rsid w:val="0095033C"/>
    <w:rsid w:val="0095089D"/>
    <w:rsid w:val="00950B21"/>
    <w:rsid w:val="009514AA"/>
    <w:rsid w:val="00952039"/>
    <w:rsid w:val="00954A4C"/>
    <w:rsid w:val="00954F0A"/>
    <w:rsid w:val="009551C6"/>
    <w:rsid w:val="00955491"/>
    <w:rsid w:val="00955B85"/>
    <w:rsid w:val="00956133"/>
    <w:rsid w:val="00956AFE"/>
    <w:rsid w:val="009619F3"/>
    <w:rsid w:val="009621EE"/>
    <w:rsid w:val="009623C9"/>
    <w:rsid w:val="00963467"/>
    <w:rsid w:val="00964348"/>
    <w:rsid w:val="009645A5"/>
    <w:rsid w:val="0096504F"/>
    <w:rsid w:val="00965297"/>
    <w:rsid w:val="00966287"/>
    <w:rsid w:val="00966608"/>
    <w:rsid w:val="009667DB"/>
    <w:rsid w:val="00966A14"/>
    <w:rsid w:val="00966C2F"/>
    <w:rsid w:val="0096792C"/>
    <w:rsid w:val="00970002"/>
    <w:rsid w:val="00970488"/>
    <w:rsid w:val="00971C37"/>
    <w:rsid w:val="00972C56"/>
    <w:rsid w:val="00973100"/>
    <w:rsid w:val="009744A9"/>
    <w:rsid w:val="0097465B"/>
    <w:rsid w:val="00974928"/>
    <w:rsid w:val="00974EED"/>
    <w:rsid w:val="009750AF"/>
    <w:rsid w:val="00975F66"/>
    <w:rsid w:val="00976180"/>
    <w:rsid w:val="0097640C"/>
    <w:rsid w:val="00976925"/>
    <w:rsid w:val="00976ADE"/>
    <w:rsid w:val="0097752C"/>
    <w:rsid w:val="0097768C"/>
    <w:rsid w:val="009808E5"/>
    <w:rsid w:val="009811F8"/>
    <w:rsid w:val="0098181A"/>
    <w:rsid w:val="00981FE7"/>
    <w:rsid w:val="00982E7A"/>
    <w:rsid w:val="00982E7B"/>
    <w:rsid w:val="00983645"/>
    <w:rsid w:val="009836C1"/>
    <w:rsid w:val="00984563"/>
    <w:rsid w:val="009845D9"/>
    <w:rsid w:val="0098477D"/>
    <w:rsid w:val="00984E25"/>
    <w:rsid w:val="0098560A"/>
    <w:rsid w:val="00987C4C"/>
    <w:rsid w:val="0099016C"/>
    <w:rsid w:val="00990BCD"/>
    <w:rsid w:val="0099179D"/>
    <w:rsid w:val="00991FC7"/>
    <w:rsid w:val="0099247C"/>
    <w:rsid w:val="00992C62"/>
    <w:rsid w:val="0099320A"/>
    <w:rsid w:val="00993874"/>
    <w:rsid w:val="00993880"/>
    <w:rsid w:val="00993A68"/>
    <w:rsid w:val="00993B6A"/>
    <w:rsid w:val="00994BE3"/>
    <w:rsid w:val="009950D0"/>
    <w:rsid w:val="00995C56"/>
    <w:rsid w:val="00995DFB"/>
    <w:rsid w:val="009966A7"/>
    <w:rsid w:val="00996D2D"/>
    <w:rsid w:val="0099722C"/>
    <w:rsid w:val="0099748A"/>
    <w:rsid w:val="00997C56"/>
    <w:rsid w:val="009A0021"/>
    <w:rsid w:val="009A04F8"/>
    <w:rsid w:val="009A05C2"/>
    <w:rsid w:val="009A06FA"/>
    <w:rsid w:val="009A20AD"/>
    <w:rsid w:val="009A223A"/>
    <w:rsid w:val="009A2709"/>
    <w:rsid w:val="009A276E"/>
    <w:rsid w:val="009A2E7F"/>
    <w:rsid w:val="009A3505"/>
    <w:rsid w:val="009A4454"/>
    <w:rsid w:val="009A6E0D"/>
    <w:rsid w:val="009A77E5"/>
    <w:rsid w:val="009A79E7"/>
    <w:rsid w:val="009A7A55"/>
    <w:rsid w:val="009B051B"/>
    <w:rsid w:val="009B0F44"/>
    <w:rsid w:val="009B1CDD"/>
    <w:rsid w:val="009B1E5B"/>
    <w:rsid w:val="009B26B4"/>
    <w:rsid w:val="009B3895"/>
    <w:rsid w:val="009B4050"/>
    <w:rsid w:val="009B4198"/>
    <w:rsid w:val="009B548E"/>
    <w:rsid w:val="009B573F"/>
    <w:rsid w:val="009B59DC"/>
    <w:rsid w:val="009B5C11"/>
    <w:rsid w:val="009B5FA7"/>
    <w:rsid w:val="009B645F"/>
    <w:rsid w:val="009B790F"/>
    <w:rsid w:val="009C0EA2"/>
    <w:rsid w:val="009C130E"/>
    <w:rsid w:val="009C34AF"/>
    <w:rsid w:val="009C35DE"/>
    <w:rsid w:val="009C3AA7"/>
    <w:rsid w:val="009C3DE6"/>
    <w:rsid w:val="009C405B"/>
    <w:rsid w:val="009C5B88"/>
    <w:rsid w:val="009C650F"/>
    <w:rsid w:val="009C741E"/>
    <w:rsid w:val="009C76DE"/>
    <w:rsid w:val="009C7722"/>
    <w:rsid w:val="009C7A54"/>
    <w:rsid w:val="009C7DA5"/>
    <w:rsid w:val="009D081E"/>
    <w:rsid w:val="009D0B6F"/>
    <w:rsid w:val="009D12F1"/>
    <w:rsid w:val="009D19ED"/>
    <w:rsid w:val="009D330C"/>
    <w:rsid w:val="009D3344"/>
    <w:rsid w:val="009D4EBC"/>
    <w:rsid w:val="009D505B"/>
    <w:rsid w:val="009D5E7A"/>
    <w:rsid w:val="009D6D34"/>
    <w:rsid w:val="009E0945"/>
    <w:rsid w:val="009E0B79"/>
    <w:rsid w:val="009E10E3"/>
    <w:rsid w:val="009E16A7"/>
    <w:rsid w:val="009E1FB6"/>
    <w:rsid w:val="009E2406"/>
    <w:rsid w:val="009E2796"/>
    <w:rsid w:val="009E2915"/>
    <w:rsid w:val="009E2C31"/>
    <w:rsid w:val="009E3195"/>
    <w:rsid w:val="009E3B6E"/>
    <w:rsid w:val="009E40A1"/>
    <w:rsid w:val="009E6855"/>
    <w:rsid w:val="009F0571"/>
    <w:rsid w:val="009F0CF1"/>
    <w:rsid w:val="009F16F6"/>
    <w:rsid w:val="009F20A3"/>
    <w:rsid w:val="009F2467"/>
    <w:rsid w:val="009F2A7C"/>
    <w:rsid w:val="009F319C"/>
    <w:rsid w:val="009F333E"/>
    <w:rsid w:val="009F35C6"/>
    <w:rsid w:val="009F3ADE"/>
    <w:rsid w:val="009F3C42"/>
    <w:rsid w:val="009F3D74"/>
    <w:rsid w:val="009F3F8E"/>
    <w:rsid w:val="009F4656"/>
    <w:rsid w:val="009F4F4A"/>
    <w:rsid w:val="009F5459"/>
    <w:rsid w:val="009F56C1"/>
    <w:rsid w:val="009F590C"/>
    <w:rsid w:val="009F6037"/>
    <w:rsid w:val="009F7399"/>
    <w:rsid w:val="009F754A"/>
    <w:rsid w:val="009F7988"/>
    <w:rsid w:val="009F7DB1"/>
    <w:rsid w:val="00A00B3E"/>
    <w:rsid w:val="00A01689"/>
    <w:rsid w:val="00A02863"/>
    <w:rsid w:val="00A02942"/>
    <w:rsid w:val="00A036B8"/>
    <w:rsid w:val="00A03A6D"/>
    <w:rsid w:val="00A041FA"/>
    <w:rsid w:val="00A042BC"/>
    <w:rsid w:val="00A044D2"/>
    <w:rsid w:val="00A045B2"/>
    <w:rsid w:val="00A045DF"/>
    <w:rsid w:val="00A04A88"/>
    <w:rsid w:val="00A04D09"/>
    <w:rsid w:val="00A053FC"/>
    <w:rsid w:val="00A058DB"/>
    <w:rsid w:val="00A05DC9"/>
    <w:rsid w:val="00A06187"/>
    <w:rsid w:val="00A06278"/>
    <w:rsid w:val="00A0761B"/>
    <w:rsid w:val="00A07CFF"/>
    <w:rsid w:val="00A07FE6"/>
    <w:rsid w:val="00A10668"/>
    <w:rsid w:val="00A10A12"/>
    <w:rsid w:val="00A10AA0"/>
    <w:rsid w:val="00A10E32"/>
    <w:rsid w:val="00A11047"/>
    <w:rsid w:val="00A139A8"/>
    <w:rsid w:val="00A13D85"/>
    <w:rsid w:val="00A169F1"/>
    <w:rsid w:val="00A16A51"/>
    <w:rsid w:val="00A17093"/>
    <w:rsid w:val="00A17543"/>
    <w:rsid w:val="00A21618"/>
    <w:rsid w:val="00A2302A"/>
    <w:rsid w:val="00A23343"/>
    <w:rsid w:val="00A2449F"/>
    <w:rsid w:val="00A2492D"/>
    <w:rsid w:val="00A259AD"/>
    <w:rsid w:val="00A2798F"/>
    <w:rsid w:val="00A27E12"/>
    <w:rsid w:val="00A317B1"/>
    <w:rsid w:val="00A3243F"/>
    <w:rsid w:val="00A325BE"/>
    <w:rsid w:val="00A327E9"/>
    <w:rsid w:val="00A33069"/>
    <w:rsid w:val="00A33623"/>
    <w:rsid w:val="00A336E8"/>
    <w:rsid w:val="00A33F59"/>
    <w:rsid w:val="00A34316"/>
    <w:rsid w:val="00A3455D"/>
    <w:rsid w:val="00A35B00"/>
    <w:rsid w:val="00A35EE6"/>
    <w:rsid w:val="00A374E3"/>
    <w:rsid w:val="00A4065B"/>
    <w:rsid w:val="00A40BAF"/>
    <w:rsid w:val="00A41B38"/>
    <w:rsid w:val="00A41C11"/>
    <w:rsid w:val="00A42537"/>
    <w:rsid w:val="00A430CB"/>
    <w:rsid w:val="00A4418A"/>
    <w:rsid w:val="00A45132"/>
    <w:rsid w:val="00A4557A"/>
    <w:rsid w:val="00A462F3"/>
    <w:rsid w:val="00A501A1"/>
    <w:rsid w:val="00A517E5"/>
    <w:rsid w:val="00A52979"/>
    <w:rsid w:val="00A54429"/>
    <w:rsid w:val="00A55F16"/>
    <w:rsid w:val="00A56AAF"/>
    <w:rsid w:val="00A56C92"/>
    <w:rsid w:val="00A56CEA"/>
    <w:rsid w:val="00A57193"/>
    <w:rsid w:val="00A571FA"/>
    <w:rsid w:val="00A57E3B"/>
    <w:rsid w:val="00A60B63"/>
    <w:rsid w:val="00A61C91"/>
    <w:rsid w:val="00A62B2D"/>
    <w:rsid w:val="00A62FBC"/>
    <w:rsid w:val="00A6300A"/>
    <w:rsid w:val="00A6332A"/>
    <w:rsid w:val="00A6363D"/>
    <w:rsid w:val="00A63734"/>
    <w:rsid w:val="00A63EE0"/>
    <w:rsid w:val="00A65366"/>
    <w:rsid w:val="00A6576A"/>
    <w:rsid w:val="00A65FBC"/>
    <w:rsid w:val="00A67EE6"/>
    <w:rsid w:val="00A706CF"/>
    <w:rsid w:val="00A70E26"/>
    <w:rsid w:val="00A7145D"/>
    <w:rsid w:val="00A71E4B"/>
    <w:rsid w:val="00A725C4"/>
    <w:rsid w:val="00A75CED"/>
    <w:rsid w:val="00A75E67"/>
    <w:rsid w:val="00A776B1"/>
    <w:rsid w:val="00A776F0"/>
    <w:rsid w:val="00A77F55"/>
    <w:rsid w:val="00A800C5"/>
    <w:rsid w:val="00A81332"/>
    <w:rsid w:val="00A828E3"/>
    <w:rsid w:val="00A83F75"/>
    <w:rsid w:val="00A85E65"/>
    <w:rsid w:val="00A86066"/>
    <w:rsid w:val="00A8606D"/>
    <w:rsid w:val="00A86A91"/>
    <w:rsid w:val="00A87109"/>
    <w:rsid w:val="00A87634"/>
    <w:rsid w:val="00A905F6"/>
    <w:rsid w:val="00A9115F"/>
    <w:rsid w:val="00A9196F"/>
    <w:rsid w:val="00A931C7"/>
    <w:rsid w:val="00A93212"/>
    <w:rsid w:val="00A93605"/>
    <w:rsid w:val="00A93DF0"/>
    <w:rsid w:val="00A943F7"/>
    <w:rsid w:val="00A97629"/>
    <w:rsid w:val="00A977C9"/>
    <w:rsid w:val="00A9784D"/>
    <w:rsid w:val="00A97A48"/>
    <w:rsid w:val="00A97CEC"/>
    <w:rsid w:val="00AA00AE"/>
    <w:rsid w:val="00AA0D78"/>
    <w:rsid w:val="00AA1B1D"/>
    <w:rsid w:val="00AA1CBE"/>
    <w:rsid w:val="00AA1F26"/>
    <w:rsid w:val="00AA3080"/>
    <w:rsid w:val="00AA4026"/>
    <w:rsid w:val="00AA46DC"/>
    <w:rsid w:val="00AA4965"/>
    <w:rsid w:val="00AA5370"/>
    <w:rsid w:val="00AA5B8D"/>
    <w:rsid w:val="00AA6430"/>
    <w:rsid w:val="00AA68FA"/>
    <w:rsid w:val="00AB1124"/>
    <w:rsid w:val="00AB125A"/>
    <w:rsid w:val="00AB13DC"/>
    <w:rsid w:val="00AB1510"/>
    <w:rsid w:val="00AB165A"/>
    <w:rsid w:val="00AB1E01"/>
    <w:rsid w:val="00AB2167"/>
    <w:rsid w:val="00AB2FED"/>
    <w:rsid w:val="00AB37AA"/>
    <w:rsid w:val="00AB3F48"/>
    <w:rsid w:val="00AB41CC"/>
    <w:rsid w:val="00AB44E9"/>
    <w:rsid w:val="00AB576E"/>
    <w:rsid w:val="00AB5B44"/>
    <w:rsid w:val="00AB7231"/>
    <w:rsid w:val="00AB7F30"/>
    <w:rsid w:val="00AC02CD"/>
    <w:rsid w:val="00AC0435"/>
    <w:rsid w:val="00AC05F2"/>
    <w:rsid w:val="00AC1D3B"/>
    <w:rsid w:val="00AC26AB"/>
    <w:rsid w:val="00AC3194"/>
    <w:rsid w:val="00AC33BC"/>
    <w:rsid w:val="00AC358A"/>
    <w:rsid w:val="00AC361B"/>
    <w:rsid w:val="00AC3944"/>
    <w:rsid w:val="00AC3D86"/>
    <w:rsid w:val="00AC3E1A"/>
    <w:rsid w:val="00AC40D6"/>
    <w:rsid w:val="00AC45DB"/>
    <w:rsid w:val="00AC49AB"/>
    <w:rsid w:val="00AC5010"/>
    <w:rsid w:val="00AC52AC"/>
    <w:rsid w:val="00AC5362"/>
    <w:rsid w:val="00AC5511"/>
    <w:rsid w:val="00AC6305"/>
    <w:rsid w:val="00AC6574"/>
    <w:rsid w:val="00AC792F"/>
    <w:rsid w:val="00AC7E3F"/>
    <w:rsid w:val="00AD0127"/>
    <w:rsid w:val="00AD0157"/>
    <w:rsid w:val="00AD2CCA"/>
    <w:rsid w:val="00AD33C3"/>
    <w:rsid w:val="00AD3641"/>
    <w:rsid w:val="00AD3A1D"/>
    <w:rsid w:val="00AD3B27"/>
    <w:rsid w:val="00AD3F0B"/>
    <w:rsid w:val="00AD4D71"/>
    <w:rsid w:val="00AD524D"/>
    <w:rsid w:val="00AD6595"/>
    <w:rsid w:val="00AD6950"/>
    <w:rsid w:val="00AD6AAB"/>
    <w:rsid w:val="00AD6D76"/>
    <w:rsid w:val="00AD6EC5"/>
    <w:rsid w:val="00AD71E8"/>
    <w:rsid w:val="00AD7CBC"/>
    <w:rsid w:val="00AE049C"/>
    <w:rsid w:val="00AE0BBE"/>
    <w:rsid w:val="00AE1443"/>
    <w:rsid w:val="00AE19A8"/>
    <w:rsid w:val="00AE1AE5"/>
    <w:rsid w:val="00AE1BB5"/>
    <w:rsid w:val="00AE1E14"/>
    <w:rsid w:val="00AE1F1B"/>
    <w:rsid w:val="00AE2991"/>
    <w:rsid w:val="00AE35DA"/>
    <w:rsid w:val="00AE4090"/>
    <w:rsid w:val="00AE4970"/>
    <w:rsid w:val="00AE535F"/>
    <w:rsid w:val="00AE5CE5"/>
    <w:rsid w:val="00AE6580"/>
    <w:rsid w:val="00AE6809"/>
    <w:rsid w:val="00AE7710"/>
    <w:rsid w:val="00AF02D2"/>
    <w:rsid w:val="00AF1259"/>
    <w:rsid w:val="00AF17E9"/>
    <w:rsid w:val="00AF242F"/>
    <w:rsid w:val="00AF416F"/>
    <w:rsid w:val="00AF44C6"/>
    <w:rsid w:val="00AF4A48"/>
    <w:rsid w:val="00AF4BD7"/>
    <w:rsid w:val="00AF4F35"/>
    <w:rsid w:val="00AF5A08"/>
    <w:rsid w:val="00AF5CD4"/>
    <w:rsid w:val="00AF60CC"/>
    <w:rsid w:val="00AF754D"/>
    <w:rsid w:val="00B0054D"/>
    <w:rsid w:val="00B00A7B"/>
    <w:rsid w:val="00B00C5A"/>
    <w:rsid w:val="00B01998"/>
    <w:rsid w:val="00B023E1"/>
    <w:rsid w:val="00B02604"/>
    <w:rsid w:val="00B026D0"/>
    <w:rsid w:val="00B02740"/>
    <w:rsid w:val="00B02B7E"/>
    <w:rsid w:val="00B039A2"/>
    <w:rsid w:val="00B039C6"/>
    <w:rsid w:val="00B03FFE"/>
    <w:rsid w:val="00B04C5A"/>
    <w:rsid w:val="00B0579E"/>
    <w:rsid w:val="00B05F19"/>
    <w:rsid w:val="00B05FCF"/>
    <w:rsid w:val="00B0703B"/>
    <w:rsid w:val="00B076CE"/>
    <w:rsid w:val="00B07E93"/>
    <w:rsid w:val="00B101CD"/>
    <w:rsid w:val="00B10ABA"/>
    <w:rsid w:val="00B11F26"/>
    <w:rsid w:val="00B11F33"/>
    <w:rsid w:val="00B12239"/>
    <w:rsid w:val="00B12DFD"/>
    <w:rsid w:val="00B12E09"/>
    <w:rsid w:val="00B12EBB"/>
    <w:rsid w:val="00B132CC"/>
    <w:rsid w:val="00B13310"/>
    <w:rsid w:val="00B13E14"/>
    <w:rsid w:val="00B140B6"/>
    <w:rsid w:val="00B14443"/>
    <w:rsid w:val="00B147E0"/>
    <w:rsid w:val="00B157F1"/>
    <w:rsid w:val="00B15A8D"/>
    <w:rsid w:val="00B15C19"/>
    <w:rsid w:val="00B16353"/>
    <w:rsid w:val="00B16657"/>
    <w:rsid w:val="00B17966"/>
    <w:rsid w:val="00B204AC"/>
    <w:rsid w:val="00B21AEB"/>
    <w:rsid w:val="00B22939"/>
    <w:rsid w:val="00B22A0B"/>
    <w:rsid w:val="00B24797"/>
    <w:rsid w:val="00B26FE6"/>
    <w:rsid w:val="00B27162"/>
    <w:rsid w:val="00B30711"/>
    <w:rsid w:val="00B30A92"/>
    <w:rsid w:val="00B31E55"/>
    <w:rsid w:val="00B32B8C"/>
    <w:rsid w:val="00B32BC6"/>
    <w:rsid w:val="00B33BEF"/>
    <w:rsid w:val="00B34968"/>
    <w:rsid w:val="00B3528E"/>
    <w:rsid w:val="00B35387"/>
    <w:rsid w:val="00B3582E"/>
    <w:rsid w:val="00B35C93"/>
    <w:rsid w:val="00B367A0"/>
    <w:rsid w:val="00B36B2E"/>
    <w:rsid w:val="00B36BB1"/>
    <w:rsid w:val="00B374F5"/>
    <w:rsid w:val="00B40018"/>
    <w:rsid w:val="00B40B13"/>
    <w:rsid w:val="00B40C69"/>
    <w:rsid w:val="00B40D02"/>
    <w:rsid w:val="00B40FB8"/>
    <w:rsid w:val="00B41479"/>
    <w:rsid w:val="00B423CC"/>
    <w:rsid w:val="00B42488"/>
    <w:rsid w:val="00B426D6"/>
    <w:rsid w:val="00B42CD4"/>
    <w:rsid w:val="00B42E63"/>
    <w:rsid w:val="00B435F0"/>
    <w:rsid w:val="00B44E68"/>
    <w:rsid w:val="00B46844"/>
    <w:rsid w:val="00B46BB0"/>
    <w:rsid w:val="00B473E3"/>
    <w:rsid w:val="00B47431"/>
    <w:rsid w:val="00B47833"/>
    <w:rsid w:val="00B50378"/>
    <w:rsid w:val="00B50F3A"/>
    <w:rsid w:val="00B515B4"/>
    <w:rsid w:val="00B51D74"/>
    <w:rsid w:val="00B51F66"/>
    <w:rsid w:val="00B51FF5"/>
    <w:rsid w:val="00B5210F"/>
    <w:rsid w:val="00B5224E"/>
    <w:rsid w:val="00B532B3"/>
    <w:rsid w:val="00B5343C"/>
    <w:rsid w:val="00B53ED0"/>
    <w:rsid w:val="00B546B9"/>
    <w:rsid w:val="00B54CF4"/>
    <w:rsid w:val="00B55B51"/>
    <w:rsid w:val="00B565E1"/>
    <w:rsid w:val="00B57515"/>
    <w:rsid w:val="00B57927"/>
    <w:rsid w:val="00B57C74"/>
    <w:rsid w:val="00B62807"/>
    <w:rsid w:val="00B628C2"/>
    <w:rsid w:val="00B634D3"/>
    <w:rsid w:val="00B63D4C"/>
    <w:rsid w:val="00B63DC9"/>
    <w:rsid w:val="00B6436B"/>
    <w:rsid w:val="00B645AA"/>
    <w:rsid w:val="00B64899"/>
    <w:rsid w:val="00B660D3"/>
    <w:rsid w:val="00B663EA"/>
    <w:rsid w:val="00B67807"/>
    <w:rsid w:val="00B678B8"/>
    <w:rsid w:val="00B70643"/>
    <w:rsid w:val="00B70D5B"/>
    <w:rsid w:val="00B71A7F"/>
    <w:rsid w:val="00B71FEA"/>
    <w:rsid w:val="00B721C6"/>
    <w:rsid w:val="00B72263"/>
    <w:rsid w:val="00B7360C"/>
    <w:rsid w:val="00B74641"/>
    <w:rsid w:val="00B74A2E"/>
    <w:rsid w:val="00B75F73"/>
    <w:rsid w:val="00B7610A"/>
    <w:rsid w:val="00B76124"/>
    <w:rsid w:val="00B76192"/>
    <w:rsid w:val="00B77386"/>
    <w:rsid w:val="00B775AC"/>
    <w:rsid w:val="00B7765B"/>
    <w:rsid w:val="00B77A19"/>
    <w:rsid w:val="00B80189"/>
    <w:rsid w:val="00B8098D"/>
    <w:rsid w:val="00B812B8"/>
    <w:rsid w:val="00B813F8"/>
    <w:rsid w:val="00B828F5"/>
    <w:rsid w:val="00B82FD6"/>
    <w:rsid w:val="00B830AC"/>
    <w:rsid w:val="00B835BF"/>
    <w:rsid w:val="00B83C19"/>
    <w:rsid w:val="00B843E0"/>
    <w:rsid w:val="00B84E29"/>
    <w:rsid w:val="00B8502F"/>
    <w:rsid w:val="00B85152"/>
    <w:rsid w:val="00B857F8"/>
    <w:rsid w:val="00B858B2"/>
    <w:rsid w:val="00B85940"/>
    <w:rsid w:val="00B86BF1"/>
    <w:rsid w:val="00B877B9"/>
    <w:rsid w:val="00B87A10"/>
    <w:rsid w:val="00B87EAD"/>
    <w:rsid w:val="00B90F63"/>
    <w:rsid w:val="00B91223"/>
    <w:rsid w:val="00B91F1F"/>
    <w:rsid w:val="00B92735"/>
    <w:rsid w:val="00B92A75"/>
    <w:rsid w:val="00B92BBD"/>
    <w:rsid w:val="00B92ECC"/>
    <w:rsid w:val="00B931F8"/>
    <w:rsid w:val="00B93806"/>
    <w:rsid w:val="00B93B50"/>
    <w:rsid w:val="00B94CA6"/>
    <w:rsid w:val="00B95299"/>
    <w:rsid w:val="00B956DB"/>
    <w:rsid w:val="00B958E3"/>
    <w:rsid w:val="00B95F7A"/>
    <w:rsid w:val="00B961F7"/>
    <w:rsid w:val="00B97017"/>
    <w:rsid w:val="00BA115B"/>
    <w:rsid w:val="00BA156E"/>
    <w:rsid w:val="00BA2292"/>
    <w:rsid w:val="00BA2C3B"/>
    <w:rsid w:val="00BA3609"/>
    <w:rsid w:val="00BA364F"/>
    <w:rsid w:val="00BA4266"/>
    <w:rsid w:val="00BA4B9A"/>
    <w:rsid w:val="00BA6335"/>
    <w:rsid w:val="00BA636C"/>
    <w:rsid w:val="00BA6414"/>
    <w:rsid w:val="00BA689F"/>
    <w:rsid w:val="00BA797C"/>
    <w:rsid w:val="00BB042C"/>
    <w:rsid w:val="00BB0A62"/>
    <w:rsid w:val="00BB1AB0"/>
    <w:rsid w:val="00BB1E32"/>
    <w:rsid w:val="00BB23B3"/>
    <w:rsid w:val="00BB2F5A"/>
    <w:rsid w:val="00BB31DE"/>
    <w:rsid w:val="00BB3431"/>
    <w:rsid w:val="00BB3B85"/>
    <w:rsid w:val="00BB52BD"/>
    <w:rsid w:val="00BB63B8"/>
    <w:rsid w:val="00BB7383"/>
    <w:rsid w:val="00BB789A"/>
    <w:rsid w:val="00BB7B7E"/>
    <w:rsid w:val="00BB7E52"/>
    <w:rsid w:val="00BB7EB4"/>
    <w:rsid w:val="00BC3AEF"/>
    <w:rsid w:val="00BC3C05"/>
    <w:rsid w:val="00BC40CC"/>
    <w:rsid w:val="00BC413D"/>
    <w:rsid w:val="00BC555B"/>
    <w:rsid w:val="00BC5A5F"/>
    <w:rsid w:val="00BC5F96"/>
    <w:rsid w:val="00BC60C4"/>
    <w:rsid w:val="00BC67B3"/>
    <w:rsid w:val="00BC799B"/>
    <w:rsid w:val="00BC7A24"/>
    <w:rsid w:val="00BC7C12"/>
    <w:rsid w:val="00BC7DCE"/>
    <w:rsid w:val="00BD042F"/>
    <w:rsid w:val="00BD0D28"/>
    <w:rsid w:val="00BD1511"/>
    <w:rsid w:val="00BD1BF9"/>
    <w:rsid w:val="00BD3002"/>
    <w:rsid w:val="00BD3362"/>
    <w:rsid w:val="00BD4325"/>
    <w:rsid w:val="00BD4669"/>
    <w:rsid w:val="00BD49D9"/>
    <w:rsid w:val="00BD59B2"/>
    <w:rsid w:val="00BD6B72"/>
    <w:rsid w:val="00BD76E1"/>
    <w:rsid w:val="00BD7D0E"/>
    <w:rsid w:val="00BE2490"/>
    <w:rsid w:val="00BE2C48"/>
    <w:rsid w:val="00BE3344"/>
    <w:rsid w:val="00BE6152"/>
    <w:rsid w:val="00BE6618"/>
    <w:rsid w:val="00BE6868"/>
    <w:rsid w:val="00BE73C3"/>
    <w:rsid w:val="00BF063D"/>
    <w:rsid w:val="00BF125B"/>
    <w:rsid w:val="00BF129D"/>
    <w:rsid w:val="00BF1575"/>
    <w:rsid w:val="00BF16F8"/>
    <w:rsid w:val="00BF21D2"/>
    <w:rsid w:val="00BF26C5"/>
    <w:rsid w:val="00BF277F"/>
    <w:rsid w:val="00BF3043"/>
    <w:rsid w:val="00BF4017"/>
    <w:rsid w:val="00BF44DC"/>
    <w:rsid w:val="00BF4992"/>
    <w:rsid w:val="00BF5CF7"/>
    <w:rsid w:val="00BF60A9"/>
    <w:rsid w:val="00BF6270"/>
    <w:rsid w:val="00BF64B2"/>
    <w:rsid w:val="00BF660E"/>
    <w:rsid w:val="00C001B7"/>
    <w:rsid w:val="00C00D13"/>
    <w:rsid w:val="00C027F2"/>
    <w:rsid w:val="00C034A4"/>
    <w:rsid w:val="00C035E1"/>
    <w:rsid w:val="00C03988"/>
    <w:rsid w:val="00C03D11"/>
    <w:rsid w:val="00C04263"/>
    <w:rsid w:val="00C047E8"/>
    <w:rsid w:val="00C05432"/>
    <w:rsid w:val="00C05878"/>
    <w:rsid w:val="00C05E49"/>
    <w:rsid w:val="00C06091"/>
    <w:rsid w:val="00C06DAC"/>
    <w:rsid w:val="00C07250"/>
    <w:rsid w:val="00C075B3"/>
    <w:rsid w:val="00C075EE"/>
    <w:rsid w:val="00C1088C"/>
    <w:rsid w:val="00C10F11"/>
    <w:rsid w:val="00C11F1D"/>
    <w:rsid w:val="00C12227"/>
    <w:rsid w:val="00C12643"/>
    <w:rsid w:val="00C12A48"/>
    <w:rsid w:val="00C12AA5"/>
    <w:rsid w:val="00C12B11"/>
    <w:rsid w:val="00C12C12"/>
    <w:rsid w:val="00C12CB5"/>
    <w:rsid w:val="00C12FA9"/>
    <w:rsid w:val="00C13E30"/>
    <w:rsid w:val="00C15E3A"/>
    <w:rsid w:val="00C16DA3"/>
    <w:rsid w:val="00C17B1A"/>
    <w:rsid w:val="00C20A8C"/>
    <w:rsid w:val="00C21368"/>
    <w:rsid w:val="00C21369"/>
    <w:rsid w:val="00C218B0"/>
    <w:rsid w:val="00C25145"/>
    <w:rsid w:val="00C252CB"/>
    <w:rsid w:val="00C25A2F"/>
    <w:rsid w:val="00C25DFA"/>
    <w:rsid w:val="00C2678B"/>
    <w:rsid w:val="00C26D92"/>
    <w:rsid w:val="00C27E7F"/>
    <w:rsid w:val="00C31527"/>
    <w:rsid w:val="00C31C1A"/>
    <w:rsid w:val="00C3246A"/>
    <w:rsid w:val="00C33908"/>
    <w:rsid w:val="00C354E0"/>
    <w:rsid w:val="00C35C2F"/>
    <w:rsid w:val="00C4052F"/>
    <w:rsid w:val="00C40810"/>
    <w:rsid w:val="00C409B5"/>
    <w:rsid w:val="00C40AF0"/>
    <w:rsid w:val="00C4107C"/>
    <w:rsid w:val="00C417E4"/>
    <w:rsid w:val="00C4275C"/>
    <w:rsid w:val="00C42FD8"/>
    <w:rsid w:val="00C42FF6"/>
    <w:rsid w:val="00C435C7"/>
    <w:rsid w:val="00C4427B"/>
    <w:rsid w:val="00C44EEF"/>
    <w:rsid w:val="00C453CA"/>
    <w:rsid w:val="00C45458"/>
    <w:rsid w:val="00C45B2A"/>
    <w:rsid w:val="00C45CBE"/>
    <w:rsid w:val="00C463FD"/>
    <w:rsid w:val="00C464AF"/>
    <w:rsid w:val="00C46599"/>
    <w:rsid w:val="00C46EE8"/>
    <w:rsid w:val="00C478EF"/>
    <w:rsid w:val="00C47F4A"/>
    <w:rsid w:val="00C50A21"/>
    <w:rsid w:val="00C50C99"/>
    <w:rsid w:val="00C5148B"/>
    <w:rsid w:val="00C52820"/>
    <w:rsid w:val="00C5320D"/>
    <w:rsid w:val="00C53D7B"/>
    <w:rsid w:val="00C54138"/>
    <w:rsid w:val="00C54BDD"/>
    <w:rsid w:val="00C54F3C"/>
    <w:rsid w:val="00C553CD"/>
    <w:rsid w:val="00C5549F"/>
    <w:rsid w:val="00C55A53"/>
    <w:rsid w:val="00C55EBD"/>
    <w:rsid w:val="00C55F57"/>
    <w:rsid w:val="00C5689B"/>
    <w:rsid w:val="00C56A15"/>
    <w:rsid w:val="00C5702C"/>
    <w:rsid w:val="00C571E6"/>
    <w:rsid w:val="00C600B7"/>
    <w:rsid w:val="00C602EB"/>
    <w:rsid w:val="00C61108"/>
    <w:rsid w:val="00C61B25"/>
    <w:rsid w:val="00C62360"/>
    <w:rsid w:val="00C62433"/>
    <w:rsid w:val="00C6258F"/>
    <w:rsid w:val="00C6392D"/>
    <w:rsid w:val="00C63FA4"/>
    <w:rsid w:val="00C6493B"/>
    <w:rsid w:val="00C655B2"/>
    <w:rsid w:val="00C65967"/>
    <w:rsid w:val="00C66480"/>
    <w:rsid w:val="00C6656E"/>
    <w:rsid w:val="00C66B62"/>
    <w:rsid w:val="00C66CC9"/>
    <w:rsid w:val="00C66D12"/>
    <w:rsid w:val="00C67528"/>
    <w:rsid w:val="00C678A7"/>
    <w:rsid w:val="00C67EAB"/>
    <w:rsid w:val="00C7003C"/>
    <w:rsid w:val="00C7040F"/>
    <w:rsid w:val="00C704D5"/>
    <w:rsid w:val="00C70A0A"/>
    <w:rsid w:val="00C7190B"/>
    <w:rsid w:val="00C71C73"/>
    <w:rsid w:val="00C72D76"/>
    <w:rsid w:val="00C73073"/>
    <w:rsid w:val="00C730F9"/>
    <w:rsid w:val="00C73A03"/>
    <w:rsid w:val="00C74689"/>
    <w:rsid w:val="00C75A7E"/>
    <w:rsid w:val="00C75DC0"/>
    <w:rsid w:val="00C76EC1"/>
    <w:rsid w:val="00C77A0B"/>
    <w:rsid w:val="00C77C2F"/>
    <w:rsid w:val="00C8008D"/>
    <w:rsid w:val="00C80256"/>
    <w:rsid w:val="00C80832"/>
    <w:rsid w:val="00C80C40"/>
    <w:rsid w:val="00C81BC4"/>
    <w:rsid w:val="00C82717"/>
    <w:rsid w:val="00C842D6"/>
    <w:rsid w:val="00C84B94"/>
    <w:rsid w:val="00C84D0C"/>
    <w:rsid w:val="00C850D5"/>
    <w:rsid w:val="00C85C6F"/>
    <w:rsid w:val="00C878C4"/>
    <w:rsid w:val="00C907D9"/>
    <w:rsid w:val="00C91405"/>
    <w:rsid w:val="00C918B1"/>
    <w:rsid w:val="00C91A9D"/>
    <w:rsid w:val="00C91D4E"/>
    <w:rsid w:val="00C9211E"/>
    <w:rsid w:val="00C921EF"/>
    <w:rsid w:val="00C930EE"/>
    <w:rsid w:val="00C93F79"/>
    <w:rsid w:val="00C9449E"/>
    <w:rsid w:val="00C945F3"/>
    <w:rsid w:val="00C9533D"/>
    <w:rsid w:val="00C9646D"/>
    <w:rsid w:val="00C96BD1"/>
    <w:rsid w:val="00C97A62"/>
    <w:rsid w:val="00C97B50"/>
    <w:rsid w:val="00CA049E"/>
    <w:rsid w:val="00CA05BA"/>
    <w:rsid w:val="00CA0D20"/>
    <w:rsid w:val="00CA1BEA"/>
    <w:rsid w:val="00CA20B8"/>
    <w:rsid w:val="00CA2E53"/>
    <w:rsid w:val="00CA3305"/>
    <w:rsid w:val="00CA347A"/>
    <w:rsid w:val="00CA3920"/>
    <w:rsid w:val="00CA46A5"/>
    <w:rsid w:val="00CA4F5B"/>
    <w:rsid w:val="00CA58E7"/>
    <w:rsid w:val="00CA5A99"/>
    <w:rsid w:val="00CA5C2E"/>
    <w:rsid w:val="00CA608B"/>
    <w:rsid w:val="00CA6B75"/>
    <w:rsid w:val="00CA7BC2"/>
    <w:rsid w:val="00CB0FA1"/>
    <w:rsid w:val="00CB13F0"/>
    <w:rsid w:val="00CB25BF"/>
    <w:rsid w:val="00CB2C18"/>
    <w:rsid w:val="00CB2CC6"/>
    <w:rsid w:val="00CB323F"/>
    <w:rsid w:val="00CB34B6"/>
    <w:rsid w:val="00CB406A"/>
    <w:rsid w:val="00CB762C"/>
    <w:rsid w:val="00CC0016"/>
    <w:rsid w:val="00CC08F1"/>
    <w:rsid w:val="00CC0B30"/>
    <w:rsid w:val="00CC0F8B"/>
    <w:rsid w:val="00CC135D"/>
    <w:rsid w:val="00CC1EB4"/>
    <w:rsid w:val="00CC2021"/>
    <w:rsid w:val="00CC22F3"/>
    <w:rsid w:val="00CC2846"/>
    <w:rsid w:val="00CC2A6C"/>
    <w:rsid w:val="00CC41C9"/>
    <w:rsid w:val="00CC4240"/>
    <w:rsid w:val="00CC4B2A"/>
    <w:rsid w:val="00CC567F"/>
    <w:rsid w:val="00CC5973"/>
    <w:rsid w:val="00CC746A"/>
    <w:rsid w:val="00CC7F8E"/>
    <w:rsid w:val="00CD028C"/>
    <w:rsid w:val="00CD0764"/>
    <w:rsid w:val="00CD1F86"/>
    <w:rsid w:val="00CD22FE"/>
    <w:rsid w:val="00CD2538"/>
    <w:rsid w:val="00CD2D4D"/>
    <w:rsid w:val="00CD2DEF"/>
    <w:rsid w:val="00CD32EB"/>
    <w:rsid w:val="00CD4BAC"/>
    <w:rsid w:val="00CD5788"/>
    <w:rsid w:val="00CD59B3"/>
    <w:rsid w:val="00CD5D18"/>
    <w:rsid w:val="00CD6CB0"/>
    <w:rsid w:val="00CD7407"/>
    <w:rsid w:val="00CD757D"/>
    <w:rsid w:val="00CD7596"/>
    <w:rsid w:val="00CD7EBD"/>
    <w:rsid w:val="00CE086D"/>
    <w:rsid w:val="00CE1145"/>
    <w:rsid w:val="00CE1EB0"/>
    <w:rsid w:val="00CE2012"/>
    <w:rsid w:val="00CE2851"/>
    <w:rsid w:val="00CE4017"/>
    <w:rsid w:val="00CE4224"/>
    <w:rsid w:val="00CE46CD"/>
    <w:rsid w:val="00CE4AEC"/>
    <w:rsid w:val="00CE5DA0"/>
    <w:rsid w:val="00CE5E45"/>
    <w:rsid w:val="00CE7D9F"/>
    <w:rsid w:val="00CE7DD6"/>
    <w:rsid w:val="00CF02E3"/>
    <w:rsid w:val="00CF08DF"/>
    <w:rsid w:val="00CF09C0"/>
    <w:rsid w:val="00CF135B"/>
    <w:rsid w:val="00CF159B"/>
    <w:rsid w:val="00CF19FD"/>
    <w:rsid w:val="00CF223F"/>
    <w:rsid w:val="00CF32FB"/>
    <w:rsid w:val="00CF3F9C"/>
    <w:rsid w:val="00CF45A1"/>
    <w:rsid w:val="00CF4872"/>
    <w:rsid w:val="00CF4A49"/>
    <w:rsid w:val="00CF5554"/>
    <w:rsid w:val="00CF57BE"/>
    <w:rsid w:val="00CF57DD"/>
    <w:rsid w:val="00CF5DEC"/>
    <w:rsid w:val="00CF6287"/>
    <w:rsid w:val="00CF6426"/>
    <w:rsid w:val="00CF662D"/>
    <w:rsid w:val="00CF7605"/>
    <w:rsid w:val="00CF79D2"/>
    <w:rsid w:val="00D00130"/>
    <w:rsid w:val="00D0052C"/>
    <w:rsid w:val="00D00A47"/>
    <w:rsid w:val="00D01A30"/>
    <w:rsid w:val="00D01B2E"/>
    <w:rsid w:val="00D01D4C"/>
    <w:rsid w:val="00D01D7B"/>
    <w:rsid w:val="00D02D82"/>
    <w:rsid w:val="00D0362E"/>
    <w:rsid w:val="00D03ED8"/>
    <w:rsid w:val="00D04371"/>
    <w:rsid w:val="00D04FA9"/>
    <w:rsid w:val="00D0607F"/>
    <w:rsid w:val="00D062AF"/>
    <w:rsid w:val="00D062CF"/>
    <w:rsid w:val="00D06B03"/>
    <w:rsid w:val="00D07DCB"/>
    <w:rsid w:val="00D07E68"/>
    <w:rsid w:val="00D1273E"/>
    <w:rsid w:val="00D12A28"/>
    <w:rsid w:val="00D12D17"/>
    <w:rsid w:val="00D133CC"/>
    <w:rsid w:val="00D13BCA"/>
    <w:rsid w:val="00D13E4B"/>
    <w:rsid w:val="00D13E71"/>
    <w:rsid w:val="00D141D4"/>
    <w:rsid w:val="00D1451A"/>
    <w:rsid w:val="00D14B6C"/>
    <w:rsid w:val="00D1577E"/>
    <w:rsid w:val="00D15A28"/>
    <w:rsid w:val="00D2009E"/>
    <w:rsid w:val="00D21627"/>
    <w:rsid w:val="00D219FF"/>
    <w:rsid w:val="00D24AF9"/>
    <w:rsid w:val="00D250E6"/>
    <w:rsid w:val="00D255CA"/>
    <w:rsid w:val="00D266E4"/>
    <w:rsid w:val="00D30966"/>
    <w:rsid w:val="00D30CF7"/>
    <w:rsid w:val="00D31791"/>
    <w:rsid w:val="00D318E4"/>
    <w:rsid w:val="00D31BC0"/>
    <w:rsid w:val="00D31D97"/>
    <w:rsid w:val="00D31EF8"/>
    <w:rsid w:val="00D3200D"/>
    <w:rsid w:val="00D32353"/>
    <w:rsid w:val="00D32AC3"/>
    <w:rsid w:val="00D332C8"/>
    <w:rsid w:val="00D336BB"/>
    <w:rsid w:val="00D33B7D"/>
    <w:rsid w:val="00D35387"/>
    <w:rsid w:val="00D357B7"/>
    <w:rsid w:val="00D3613B"/>
    <w:rsid w:val="00D3617D"/>
    <w:rsid w:val="00D37095"/>
    <w:rsid w:val="00D371A9"/>
    <w:rsid w:val="00D37762"/>
    <w:rsid w:val="00D37D31"/>
    <w:rsid w:val="00D37DEE"/>
    <w:rsid w:val="00D37F13"/>
    <w:rsid w:val="00D40949"/>
    <w:rsid w:val="00D40AA4"/>
    <w:rsid w:val="00D40EBC"/>
    <w:rsid w:val="00D4156D"/>
    <w:rsid w:val="00D41B3E"/>
    <w:rsid w:val="00D41F0B"/>
    <w:rsid w:val="00D42456"/>
    <w:rsid w:val="00D4254F"/>
    <w:rsid w:val="00D425E7"/>
    <w:rsid w:val="00D4284D"/>
    <w:rsid w:val="00D43E94"/>
    <w:rsid w:val="00D44DAB"/>
    <w:rsid w:val="00D44DC5"/>
    <w:rsid w:val="00D44F5B"/>
    <w:rsid w:val="00D45582"/>
    <w:rsid w:val="00D46F53"/>
    <w:rsid w:val="00D47F94"/>
    <w:rsid w:val="00D5049A"/>
    <w:rsid w:val="00D50642"/>
    <w:rsid w:val="00D50B86"/>
    <w:rsid w:val="00D50E97"/>
    <w:rsid w:val="00D51589"/>
    <w:rsid w:val="00D516D8"/>
    <w:rsid w:val="00D51EED"/>
    <w:rsid w:val="00D5262D"/>
    <w:rsid w:val="00D53B4F"/>
    <w:rsid w:val="00D53CE9"/>
    <w:rsid w:val="00D54103"/>
    <w:rsid w:val="00D54399"/>
    <w:rsid w:val="00D544B3"/>
    <w:rsid w:val="00D54B62"/>
    <w:rsid w:val="00D56541"/>
    <w:rsid w:val="00D56689"/>
    <w:rsid w:val="00D57C2A"/>
    <w:rsid w:val="00D60111"/>
    <w:rsid w:val="00D601C4"/>
    <w:rsid w:val="00D60B4E"/>
    <w:rsid w:val="00D60ED4"/>
    <w:rsid w:val="00D610BB"/>
    <w:rsid w:val="00D61125"/>
    <w:rsid w:val="00D6136A"/>
    <w:rsid w:val="00D6147C"/>
    <w:rsid w:val="00D62B73"/>
    <w:rsid w:val="00D6308B"/>
    <w:rsid w:val="00D64ACD"/>
    <w:rsid w:val="00D6558E"/>
    <w:rsid w:val="00D6599C"/>
    <w:rsid w:val="00D65B19"/>
    <w:rsid w:val="00D67BF9"/>
    <w:rsid w:val="00D709CE"/>
    <w:rsid w:val="00D71890"/>
    <w:rsid w:val="00D72A32"/>
    <w:rsid w:val="00D7342D"/>
    <w:rsid w:val="00D73ECB"/>
    <w:rsid w:val="00D745A0"/>
    <w:rsid w:val="00D74D47"/>
    <w:rsid w:val="00D751D4"/>
    <w:rsid w:val="00D75C7B"/>
    <w:rsid w:val="00D75E55"/>
    <w:rsid w:val="00D7643D"/>
    <w:rsid w:val="00D76BE5"/>
    <w:rsid w:val="00D77BEF"/>
    <w:rsid w:val="00D77FB6"/>
    <w:rsid w:val="00D8042B"/>
    <w:rsid w:val="00D80C07"/>
    <w:rsid w:val="00D81054"/>
    <w:rsid w:val="00D81E8E"/>
    <w:rsid w:val="00D82672"/>
    <w:rsid w:val="00D8308B"/>
    <w:rsid w:val="00D838ED"/>
    <w:rsid w:val="00D84FF8"/>
    <w:rsid w:val="00D854BC"/>
    <w:rsid w:val="00D85A8A"/>
    <w:rsid w:val="00D871D1"/>
    <w:rsid w:val="00D873B8"/>
    <w:rsid w:val="00D8779D"/>
    <w:rsid w:val="00D87898"/>
    <w:rsid w:val="00D90508"/>
    <w:rsid w:val="00D90DB8"/>
    <w:rsid w:val="00D91069"/>
    <w:rsid w:val="00D91C1B"/>
    <w:rsid w:val="00D9200B"/>
    <w:rsid w:val="00D92269"/>
    <w:rsid w:val="00D92699"/>
    <w:rsid w:val="00D92FCF"/>
    <w:rsid w:val="00D94135"/>
    <w:rsid w:val="00D94DD2"/>
    <w:rsid w:val="00D9516B"/>
    <w:rsid w:val="00D95774"/>
    <w:rsid w:val="00D95B0E"/>
    <w:rsid w:val="00D95C6B"/>
    <w:rsid w:val="00D95F0C"/>
    <w:rsid w:val="00D969C5"/>
    <w:rsid w:val="00D969F1"/>
    <w:rsid w:val="00DA153A"/>
    <w:rsid w:val="00DA21B6"/>
    <w:rsid w:val="00DA2883"/>
    <w:rsid w:val="00DA2EB0"/>
    <w:rsid w:val="00DA3852"/>
    <w:rsid w:val="00DA3A67"/>
    <w:rsid w:val="00DA4868"/>
    <w:rsid w:val="00DA4B96"/>
    <w:rsid w:val="00DA4E76"/>
    <w:rsid w:val="00DA53F7"/>
    <w:rsid w:val="00DA5AF9"/>
    <w:rsid w:val="00DA5CDE"/>
    <w:rsid w:val="00DA6146"/>
    <w:rsid w:val="00DA6662"/>
    <w:rsid w:val="00DB0C19"/>
    <w:rsid w:val="00DB109A"/>
    <w:rsid w:val="00DB14D8"/>
    <w:rsid w:val="00DB2E3C"/>
    <w:rsid w:val="00DB3304"/>
    <w:rsid w:val="00DB36B9"/>
    <w:rsid w:val="00DB3A5F"/>
    <w:rsid w:val="00DB3EA5"/>
    <w:rsid w:val="00DB432A"/>
    <w:rsid w:val="00DB55FC"/>
    <w:rsid w:val="00DB669C"/>
    <w:rsid w:val="00DB66D9"/>
    <w:rsid w:val="00DB680C"/>
    <w:rsid w:val="00DB6B36"/>
    <w:rsid w:val="00DB6E0A"/>
    <w:rsid w:val="00DB7276"/>
    <w:rsid w:val="00DC00C6"/>
    <w:rsid w:val="00DC0A50"/>
    <w:rsid w:val="00DC1852"/>
    <w:rsid w:val="00DC2035"/>
    <w:rsid w:val="00DC2D31"/>
    <w:rsid w:val="00DC3C86"/>
    <w:rsid w:val="00DC41D5"/>
    <w:rsid w:val="00DC41EB"/>
    <w:rsid w:val="00DC4E99"/>
    <w:rsid w:val="00DC5273"/>
    <w:rsid w:val="00DC531F"/>
    <w:rsid w:val="00DC56EA"/>
    <w:rsid w:val="00DC6299"/>
    <w:rsid w:val="00DC635A"/>
    <w:rsid w:val="00DC6FFE"/>
    <w:rsid w:val="00DC7049"/>
    <w:rsid w:val="00DC71E5"/>
    <w:rsid w:val="00DC7BCA"/>
    <w:rsid w:val="00DD14A9"/>
    <w:rsid w:val="00DD2139"/>
    <w:rsid w:val="00DD2FBA"/>
    <w:rsid w:val="00DD336E"/>
    <w:rsid w:val="00DD415D"/>
    <w:rsid w:val="00DD444C"/>
    <w:rsid w:val="00DD5496"/>
    <w:rsid w:val="00DD59F8"/>
    <w:rsid w:val="00DD6721"/>
    <w:rsid w:val="00DD6A3E"/>
    <w:rsid w:val="00DD6CBA"/>
    <w:rsid w:val="00DD70F5"/>
    <w:rsid w:val="00DD723F"/>
    <w:rsid w:val="00DD7971"/>
    <w:rsid w:val="00DD7C63"/>
    <w:rsid w:val="00DE0D3A"/>
    <w:rsid w:val="00DE0EA0"/>
    <w:rsid w:val="00DE1096"/>
    <w:rsid w:val="00DE1F27"/>
    <w:rsid w:val="00DE2617"/>
    <w:rsid w:val="00DE27DC"/>
    <w:rsid w:val="00DE2B10"/>
    <w:rsid w:val="00DE321B"/>
    <w:rsid w:val="00DE35BA"/>
    <w:rsid w:val="00DE7291"/>
    <w:rsid w:val="00DE77B1"/>
    <w:rsid w:val="00DE7957"/>
    <w:rsid w:val="00DE7C9E"/>
    <w:rsid w:val="00DF0D0B"/>
    <w:rsid w:val="00DF401A"/>
    <w:rsid w:val="00DF4510"/>
    <w:rsid w:val="00DF4A2D"/>
    <w:rsid w:val="00DF5B47"/>
    <w:rsid w:val="00DF66C0"/>
    <w:rsid w:val="00DF7251"/>
    <w:rsid w:val="00DF7477"/>
    <w:rsid w:val="00DF7A29"/>
    <w:rsid w:val="00E007D2"/>
    <w:rsid w:val="00E00A43"/>
    <w:rsid w:val="00E00E18"/>
    <w:rsid w:val="00E00E44"/>
    <w:rsid w:val="00E018C9"/>
    <w:rsid w:val="00E02931"/>
    <w:rsid w:val="00E03403"/>
    <w:rsid w:val="00E034E7"/>
    <w:rsid w:val="00E03C2A"/>
    <w:rsid w:val="00E0505B"/>
    <w:rsid w:val="00E05B8E"/>
    <w:rsid w:val="00E064D2"/>
    <w:rsid w:val="00E0752F"/>
    <w:rsid w:val="00E11A13"/>
    <w:rsid w:val="00E1238E"/>
    <w:rsid w:val="00E123EC"/>
    <w:rsid w:val="00E12882"/>
    <w:rsid w:val="00E12BD6"/>
    <w:rsid w:val="00E131F7"/>
    <w:rsid w:val="00E138F5"/>
    <w:rsid w:val="00E13BCC"/>
    <w:rsid w:val="00E14C19"/>
    <w:rsid w:val="00E14E45"/>
    <w:rsid w:val="00E15E9B"/>
    <w:rsid w:val="00E1686F"/>
    <w:rsid w:val="00E16A3A"/>
    <w:rsid w:val="00E16A86"/>
    <w:rsid w:val="00E17F58"/>
    <w:rsid w:val="00E202CC"/>
    <w:rsid w:val="00E203EA"/>
    <w:rsid w:val="00E20CF5"/>
    <w:rsid w:val="00E21555"/>
    <w:rsid w:val="00E21839"/>
    <w:rsid w:val="00E237C9"/>
    <w:rsid w:val="00E23879"/>
    <w:rsid w:val="00E23B19"/>
    <w:rsid w:val="00E23C3E"/>
    <w:rsid w:val="00E24051"/>
    <w:rsid w:val="00E244D5"/>
    <w:rsid w:val="00E25883"/>
    <w:rsid w:val="00E25E0B"/>
    <w:rsid w:val="00E26463"/>
    <w:rsid w:val="00E30465"/>
    <w:rsid w:val="00E3203B"/>
    <w:rsid w:val="00E33985"/>
    <w:rsid w:val="00E36522"/>
    <w:rsid w:val="00E368F4"/>
    <w:rsid w:val="00E36AB6"/>
    <w:rsid w:val="00E36CDF"/>
    <w:rsid w:val="00E37811"/>
    <w:rsid w:val="00E37C1E"/>
    <w:rsid w:val="00E37CA8"/>
    <w:rsid w:val="00E405A2"/>
    <w:rsid w:val="00E41D9C"/>
    <w:rsid w:val="00E42E6E"/>
    <w:rsid w:val="00E43C42"/>
    <w:rsid w:val="00E447F0"/>
    <w:rsid w:val="00E449FC"/>
    <w:rsid w:val="00E44C3C"/>
    <w:rsid w:val="00E4515B"/>
    <w:rsid w:val="00E45A36"/>
    <w:rsid w:val="00E45BE6"/>
    <w:rsid w:val="00E45C1A"/>
    <w:rsid w:val="00E46DAD"/>
    <w:rsid w:val="00E46DE9"/>
    <w:rsid w:val="00E511C7"/>
    <w:rsid w:val="00E52246"/>
    <w:rsid w:val="00E52825"/>
    <w:rsid w:val="00E52B7C"/>
    <w:rsid w:val="00E53008"/>
    <w:rsid w:val="00E53DF7"/>
    <w:rsid w:val="00E5456E"/>
    <w:rsid w:val="00E54849"/>
    <w:rsid w:val="00E550C9"/>
    <w:rsid w:val="00E5555A"/>
    <w:rsid w:val="00E5609A"/>
    <w:rsid w:val="00E56154"/>
    <w:rsid w:val="00E564DF"/>
    <w:rsid w:val="00E57BBC"/>
    <w:rsid w:val="00E57CC8"/>
    <w:rsid w:val="00E6156D"/>
    <w:rsid w:val="00E63C69"/>
    <w:rsid w:val="00E653A5"/>
    <w:rsid w:val="00E66769"/>
    <w:rsid w:val="00E668D6"/>
    <w:rsid w:val="00E66FBD"/>
    <w:rsid w:val="00E67704"/>
    <w:rsid w:val="00E67F86"/>
    <w:rsid w:val="00E67FF1"/>
    <w:rsid w:val="00E700A5"/>
    <w:rsid w:val="00E70EB1"/>
    <w:rsid w:val="00E71DDE"/>
    <w:rsid w:val="00E71E98"/>
    <w:rsid w:val="00E71FE8"/>
    <w:rsid w:val="00E7205D"/>
    <w:rsid w:val="00E720CA"/>
    <w:rsid w:val="00E7271C"/>
    <w:rsid w:val="00E7292F"/>
    <w:rsid w:val="00E72AD3"/>
    <w:rsid w:val="00E7404C"/>
    <w:rsid w:val="00E7434C"/>
    <w:rsid w:val="00E75648"/>
    <w:rsid w:val="00E75678"/>
    <w:rsid w:val="00E7592C"/>
    <w:rsid w:val="00E7716D"/>
    <w:rsid w:val="00E773AB"/>
    <w:rsid w:val="00E77500"/>
    <w:rsid w:val="00E77540"/>
    <w:rsid w:val="00E77ED3"/>
    <w:rsid w:val="00E812A5"/>
    <w:rsid w:val="00E8131E"/>
    <w:rsid w:val="00E818E7"/>
    <w:rsid w:val="00E824FE"/>
    <w:rsid w:val="00E83984"/>
    <w:rsid w:val="00E8428A"/>
    <w:rsid w:val="00E84863"/>
    <w:rsid w:val="00E84ACB"/>
    <w:rsid w:val="00E84DE7"/>
    <w:rsid w:val="00E84F87"/>
    <w:rsid w:val="00E84FF4"/>
    <w:rsid w:val="00E85077"/>
    <w:rsid w:val="00E85803"/>
    <w:rsid w:val="00E859F0"/>
    <w:rsid w:val="00E85EA7"/>
    <w:rsid w:val="00E85EE7"/>
    <w:rsid w:val="00E86EF5"/>
    <w:rsid w:val="00E87B06"/>
    <w:rsid w:val="00E87D71"/>
    <w:rsid w:val="00E902E6"/>
    <w:rsid w:val="00E92A3C"/>
    <w:rsid w:val="00E93F4C"/>
    <w:rsid w:val="00E94703"/>
    <w:rsid w:val="00E9588C"/>
    <w:rsid w:val="00E95F6A"/>
    <w:rsid w:val="00E968B3"/>
    <w:rsid w:val="00E96AC0"/>
    <w:rsid w:val="00EA026F"/>
    <w:rsid w:val="00EA0CB6"/>
    <w:rsid w:val="00EA17EE"/>
    <w:rsid w:val="00EA3CDD"/>
    <w:rsid w:val="00EA4CD6"/>
    <w:rsid w:val="00EA4FFE"/>
    <w:rsid w:val="00EA5DD7"/>
    <w:rsid w:val="00EA6788"/>
    <w:rsid w:val="00EA6C59"/>
    <w:rsid w:val="00EA731B"/>
    <w:rsid w:val="00EA7990"/>
    <w:rsid w:val="00EA7D8E"/>
    <w:rsid w:val="00EB021E"/>
    <w:rsid w:val="00EB0884"/>
    <w:rsid w:val="00EB12A7"/>
    <w:rsid w:val="00EB1552"/>
    <w:rsid w:val="00EB1739"/>
    <w:rsid w:val="00EB1DD0"/>
    <w:rsid w:val="00EB22D3"/>
    <w:rsid w:val="00EB2CB3"/>
    <w:rsid w:val="00EB2E1A"/>
    <w:rsid w:val="00EB324B"/>
    <w:rsid w:val="00EB411D"/>
    <w:rsid w:val="00EB50A3"/>
    <w:rsid w:val="00EB5133"/>
    <w:rsid w:val="00EB5985"/>
    <w:rsid w:val="00EB60AA"/>
    <w:rsid w:val="00EB6797"/>
    <w:rsid w:val="00EB6812"/>
    <w:rsid w:val="00EB7813"/>
    <w:rsid w:val="00EC0174"/>
    <w:rsid w:val="00EC1FA5"/>
    <w:rsid w:val="00EC2539"/>
    <w:rsid w:val="00EC255A"/>
    <w:rsid w:val="00EC2FAE"/>
    <w:rsid w:val="00EC34E2"/>
    <w:rsid w:val="00EC47CA"/>
    <w:rsid w:val="00EC4CA6"/>
    <w:rsid w:val="00EC4D2C"/>
    <w:rsid w:val="00EC5033"/>
    <w:rsid w:val="00EC5D41"/>
    <w:rsid w:val="00EC6476"/>
    <w:rsid w:val="00EC6C8A"/>
    <w:rsid w:val="00EC7264"/>
    <w:rsid w:val="00EC7980"/>
    <w:rsid w:val="00ED0C16"/>
    <w:rsid w:val="00ED0F52"/>
    <w:rsid w:val="00ED26DC"/>
    <w:rsid w:val="00ED3A08"/>
    <w:rsid w:val="00ED41E2"/>
    <w:rsid w:val="00ED49E0"/>
    <w:rsid w:val="00ED5BF6"/>
    <w:rsid w:val="00ED6396"/>
    <w:rsid w:val="00ED65E3"/>
    <w:rsid w:val="00ED7433"/>
    <w:rsid w:val="00EE0027"/>
    <w:rsid w:val="00EE0686"/>
    <w:rsid w:val="00EE09A6"/>
    <w:rsid w:val="00EE0A35"/>
    <w:rsid w:val="00EE13DC"/>
    <w:rsid w:val="00EE1A76"/>
    <w:rsid w:val="00EE1C32"/>
    <w:rsid w:val="00EE205C"/>
    <w:rsid w:val="00EE2776"/>
    <w:rsid w:val="00EE29E2"/>
    <w:rsid w:val="00EE2E50"/>
    <w:rsid w:val="00EE3B93"/>
    <w:rsid w:val="00EE3C40"/>
    <w:rsid w:val="00EE3EDA"/>
    <w:rsid w:val="00EE4013"/>
    <w:rsid w:val="00EE57EF"/>
    <w:rsid w:val="00EE5814"/>
    <w:rsid w:val="00EE61BD"/>
    <w:rsid w:val="00EE625B"/>
    <w:rsid w:val="00EE6B1E"/>
    <w:rsid w:val="00EE7A1E"/>
    <w:rsid w:val="00EE7A88"/>
    <w:rsid w:val="00EE7E0E"/>
    <w:rsid w:val="00EE7E35"/>
    <w:rsid w:val="00EF0762"/>
    <w:rsid w:val="00EF0CA8"/>
    <w:rsid w:val="00EF12E6"/>
    <w:rsid w:val="00EF279A"/>
    <w:rsid w:val="00EF296F"/>
    <w:rsid w:val="00EF2E1B"/>
    <w:rsid w:val="00EF30AB"/>
    <w:rsid w:val="00F00442"/>
    <w:rsid w:val="00F0180D"/>
    <w:rsid w:val="00F02525"/>
    <w:rsid w:val="00F02DF9"/>
    <w:rsid w:val="00F03C43"/>
    <w:rsid w:val="00F03E8A"/>
    <w:rsid w:val="00F0438D"/>
    <w:rsid w:val="00F0444F"/>
    <w:rsid w:val="00F04539"/>
    <w:rsid w:val="00F047A8"/>
    <w:rsid w:val="00F04847"/>
    <w:rsid w:val="00F04DAF"/>
    <w:rsid w:val="00F04F85"/>
    <w:rsid w:val="00F05834"/>
    <w:rsid w:val="00F05DD0"/>
    <w:rsid w:val="00F05E73"/>
    <w:rsid w:val="00F06D20"/>
    <w:rsid w:val="00F070B0"/>
    <w:rsid w:val="00F07280"/>
    <w:rsid w:val="00F07A57"/>
    <w:rsid w:val="00F100DA"/>
    <w:rsid w:val="00F116F9"/>
    <w:rsid w:val="00F126F4"/>
    <w:rsid w:val="00F13100"/>
    <w:rsid w:val="00F13AD8"/>
    <w:rsid w:val="00F13C14"/>
    <w:rsid w:val="00F13C42"/>
    <w:rsid w:val="00F14205"/>
    <w:rsid w:val="00F155E3"/>
    <w:rsid w:val="00F15960"/>
    <w:rsid w:val="00F20D8C"/>
    <w:rsid w:val="00F219F4"/>
    <w:rsid w:val="00F21AAA"/>
    <w:rsid w:val="00F21C69"/>
    <w:rsid w:val="00F234F4"/>
    <w:rsid w:val="00F23F1F"/>
    <w:rsid w:val="00F24166"/>
    <w:rsid w:val="00F2444E"/>
    <w:rsid w:val="00F24468"/>
    <w:rsid w:val="00F24978"/>
    <w:rsid w:val="00F24A9B"/>
    <w:rsid w:val="00F24ADE"/>
    <w:rsid w:val="00F25B75"/>
    <w:rsid w:val="00F25C83"/>
    <w:rsid w:val="00F263F0"/>
    <w:rsid w:val="00F2690E"/>
    <w:rsid w:val="00F26A19"/>
    <w:rsid w:val="00F26C69"/>
    <w:rsid w:val="00F26F59"/>
    <w:rsid w:val="00F279DB"/>
    <w:rsid w:val="00F27D3D"/>
    <w:rsid w:val="00F304E5"/>
    <w:rsid w:val="00F3234E"/>
    <w:rsid w:val="00F32358"/>
    <w:rsid w:val="00F324E9"/>
    <w:rsid w:val="00F32777"/>
    <w:rsid w:val="00F32B17"/>
    <w:rsid w:val="00F33A5E"/>
    <w:rsid w:val="00F3499F"/>
    <w:rsid w:val="00F34E34"/>
    <w:rsid w:val="00F35447"/>
    <w:rsid w:val="00F37331"/>
    <w:rsid w:val="00F403E8"/>
    <w:rsid w:val="00F414AB"/>
    <w:rsid w:val="00F41FB0"/>
    <w:rsid w:val="00F42196"/>
    <w:rsid w:val="00F42530"/>
    <w:rsid w:val="00F425EA"/>
    <w:rsid w:val="00F4280F"/>
    <w:rsid w:val="00F4285A"/>
    <w:rsid w:val="00F42AE6"/>
    <w:rsid w:val="00F439F9"/>
    <w:rsid w:val="00F43F5D"/>
    <w:rsid w:val="00F441D0"/>
    <w:rsid w:val="00F44CEC"/>
    <w:rsid w:val="00F44F16"/>
    <w:rsid w:val="00F44FC0"/>
    <w:rsid w:val="00F4539B"/>
    <w:rsid w:val="00F45AF6"/>
    <w:rsid w:val="00F45FBE"/>
    <w:rsid w:val="00F46114"/>
    <w:rsid w:val="00F464FA"/>
    <w:rsid w:val="00F46586"/>
    <w:rsid w:val="00F4668D"/>
    <w:rsid w:val="00F46C05"/>
    <w:rsid w:val="00F47494"/>
    <w:rsid w:val="00F4755F"/>
    <w:rsid w:val="00F47E06"/>
    <w:rsid w:val="00F50189"/>
    <w:rsid w:val="00F51A19"/>
    <w:rsid w:val="00F51D1A"/>
    <w:rsid w:val="00F53358"/>
    <w:rsid w:val="00F54219"/>
    <w:rsid w:val="00F549A1"/>
    <w:rsid w:val="00F54A54"/>
    <w:rsid w:val="00F567C3"/>
    <w:rsid w:val="00F569EF"/>
    <w:rsid w:val="00F56C59"/>
    <w:rsid w:val="00F5766B"/>
    <w:rsid w:val="00F57C36"/>
    <w:rsid w:val="00F60463"/>
    <w:rsid w:val="00F60508"/>
    <w:rsid w:val="00F60C9E"/>
    <w:rsid w:val="00F60DB1"/>
    <w:rsid w:val="00F612F4"/>
    <w:rsid w:val="00F61563"/>
    <w:rsid w:val="00F61721"/>
    <w:rsid w:val="00F617A2"/>
    <w:rsid w:val="00F618D6"/>
    <w:rsid w:val="00F61B65"/>
    <w:rsid w:val="00F62ACD"/>
    <w:rsid w:val="00F63FEA"/>
    <w:rsid w:val="00F64865"/>
    <w:rsid w:val="00F64A2D"/>
    <w:rsid w:val="00F64E12"/>
    <w:rsid w:val="00F65116"/>
    <w:rsid w:val="00F65B52"/>
    <w:rsid w:val="00F65FA8"/>
    <w:rsid w:val="00F660B0"/>
    <w:rsid w:val="00F66E58"/>
    <w:rsid w:val="00F67B9A"/>
    <w:rsid w:val="00F67FD9"/>
    <w:rsid w:val="00F70DE7"/>
    <w:rsid w:val="00F71172"/>
    <w:rsid w:val="00F71311"/>
    <w:rsid w:val="00F724E8"/>
    <w:rsid w:val="00F72A2C"/>
    <w:rsid w:val="00F732C0"/>
    <w:rsid w:val="00F74896"/>
    <w:rsid w:val="00F7533D"/>
    <w:rsid w:val="00F756D2"/>
    <w:rsid w:val="00F75B5A"/>
    <w:rsid w:val="00F76012"/>
    <w:rsid w:val="00F76585"/>
    <w:rsid w:val="00F7666B"/>
    <w:rsid w:val="00F81274"/>
    <w:rsid w:val="00F82332"/>
    <w:rsid w:val="00F82B07"/>
    <w:rsid w:val="00F8334E"/>
    <w:rsid w:val="00F8451C"/>
    <w:rsid w:val="00F846A8"/>
    <w:rsid w:val="00F84AF9"/>
    <w:rsid w:val="00F84E14"/>
    <w:rsid w:val="00F84E24"/>
    <w:rsid w:val="00F850FC"/>
    <w:rsid w:val="00F8552C"/>
    <w:rsid w:val="00F85628"/>
    <w:rsid w:val="00F8594D"/>
    <w:rsid w:val="00F86C56"/>
    <w:rsid w:val="00F87925"/>
    <w:rsid w:val="00F90EC8"/>
    <w:rsid w:val="00F91342"/>
    <w:rsid w:val="00F92846"/>
    <w:rsid w:val="00F92AC9"/>
    <w:rsid w:val="00F93739"/>
    <w:rsid w:val="00F94D52"/>
    <w:rsid w:val="00F951EA"/>
    <w:rsid w:val="00F96CBB"/>
    <w:rsid w:val="00F96E01"/>
    <w:rsid w:val="00F9703B"/>
    <w:rsid w:val="00F97270"/>
    <w:rsid w:val="00FA03BB"/>
    <w:rsid w:val="00FA078F"/>
    <w:rsid w:val="00FA0F5D"/>
    <w:rsid w:val="00FA104D"/>
    <w:rsid w:val="00FA133F"/>
    <w:rsid w:val="00FA14D0"/>
    <w:rsid w:val="00FA3006"/>
    <w:rsid w:val="00FA35B6"/>
    <w:rsid w:val="00FA3C89"/>
    <w:rsid w:val="00FA3CB3"/>
    <w:rsid w:val="00FA4EF1"/>
    <w:rsid w:val="00FA56BF"/>
    <w:rsid w:val="00FA6480"/>
    <w:rsid w:val="00FA7ABE"/>
    <w:rsid w:val="00FB016A"/>
    <w:rsid w:val="00FB0285"/>
    <w:rsid w:val="00FB0FB8"/>
    <w:rsid w:val="00FB1773"/>
    <w:rsid w:val="00FB2FB2"/>
    <w:rsid w:val="00FB30B4"/>
    <w:rsid w:val="00FB3438"/>
    <w:rsid w:val="00FB352F"/>
    <w:rsid w:val="00FB3AE9"/>
    <w:rsid w:val="00FB3C19"/>
    <w:rsid w:val="00FB445E"/>
    <w:rsid w:val="00FB44D2"/>
    <w:rsid w:val="00FB50BC"/>
    <w:rsid w:val="00FB651B"/>
    <w:rsid w:val="00FB66D1"/>
    <w:rsid w:val="00FB6B97"/>
    <w:rsid w:val="00FB6D0B"/>
    <w:rsid w:val="00FB781D"/>
    <w:rsid w:val="00FC00CB"/>
    <w:rsid w:val="00FC0478"/>
    <w:rsid w:val="00FC07B1"/>
    <w:rsid w:val="00FC0921"/>
    <w:rsid w:val="00FC2236"/>
    <w:rsid w:val="00FC26F6"/>
    <w:rsid w:val="00FC334D"/>
    <w:rsid w:val="00FC4462"/>
    <w:rsid w:val="00FC4558"/>
    <w:rsid w:val="00FC4986"/>
    <w:rsid w:val="00FC59D0"/>
    <w:rsid w:val="00FC61F4"/>
    <w:rsid w:val="00FC6897"/>
    <w:rsid w:val="00FC68B6"/>
    <w:rsid w:val="00FC79D3"/>
    <w:rsid w:val="00FC7B65"/>
    <w:rsid w:val="00FC7C91"/>
    <w:rsid w:val="00FC7D92"/>
    <w:rsid w:val="00FD0466"/>
    <w:rsid w:val="00FD0A69"/>
    <w:rsid w:val="00FD0B1C"/>
    <w:rsid w:val="00FD1A23"/>
    <w:rsid w:val="00FD1BAA"/>
    <w:rsid w:val="00FD2429"/>
    <w:rsid w:val="00FD2F1E"/>
    <w:rsid w:val="00FD3032"/>
    <w:rsid w:val="00FD35D2"/>
    <w:rsid w:val="00FD3A39"/>
    <w:rsid w:val="00FD3AB8"/>
    <w:rsid w:val="00FD508C"/>
    <w:rsid w:val="00FD519C"/>
    <w:rsid w:val="00FD52FA"/>
    <w:rsid w:val="00FD5B3D"/>
    <w:rsid w:val="00FD5BBC"/>
    <w:rsid w:val="00FD5F8B"/>
    <w:rsid w:val="00FD6205"/>
    <w:rsid w:val="00FD7195"/>
    <w:rsid w:val="00FD7A3B"/>
    <w:rsid w:val="00FE00C5"/>
    <w:rsid w:val="00FE05C6"/>
    <w:rsid w:val="00FE08A5"/>
    <w:rsid w:val="00FE0D00"/>
    <w:rsid w:val="00FE1274"/>
    <w:rsid w:val="00FE179C"/>
    <w:rsid w:val="00FE2B9F"/>
    <w:rsid w:val="00FE34FF"/>
    <w:rsid w:val="00FE39D0"/>
    <w:rsid w:val="00FE3E63"/>
    <w:rsid w:val="00FE43EC"/>
    <w:rsid w:val="00FE46C5"/>
    <w:rsid w:val="00FE4AB7"/>
    <w:rsid w:val="00FE4EA5"/>
    <w:rsid w:val="00FE5014"/>
    <w:rsid w:val="00FE510C"/>
    <w:rsid w:val="00FE645B"/>
    <w:rsid w:val="00FE736D"/>
    <w:rsid w:val="00FF14B3"/>
    <w:rsid w:val="00FF304A"/>
    <w:rsid w:val="00FF318C"/>
    <w:rsid w:val="00FF46A4"/>
    <w:rsid w:val="00FF473A"/>
    <w:rsid w:val="00FF5908"/>
    <w:rsid w:val="00FF5A30"/>
    <w:rsid w:val="00FF6671"/>
    <w:rsid w:val="00FF6F3C"/>
    <w:rsid w:val="00FF7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A7DA94B"/>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A61C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unhideWhenUsed/>
    <w:rsid w:val="008E5832"/>
    <w:rPr>
      <w:sz w:val="20"/>
      <w:szCs w:val="20"/>
    </w:rPr>
  </w:style>
  <w:style w:type="character" w:customStyle="1" w:styleId="TekstopmerkingChar">
    <w:name w:val="Tekst opmerking Char"/>
    <w:basedOn w:val="Standaardalinea-lettertype"/>
    <w:link w:val="Tekstopmerking"/>
    <w:uiPriority w:val="99"/>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 w:type="character" w:styleId="Nadruk">
    <w:name w:val="Emphasis"/>
    <w:basedOn w:val="Standaardalinea-lettertype"/>
    <w:uiPriority w:val="20"/>
    <w:qFormat/>
    <w:locked/>
    <w:rsid w:val="009B4198"/>
    <w:rPr>
      <w:i/>
      <w:iCs/>
    </w:rPr>
  </w:style>
  <w:style w:type="character" w:customStyle="1" w:styleId="Kop3Char">
    <w:name w:val="Kop 3 Char"/>
    <w:basedOn w:val="Standaardalinea-lettertype"/>
    <w:link w:val="Kop3"/>
    <w:semiHidden/>
    <w:rsid w:val="00A61C91"/>
    <w:rPr>
      <w:rFonts w:asciiTheme="majorHAnsi" w:eastAsiaTheme="majorEastAsia" w:hAnsiTheme="majorHAnsi" w:cstheme="majorBidi"/>
      <w:color w:val="243F60" w:themeColor="accent1" w:themeShade="7F"/>
      <w:sz w:val="24"/>
      <w:szCs w:val="24"/>
      <w:lang w:eastAsia="en-US"/>
    </w:rPr>
  </w:style>
  <w:style w:type="character" w:customStyle="1" w:styleId="text-2xl">
    <w:name w:val="text-2xl"/>
    <w:basedOn w:val="Standaardalinea-lettertype"/>
    <w:rsid w:val="00A61C91"/>
  </w:style>
  <w:style w:type="paragraph" w:styleId="Revisie">
    <w:name w:val="Revision"/>
    <w:hidden/>
    <w:uiPriority w:val="99"/>
    <w:semiHidden/>
    <w:rsid w:val="00591C8B"/>
    <w:rPr>
      <w:rFonts w:ascii="Verdana" w:hAnsi="Verdana"/>
      <w:sz w:val="18"/>
      <w:szCs w:val="22"/>
      <w:lang w:eastAsia="en-US"/>
    </w:rPr>
  </w:style>
  <w:style w:type="character" w:customStyle="1" w:styleId="Onopgelostemelding1">
    <w:name w:val="Onopgeloste melding1"/>
    <w:basedOn w:val="Standaardalinea-lettertype"/>
    <w:uiPriority w:val="99"/>
    <w:semiHidden/>
    <w:unhideWhenUsed/>
    <w:rsid w:val="00E52825"/>
    <w:rPr>
      <w:color w:val="605E5C"/>
      <w:shd w:val="clear" w:color="auto" w:fill="E1DFDD"/>
    </w:rPr>
  </w:style>
  <w:style w:type="character" w:customStyle="1" w:styleId="Onopgelostemelding2">
    <w:name w:val="Onopgeloste melding2"/>
    <w:basedOn w:val="Standaardalinea-lettertype"/>
    <w:uiPriority w:val="99"/>
    <w:semiHidden/>
    <w:unhideWhenUsed/>
    <w:rsid w:val="005804AA"/>
    <w:rPr>
      <w:color w:val="605E5C"/>
      <w:shd w:val="clear" w:color="auto" w:fill="E1DFDD"/>
    </w:rPr>
  </w:style>
  <w:style w:type="character" w:styleId="Onopgelostemelding">
    <w:name w:val="Unresolved Mention"/>
    <w:basedOn w:val="Standaardalinea-lettertype"/>
    <w:uiPriority w:val="99"/>
    <w:semiHidden/>
    <w:unhideWhenUsed/>
    <w:rsid w:val="00100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5106">
      <w:bodyDiv w:val="1"/>
      <w:marLeft w:val="0"/>
      <w:marRight w:val="0"/>
      <w:marTop w:val="0"/>
      <w:marBottom w:val="0"/>
      <w:divBdr>
        <w:top w:val="none" w:sz="0" w:space="0" w:color="auto"/>
        <w:left w:val="none" w:sz="0" w:space="0" w:color="auto"/>
        <w:bottom w:val="none" w:sz="0" w:space="0" w:color="auto"/>
        <w:right w:val="none" w:sz="0" w:space="0" w:color="auto"/>
      </w:divBdr>
    </w:div>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3744629">
      <w:bodyDiv w:val="1"/>
      <w:marLeft w:val="0"/>
      <w:marRight w:val="0"/>
      <w:marTop w:val="0"/>
      <w:marBottom w:val="0"/>
      <w:divBdr>
        <w:top w:val="none" w:sz="0" w:space="0" w:color="auto"/>
        <w:left w:val="none" w:sz="0" w:space="0" w:color="auto"/>
        <w:bottom w:val="none" w:sz="0" w:space="0" w:color="auto"/>
        <w:right w:val="none" w:sz="0" w:space="0" w:color="auto"/>
      </w:divBdr>
    </w:div>
    <w:div w:id="230311520">
      <w:bodyDiv w:val="1"/>
      <w:marLeft w:val="0"/>
      <w:marRight w:val="0"/>
      <w:marTop w:val="0"/>
      <w:marBottom w:val="0"/>
      <w:divBdr>
        <w:top w:val="none" w:sz="0" w:space="0" w:color="auto"/>
        <w:left w:val="none" w:sz="0" w:space="0" w:color="auto"/>
        <w:bottom w:val="none" w:sz="0" w:space="0" w:color="auto"/>
        <w:right w:val="none" w:sz="0" w:space="0" w:color="auto"/>
      </w:divBdr>
    </w:div>
    <w:div w:id="264044951">
      <w:bodyDiv w:val="1"/>
      <w:marLeft w:val="0"/>
      <w:marRight w:val="0"/>
      <w:marTop w:val="0"/>
      <w:marBottom w:val="0"/>
      <w:divBdr>
        <w:top w:val="none" w:sz="0" w:space="0" w:color="auto"/>
        <w:left w:val="none" w:sz="0" w:space="0" w:color="auto"/>
        <w:bottom w:val="none" w:sz="0" w:space="0" w:color="auto"/>
        <w:right w:val="none" w:sz="0" w:space="0" w:color="auto"/>
      </w:divBdr>
    </w:div>
    <w:div w:id="428887569">
      <w:bodyDiv w:val="1"/>
      <w:marLeft w:val="0"/>
      <w:marRight w:val="0"/>
      <w:marTop w:val="0"/>
      <w:marBottom w:val="0"/>
      <w:divBdr>
        <w:top w:val="none" w:sz="0" w:space="0" w:color="auto"/>
        <w:left w:val="none" w:sz="0" w:space="0" w:color="auto"/>
        <w:bottom w:val="none" w:sz="0" w:space="0" w:color="auto"/>
        <w:right w:val="none" w:sz="0" w:space="0" w:color="auto"/>
      </w:divBdr>
    </w:div>
    <w:div w:id="649747470">
      <w:bodyDiv w:val="1"/>
      <w:marLeft w:val="0"/>
      <w:marRight w:val="0"/>
      <w:marTop w:val="0"/>
      <w:marBottom w:val="0"/>
      <w:divBdr>
        <w:top w:val="none" w:sz="0" w:space="0" w:color="auto"/>
        <w:left w:val="none" w:sz="0" w:space="0" w:color="auto"/>
        <w:bottom w:val="none" w:sz="0" w:space="0" w:color="auto"/>
        <w:right w:val="none" w:sz="0" w:space="0" w:color="auto"/>
      </w:divBdr>
    </w:div>
    <w:div w:id="882670495">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029991835">
      <w:bodyDiv w:val="1"/>
      <w:marLeft w:val="0"/>
      <w:marRight w:val="0"/>
      <w:marTop w:val="0"/>
      <w:marBottom w:val="0"/>
      <w:divBdr>
        <w:top w:val="none" w:sz="0" w:space="0" w:color="auto"/>
        <w:left w:val="none" w:sz="0" w:space="0" w:color="auto"/>
        <w:bottom w:val="none" w:sz="0" w:space="0" w:color="auto"/>
        <w:right w:val="none" w:sz="0" w:space="0" w:color="auto"/>
      </w:divBdr>
      <w:divsChild>
        <w:div w:id="219245754">
          <w:marLeft w:val="0"/>
          <w:marRight w:val="0"/>
          <w:marTop w:val="0"/>
          <w:marBottom w:val="0"/>
          <w:divBdr>
            <w:top w:val="single" w:sz="2" w:space="0" w:color="E5E7EB"/>
            <w:left w:val="single" w:sz="2" w:space="0" w:color="E5E7EB"/>
            <w:bottom w:val="single" w:sz="2" w:space="0" w:color="E5E7EB"/>
            <w:right w:val="single" w:sz="2" w:space="0" w:color="E5E7EB"/>
          </w:divBdr>
          <w:divsChild>
            <w:div w:id="1517039702">
              <w:marLeft w:val="0"/>
              <w:marRight w:val="0"/>
              <w:marTop w:val="0"/>
              <w:marBottom w:val="0"/>
              <w:divBdr>
                <w:top w:val="single" w:sz="2" w:space="0" w:color="E5E7EB"/>
                <w:left w:val="single" w:sz="2" w:space="0" w:color="E5E7EB"/>
                <w:bottom w:val="single" w:sz="2" w:space="0" w:color="E5E7EB"/>
                <w:right w:val="single" w:sz="2" w:space="0" w:color="E5E7EB"/>
              </w:divBdr>
            </w:div>
            <w:div w:id="2020236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858513">
          <w:marLeft w:val="0"/>
          <w:marRight w:val="0"/>
          <w:marTop w:val="0"/>
          <w:marBottom w:val="0"/>
          <w:divBdr>
            <w:top w:val="single" w:sz="2" w:space="0" w:color="E5E7EB"/>
            <w:left w:val="single" w:sz="2" w:space="0" w:color="E5E7EB"/>
            <w:bottom w:val="single" w:sz="2" w:space="0" w:color="E5E7EB"/>
            <w:right w:val="single" w:sz="2" w:space="0" w:color="E5E7EB"/>
          </w:divBdr>
          <w:divsChild>
            <w:div w:id="1058092855">
              <w:marLeft w:val="0"/>
              <w:marRight w:val="0"/>
              <w:marTop w:val="0"/>
              <w:marBottom w:val="0"/>
              <w:divBdr>
                <w:top w:val="single" w:sz="2" w:space="0" w:color="E5E7EB"/>
                <w:left w:val="single" w:sz="2" w:space="0" w:color="E5E7EB"/>
                <w:bottom w:val="single" w:sz="2" w:space="0" w:color="E5E7EB"/>
                <w:right w:val="single" w:sz="2" w:space="0" w:color="E5E7EB"/>
              </w:divBdr>
            </w:div>
            <w:div w:id="1562406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8396520">
          <w:marLeft w:val="0"/>
          <w:marRight w:val="0"/>
          <w:marTop w:val="0"/>
          <w:marBottom w:val="0"/>
          <w:divBdr>
            <w:top w:val="single" w:sz="2" w:space="0" w:color="E5E7EB"/>
            <w:left w:val="single" w:sz="2" w:space="0" w:color="E5E7EB"/>
            <w:bottom w:val="single" w:sz="2" w:space="0" w:color="E5E7EB"/>
            <w:right w:val="single" w:sz="2" w:space="0" w:color="E5E7EB"/>
          </w:divBdr>
          <w:divsChild>
            <w:div w:id="583226167">
              <w:marLeft w:val="0"/>
              <w:marRight w:val="0"/>
              <w:marTop w:val="0"/>
              <w:marBottom w:val="0"/>
              <w:divBdr>
                <w:top w:val="single" w:sz="2" w:space="0" w:color="E5E7EB"/>
                <w:left w:val="single" w:sz="2" w:space="0" w:color="E5E7EB"/>
                <w:bottom w:val="single" w:sz="2" w:space="0" w:color="E5E7EB"/>
                <w:right w:val="single" w:sz="2" w:space="0" w:color="E5E7EB"/>
              </w:divBdr>
            </w:div>
            <w:div w:id="161052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962575">
          <w:marLeft w:val="0"/>
          <w:marRight w:val="0"/>
          <w:marTop w:val="0"/>
          <w:marBottom w:val="0"/>
          <w:divBdr>
            <w:top w:val="single" w:sz="2" w:space="0" w:color="E5E7EB"/>
            <w:left w:val="single" w:sz="2" w:space="0" w:color="E5E7EB"/>
            <w:bottom w:val="single" w:sz="2" w:space="0" w:color="E5E7EB"/>
            <w:right w:val="single" w:sz="2" w:space="0" w:color="E5E7EB"/>
          </w:divBdr>
          <w:divsChild>
            <w:div w:id="979654365">
              <w:marLeft w:val="0"/>
              <w:marRight w:val="0"/>
              <w:marTop w:val="0"/>
              <w:marBottom w:val="0"/>
              <w:divBdr>
                <w:top w:val="single" w:sz="2" w:space="0" w:color="E5E7EB"/>
                <w:left w:val="single" w:sz="2" w:space="0" w:color="E5E7EB"/>
                <w:bottom w:val="single" w:sz="2" w:space="0" w:color="E5E7EB"/>
                <w:right w:val="single" w:sz="2" w:space="0" w:color="E5E7EB"/>
              </w:divBdr>
            </w:div>
            <w:div w:id="1879659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4615518">
          <w:marLeft w:val="0"/>
          <w:marRight w:val="0"/>
          <w:marTop w:val="0"/>
          <w:marBottom w:val="0"/>
          <w:divBdr>
            <w:top w:val="single" w:sz="2" w:space="0" w:color="E5E7EB"/>
            <w:left w:val="single" w:sz="2" w:space="0" w:color="E5E7EB"/>
            <w:bottom w:val="single" w:sz="2" w:space="0" w:color="E5E7EB"/>
            <w:right w:val="single" w:sz="2" w:space="0" w:color="E5E7EB"/>
          </w:divBdr>
          <w:divsChild>
            <w:div w:id="1427923386">
              <w:marLeft w:val="0"/>
              <w:marRight w:val="0"/>
              <w:marTop w:val="0"/>
              <w:marBottom w:val="0"/>
              <w:divBdr>
                <w:top w:val="single" w:sz="2" w:space="0" w:color="E5E7EB"/>
                <w:left w:val="single" w:sz="2" w:space="0" w:color="E5E7EB"/>
                <w:bottom w:val="single" w:sz="2" w:space="0" w:color="E5E7EB"/>
                <w:right w:val="single" w:sz="2" w:space="0" w:color="E5E7EB"/>
              </w:divBdr>
            </w:div>
            <w:div w:id="1352806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6235798">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32934844">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45629547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588464447">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98936">
      <w:bodyDiv w:val="1"/>
      <w:marLeft w:val="0"/>
      <w:marRight w:val="0"/>
      <w:marTop w:val="0"/>
      <w:marBottom w:val="0"/>
      <w:divBdr>
        <w:top w:val="none" w:sz="0" w:space="0" w:color="auto"/>
        <w:left w:val="none" w:sz="0" w:space="0" w:color="auto"/>
        <w:bottom w:val="none" w:sz="0" w:space="0" w:color="auto"/>
        <w:right w:val="none" w:sz="0" w:space="0" w:color="auto"/>
      </w:divBdr>
    </w:div>
    <w:div w:id="1892882762">
      <w:bodyDiv w:val="1"/>
      <w:marLeft w:val="0"/>
      <w:marRight w:val="0"/>
      <w:marTop w:val="0"/>
      <w:marBottom w:val="0"/>
      <w:divBdr>
        <w:top w:val="none" w:sz="0" w:space="0" w:color="auto"/>
        <w:left w:val="none" w:sz="0" w:space="0" w:color="auto"/>
        <w:bottom w:val="none" w:sz="0" w:space="0" w:color="auto"/>
        <w:right w:val="none" w:sz="0" w:space="0" w:color="auto"/>
      </w:divBdr>
    </w:div>
    <w:div w:id="1930503578">
      <w:bodyDiv w:val="1"/>
      <w:marLeft w:val="0"/>
      <w:marRight w:val="0"/>
      <w:marTop w:val="0"/>
      <w:marBottom w:val="0"/>
      <w:divBdr>
        <w:top w:val="none" w:sz="0" w:space="0" w:color="auto"/>
        <w:left w:val="none" w:sz="0" w:space="0" w:color="auto"/>
        <w:bottom w:val="none" w:sz="0" w:space="0" w:color="auto"/>
        <w:right w:val="none" w:sz="0" w:space="0" w:color="auto"/>
      </w:divBdr>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eneweuropegroup.eu/news/2025-01-29/clean-industrial-deal-an-opportunity-to-assert-europes-power" TargetMode="External"/><Relationship Id="rId3" Type="http://schemas.openxmlformats.org/officeDocument/2006/relationships/hyperlink" Target="https://ec.europa.eu/commission/presscorner/detail/en/ip_25_339" TargetMode="External"/><Relationship Id="rId7" Type="http://schemas.openxmlformats.org/officeDocument/2006/relationships/hyperlink" Target="https://www.greens-efa.eu/en/article/press/green-deal-key-to-eu-competitive-success" TargetMode="External"/><Relationship Id="rId2" Type="http://schemas.openxmlformats.org/officeDocument/2006/relationships/hyperlink" Target="https://commission.europa.eu/publications/clean-transition-dialogues-stocktaking-strong-european-industry-sustainable-europe_en" TargetMode="External"/><Relationship Id="rId1" Type="http://schemas.openxmlformats.org/officeDocument/2006/relationships/hyperlink" Target="https://commission.europa.eu/topics/eu-competitiveness/draghi-report_en" TargetMode="External"/><Relationship Id="rId6" Type="http://schemas.openxmlformats.org/officeDocument/2006/relationships/hyperlink" Target="https://ec.europa.eu/commission/presscorner/detail/en/SPEECH_25_285" TargetMode="External"/><Relationship Id="rId5" Type="http://schemas.openxmlformats.org/officeDocument/2006/relationships/hyperlink" Target="https://www.politico.eu/article/eu-clean-industrial-deal-to-cover-six-themes-from-energy-prices-to-trade/" TargetMode="External"/><Relationship Id="rId4" Type="http://schemas.openxmlformats.org/officeDocument/2006/relationships/hyperlink" Target="https://www.eib.org/attachments/lucalli/20240238_econ_eibis_2024_eu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2041</ap:Words>
  <ap:Characters>11230</ap:Characters>
  <ap:DocSecurity>0</ap:DocSecurity>
  <ap:Lines>93</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2025-02-10T11:48:00.0000000Z</lastPrinted>
  <dcterms:created xsi:type="dcterms:W3CDTF">2025-02-10T14:38:00.0000000Z</dcterms:created>
  <dcterms:modified xsi:type="dcterms:W3CDTF">2025-02-10T14:38:00.0000000Z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