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DFA" w:rsidP="000D6DFA" w:rsidRDefault="000D6DFA" w14:paraId="617FBCCD" w14:textId="6BFB01D5">
      <w:pPr>
        <w:spacing w:line="276" w:lineRule="auto"/>
      </w:pPr>
      <w:r>
        <w:t>AH 1274</w:t>
      </w:r>
    </w:p>
    <w:p w:rsidR="000D6DFA" w:rsidP="000D6DFA" w:rsidRDefault="000D6DFA" w14:paraId="78C62043" w14:textId="336C3D95">
      <w:pPr>
        <w:spacing w:line="276" w:lineRule="auto"/>
      </w:pPr>
      <w:r>
        <w:t>2024Z20927</w:t>
      </w:r>
    </w:p>
    <w:p w:rsidR="000D6DFA" w:rsidP="000D6DFA" w:rsidRDefault="000D6DFA" w14:paraId="7AEE824C" w14:textId="5997210E">
      <w:pPr>
        <w:rPr>
          <w:sz w:val="24"/>
          <w:szCs w:val="24"/>
        </w:rPr>
      </w:pPr>
      <w:r w:rsidRPr="009B5FE1">
        <w:rPr>
          <w:sz w:val="24"/>
          <w:szCs w:val="24"/>
        </w:rPr>
        <w:t>Antwoord van minister Klever (Buitenlandse Handel en Ontwikkelingshulp)</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9B5FE1">
        <w:rPr>
          <w:sz w:val="24"/>
          <w:szCs w:val="24"/>
        </w:rPr>
        <w:t>(ontvangen</w:t>
      </w:r>
      <w:r>
        <w:rPr>
          <w:sz w:val="24"/>
          <w:szCs w:val="24"/>
        </w:rPr>
        <w:t xml:space="preserve"> 12 februari 2025)</w:t>
      </w:r>
    </w:p>
    <w:p w:rsidRPr="000D6DFA" w:rsidR="000D6DFA" w:rsidP="000D6DFA" w:rsidRDefault="000D6DFA" w14:paraId="31BE26B4" w14:textId="77777777">
      <w:pPr>
        <w:rPr>
          <w:rFonts w:ascii="Times New Roman" w:hAnsi="Times New Roman"/>
          <w:sz w:val="24"/>
          <w:szCs w:val="24"/>
        </w:rPr>
      </w:pPr>
    </w:p>
    <w:p w:rsidR="000D6DFA" w:rsidP="000D6DFA" w:rsidRDefault="000D6DFA" w14:paraId="7C7B008D" w14:textId="77777777">
      <w:pPr>
        <w:spacing w:line="276" w:lineRule="auto"/>
        <w:contextualSpacing/>
      </w:pPr>
      <w:r>
        <w:rPr>
          <w:b/>
        </w:rPr>
        <w:t>Vraag 1</w:t>
      </w:r>
    </w:p>
    <w:p w:rsidR="000D6DFA" w:rsidP="000D6DFA" w:rsidRDefault="000D6DFA" w14:paraId="15D119A3" w14:textId="054D897C">
      <w:pPr>
        <w:spacing w:line="276" w:lineRule="auto"/>
        <w:contextualSpacing/>
      </w:pPr>
      <w:r>
        <w:t xml:space="preserve">Wat is de reden dat op het webportaal voor de Nederlandse ontwikkelingshulp (https://www.nlontwikkelingshulp.nl) van bepaalde projecten in de Palestijnse gebieden geen documenten als </w:t>
      </w:r>
      <w:r>
        <w:rPr>
          <w:i/>
          <w:iCs/>
        </w:rPr>
        <w:t xml:space="preserve">activity appraisal documents </w:t>
      </w:r>
      <w:r>
        <w:t>zichtbaar zijn, maar slechts de melding getoond wordt “BEMO NIET BESCHIKBAAR VOOR PUBLICATIE”?</w:t>
      </w:r>
      <w:r>
        <w:t xml:space="preserve"> 1)</w:t>
      </w:r>
      <w:r>
        <w:br/>
      </w:r>
    </w:p>
    <w:p w:rsidRPr="00BC387D" w:rsidR="000D6DFA" w:rsidP="000D6DFA" w:rsidRDefault="000D6DFA" w14:paraId="11D131CC" w14:textId="77777777">
      <w:pPr>
        <w:spacing w:line="276" w:lineRule="auto"/>
        <w:contextualSpacing/>
        <w:rPr>
          <w:b/>
          <w:bCs/>
        </w:rPr>
      </w:pPr>
      <w:r w:rsidRPr="00BC387D">
        <w:rPr>
          <w:b/>
          <w:bCs/>
        </w:rPr>
        <w:t>Vraag 2</w:t>
      </w:r>
    </w:p>
    <w:p w:rsidR="000D6DFA" w:rsidP="000D6DFA" w:rsidRDefault="000D6DFA" w14:paraId="21701FB3" w14:textId="1EF62308">
      <w:pPr>
        <w:spacing w:line="276" w:lineRule="auto"/>
        <w:contextualSpacing/>
      </w:pPr>
      <w:r>
        <w:t>Wat is de reden dat op het webportaal voor de Nederlandse ontwikkelingshulp (https://www.nlontwikkelingshulp.nl) van bepaalde projecten in de Palestijnse gebieden documenten als</w:t>
      </w:r>
      <w:r>
        <w:rPr>
          <w:i/>
          <w:iCs/>
        </w:rPr>
        <w:t xml:space="preserve">activity appraisal documents </w:t>
      </w:r>
      <w:r>
        <w:t>helemaal niet zichtbaar zijn of genoemd worden, zoals bij het “Project in Palestinian administered areas”?</w:t>
      </w:r>
      <w:r>
        <w:t xml:space="preserve"> 2)</w:t>
      </w:r>
      <w:r>
        <w:br/>
      </w:r>
    </w:p>
    <w:p w:rsidRPr="00BC387D" w:rsidR="000D6DFA" w:rsidP="000D6DFA" w:rsidRDefault="000D6DFA" w14:paraId="657CDF88" w14:textId="77777777">
      <w:pPr>
        <w:spacing w:line="276" w:lineRule="auto"/>
        <w:contextualSpacing/>
        <w:rPr>
          <w:b/>
          <w:bCs/>
        </w:rPr>
      </w:pPr>
      <w:r w:rsidRPr="00BC387D">
        <w:rPr>
          <w:b/>
          <w:bCs/>
        </w:rPr>
        <w:t>Vraag 3</w:t>
      </w:r>
    </w:p>
    <w:p w:rsidR="000D6DFA" w:rsidP="000D6DFA" w:rsidRDefault="000D6DFA" w14:paraId="02984584" w14:textId="77777777">
      <w:pPr>
        <w:spacing w:line="276" w:lineRule="auto"/>
        <w:contextualSpacing/>
      </w:pPr>
      <w:r w:rsidRPr="00BC387D">
        <w:t>Wat is de reden</w:t>
      </w:r>
      <w:r>
        <w:t> dat in het bovengenoemde voorbeeld de naam van de uitvoerende maatschappelijke organisatie niet genoemd wordt? Wat is de reden dat er geen projectomschrijving vermeld staat?</w:t>
      </w:r>
      <w:r>
        <w:br/>
      </w:r>
    </w:p>
    <w:p w:rsidRPr="00BC387D" w:rsidR="000D6DFA" w:rsidP="000D6DFA" w:rsidRDefault="000D6DFA" w14:paraId="26AF9C04" w14:textId="77777777">
      <w:pPr>
        <w:spacing w:line="276" w:lineRule="auto"/>
        <w:contextualSpacing/>
        <w:rPr>
          <w:b/>
          <w:bCs/>
        </w:rPr>
      </w:pPr>
      <w:r w:rsidRPr="00BC387D">
        <w:rPr>
          <w:b/>
          <w:bCs/>
        </w:rPr>
        <w:t>Vraag 4</w:t>
      </w:r>
    </w:p>
    <w:p w:rsidR="000D6DFA" w:rsidP="000D6DFA" w:rsidRDefault="000D6DFA" w14:paraId="3A010EBC" w14:textId="77777777">
      <w:pPr>
        <w:spacing w:line="276" w:lineRule="auto"/>
        <w:contextualSpacing/>
      </w:pPr>
      <w:r>
        <w:t xml:space="preserve">Wat is de reden dat de namen van de uitvoerende maatschappelijke organisaties in andere gevallen niet genoemd wordt, of het nu om </w:t>
      </w:r>
      <w:r>
        <w:rPr>
          <w:i/>
          <w:iCs/>
        </w:rPr>
        <w:t xml:space="preserve">donor based NGO’s </w:t>
      </w:r>
      <w:r>
        <w:t xml:space="preserve">of om </w:t>
      </w:r>
      <w:r>
        <w:rPr>
          <w:i/>
          <w:iCs/>
        </w:rPr>
        <w:t xml:space="preserve">recipient country based NGO’s </w:t>
      </w:r>
      <w:r>
        <w:t>gaat?</w:t>
      </w:r>
    </w:p>
    <w:p w:rsidR="000D6DFA" w:rsidP="000D6DFA" w:rsidRDefault="000D6DFA" w14:paraId="559F2580" w14:textId="77777777">
      <w:pPr>
        <w:spacing w:line="276" w:lineRule="auto"/>
        <w:contextualSpacing/>
      </w:pPr>
    </w:p>
    <w:p w:rsidRPr="00BC387D" w:rsidR="000D6DFA" w:rsidP="000D6DFA" w:rsidRDefault="000D6DFA" w14:paraId="556E8C38" w14:textId="77777777">
      <w:pPr>
        <w:spacing w:line="276" w:lineRule="auto"/>
        <w:contextualSpacing/>
        <w:rPr>
          <w:b/>
          <w:bCs/>
        </w:rPr>
      </w:pPr>
      <w:r w:rsidRPr="00BC387D">
        <w:rPr>
          <w:b/>
          <w:bCs/>
        </w:rPr>
        <w:t>Antwoord op vraag 1, 2, 3 en 4</w:t>
      </w:r>
    </w:p>
    <w:p w:rsidR="000D6DFA" w:rsidP="000D6DFA" w:rsidRDefault="000D6DFA" w14:paraId="0D062FB1" w14:textId="77777777">
      <w:pPr>
        <w:spacing w:line="276" w:lineRule="auto"/>
        <w:contextualSpacing/>
      </w:pPr>
      <w:r w:rsidRPr="00C90AC6">
        <w:t>Het gaat hier om verzoeningsprojecten tussen Israëliërs en Palestijnen die gefinancierd worden uit het aan de post Ramallah gedelegeerde budget voor Veiligheid en Rechtsorde. Verzoeningsprojecten</w:t>
      </w:r>
      <w:r>
        <w:t xml:space="preserve"> hebben baat bij anonimiteit gezien de gevoelige materie en de mogelijke risico’s voor betrokkenen. Daarom worden deze projecten geanonimiseerd voordat gegevens gepubliceerd worden op het webportaal voor ontwikkelingshulp. </w:t>
      </w:r>
    </w:p>
    <w:p w:rsidR="000D6DFA" w:rsidP="000D6DFA" w:rsidRDefault="000D6DFA" w14:paraId="416049A1" w14:textId="77777777">
      <w:pPr>
        <w:spacing w:line="276" w:lineRule="auto"/>
        <w:contextualSpacing/>
      </w:pPr>
    </w:p>
    <w:p w:rsidRPr="00BC387D" w:rsidR="000D6DFA" w:rsidP="000D6DFA" w:rsidRDefault="000D6DFA" w14:paraId="25F58566" w14:textId="77777777">
      <w:pPr>
        <w:spacing w:line="276" w:lineRule="auto"/>
        <w:contextualSpacing/>
        <w:rPr>
          <w:b/>
          <w:bCs/>
        </w:rPr>
      </w:pPr>
      <w:r w:rsidRPr="00BC387D">
        <w:rPr>
          <w:b/>
          <w:bCs/>
        </w:rPr>
        <w:t>Vraag 5</w:t>
      </w:r>
    </w:p>
    <w:p w:rsidR="000D6DFA" w:rsidP="000D6DFA" w:rsidRDefault="000D6DFA" w14:paraId="570B60B6" w14:textId="77777777">
      <w:pPr>
        <w:spacing w:line="276" w:lineRule="auto"/>
        <w:contextualSpacing/>
      </w:pPr>
      <w:r>
        <w:lastRenderedPageBreak/>
        <w:t>Bij welke andere landen of gebieden komt het voor dat deze informatie niet inzichtelijk is en wat is daar de reden van?</w:t>
      </w:r>
    </w:p>
    <w:p w:rsidR="000D6DFA" w:rsidP="000D6DFA" w:rsidRDefault="000D6DFA" w14:paraId="6A8A0AF8" w14:textId="77777777">
      <w:pPr>
        <w:spacing w:line="276" w:lineRule="auto"/>
        <w:contextualSpacing/>
      </w:pPr>
    </w:p>
    <w:p w:rsidRPr="00BC387D" w:rsidR="000D6DFA" w:rsidP="000D6DFA" w:rsidRDefault="000D6DFA" w14:paraId="4CD3B8AA" w14:textId="77777777">
      <w:pPr>
        <w:spacing w:line="276" w:lineRule="auto"/>
        <w:contextualSpacing/>
        <w:rPr>
          <w:b/>
          <w:bCs/>
        </w:rPr>
      </w:pPr>
      <w:r w:rsidRPr="00BC387D">
        <w:rPr>
          <w:b/>
          <w:bCs/>
        </w:rPr>
        <w:t>Antwoord</w:t>
      </w:r>
    </w:p>
    <w:p w:rsidR="000D6DFA" w:rsidP="000D6DFA" w:rsidRDefault="000D6DFA" w14:paraId="71603329" w14:textId="77777777">
      <w:pPr>
        <w:spacing w:line="276" w:lineRule="auto"/>
        <w:contextualSpacing/>
      </w:pPr>
      <w:r>
        <w:t>Dit kan in alle landen of gebieden voorkomen waar door Nederland gefinancierde projecten plaatsvinden en waar openheid een gevaar met zich mee kan brengen voor betrokkenen, bijvoorbeeld als het gaat om projecten gericht op mensenrechten.</w:t>
      </w:r>
      <w:r>
        <w:br/>
      </w:r>
    </w:p>
    <w:p w:rsidRPr="00BC387D" w:rsidR="000D6DFA" w:rsidP="000D6DFA" w:rsidRDefault="000D6DFA" w14:paraId="1297B132" w14:textId="77777777">
      <w:pPr>
        <w:spacing w:line="276" w:lineRule="auto"/>
        <w:contextualSpacing/>
        <w:rPr>
          <w:b/>
          <w:bCs/>
        </w:rPr>
      </w:pPr>
      <w:r w:rsidRPr="00BC387D">
        <w:rPr>
          <w:b/>
          <w:bCs/>
        </w:rPr>
        <w:t>Vraag 6</w:t>
      </w:r>
    </w:p>
    <w:p w:rsidR="000D6DFA" w:rsidP="000D6DFA" w:rsidRDefault="000D6DFA" w14:paraId="60758408" w14:textId="77777777">
      <w:pPr>
        <w:spacing w:line="276" w:lineRule="auto"/>
        <w:contextualSpacing/>
      </w:pPr>
      <w:r>
        <w:t xml:space="preserve">Bent u bereid de </w:t>
      </w:r>
      <w:r>
        <w:rPr>
          <w:i/>
          <w:iCs/>
        </w:rPr>
        <w:t xml:space="preserve">activity appraisal documents </w:t>
      </w:r>
      <w:r>
        <w:t>van het hierboven genoemde project en van alle andere projecten waarvan ze niet zichtbaar zijn, alsnog te publiceren op deze website? Zo nee, waarom niet?</w:t>
      </w:r>
    </w:p>
    <w:p w:rsidR="000D6DFA" w:rsidP="000D6DFA" w:rsidRDefault="000D6DFA" w14:paraId="175721F1" w14:textId="77777777">
      <w:pPr>
        <w:spacing w:line="276" w:lineRule="auto"/>
        <w:contextualSpacing/>
      </w:pPr>
      <w:r w:rsidRPr="00BC387D">
        <w:rPr>
          <w:b/>
          <w:bCs/>
        </w:rPr>
        <w:t>Vraag 7</w:t>
      </w:r>
      <w:r w:rsidRPr="00BC387D">
        <w:rPr>
          <w:b/>
          <w:bCs/>
        </w:rPr>
        <w:br/>
      </w:r>
      <w:r>
        <w:t xml:space="preserve">Bent u bereid alle niet-omschreven projecten waarbij helemaal geen </w:t>
      </w:r>
      <w:r>
        <w:rPr>
          <w:i/>
          <w:iCs/>
        </w:rPr>
        <w:t>project appraisal documents</w:t>
      </w:r>
      <w:r>
        <w:t xml:space="preserve"> vermeld staan, zoals in het in vraag 2 genoemde voorbeeld, alsnog op deze website te omschrijven en de </w:t>
      </w:r>
      <w:r>
        <w:rPr>
          <w:i/>
          <w:iCs/>
        </w:rPr>
        <w:t xml:space="preserve">project appraisal documents </w:t>
      </w:r>
      <w:r>
        <w:t>die hierbij horen ook te publiceren? Zo nee, waarom niet?</w:t>
      </w:r>
      <w:r>
        <w:br/>
      </w:r>
    </w:p>
    <w:p w:rsidRPr="00BC387D" w:rsidR="000D6DFA" w:rsidP="000D6DFA" w:rsidRDefault="000D6DFA" w14:paraId="04BDD7C5" w14:textId="77777777">
      <w:pPr>
        <w:spacing w:line="276" w:lineRule="auto"/>
        <w:contextualSpacing/>
        <w:rPr>
          <w:b/>
          <w:bCs/>
        </w:rPr>
      </w:pPr>
      <w:r w:rsidRPr="00BC387D">
        <w:rPr>
          <w:b/>
          <w:bCs/>
        </w:rPr>
        <w:t>Antwoord op vraag 6 en 7</w:t>
      </w:r>
    </w:p>
    <w:p w:rsidR="000D6DFA" w:rsidP="000D6DFA" w:rsidRDefault="000D6DFA" w14:paraId="020B6368" w14:textId="77777777">
      <w:pPr>
        <w:spacing w:line="276" w:lineRule="auto"/>
        <w:contextualSpacing/>
      </w:pPr>
      <w:r>
        <w:t>Nee. Om de betreffende organisaties in staat te stellen om verzoeningsprojecten uit te voeren wordt ervoor gekozen om deze informatie niet openbaar te maken.</w:t>
      </w:r>
    </w:p>
    <w:p w:rsidR="000D6DFA" w:rsidP="000D6DFA" w:rsidRDefault="000D6DFA" w14:paraId="09F14129" w14:textId="77777777">
      <w:pPr>
        <w:spacing w:line="276" w:lineRule="auto"/>
        <w:contextualSpacing/>
      </w:pPr>
    </w:p>
    <w:p w:rsidRPr="00BC387D" w:rsidR="000D6DFA" w:rsidP="000D6DFA" w:rsidRDefault="000D6DFA" w14:paraId="075D741A" w14:textId="77777777">
      <w:pPr>
        <w:spacing w:line="276" w:lineRule="auto"/>
        <w:contextualSpacing/>
        <w:rPr>
          <w:b/>
          <w:bCs/>
        </w:rPr>
      </w:pPr>
      <w:r w:rsidRPr="00BC387D">
        <w:rPr>
          <w:b/>
          <w:bCs/>
        </w:rPr>
        <w:t>Vraag 8</w:t>
      </w:r>
    </w:p>
    <w:p w:rsidR="000D6DFA" w:rsidP="000D6DFA" w:rsidRDefault="000D6DFA" w14:paraId="273BC861" w14:textId="77777777">
      <w:pPr>
        <w:spacing w:line="276" w:lineRule="auto"/>
        <w:contextualSpacing/>
      </w:pPr>
      <w:r>
        <w:t>Bent u het eens dat de Kamer inzicht moet kunnen verkrijgen in de doelen, inzet van budget en resultaten van projecten die gefinancierd worden vanuit het Nederlandse budget voor ontwikkelingshulp?</w:t>
      </w:r>
    </w:p>
    <w:p w:rsidR="000D6DFA" w:rsidP="000D6DFA" w:rsidRDefault="000D6DFA" w14:paraId="3B82EBA3" w14:textId="77777777">
      <w:pPr>
        <w:spacing w:line="276" w:lineRule="auto"/>
        <w:contextualSpacing/>
      </w:pPr>
    </w:p>
    <w:p w:rsidR="000D6DFA" w:rsidP="000D6DFA" w:rsidRDefault="000D6DFA" w14:paraId="28969A38" w14:textId="77777777">
      <w:pPr>
        <w:spacing w:line="276" w:lineRule="auto"/>
        <w:contextualSpacing/>
      </w:pPr>
      <w:r w:rsidRPr="00BC387D">
        <w:rPr>
          <w:b/>
          <w:bCs/>
        </w:rPr>
        <w:t>Antwoord</w:t>
      </w:r>
    </w:p>
    <w:p w:rsidR="000D6DFA" w:rsidP="000D6DFA" w:rsidRDefault="000D6DFA" w14:paraId="34A70D31" w14:textId="77777777">
      <w:pPr>
        <w:spacing w:line="276" w:lineRule="auto"/>
        <w:contextualSpacing/>
      </w:pPr>
      <w:r>
        <w:t xml:space="preserve">Ja. Het webportaal voor ontwikkelingshulp is zo transparant mogelijk over Nederlandse ontwikkelingsprojecten. Alleen gevoelige data worden geanonimiseerd omwille van de redenen die hierboven vermeld zijn. Op hoofdlijnen kan voor deze projecten wel het doel en het beoogd resultaat worden gedeeld. </w:t>
      </w:r>
    </w:p>
    <w:p w:rsidR="000D6DFA" w:rsidP="000D6DFA" w:rsidRDefault="000D6DFA" w14:paraId="07B1E925" w14:textId="77777777">
      <w:pPr>
        <w:spacing w:line="276" w:lineRule="auto"/>
        <w:contextualSpacing/>
      </w:pPr>
    </w:p>
    <w:p w:rsidRPr="00BC387D" w:rsidR="000D6DFA" w:rsidP="000D6DFA" w:rsidRDefault="000D6DFA" w14:paraId="4F49E9D6" w14:textId="77777777">
      <w:pPr>
        <w:spacing w:line="276" w:lineRule="auto"/>
        <w:contextualSpacing/>
        <w:rPr>
          <w:b/>
          <w:bCs/>
        </w:rPr>
      </w:pPr>
      <w:r w:rsidRPr="00BC387D">
        <w:rPr>
          <w:b/>
          <w:bCs/>
        </w:rPr>
        <w:t>Vraag 9</w:t>
      </w:r>
    </w:p>
    <w:p w:rsidR="000D6DFA" w:rsidP="000D6DFA" w:rsidRDefault="000D6DFA" w14:paraId="619C95D3" w14:textId="77777777">
      <w:pPr>
        <w:spacing w:line="276" w:lineRule="auto"/>
        <w:contextualSpacing/>
      </w:pPr>
      <w:r>
        <w:t>Op welke manier houdt u financieel toezicht op uitgaven aan dergelijke projecten?</w:t>
      </w:r>
      <w:r>
        <w:br/>
      </w:r>
    </w:p>
    <w:p w:rsidRPr="00BC387D" w:rsidR="000D6DFA" w:rsidP="000D6DFA" w:rsidRDefault="000D6DFA" w14:paraId="4F2CACBF" w14:textId="77777777">
      <w:pPr>
        <w:spacing w:line="276" w:lineRule="auto"/>
        <w:contextualSpacing/>
        <w:rPr>
          <w:b/>
          <w:bCs/>
        </w:rPr>
      </w:pPr>
      <w:r w:rsidRPr="00BC387D">
        <w:rPr>
          <w:b/>
          <w:bCs/>
        </w:rPr>
        <w:t>Antwoord</w:t>
      </w:r>
    </w:p>
    <w:p w:rsidRPr="00C90AC6" w:rsidR="000D6DFA" w:rsidP="000D6DFA" w:rsidRDefault="000D6DFA" w14:paraId="7FEC0734" w14:textId="77777777">
      <w:pPr>
        <w:spacing w:line="276" w:lineRule="auto"/>
      </w:pPr>
      <w:r w:rsidRPr="00C90AC6">
        <w:t>Toezicht geschiedt op gebruikelijke wijze, zoals ook het geval is bij andere projecten. Afspraken over de uitvoering en monitoring van het project worden vastgelegd in een subsidiebeschikking danwel bijdrageovereenkomst.  </w:t>
      </w:r>
    </w:p>
    <w:p w:rsidR="000D6DFA" w:rsidP="000D6DFA" w:rsidRDefault="000D6DFA" w14:paraId="1CDD64B5" w14:textId="77777777">
      <w:pPr>
        <w:spacing w:line="276" w:lineRule="auto"/>
        <w:contextualSpacing/>
      </w:pPr>
      <w:r w:rsidRPr="00C90AC6">
        <w:lastRenderedPageBreak/>
        <w:t xml:space="preserve">Naast de periodieke inhoudelijke en financiële rapportageverplichtingen waaraan de contractpartij moet voldoen, is er regelmatig contact met de uitvoeringsorganisaties van de projecten over de uitvoering en resultaten. Waar mogelijk bezoeken medewerkers van de posten Ramallah en Tel Aviv de projecten. </w:t>
      </w:r>
    </w:p>
    <w:p w:rsidR="000D6DFA" w:rsidP="000D6DFA" w:rsidRDefault="000D6DFA" w14:paraId="746D2F52" w14:textId="77777777">
      <w:pPr>
        <w:spacing w:line="276" w:lineRule="auto"/>
        <w:contextualSpacing/>
      </w:pPr>
    </w:p>
    <w:p w:rsidRPr="00BC387D" w:rsidR="000D6DFA" w:rsidP="000D6DFA" w:rsidRDefault="000D6DFA" w14:paraId="1BBD4624" w14:textId="77777777">
      <w:pPr>
        <w:spacing w:line="276" w:lineRule="auto"/>
        <w:contextualSpacing/>
        <w:rPr>
          <w:b/>
          <w:bCs/>
        </w:rPr>
      </w:pPr>
      <w:r w:rsidRPr="00BC387D">
        <w:rPr>
          <w:b/>
          <w:bCs/>
        </w:rPr>
        <w:t>Vraag 10</w:t>
      </w:r>
    </w:p>
    <w:p w:rsidR="000D6DFA" w:rsidP="000D6DFA" w:rsidRDefault="000D6DFA" w14:paraId="4738958A" w14:textId="77777777">
      <w:pPr>
        <w:spacing w:line="276" w:lineRule="auto"/>
        <w:contextualSpacing/>
      </w:pPr>
      <w:r>
        <w:t>Op basis van welke criteria zijn de projecten waarop in de hierboven gestelde vragen gedoeld wordt gekozen? Welke contractvoorwaarden zijn er gesteld alvorens er middelen worden toegekend aan een organisatie of activiteit?</w:t>
      </w:r>
    </w:p>
    <w:p w:rsidR="000D6DFA" w:rsidP="000D6DFA" w:rsidRDefault="000D6DFA" w14:paraId="60CDAD64" w14:textId="77777777">
      <w:pPr>
        <w:spacing w:line="276" w:lineRule="auto"/>
        <w:contextualSpacing/>
      </w:pPr>
    </w:p>
    <w:p w:rsidRPr="00C90AC6" w:rsidR="000D6DFA" w:rsidP="000D6DFA" w:rsidRDefault="000D6DFA" w14:paraId="4D81C280" w14:textId="77777777">
      <w:pPr>
        <w:spacing w:line="276" w:lineRule="auto"/>
        <w:contextualSpacing/>
        <w:rPr>
          <w:b/>
          <w:bCs/>
        </w:rPr>
      </w:pPr>
      <w:r w:rsidRPr="00C90AC6">
        <w:rPr>
          <w:b/>
          <w:bCs/>
        </w:rPr>
        <w:t>Antwoord</w:t>
      </w:r>
    </w:p>
    <w:p w:rsidR="000D6DFA" w:rsidP="000D6DFA" w:rsidRDefault="000D6DFA" w14:paraId="060F74EE" w14:textId="77777777">
      <w:pPr>
        <w:shd w:val="clear" w:color="auto" w:fill="FFFFFF" w:themeFill="background1"/>
        <w:spacing w:line="276" w:lineRule="auto"/>
      </w:pPr>
      <w:r w:rsidRPr="003B53F9">
        <w:t>De projectvoorstellen worden getoetst op beleidsrelevantie in relatie tot de beleidsdoelstellingen van BZ. Tevens worden voorstellen getoetst op beheersmatige aspecten, inclusief de inzet van middelen en de haalbaarheid van de beoogde resultaten.</w:t>
      </w:r>
    </w:p>
    <w:p w:rsidR="000D6DFA" w:rsidP="000D6DFA" w:rsidRDefault="000D6DFA" w14:paraId="1A058C6E" w14:textId="77777777">
      <w:pPr>
        <w:shd w:val="clear" w:color="auto" w:fill="FFFFFF" w:themeFill="background1"/>
        <w:spacing w:line="276" w:lineRule="auto"/>
      </w:pPr>
    </w:p>
    <w:p w:rsidRPr="003B53F9" w:rsidR="000D6DFA" w:rsidP="000D6DFA" w:rsidRDefault="000D6DFA" w14:paraId="61E913C1" w14:textId="77777777">
      <w:pPr>
        <w:shd w:val="clear" w:color="auto" w:fill="FFFFFF" w:themeFill="background1"/>
        <w:spacing w:line="276" w:lineRule="auto"/>
      </w:pPr>
      <w:r w:rsidRPr="003B53F9">
        <w:t xml:space="preserve">De selectiecriteria voor de verzoeningsprojecten die worden gehanteerd zijn: </w:t>
      </w:r>
    </w:p>
    <w:p w:rsidRPr="003B53F9" w:rsidR="000D6DFA" w:rsidP="000D6DFA" w:rsidRDefault="000D6DFA" w14:paraId="45A7AB01" w14:textId="77777777">
      <w:pPr>
        <w:numPr>
          <w:ilvl w:val="0"/>
          <w:numId w:val="1"/>
        </w:numPr>
        <w:shd w:val="clear" w:color="auto" w:fill="FFFFFF" w:themeFill="background1"/>
        <w:autoSpaceDN w:val="0"/>
        <w:spacing w:after="0" w:line="276" w:lineRule="auto"/>
        <w:textAlignment w:val="baseline"/>
      </w:pPr>
      <w:r w:rsidRPr="003B53F9">
        <w:t>Vergroten van draagvlak voor een tweestatenoplossing aan beide kanten.</w:t>
      </w:r>
    </w:p>
    <w:p w:rsidRPr="003B53F9" w:rsidR="000D6DFA" w:rsidP="000D6DFA" w:rsidRDefault="000D6DFA" w14:paraId="4C5821AD" w14:textId="77777777">
      <w:pPr>
        <w:numPr>
          <w:ilvl w:val="0"/>
          <w:numId w:val="1"/>
        </w:numPr>
        <w:shd w:val="clear" w:color="auto" w:fill="FFFFFF" w:themeFill="background1"/>
        <w:autoSpaceDN w:val="0"/>
        <w:spacing w:after="0" w:line="276" w:lineRule="auto"/>
        <w:textAlignment w:val="baseline"/>
      </w:pPr>
      <w:r w:rsidRPr="003B53F9">
        <w:t xml:space="preserve">Bevorderen samenwerking tussen Israeli’s en Palestijnen over de grenzen van 1967, met speciale aandacht voor jongeren en invloedrijke personen die zich inzetten voor verzoening. </w:t>
      </w:r>
    </w:p>
    <w:p w:rsidRPr="003B53F9" w:rsidR="000D6DFA" w:rsidP="000D6DFA" w:rsidRDefault="000D6DFA" w14:paraId="6C10BB4B" w14:textId="77777777">
      <w:pPr>
        <w:numPr>
          <w:ilvl w:val="0"/>
          <w:numId w:val="1"/>
        </w:numPr>
        <w:shd w:val="clear" w:color="auto" w:fill="FFFFFF" w:themeFill="background1"/>
        <w:autoSpaceDN w:val="0"/>
        <w:spacing w:after="0" w:line="276" w:lineRule="auto"/>
        <w:textAlignment w:val="baseline"/>
        <w:rPr>
          <w:lang w:val="en-US"/>
        </w:rPr>
      </w:pPr>
      <w:r w:rsidRPr="003B53F9">
        <w:t>Bewerkstelligen van mentaliteitsverandering.</w:t>
      </w:r>
    </w:p>
    <w:p w:rsidRPr="003B53F9" w:rsidR="000D6DFA" w:rsidP="000D6DFA" w:rsidRDefault="000D6DFA" w14:paraId="58EE1718" w14:textId="77777777">
      <w:pPr>
        <w:shd w:val="clear" w:color="auto" w:fill="FFFFFF" w:themeFill="background1"/>
        <w:spacing w:line="276" w:lineRule="auto"/>
      </w:pPr>
      <w:r w:rsidRPr="003B53F9">
        <w:t>Beoogd doel en effect van de activiteiten moet duurzaam zijn: divers en lange-termijn gericht.</w:t>
      </w:r>
    </w:p>
    <w:p w:rsidRPr="003B53F9" w:rsidR="000D6DFA" w:rsidP="000D6DFA" w:rsidRDefault="000D6DFA" w14:paraId="40F8CE75" w14:textId="77777777">
      <w:pPr>
        <w:numPr>
          <w:ilvl w:val="0"/>
          <w:numId w:val="1"/>
        </w:numPr>
        <w:shd w:val="clear" w:color="auto" w:fill="FFFFFF" w:themeFill="background1"/>
        <w:autoSpaceDN w:val="0"/>
        <w:spacing w:after="0" w:line="276" w:lineRule="auto"/>
        <w:textAlignment w:val="baseline"/>
      </w:pPr>
      <w:r w:rsidRPr="003B53F9">
        <w:t xml:space="preserve">Projecten richten zich op één of meerdere van de volgende thema’s: (wetenschappelijk) onderzoek, religieuze of strategische dialogen, economische samenwerking en overdracht van culturele kennis. </w:t>
      </w:r>
    </w:p>
    <w:p w:rsidR="000D6DFA" w:rsidP="000D6DFA" w:rsidRDefault="000D6DFA" w14:paraId="24153712" w14:textId="77777777">
      <w:pPr>
        <w:spacing w:line="276" w:lineRule="auto"/>
        <w:contextualSpacing/>
        <w:rPr>
          <w:b/>
          <w:bCs/>
        </w:rPr>
      </w:pPr>
    </w:p>
    <w:p w:rsidRPr="00BC387D" w:rsidR="000D6DFA" w:rsidP="000D6DFA" w:rsidRDefault="000D6DFA" w14:paraId="5CEE7BD6" w14:textId="77777777">
      <w:pPr>
        <w:spacing w:line="276" w:lineRule="auto"/>
        <w:contextualSpacing/>
        <w:rPr>
          <w:b/>
          <w:bCs/>
        </w:rPr>
      </w:pPr>
      <w:r>
        <w:rPr>
          <w:b/>
          <w:bCs/>
        </w:rPr>
        <w:t>V</w:t>
      </w:r>
      <w:r w:rsidRPr="00BC387D">
        <w:rPr>
          <w:b/>
          <w:bCs/>
        </w:rPr>
        <w:t>raag 11</w:t>
      </w:r>
    </w:p>
    <w:p w:rsidR="000D6DFA" w:rsidP="000D6DFA" w:rsidRDefault="000D6DFA" w14:paraId="4411B9D4" w14:textId="0AFFB3CB">
      <w:pPr>
        <w:spacing w:line="276" w:lineRule="auto"/>
        <w:contextualSpacing/>
      </w:pPr>
      <w:r>
        <w:t>In hoeverre corresponderen de doelen van de hierboven betrokken gefinancierde organisaties met de Nederlandse beleidslijn ten aanzien van het Israëlisch-Palestijns conflict, namelijk dat Nederlandse middelen niet mogen worden gebruikt voor activiteiten die strijdig zijn met het Nederlandse buitenlandbeleid?</w:t>
      </w:r>
      <w:r>
        <w:t xml:space="preserve"> 3)</w:t>
      </w:r>
      <w:r>
        <w:br/>
      </w:r>
    </w:p>
    <w:p w:rsidRPr="00BC387D" w:rsidR="000D6DFA" w:rsidP="000D6DFA" w:rsidRDefault="000D6DFA" w14:paraId="7712C1DE" w14:textId="77777777">
      <w:pPr>
        <w:spacing w:line="276" w:lineRule="auto"/>
        <w:contextualSpacing/>
        <w:rPr>
          <w:b/>
          <w:bCs/>
        </w:rPr>
      </w:pPr>
      <w:r w:rsidRPr="00BC387D">
        <w:rPr>
          <w:b/>
          <w:bCs/>
        </w:rPr>
        <w:t>Antwoord</w:t>
      </w:r>
    </w:p>
    <w:p w:rsidR="000D6DFA" w:rsidP="000D6DFA" w:rsidRDefault="000D6DFA" w14:paraId="25A46945" w14:textId="77777777">
      <w:pPr>
        <w:spacing w:line="276" w:lineRule="auto"/>
      </w:pPr>
      <w:r>
        <w:t>Nederland is actief op het gebied van verzoeningsprojecten tussen Israëliërs en Palestijnen. Deze projecten kunnen rekenen op steun van de Tweede Kamer, zoals onder meer blijkt uit de motie Mulder en Ceder (35 925-V nr. 93, 6 juli 2022) en motie Dobbe (</w:t>
      </w:r>
      <w:r w:rsidRPr="69078781">
        <w:rPr>
          <w:rFonts w:ascii="Calibri" w:hAnsi="Calibri" w:eastAsia="Times New Roman" w:cs="Calibri"/>
        </w:rPr>
        <w:t xml:space="preserve">23 432, nr. 524, 23 mei 2024), </w:t>
      </w:r>
      <w:r>
        <w:t xml:space="preserve">en zijn volledig in lijn met het </w:t>
      </w:r>
      <w:r>
        <w:lastRenderedPageBreak/>
        <w:t xml:space="preserve">Nederlandse buitenlandse beleid dat gericht is op een gedragen tweestatenoplossing. </w:t>
      </w:r>
    </w:p>
    <w:p w:rsidR="000D6DFA" w:rsidP="000D6DFA" w:rsidRDefault="000D6DFA" w14:paraId="2F674D37" w14:textId="77777777">
      <w:pPr>
        <w:spacing w:line="276" w:lineRule="auto"/>
      </w:pPr>
    </w:p>
    <w:p w:rsidR="000D6DFA" w:rsidP="000D6DFA" w:rsidRDefault="000D6DFA" w14:paraId="290A05F5" w14:textId="77777777">
      <w:pPr>
        <w:spacing w:line="276" w:lineRule="auto"/>
      </w:pPr>
    </w:p>
    <w:p w:rsidR="000D6DFA" w:rsidP="000D6DFA" w:rsidRDefault="000D6DFA" w14:paraId="00934CB8" w14:textId="6B843A24">
      <w:pPr>
        <w:spacing w:line="276" w:lineRule="auto"/>
      </w:pPr>
      <w:r>
        <w:t> </w:t>
      </w:r>
      <w:r>
        <w:br/>
      </w:r>
      <w:r>
        <w:t>1)</w:t>
      </w:r>
      <w:r>
        <w:t> Ministerie van Buitenlandse Zaken, 'Project in Palestinian administered areas', identificatiecode XM-DAC-7-PPR-4000004109 (https://www.nlontwikkelingshulp.nl/en/#/activities/XM-DAC-7-PPR-4000004109?tab=documents&amp;countries=PS&amp;page=5)</w:t>
      </w:r>
      <w:r>
        <w:br/>
      </w:r>
    </w:p>
    <w:p w:rsidR="000D6DFA" w:rsidP="000D6DFA" w:rsidRDefault="000D6DFA" w14:paraId="2DF2D19D" w14:textId="0D15C04E">
      <w:pPr>
        <w:spacing w:line="276" w:lineRule="auto"/>
      </w:pPr>
      <w:r>
        <w:t>2)</w:t>
      </w:r>
      <w:r>
        <w:t> Ministerie van Buitenlandse Zaken, 'Project in Palestinian administered areas', identificatiecode XM-DAC-7-PPR-4000007339 (https://www.nlontwikkelingshulp.nl/en/#/activities/XM-DAC-7-PPR-4000007339?tab=summary)</w:t>
      </w:r>
      <w:r>
        <w:br/>
      </w:r>
    </w:p>
    <w:p w:rsidR="000D6DFA" w:rsidP="000D6DFA" w:rsidRDefault="000D6DFA" w14:paraId="5760324D" w14:textId="3B618947">
      <w:pPr>
        <w:spacing w:line="276" w:lineRule="auto"/>
      </w:pPr>
      <w:r>
        <w:t>3)</w:t>
      </w:r>
      <w:r>
        <w:t xml:space="preserve"> Zoals hier verwoord in antwoord op schriftelijke vragen: Aanhangsel van de Handelingen II, vergaderjaar 2024-2025, nr. 687 (https://www.tweedekamer.nl/kamerstukken/kamervragen/detail?id=2024Z15084&amp;did=2024D47007)</w:t>
      </w:r>
      <w:r>
        <w:br/>
      </w:r>
    </w:p>
    <w:p w:rsidR="000D6DFA" w:rsidP="000D6DFA" w:rsidRDefault="000D6DFA" w14:paraId="20769724" w14:textId="77777777">
      <w:pPr>
        <w:spacing w:line="276" w:lineRule="auto"/>
      </w:pPr>
    </w:p>
    <w:p w:rsidR="00B15375" w:rsidRDefault="00B15375" w14:paraId="0091161A" w14:textId="77777777"/>
    <w:sectPr w:rsidR="00B15375" w:rsidSect="000D6DFA">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E04A" w14:textId="77777777" w:rsidR="000D6DFA" w:rsidRDefault="000D6DFA" w:rsidP="000D6DFA">
      <w:pPr>
        <w:spacing w:after="0" w:line="240" w:lineRule="auto"/>
      </w:pPr>
      <w:r>
        <w:separator/>
      </w:r>
    </w:p>
  </w:endnote>
  <w:endnote w:type="continuationSeparator" w:id="0">
    <w:p w14:paraId="3C7C546A" w14:textId="77777777" w:rsidR="000D6DFA" w:rsidRDefault="000D6DFA" w:rsidP="000D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A9BC" w14:textId="77777777" w:rsidR="000D6DFA" w:rsidRPr="000D6DFA" w:rsidRDefault="000D6DFA" w:rsidP="000D6D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86C8" w14:textId="77777777" w:rsidR="000D6DFA" w:rsidRPr="000D6DFA" w:rsidRDefault="000D6DFA" w:rsidP="000D6D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E908" w14:textId="77777777" w:rsidR="000D6DFA" w:rsidRPr="000D6DFA" w:rsidRDefault="000D6DFA" w:rsidP="000D6D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2902" w14:textId="77777777" w:rsidR="000D6DFA" w:rsidRDefault="000D6DFA" w:rsidP="000D6DFA">
      <w:pPr>
        <w:spacing w:after="0" w:line="240" w:lineRule="auto"/>
      </w:pPr>
      <w:r>
        <w:separator/>
      </w:r>
    </w:p>
  </w:footnote>
  <w:footnote w:type="continuationSeparator" w:id="0">
    <w:p w14:paraId="13B3DF53" w14:textId="77777777" w:rsidR="000D6DFA" w:rsidRDefault="000D6DFA" w:rsidP="000D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015A" w14:textId="77777777" w:rsidR="000D6DFA" w:rsidRPr="000D6DFA" w:rsidRDefault="000D6DFA" w:rsidP="000D6D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9D99" w14:textId="77777777" w:rsidR="000D6DFA" w:rsidRPr="000D6DFA" w:rsidRDefault="000D6DFA" w:rsidP="000D6D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0AF3" w14:textId="77777777" w:rsidR="000D6DFA" w:rsidRPr="000D6DFA" w:rsidRDefault="000D6DFA" w:rsidP="000D6D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09F"/>
    <w:multiLevelType w:val="multilevel"/>
    <w:tmpl w:val="F2BE0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7735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FA"/>
    <w:rsid w:val="000D6DFA"/>
    <w:rsid w:val="00982753"/>
    <w:rsid w:val="00B1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D314"/>
  <w15:chartTrackingRefBased/>
  <w15:docId w15:val="{BC9A73C0-B37A-4FC7-93F7-72299393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6D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6D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6D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6D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6D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6D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D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D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D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D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6D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6D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6D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6D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6D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D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D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DFA"/>
    <w:rPr>
      <w:rFonts w:eastAsiaTheme="majorEastAsia" w:cstheme="majorBidi"/>
      <w:color w:val="272727" w:themeColor="text1" w:themeTint="D8"/>
    </w:rPr>
  </w:style>
  <w:style w:type="paragraph" w:styleId="Titel">
    <w:name w:val="Title"/>
    <w:basedOn w:val="Standaard"/>
    <w:next w:val="Standaard"/>
    <w:link w:val="TitelChar"/>
    <w:uiPriority w:val="10"/>
    <w:qFormat/>
    <w:rsid w:val="000D6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D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DFA"/>
    <w:rPr>
      <w:i/>
      <w:iCs/>
      <w:color w:val="404040" w:themeColor="text1" w:themeTint="BF"/>
    </w:rPr>
  </w:style>
  <w:style w:type="paragraph" w:styleId="Lijstalinea">
    <w:name w:val="List Paragraph"/>
    <w:basedOn w:val="Standaard"/>
    <w:uiPriority w:val="34"/>
    <w:qFormat/>
    <w:rsid w:val="000D6DFA"/>
    <w:pPr>
      <w:ind w:left="720"/>
      <w:contextualSpacing/>
    </w:pPr>
  </w:style>
  <w:style w:type="character" w:styleId="Intensievebenadrukking">
    <w:name w:val="Intense Emphasis"/>
    <w:basedOn w:val="Standaardalinea-lettertype"/>
    <w:uiPriority w:val="21"/>
    <w:qFormat/>
    <w:rsid w:val="000D6DFA"/>
    <w:rPr>
      <w:i/>
      <w:iCs/>
      <w:color w:val="2F5496" w:themeColor="accent1" w:themeShade="BF"/>
    </w:rPr>
  </w:style>
  <w:style w:type="paragraph" w:styleId="Duidelijkcitaat">
    <w:name w:val="Intense Quote"/>
    <w:basedOn w:val="Standaard"/>
    <w:next w:val="Standaard"/>
    <w:link w:val="DuidelijkcitaatChar"/>
    <w:uiPriority w:val="30"/>
    <w:qFormat/>
    <w:rsid w:val="000D6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6DFA"/>
    <w:rPr>
      <w:i/>
      <w:iCs/>
      <w:color w:val="2F5496" w:themeColor="accent1" w:themeShade="BF"/>
    </w:rPr>
  </w:style>
  <w:style w:type="character" w:styleId="Intensieveverwijzing">
    <w:name w:val="Intense Reference"/>
    <w:basedOn w:val="Standaardalinea-lettertype"/>
    <w:uiPriority w:val="32"/>
    <w:qFormat/>
    <w:rsid w:val="000D6DFA"/>
    <w:rPr>
      <w:b/>
      <w:bCs/>
      <w:smallCaps/>
      <w:color w:val="2F5496" w:themeColor="accent1" w:themeShade="BF"/>
      <w:spacing w:val="5"/>
    </w:rPr>
  </w:style>
  <w:style w:type="paragraph" w:customStyle="1" w:styleId="Referentiegegevens">
    <w:name w:val="Referentiegegevens"/>
    <w:basedOn w:val="Standaard"/>
    <w:next w:val="Standaard"/>
    <w:uiPriority w:val="9"/>
    <w:qFormat/>
    <w:rsid w:val="000D6DF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D6DF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D6DF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D6DF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6DF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D6D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6DFA"/>
  </w:style>
  <w:style w:type="paragraph" w:styleId="Voettekst">
    <w:name w:val="footer"/>
    <w:basedOn w:val="Standaard"/>
    <w:link w:val="VoettekstChar"/>
    <w:uiPriority w:val="99"/>
    <w:unhideWhenUsed/>
    <w:rsid w:val="000D6D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989</ap:Words>
  <ap:Characters>5441</ap:Characters>
  <ap:DocSecurity>0</ap:DocSecurity>
  <ap:Lines>45</ap:Lines>
  <ap:Paragraphs>12</ap:Paragraphs>
  <ap:ScaleCrop>false</ap:ScaleCrop>
  <ap:LinksUpToDate>false</ap:LinksUpToDate>
  <ap:CharactersWithSpaces>6418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2025-02-12T11:57:00.0000000Z</dcterms:created>
  <dcterms:modified xsi:type="dcterms:W3CDTF">2025-02-12T11:59:00.0000000Z</dcterms:modified>
  <version/>
  <category/>
</coreProperties>
</file>