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2025Z02592</w:t>
        <w:br/>
      </w:r>
      <w:proofErr w:type="spellEnd"/>
    </w:p>
    <w:p>
      <w:pPr>
        <w:pStyle w:val="Normal"/>
        <w:rPr>
          <w:b w:val="1"/>
          <w:bCs w:val="1"/>
        </w:rPr>
      </w:pPr>
      <w:r w:rsidR="250AE766">
        <w:rPr>
          <w:b w:val="0"/>
          <w:bCs w:val="0"/>
        </w:rPr>
        <w:t>(ingezonden 12 februari 2025)</w:t>
        <w:br/>
      </w:r>
    </w:p>
    <w:p>
      <w:r>
        <w:t xml:space="preserve">Vragen van de leden Stultiens en Nordkamp (beiden GroenLinks–PvdA) aan de minister van Onderwijs, Cultuur en Wetenschap over tientallen ontslagen en opheffing van meerdere vakgroepen na reorganisatie bij Universiteit Twente</w:t>
      </w:r>
      <w:r>
        <w:br/>
      </w:r>
    </w:p>
    <w:p>
      <w:r>
        <w:t xml:space="preserve"> </w:t>
      </w:r>
      <w:r>
        <w:br/>
      </w:r>
    </w:p>
    <w:p>
      <w:pPr>
        <w:pStyle w:val="ListParagraph"/>
        <w:numPr>
          <w:ilvl w:val="0"/>
          <w:numId w:val="100468360"/>
        </w:numPr>
        <w:ind w:left="360"/>
      </w:pPr>
      <w:r>
        <w:t>Kent u het bericht dat de faculteit Technische Natuurwetenschappen van Universiteit Twente tientallen medewerkers ontslaat en meerdere vakgroepen opheft om de begroting sluitend te krijgen? [1] Zo ja, klopt dit bericht?</w:t>
      </w:r>
      <w:r>
        <w:br/>
      </w:r>
    </w:p>
    <w:p>
      <w:pPr>
        <w:pStyle w:val="ListParagraph"/>
        <w:numPr>
          <w:ilvl w:val="0"/>
          <w:numId w:val="100468360"/>
        </w:numPr>
        <w:ind w:left="360"/>
      </w:pPr>
      <w:r>
        <w:t>Herinnert u zich de uitkomsten van het onderzoeksrapport van accountantsbureau PwC uit 2022, dat de onderfinanciering van de Nederlandse universiteiten is opgelopen tot € 1,1 miljard per jaar, met als gevolg dat de onderwijs- en onderzoekskwaliteit toenemend onder druk staan en er een schrikbarende afname te constateren valt van ongebonden onderzoek? [2]</w:t>
      </w:r>
      <w:r>
        <w:br/>
      </w:r>
    </w:p>
    <w:p>
      <w:pPr>
        <w:pStyle w:val="ListParagraph"/>
        <w:numPr>
          <w:ilvl w:val="0"/>
          <w:numId w:val="100468360"/>
        </w:numPr>
        <w:ind w:left="360"/>
      </w:pPr>
      <w:r>
        <w:t>Wat vindt u ervan dat de aangekondigde formele reorganisatie naar het oordeel van het faculteitsbestuur onvermijdelijk is door de aanhoudende financiële crisis én door de onzekerheid over de besluiten van het huidige kabinet?</w:t>
      </w:r>
      <w:r>
        <w:br/>
      </w:r>
    </w:p>
    <w:p>
      <w:pPr>
        <w:pStyle w:val="ListParagraph"/>
        <w:numPr>
          <w:ilvl w:val="0"/>
          <w:numId w:val="100468360"/>
        </w:numPr>
        <w:ind w:left="360"/>
      </w:pPr>
      <w:r>
        <w:t>Deelt u de zorgen van betrokkenen dat een universiteitsbrede reorganisatie onvermijdelijk is?</w:t>
      </w:r>
      <w:r>
        <w:br/>
      </w:r>
    </w:p>
    <w:p>
      <w:pPr>
        <w:pStyle w:val="ListParagraph"/>
        <w:numPr>
          <w:ilvl w:val="0"/>
          <w:numId w:val="100468360"/>
        </w:numPr>
        <w:ind w:left="360"/>
      </w:pPr>
      <w:r>
        <w:t>Bent u zich bewust van de impact hiervan op de krimpregio Twente en haar ambitie zich te ontwikkelen tot een groene technologische topregio?</w:t>
      </w:r>
      <w:r>
        <w:br/>
      </w:r>
    </w:p>
    <w:p>
      <w:pPr>
        <w:pStyle w:val="ListParagraph"/>
        <w:numPr>
          <w:ilvl w:val="0"/>
          <w:numId w:val="100468360"/>
        </w:numPr>
        <w:ind w:left="360"/>
      </w:pPr>
      <w:r>
        <w:t>Bent u van mening dat Universiteit Twente van groot regionaal belang is en dat het snijden in de faculteit Technische Natuurwetenschappen niet alleen het wetenschappelijk belang raakt, maar ook het Twentse en het Nederlandse verdienmodel aantast? Zo nee, waarom niet?</w:t>
      </w:r>
      <w:r>
        <w:br/>
      </w:r>
    </w:p>
    <w:p>
      <w:pPr>
        <w:pStyle w:val="ListParagraph"/>
        <w:numPr>
          <w:ilvl w:val="0"/>
          <w:numId w:val="100468360"/>
        </w:numPr>
        <w:ind w:left="360"/>
      </w:pPr>
      <w:r>
        <w:t>Zijn u vergelijkbare voornemens bij andere onderwijsinstellingen bekend? Zo ja, kunt u voorzien in een overzicht van onderwijsinstellingen waar ontslag van personeel en opheffing van (onderdelen van) vakgroepen / faculteiten wordt overwogen?</w:t>
      </w:r>
      <w:r>
        <w:br/>
      </w:r>
    </w:p>
    <w:p>
      <w:pPr>
        <w:pStyle w:val="ListParagraph"/>
        <w:numPr>
          <w:ilvl w:val="0"/>
          <w:numId w:val="100468360"/>
        </w:numPr>
        <w:ind w:left="360"/>
      </w:pPr>
      <w:r>
        <w:t>Bent u bereid om de onverantwoorde bezuinigingen op het hoger onderwijs te herzien of op z’n minst maatwerk toe te passen op basis van eigen regie en rekening houdend met regionale economische verschillen en demografische ontwikkelingen, zodat er ruimte blijft voor het individuele profiel van de Universiteit Twente? Zo nee, waarom niet?</w:t>
      </w:r>
      <w:r>
        <w:br/>
      </w:r>
    </w:p>
    <w:p>
      <w:pPr>
        <w:pStyle w:val="ListParagraph"/>
        <w:numPr>
          <w:ilvl w:val="0"/>
          <w:numId w:val="100468360"/>
        </w:numPr>
        <w:ind w:left="360"/>
      </w:pPr>
      <w:r>
        <w:t>Bent u van mening dat met het oog op deze substantiële vormen van kennisvernietiging de voorgenomen onderwijsbezuinigingen moeten worden heroverwogen? Zo nee, waarom niet?</w:t>
      </w:r>
      <w:r>
        <w:br/>
      </w:r>
    </w:p>
    <w:p>
      <w:pPr>
        <w:pStyle w:val="ListParagraph"/>
        <w:numPr>
          <w:ilvl w:val="0"/>
          <w:numId w:val="100468360"/>
        </w:numPr>
        <w:ind w:left="360"/>
      </w:pPr>
      <w:r>
        <w:t>Bent u bereid om actief in te zetten op het voorkomen van dit soort vormen van kaalslag bij het hoger- en wetenschappelijk onderwijs? Zo nee, waarom niet? Zo ja, welke maatregelen bent u van plan te treffen?</w:t>
      </w:r>
      <w:r>
        <w:br/>
      </w:r>
    </w:p>
    <w:p>
      <w:r>
        <w:t xml:space="preserve"> </w:t>
      </w:r>
      <w:r>
        <w:br/>
      </w:r>
    </w:p>
    <w:p>
      <w:r>
        <w:t xml:space="preserve">[1] Tubantia, 10 februari 2025, ‘Tientallen ontslagen op Universiteit Twente, UT reorganiseert: meerdere vakgroepen opgeheven’, https://www.tubantia.nl/enschede/tientallen-ontslagen-op-universiteit-twente-ut-reorganiseert-meerdere-vakgroepen-opgeheven~ab71770e/?cb=e5ce4de9-d9dc-4782-9b12-37bd8efdcf35&amp;auth_rd=1.</w:t>
      </w:r>
      <w:r>
        <w:br/>
      </w:r>
    </w:p>
    <w:p>
      <w:r>
        <w:t xml:space="preserve">[2] Trouw, 24 juni 2022, ‘Minister Dijkgraaf zou zijn extra 1,3 miljard moeten verdelen onder alle wetenschappers’, https://www.trouw.nl/opinie/minister-dijkgraaf-zou-zijn-extra-1-3-miljard-moeten-verdelen-over-alle-wetenschappers~bce52f5c/.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290">
    <w:abstractNumId w:val="100468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