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44D" w:rsidR="0045144D" w:rsidRDefault="00A724AE" w14:paraId="37973C9A" w14:textId="007E919D">
      <w:pPr>
        <w:rPr>
          <w:rFonts w:ascii="Calibri" w:hAnsi="Calibri" w:cs="Calibri"/>
        </w:rPr>
      </w:pPr>
      <w:r w:rsidRPr="0045144D">
        <w:rPr>
          <w:rFonts w:ascii="Calibri" w:hAnsi="Calibri" w:cs="Calibri"/>
        </w:rPr>
        <w:t>19</w:t>
      </w:r>
      <w:r w:rsidRPr="0045144D" w:rsidR="0045144D">
        <w:rPr>
          <w:rFonts w:ascii="Calibri" w:hAnsi="Calibri" w:cs="Calibri"/>
        </w:rPr>
        <w:t xml:space="preserve"> </w:t>
      </w:r>
      <w:r w:rsidRPr="0045144D">
        <w:rPr>
          <w:rFonts w:ascii="Calibri" w:hAnsi="Calibri" w:cs="Calibri"/>
        </w:rPr>
        <w:t>637</w:t>
      </w:r>
      <w:r w:rsidRPr="0045144D" w:rsidR="0045144D">
        <w:rPr>
          <w:rFonts w:ascii="Calibri" w:hAnsi="Calibri" w:cs="Calibri"/>
        </w:rPr>
        <w:tab/>
      </w:r>
      <w:r w:rsidRPr="0045144D" w:rsidR="0045144D">
        <w:rPr>
          <w:rFonts w:ascii="Calibri" w:hAnsi="Calibri" w:cs="Calibri"/>
        </w:rPr>
        <w:tab/>
        <w:t>Vreemdelingenbeleid</w:t>
      </w:r>
    </w:p>
    <w:p w:rsidRPr="0045144D" w:rsidR="00A724AE" w:rsidP="0045144D" w:rsidRDefault="0045144D" w14:paraId="7AB4C25C" w14:textId="0084A9C9">
      <w:pPr>
        <w:rPr>
          <w:rFonts w:ascii="Calibri" w:hAnsi="Calibri" w:cs="Calibri"/>
        </w:rPr>
      </w:pPr>
      <w:r w:rsidRPr="0045144D">
        <w:rPr>
          <w:rFonts w:ascii="Calibri" w:hAnsi="Calibri" w:cs="Calibri"/>
        </w:rPr>
        <w:t xml:space="preserve">Nr. </w:t>
      </w:r>
      <w:r w:rsidRPr="0045144D" w:rsidR="00A724AE">
        <w:rPr>
          <w:rFonts w:ascii="Calibri" w:hAnsi="Calibri" w:cs="Calibri"/>
        </w:rPr>
        <w:t>3367</w:t>
      </w:r>
      <w:r w:rsidRPr="0045144D">
        <w:rPr>
          <w:rFonts w:ascii="Calibri" w:hAnsi="Calibri" w:cs="Calibri"/>
        </w:rPr>
        <w:tab/>
        <w:t>Brief van de minister van Asiel en Migratie</w:t>
      </w:r>
    </w:p>
    <w:p w:rsidRPr="0045144D" w:rsidR="0045144D" w:rsidP="0045144D" w:rsidRDefault="0045144D" w14:paraId="4734B8E0" w14:textId="7D5D4CAB">
      <w:pPr>
        <w:rPr>
          <w:rFonts w:ascii="Calibri" w:hAnsi="Calibri" w:cs="Calibri"/>
        </w:rPr>
      </w:pPr>
      <w:r w:rsidRPr="0045144D">
        <w:rPr>
          <w:rFonts w:ascii="Calibri" w:hAnsi="Calibri" w:cs="Calibri"/>
        </w:rPr>
        <w:t>Aan de Voorzitter van de Tweede Kamer der Staten-Generaal</w:t>
      </w:r>
    </w:p>
    <w:p w:rsidRPr="0045144D" w:rsidR="0045144D" w:rsidP="0045144D" w:rsidRDefault="0045144D" w14:paraId="35F37CB3" w14:textId="63321FA9">
      <w:pPr>
        <w:rPr>
          <w:rFonts w:ascii="Calibri" w:hAnsi="Calibri" w:cs="Calibri"/>
        </w:rPr>
      </w:pPr>
      <w:r w:rsidRPr="0045144D">
        <w:rPr>
          <w:rFonts w:ascii="Calibri" w:hAnsi="Calibri" w:cs="Calibri"/>
        </w:rPr>
        <w:t>Den Haag, 13 februari 2025</w:t>
      </w:r>
    </w:p>
    <w:p w:rsidRPr="0045144D" w:rsidR="00A724AE" w:rsidP="0045144D" w:rsidRDefault="00A724AE" w14:paraId="78858FBA" w14:textId="77777777">
      <w:pPr>
        <w:rPr>
          <w:rFonts w:ascii="Calibri" w:hAnsi="Calibri" w:cs="Calibri"/>
        </w:rPr>
      </w:pPr>
    </w:p>
    <w:p w:rsidRPr="0045144D" w:rsidR="00A724AE" w:rsidP="0045144D" w:rsidRDefault="00A724AE" w14:paraId="0B97CB0C" w14:textId="03914EB8">
      <w:pPr>
        <w:rPr>
          <w:rFonts w:ascii="Calibri" w:hAnsi="Calibri" w:cs="Calibri"/>
        </w:rPr>
      </w:pPr>
      <w:r w:rsidRPr="0045144D">
        <w:rPr>
          <w:rFonts w:ascii="Calibri" w:hAnsi="Calibri" w:cs="Calibri"/>
        </w:rPr>
        <w:t>Tijdens het plenaire debat van 12 februari 2025 over de wijziging van de Vreemdelingenwet 2000 in verband met de implementatie van richtlijn (EU) 2021/1883 (Kamerstuk 36 332) heeft uw Kamer verzocht om een brief over de kabinetslijn inzake de adviezen Asielnoodmaatregelenwet en Wet invoering tweestatusstelsel van de Raad van State.</w:t>
      </w:r>
      <w:r w:rsidRPr="0045144D">
        <w:rPr>
          <w:rFonts w:ascii="Calibri" w:hAnsi="Calibri" w:cs="Calibri"/>
        </w:rPr>
        <w:br/>
      </w:r>
    </w:p>
    <w:p w:rsidRPr="0045144D" w:rsidR="00A724AE" w:rsidP="0045144D" w:rsidRDefault="00A724AE" w14:paraId="59553924" w14:textId="77777777">
      <w:pPr>
        <w:rPr>
          <w:rFonts w:ascii="Calibri" w:hAnsi="Calibri" w:cs="Calibri"/>
        </w:rPr>
      </w:pPr>
      <w:r w:rsidRPr="0045144D">
        <w:rPr>
          <w:rFonts w:ascii="Calibri" w:hAnsi="Calibri" w:cs="Calibri"/>
        </w:rPr>
        <w:t>De voornemens van dit kabinet op het terrein van asielmigratie zijn stevig en de wetsvoorstellen zijn daar een uitdrukking van. Dat laat onverlet dat ik de adviezen van de Raad van State bestudeer. Daartoe wordt zo spoedig mogelijk het nader rapport opgesteld, gericht op bespreking daarvan in de Ministerraad van 7 maart.</w:t>
      </w:r>
      <w:r w:rsidRPr="0045144D">
        <w:rPr>
          <w:rFonts w:ascii="Calibri" w:hAnsi="Calibri" w:cs="Calibri"/>
        </w:rPr>
        <w:br/>
      </w:r>
    </w:p>
    <w:p w:rsidRPr="0045144D" w:rsidR="00A724AE" w:rsidP="0045144D" w:rsidRDefault="00A724AE" w14:paraId="357DF33E" w14:textId="77777777">
      <w:pPr>
        <w:rPr>
          <w:rFonts w:ascii="Calibri" w:hAnsi="Calibri" w:cs="Calibri"/>
        </w:rPr>
      </w:pPr>
      <w:r w:rsidRPr="0045144D">
        <w:rPr>
          <w:rFonts w:ascii="Calibri" w:hAnsi="Calibri" w:cs="Calibri"/>
        </w:rPr>
        <w:t>Na bespreking hiervan in het kabinet zal het nader rapport zo spoedig mogelijk met de wetsvoorstellen aan uw Kamer worden aangeboden.</w:t>
      </w:r>
      <w:r w:rsidRPr="0045144D">
        <w:rPr>
          <w:rFonts w:ascii="Calibri" w:hAnsi="Calibri" w:cs="Calibri"/>
        </w:rPr>
        <w:tab/>
      </w:r>
    </w:p>
    <w:p w:rsidRPr="0045144D" w:rsidR="00A724AE" w:rsidP="0045144D" w:rsidRDefault="00A724AE" w14:paraId="3BE97135" w14:textId="77777777">
      <w:pPr>
        <w:pStyle w:val="WitregelW1bodytekst"/>
        <w:rPr>
          <w:rFonts w:ascii="Calibri" w:hAnsi="Calibri" w:cs="Calibri"/>
          <w:sz w:val="22"/>
          <w:szCs w:val="22"/>
        </w:rPr>
      </w:pPr>
      <w:r w:rsidRPr="0045144D">
        <w:rPr>
          <w:rFonts w:ascii="Calibri" w:hAnsi="Calibri" w:cs="Calibri"/>
          <w:sz w:val="22"/>
          <w:szCs w:val="22"/>
        </w:rPr>
        <w:br/>
      </w:r>
    </w:p>
    <w:p w:rsidRPr="0045144D" w:rsidR="00A724AE" w:rsidP="0045144D" w:rsidRDefault="00A724AE" w14:paraId="05A8D660" w14:textId="43C3EA5C">
      <w:pPr>
        <w:pStyle w:val="Geenafstand"/>
        <w:rPr>
          <w:rFonts w:ascii="Calibri" w:hAnsi="Calibri" w:cs="Calibri"/>
        </w:rPr>
      </w:pPr>
      <w:r w:rsidRPr="0045144D">
        <w:rPr>
          <w:rFonts w:ascii="Calibri" w:hAnsi="Calibri" w:cs="Calibri"/>
        </w:rPr>
        <w:t>De </w:t>
      </w:r>
      <w:r w:rsidRPr="0045144D" w:rsidR="0045144D">
        <w:rPr>
          <w:rFonts w:ascii="Calibri" w:hAnsi="Calibri" w:cs="Calibri"/>
        </w:rPr>
        <w:t>m</w:t>
      </w:r>
      <w:r w:rsidRPr="0045144D">
        <w:rPr>
          <w:rFonts w:ascii="Calibri" w:hAnsi="Calibri" w:cs="Calibri"/>
        </w:rPr>
        <w:t>inister van Asiel en Migratie,</w:t>
      </w:r>
    </w:p>
    <w:p w:rsidRPr="0045144D" w:rsidR="00A724AE" w:rsidP="0045144D" w:rsidRDefault="00A724AE" w14:paraId="4B38FF68" w14:textId="77777777">
      <w:pPr>
        <w:pStyle w:val="Geenafstand"/>
        <w:rPr>
          <w:rFonts w:ascii="Calibri" w:hAnsi="Calibri" w:cs="Calibri"/>
        </w:rPr>
      </w:pPr>
      <w:r w:rsidRPr="0045144D">
        <w:rPr>
          <w:rFonts w:ascii="Calibri" w:hAnsi="Calibri" w:cs="Calibri"/>
        </w:rPr>
        <w:t>M.H.M. Faber-van de Klashorst</w:t>
      </w:r>
    </w:p>
    <w:p w:rsidRPr="0045144D" w:rsidR="00E6311E" w:rsidP="0045144D" w:rsidRDefault="00E6311E" w14:paraId="3E7E5F0A" w14:textId="77777777">
      <w:pPr>
        <w:rPr>
          <w:rFonts w:ascii="Calibri" w:hAnsi="Calibri" w:cs="Calibri"/>
        </w:rPr>
      </w:pPr>
    </w:p>
    <w:sectPr w:rsidRPr="0045144D" w:rsidR="00E6311E" w:rsidSect="00A724A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463F" w14:textId="77777777" w:rsidR="00A724AE" w:rsidRDefault="00A724AE" w:rsidP="00A724AE">
      <w:pPr>
        <w:spacing w:after="0" w:line="240" w:lineRule="auto"/>
      </w:pPr>
      <w:r>
        <w:separator/>
      </w:r>
    </w:p>
  </w:endnote>
  <w:endnote w:type="continuationSeparator" w:id="0">
    <w:p w14:paraId="30FBDB26" w14:textId="77777777" w:rsidR="00A724AE" w:rsidRDefault="00A724AE" w:rsidP="00A7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3B27" w14:textId="77777777" w:rsidR="00A724AE" w:rsidRPr="00A724AE" w:rsidRDefault="00A724AE" w:rsidP="00A72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5785" w14:textId="77777777" w:rsidR="00A724AE" w:rsidRPr="00A724AE" w:rsidRDefault="00A724AE" w:rsidP="00A724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D30C" w14:textId="77777777" w:rsidR="00A724AE" w:rsidRPr="00A724AE" w:rsidRDefault="00A724AE" w:rsidP="00A72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956A" w14:textId="77777777" w:rsidR="00A724AE" w:rsidRDefault="00A724AE" w:rsidP="00A724AE">
      <w:pPr>
        <w:spacing w:after="0" w:line="240" w:lineRule="auto"/>
      </w:pPr>
      <w:r>
        <w:separator/>
      </w:r>
    </w:p>
  </w:footnote>
  <w:footnote w:type="continuationSeparator" w:id="0">
    <w:p w14:paraId="4F7E13D5" w14:textId="77777777" w:rsidR="00A724AE" w:rsidRDefault="00A724AE" w:rsidP="00A7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4D55" w14:textId="77777777" w:rsidR="00A724AE" w:rsidRPr="00A724AE" w:rsidRDefault="00A724AE" w:rsidP="00A72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0E01" w14:textId="77777777" w:rsidR="00A724AE" w:rsidRPr="00A724AE" w:rsidRDefault="00A724AE" w:rsidP="00A724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D6B9" w14:textId="77777777" w:rsidR="00A724AE" w:rsidRPr="00A724AE" w:rsidRDefault="00A724AE" w:rsidP="00A724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AE"/>
    <w:rsid w:val="002327C0"/>
    <w:rsid w:val="0025703A"/>
    <w:rsid w:val="0045144D"/>
    <w:rsid w:val="005F4949"/>
    <w:rsid w:val="007838AA"/>
    <w:rsid w:val="00941A25"/>
    <w:rsid w:val="00A724A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BA58"/>
  <w15:chartTrackingRefBased/>
  <w15:docId w15:val="{EE0F4DDD-535F-40F4-8AFE-E134A2C9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4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4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24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24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24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24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24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2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2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2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2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2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24AE"/>
    <w:rPr>
      <w:rFonts w:eastAsiaTheme="majorEastAsia" w:cstheme="majorBidi"/>
      <w:color w:val="272727" w:themeColor="text1" w:themeTint="D8"/>
    </w:rPr>
  </w:style>
  <w:style w:type="paragraph" w:styleId="Titel">
    <w:name w:val="Title"/>
    <w:basedOn w:val="Standaard"/>
    <w:next w:val="Standaard"/>
    <w:link w:val="TitelChar"/>
    <w:uiPriority w:val="10"/>
    <w:qFormat/>
    <w:rsid w:val="00A7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4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24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24AE"/>
    <w:rPr>
      <w:i/>
      <w:iCs/>
      <w:color w:val="404040" w:themeColor="text1" w:themeTint="BF"/>
    </w:rPr>
  </w:style>
  <w:style w:type="paragraph" w:styleId="Lijstalinea">
    <w:name w:val="List Paragraph"/>
    <w:basedOn w:val="Standaard"/>
    <w:uiPriority w:val="34"/>
    <w:qFormat/>
    <w:rsid w:val="00A724AE"/>
    <w:pPr>
      <w:ind w:left="720"/>
      <w:contextualSpacing/>
    </w:pPr>
  </w:style>
  <w:style w:type="character" w:styleId="Intensievebenadrukking">
    <w:name w:val="Intense Emphasis"/>
    <w:basedOn w:val="Standaardalinea-lettertype"/>
    <w:uiPriority w:val="21"/>
    <w:qFormat/>
    <w:rsid w:val="00A724AE"/>
    <w:rPr>
      <w:i/>
      <w:iCs/>
      <w:color w:val="0F4761" w:themeColor="accent1" w:themeShade="BF"/>
    </w:rPr>
  </w:style>
  <w:style w:type="paragraph" w:styleId="Duidelijkcitaat">
    <w:name w:val="Intense Quote"/>
    <w:basedOn w:val="Standaard"/>
    <w:next w:val="Standaard"/>
    <w:link w:val="DuidelijkcitaatChar"/>
    <w:uiPriority w:val="30"/>
    <w:qFormat/>
    <w:rsid w:val="00A7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4AE"/>
    <w:rPr>
      <w:i/>
      <w:iCs/>
      <w:color w:val="0F4761" w:themeColor="accent1" w:themeShade="BF"/>
    </w:rPr>
  </w:style>
  <w:style w:type="character" w:styleId="Intensieveverwijzing">
    <w:name w:val="Intense Reference"/>
    <w:basedOn w:val="Standaardalinea-lettertype"/>
    <w:uiPriority w:val="32"/>
    <w:qFormat/>
    <w:rsid w:val="00A724AE"/>
    <w:rPr>
      <w:b/>
      <w:bCs/>
      <w:smallCaps/>
      <w:color w:val="0F4761" w:themeColor="accent1" w:themeShade="BF"/>
      <w:spacing w:val="5"/>
    </w:rPr>
  </w:style>
  <w:style w:type="paragraph" w:customStyle="1" w:styleId="Referentiegegevens">
    <w:name w:val="Referentiegegevens"/>
    <w:basedOn w:val="Standaard"/>
    <w:next w:val="Standaard"/>
    <w:rsid w:val="00A724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24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724AE"/>
    <w:pPr>
      <w:spacing w:line="140" w:lineRule="exact"/>
    </w:pPr>
  </w:style>
  <w:style w:type="character" w:customStyle="1" w:styleId="VoettekstChar">
    <w:name w:val="Voettekst Char"/>
    <w:basedOn w:val="Standaardalinea-lettertype"/>
    <w:link w:val="Voettekst"/>
    <w:rsid w:val="00A724A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724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24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24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724A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24A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51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2025-02-17T11:34:00.0000000Z</dcterms:created>
  <dcterms:modified xsi:type="dcterms:W3CDTF">2025-02-17T11:34:00.0000000Z</dcterms:modified>
  <version/>
  <category/>
</coreProperties>
</file>