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E7" w:rsidRDefault="009916E7" w14:paraId="25D8F1F8" w14:textId="77777777">
      <w:bookmarkStart w:name="_GoBack" w:id="0"/>
      <w:bookmarkEnd w:id="0"/>
    </w:p>
    <w:p w:rsidRPr="00576A5D" w:rsidR="009916E7" w:rsidRDefault="00C94E3D" w14:paraId="0EC7840C" w14:textId="1327A427">
      <w:r w:rsidRPr="00576A5D">
        <w:t xml:space="preserve">Hierbij </w:t>
      </w:r>
      <w:r w:rsidRPr="00576A5D" w:rsidR="00874B8C">
        <w:t>bied ik u, mede namens de minister van Binnenlandse Zaken</w:t>
      </w:r>
      <w:r w:rsidRPr="00576A5D" w:rsidR="00C8606A">
        <w:t xml:space="preserve"> en Koninkrijksrelaties</w:t>
      </w:r>
      <w:r w:rsidRPr="00576A5D" w:rsidR="00874B8C">
        <w:t>, de antwoorden aan op de schriftelijke vragen</w:t>
      </w:r>
      <w:r w:rsidRPr="00576A5D">
        <w:t xml:space="preserve"> van het lid Dobbe (SP) </w:t>
      </w:r>
      <w:r w:rsidRPr="00576A5D" w:rsidR="003B11AB">
        <w:t xml:space="preserve">over </w:t>
      </w:r>
      <w:r w:rsidRPr="00576A5D">
        <w:t>de uitspraak van de Raad van State over genitale verminking</w:t>
      </w:r>
      <w:r w:rsidRPr="00576A5D" w:rsidR="00874B8C">
        <w:t>.</w:t>
      </w:r>
    </w:p>
    <w:p w:rsidR="009916E7" w:rsidRDefault="009916E7" w14:paraId="172188BE" w14:textId="77777777">
      <w:pPr>
        <w:pStyle w:val="WitregelW1bodytekst"/>
      </w:pPr>
    </w:p>
    <w:p w:rsidRPr="00C94E3D" w:rsidR="00C94E3D" w:rsidP="00C94E3D" w:rsidRDefault="00C94E3D" w14:paraId="0E184E96" w14:textId="77777777"/>
    <w:p w:rsidRPr="00576A5D" w:rsidR="009916E7" w:rsidRDefault="00163761" w14:paraId="7C87A654" w14:textId="503B70CD">
      <w:r w:rsidRPr="00576A5D">
        <w:t>De Staatssecretaris van Justitie en Veiligheid,</w:t>
      </w:r>
    </w:p>
    <w:p w:rsidRPr="00576A5D" w:rsidR="00163761" w:rsidRDefault="00163761" w14:paraId="604A5BDF" w14:textId="77777777"/>
    <w:p w:rsidRPr="00576A5D" w:rsidR="00163761" w:rsidRDefault="00163761" w14:paraId="184C0D88" w14:textId="77777777"/>
    <w:p w:rsidRPr="00576A5D" w:rsidR="00163761" w:rsidRDefault="00163761" w14:paraId="4FC9F71D" w14:textId="77777777"/>
    <w:p w:rsidRPr="00576A5D" w:rsidR="00163761" w:rsidRDefault="00163761" w14:paraId="5E4FE34E" w14:textId="77777777"/>
    <w:p w:rsidR="00163761" w:rsidRDefault="00163761" w14:paraId="42BDA927" w14:textId="0BDA731C">
      <w:r w:rsidRPr="00576A5D">
        <w:t>I. Coenradi</w:t>
      </w:r>
      <w:r w:rsidRPr="00576A5D" w:rsidR="009B123E">
        <w:t>e</w:t>
      </w:r>
    </w:p>
    <w:p w:rsidRPr="00576A5D" w:rsidR="00C94E3D" w:rsidRDefault="00C94E3D" w14:paraId="55D480EA" w14:textId="77777777"/>
    <w:p w:rsidRPr="00576A5D" w:rsidR="00163761" w:rsidRDefault="00163761" w14:paraId="3C346AEA" w14:textId="07224A41"/>
    <w:p w:rsidRPr="00576A5D" w:rsidR="00163761" w:rsidRDefault="00163761" w14:paraId="257B60D1" w14:textId="01C5CD06"/>
    <w:p w:rsidRPr="00576A5D" w:rsidR="00163761" w:rsidRDefault="00163761" w14:paraId="276848A7" w14:textId="27F6CD21"/>
    <w:p w:rsidRPr="00576A5D" w:rsidR="00163761" w:rsidRDefault="00163761" w14:paraId="6F7001DE" w14:textId="08C55A3A"/>
    <w:p w:rsidRPr="00576A5D" w:rsidR="00163761" w:rsidRDefault="00163761" w14:paraId="46188D15" w14:textId="4399D6C9"/>
    <w:p w:rsidRPr="00576A5D" w:rsidR="00163761" w:rsidRDefault="00163761" w14:paraId="38430D6A" w14:textId="083064DB"/>
    <w:p w:rsidRPr="00576A5D" w:rsidR="00163761" w:rsidRDefault="00163761" w14:paraId="3A528BC3" w14:textId="67ABB6AF"/>
    <w:p w:rsidRPr="00576A5D" w:rsidR="00163761" w:rsidRDefault="00163761" w14:paraId="2747A05E" w14:textId="003B8D5E"/>
    <w:p w:rsidRPr="00576A5D" w:rsidR="009916E7" w:rsidRDefault="009916E7" w14:paraId="7B04E564" w14:textId="3445FF14"/>
    <w:p w:rsidRPr="00576A5D" w:rsidR="009916E7" w:rsidRDefault="009916E7" w14:paraId="05E1175B" w14:textId="228B90D8"/>
    <w:p w:rsidRPr="00576A5D" w:rsidR="009916E7" w:rsidRDefault="009916E7" w14:paraId="2749B26F" w14:textId="13AED09A"/>
    <w:p w:rsidRPr="00576A5D" w:rsidR="007F7BFE" w:rsidRDefault="007F7BFE" w14:paraId="5BE637DF" w14:textId="77777777"/>
    <w:p w:rsidRPr="00576A5D" w:rsidR="007F7BFE" w:rsidRDefault="007F7BFE" w14:paraId="015EF523" w14:textId="77777777"/>
    <w:p w:rsidRPr="00576A5D" w:rsidR="007F7BFE" w:rsidRDefault="007F7BFE" w14:paraId="145ECBB1" w14:textId="77777777"/>
    <w:p w:rsidRPr="00576A5D" w:rsidR="007F7BFE" w:rsidRDefault="007F7BFE" w14:paraId="3BFA1735" w14:textId="77777777"/>
    <w:p w:rsidRPr="00576A5D" w:rsidR="007F7BFE" w:rsidRDefault="007F7BFE" w14:paraId="6C82D7FE" w14:textId="77777777"/>
    <w:p w:rsidRPr="00576A5D" w:rsidR="00874B8C" w:rsidRDefault="00874B8C" w14:paraId="2A37C25B" w14:textId="77777777"/>
    <w:p w:rsidRPr="00576A5D" w:rsidR="00874B8C" w:rsidRDefault="00874B8C" w14:paraId="5EDD1F73" w14:textId="77777777"/>
    <w:p w:rsidRPr="00576A5D" w:rsidR="00874B8C" w:rsidRDefault="00874B8C" w14:paraId="04A1055A" w14:textId="77777777"/>
    <w:p w:rsidRPr="00576A5D" w:rsidR="007F7BFE" w:rsidRDefault="007F7BFE" w14:paraId="418826D9" w14:textId="77777777"/>
    <w:p w:rsidRPr="00576A5D" w:rsidR="007F7BFE" w:rsidRDefault="007F7BFE" w14:paraId="09AEC6F8" w14:textId="77777777"/>
    <w:p w:rsidRPr="00576A5D" w:rsidR="007F7BFE" w:rsidRDefault="007F7BFE" w14:paraId="3FA36FA4" w14:textId="77777777"/>
    <w:p w:rsidRPr="00576A5D" w:rsidR="007F7BFE" w:rsidRDefault="007F7BFE" w14:paraId="78B548B1" w14:textId="77777777"/>
    <w:p w:rsidRPr="00576A5D" w:rsidR="007F7BFE" w:rsidRDefault="007F7BFE" w14:paraId="2BCED1C0" w14:textId="77777777"/>
    <w:p w:rsidRPr="00576A5D" w:rsidR="007F7BFE" w:rsidP="00874B8C" w:rsidRDefault="007F7BFE" w14:paraId="36DBE552" w14:textId="77777777">
      <w:pPr>
        <w:pStyle w:val="Plattetekst"/>
        <w:spacing w:before="81"/>
        <w:ind w:left="0"/>
        <w:rPr>
          <w:b/>
          <w:bCs/>
          <w:sz w:val="18"/>
          <w:szCs w:val="18"/>
        </w:rPr>
      </w:pPr>
    </w:p>
    <w:p w:rsidRPr="00576A5D" w:rsidR="00874B8C" w:rsidP="00874B8C" w:rsidRDefault="007F7BFE" w14:paraId="7BF9AB68" w14:textId="3431B309">
      <w:pPr>
        <w:pStyle w:val="Geenafstand"/>
        <w:ind w:left="120"/>
        <w:rPr>
          <w:b/>
          <w:bCs/>
          <w:sz w:val="18"/>
          <w:szCs w:val="18"/>
        </w:rPr>
      </w:pPr>
      <w:r w:rsidRPr="00576A5D">
        <w:rPr>
          <w:b/>
          <w:bCs/>
          <w:sz w:val="18"/>
          <w:szCs w:val="18"/>
        </w:rPr>
        <w:lastRenderedPageBreak/>
        <w:t>Vragen</w:t>
      </w:r>
      <w:r w:rsidRPr="00576A5D">
        <w:rPr>
          <w:b/>
          <w:bCs/>
          <w:spacing w:val="-5"/>
          <w:sz w:val="18"/>
          <w:szCs w:val="18"/>
        </w:rPr>
        <w:t xml:space="preserve"> </w:t>
      </w:r>
      <w:r w:rsidRPr="00576A5D">
        <w:rPr>
          <w:b/>
          <w:bCs/>
          <w:sz w:val="18"/>
          <w:szCs w:val="18"/>
        </w:rPr>
        <w:t>van</w:t>
      </w:r>
      <w:r w:rsidRPr="00576A5D">
        <w:rPr>
          <w:b/>
          <w:bCs/>
          <w:spacing w:val="-5"/>
          <w:sz w:val="18"/>
          <w:szCs w:val="18"/>
        </w:rPr>
        <w:t xml:space="preserve"> </w:t>
      </w:r>
      <w:r w:rsidRPr="00576A5D">
        <w:rPr>
          <w:b/>
          <w:bCs/>
          <w:sz w:val="18"/>
          <w:szCs w:val="18"/>
        </w:rPr>
        <w:t>het</w:t>
      </w:r>
      <w:r w:rsidRPr="00576A5D">
        <w:rPr>
          <w:b/>
          <w:bCs/>
          <w:spacing w:val="-4"/>
          <w:sz w:val="18"/>
          <w:szCs w:val="18"/>
        </w:rPr>
        <w:t xml:space="preserve"> </w:t>
      </w:r>
      <w:r w:rsidRPr="00576A5D">
        <w:rPr>
          <w:b/>
          <w:bCs/>
          <w:sz w:val="18"/>
          <w:szCs w:val="18"/>
        </w:rPr>
        <w:t>lid</w:t>
      </w:r>
      <w:r w:rsidRPr="00576A5D">
        <w:rPr>
          <w:b/>
          <w:bCs/>
          <w:spacing w:val="-5"/>
          <w:sz w:val="18"/>
          <w:szCs w:val="18"/>
        </w:rPr>
        <w:t xml:space="preserve"> </w:t>
      </w:r>
      <w:r w:rsidRPr="00576A5D">
        <w:rPr>
          <w:b/>
          <w:bCs/>
          <w:sz w:val="18"/>
          <w:szCs w:val="18"/>
        </w:rPr>
        <w:t>Dobbe</w:t>
      </w:r>
      <w:r w:rsidRPr="00576A5D">
        <w:rPr>
          <w:b/>
          <w:bCs/>
          <w:spacing w:val="-3"/>
          <w:sz w:val="18"/>
          <w:szCs w:val="18"/>
        </w:rPr>
        <w:t xml:space="preserve"> </w:t>
      </w:r>
      <w:r w:rsidRPr="00576A5D">
        <w:rPr>
          <w:b/>
          <w:bCs/>
          <w:sz w:val="18"/>
          <w:szCs w:val="18"/>
        </w:rPr>
        <w:t>(SP)</w:t>
      </w:r>
      <w:r w:rsidRPr="00576A5D">
        <w:rPr>
          <w:b/>
          <w:bCs/>
          <w:spacing w:val="-5"/>
          <w:sz w:val="18"/>
          <w:szCs w:val="18"/>
        </w:rPr>
        <w:t xml:space="preserve"> </w:t>
      </w:r>
      <w:r w:rsidRPr="00576A5D">
        <w:rPr>
          <w:b/>
          <w:bCs/>
          <w:sz w:val="18"/>
          <w:szCs w:val="18"/>
        </w:rPr>
        <w:t>aan</w:t>
      </w:r>
      <w:r w:rsidRPr="00576A5D">
        <w:rPr>
          <w:b/>
          <w:bCs/>
          <w:spacing w:val="-6"/>
          <w:sz w:val="18"/>
          <w:szCs w:val="18"/>
        </w:rPr>
        <w:t xml:space="preserve"> </w:t>
      </w:r>
      <w:r w:rsidRPr="00576A5D">
        <w:rPr>
          <w:b/>
          <w:bCs/>
          <w:sz w:val="18"/>
          <w:szCs w:val="18"/>
        </w:rPr>
        <w:t>de</w:t>
      </w:r>
      <w:r w:rsidRPr="00576A5D">
        <w:rPr>
          <w:b/>
          <w:bCs/>
          <w:spacing w:val="-3"/>
          <w:sz w:val="18"/>
          <w:szCs w:val="18"/>
        </w:rPr>
        <w:t xml:space="preserve"> </w:t>
      </w:r>
      <w:r w:rsidRPr="00576A5D">
        <w:rPr>
          <w:b/>
          <w:bCs/>
          <w:sz w:val="18"/>
          <w:szCs w:val="18"/>
        </w:rPr>
        <w:t>Staatssecretaris</w:t>
      </w:r>
      <w:r w:rsidRPr="00576A5D">
        <w:rPr>
          <w:b/>
          <w:bCs/>
          <w:spacing w:val="-5"/>
          <w:sz w:val="18"/>
          <w:szCs w:val="18"/>
        </w:rPr>
        <w:t xml:space="preserve"> </w:t>
      </w:r>
      <w:r w:rsidRPr="00576A5D">
        <w:rPr>
          <w:b/>
          <w:bCs/>
          <w:sz w:val="18"/>
          <w:szCs w:val="18"/>
        </w:rPr>
        <w:t>van</w:t>
      </w:r>
      <w:r w:rsidRPr="00576A5D">
        <w:rPr>
          <w:b/>
          <w:bCs/>
          <w:spacing w:val="-5"/>
          <w:sz w:val="18"/>
          <w:szCs w:val="18"/>
        </w:rPr>
        <w:t xml:space="preserve"> </w:t>
      </w:r>
      <w:r w:rsidRPr="00576A5D">
        <w:rPr>
          <w:b/>
          <w:bCs/>
          <w:sz w:val="18"/>
          <w:szCs w:val="18"/>
        </w:rPr>
        <w:t>Justitie</w:t>
      </w:r>
      <w:r w:rsidRPr="00576A5D">
        <w:rPr>
          <w:b/>
          <w:bCs/>
          <w:spacing w:val="-5"/>
          <w:sz w:val="18"/>
          <w:szCs w:val="18"/>
        </w:rPr>
        <w:t xml:space="preserve"> </w:t>
      </w:r>
      <w:r w:rsidRPr="00576A5D">
        <w:rPr>
          <w:b/>
          <w:bCs/>
          <w:sz w:val="18"/>
          <w:szCs w:val="18"/>
        </w:rPr>
        <w:t>en</w:t>
      </w:r>
      <w:r w:rsidRPr="00576A5D">
        <w:rPr>
          <w:b/>
          <w:bCs/>
          <w:spacing w:val="-5"/>
          <w:sz w:val="18"/>
          <w:szCs w:val="18"/>
        </w:rPr>
        <w:t xml:space="preserve"> </w:t>
      </w:r>
      <w:r w:rsidRPr="00576A5D">
        <w:rPr>
          <w:b/>
          <w:bCs/>
          <w:sz w:val="18"/>
          <w:szCs w:val="18"/>
        </w:rPr>
        <w:t>Veiligheid</w:t>
      </w:r>
      <w:r w:rsidRPr="00576A5D">
        <w:rPr>
          <w:b/>
          <w:bCs/>
          <w:spacing w:val="-4"/>
          <w:sz w:val="18"/>
          <w:szCs w:val="18"/>
        </w:rPr>
        <w:t xml:space="preserve"> </w:t>
      </w:r>
      <w:r w:rsidRPr="00576A5D">
        <w:rPr>
          <w:b/>
          <w:bCs/>
          <w:sz w:val="18"/>
          <w:szCs w:val="18"/>
        </w:rPr>
        <w:t>over</w:t>
      </w:r>
      <w:r w:rsidRPr="00576A5D">
        <w:rPr>
          <w:b/>
          <w:bCs/>
          <w:spacing w:val="-4"/>
          <w:sz w:val="18"/>
          <w:szCs w:val="18"/>
        </w:rPr>
        <w:t xml:space="preserve"> </w:t>
      </w:r>
      <w:r w:rsidRPr="00576A5D">
        <w:rPr>
          <w:b/>
          <w:bCs/>
          <w:sz w:val="18"/>
          <w:szCs w:val="18"/>
        </w:rPr>
        <w:t xml:space="preserve">de uitspraak van de Raad van State over genitale verminking </w:t>
      </w:r>
    </w:p>
    <w:p w:rsidRPr="00576A5D" w:rsidR="00874B8C" w:rsidP="00874B8C" w:rsidRDefault="00874B8C" w14:paraId="1320E7AD" w14:textId="5B973906">
      <w:pPr>
        <w:pStyle w:val="Plattetekst"/>
        <w:pBdr>
          <w:bottom w:val="single" w:color="auto" w:sz="4" w:space="1"/>
        </w:pBdr>
        <w:spacing w:before="81"/>
        <w:ind w:left="0" w:firstLine="120"/>
        <w:rPr>
          <w:b/>
          <w:bCs/>
          <w:spacing w:val="-2"/>
          <w:sz w:val="18"/>
          <w:szCs w:val="18"/>
        </w:rPr>
      </w:pPr>
      <w:r w:rsidRPr="00C94E3D">
        <w:rPr>
          <w:b/>
          <w:bCs/>
          <w:sz w:val="18"/>
          <w:szCs w:val="18"/>
        </w:rPr>
        <w:t xml:space="preserve">(ingezonden 10 december </w:t>
      </w:r>
      <w:r w:rsidRPr="00C94E3D">
        <w:rPr>
          <w:b/>
          <w:bCs/>
          <w:spacing w:val="-2"/>
          <w:sz w:val="18"/>
          <w:szCs w:val="18"/>
        </w:rPr>
        <w:t>2024</w:t>
      </w:r>
      <w:r w:rsidRPr="00C94E3D" w:rsidR="00C94E3D">
        <w:rPr>
          <w:b/>
          <w:bCs/>
          <w:spacing w:val="-2"/>
          <w:sz w:val="18"/>
          <w:szCs w:val="18"/>
        </w:rPr>
        <w:t>, 2024Z20672</w:t>
      </w:r>
      <w:r w:rsidRPr="00576A5D">
        <w:rPr>
          <w:spacing w:val="-2"/>
          <w:sz w:val="18"/>
          <w:szCs w:val="18"/>
        </w:rPr>
        <w:t>)</w:t>
      </w:r>
    </w:p>
    <w:p w:rsidR="007F7BFE" w:rsidP="007F7BFE" w:rsidRDefault="007F7BFE" w14:paraId="73BA9B76" w14:textId="77777777">
      <w:pPr>
        <w:pStyle w:val="Geenafstand"/>
        <w:ind w:left="120"/>
        <w:rPr>
          <w:sz w:val="18"/>
          <w:szCs w:val="18"/>
        </w:rPr>
      </w:pPr>
    </w:p>
    <w:p w:rsidRPr="00576A5D" w:rsidR="00C94E3D" w:rsidP="007F7BFE" w:rsidRDefault="00C94E3D" w14:paraId="111D7E51" w14:textId="77777777">
      <w:pPr>
        <w:pStyle w:val="Geenafstand"/>
        <w:ind w:left="120"/>
        <w:rPr>
          <w:sz w:val="18"/>
          <w:szCs w:val="18"/>
        </w:rPr>
      </w:pPr>
    </w:p>
    <w:p w:rsidRPr="00576A5D" w:rsidR="007F7BFE" w:rsidP="007F7BFE" w:rsidRDefault="007F7BFE" w14:paraId="58EAE6C4"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1</w:t>
      </w:r>
    </w:p>
    <w:p w:rsidRPr="00576A5D" w:rsidR="007F7BFE" w:rsidP="007F7BFE" w:rsidRDefault="007F7BFE" w14:paraId="46A3D26E" w14:textId="77777777">
      <w:pPr>
        <w:pStyle w:val="Geenafstand"/>
        <w:ind w:left="120"/>
        <w:rPr>
          <w:b/>
          <w:bCs/>
          <w:sz w:val="18"/>
          <w:szCs w:val="18"/>
        </w:rPr>
      </w:pPr>
      <w:r w:rsidRPr="00576A5D">
        <w:rPr>
          <w:b/>
          <w:bCs/>
          <w:sz w:val="18"/>
          <w:szCs w:val="18"/>
        </w:rPr>
        <w:t>Bent u bekend met de uitspraak van de Raad van State over</w:t>
      </w:r>
      <w:r w:rsidRPr="00576A5D">
        <w:rPr>
          <w:b/>
          <w:bCs/>
          <w:spacing w:val="-1"/>
          <w:sz w:val="18"/>
          <w:szCs w:val="18"/>
        </w:rPr>
        <w:t xml:space="preserve"> </w:t>
      </w:r>
      <w:r w:rsidRPr="00576A5D">
        <w:rPr>
          <w:b/>
          <w:bCs/>
          <w:sz w:val="18"/>
          <w:szCs w:val="18"/>
        </w:rPr>
        <w:t>het verzoek van de burgemeester</w:t>
      </w:r>
      <w:r w:rsidRPr="00576A5D">
        <w:rPr>
          <w:b/>
          <w:bCs/>
          <w:spacing w:val="-5"/>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Den</w:t>
      </w:r>
      <w:r w:rsidRPr="00576A5D">
        <w:rPr>
          <w:b/>
          <w:bCs/>
          <w:spacing w:val="-5"/>
          <w:sz w:val="18"/>
          <w:szCs w:val="18"/>
        </w:rPr>
        <w:t xml:space="preserve"> </w:t>
      </w:r>
      <w:r w:rsidRPr="00576A5D">
        <w:rPr>
          <w:b/>
          <w:bCs/>
          <w:sz w:val="18"/>
          <w:szCs w:val="18"/>
        </w:rPr>
        <w:t>Haag</w:t>
      </w:r>
      <w:r w:rsidRPr="00576A5D">
        <w:rPr>
          <w:b/>
          <w:bCs/>
          <w:spacing w:val="-3"/>
          <w:sz w:val="18"/>
          <w:szCs w:val="18"/>
        </w:rPr>
        <w:t xml:space="preserve"> </w:t>
      </w:r>
      <w:r w:rsidRPr="00576A5D">
        <w:rPr>
          <w:b/>
          <w:bCs/>
          <w:sz w:val="18"/>
          <w:szCs w:val="18"/>
        </w:rPr>
        <w:t>om</w:t>
      </w:r>
      <w:r w:rsidRPr="00576A5D">
        <w:rPr>
          <w:b/>
          <w:bCs/>
          <w:spacing w:val="-5"/>
          <w:sz w:val="18"/>
          <w:szCs w:val="18"/>
        </w:rPr>
        <w:t xml:space="preserve"> </w:t>
      </w:r>
      <w:r w:rsidRPr="00576A5D">
        <w:rPr>
          <w:b/>
          <w:bCs/>
          <w:sz w:val="18"/>
          <w:szCs w:val="18"/>
        </w:rPr>
        <w:t>handhavend</w:t>
      </w:r>
      <w:r w:rsidRPr="00576A5D">
        <w:rPr>
          <w:b/>
          <w:bCs/>
          <w:spacing w:val="-3"/>
          <w:sz w:val="18"/>
          <w:szCs w:val="18"/>
        </w:rPr>
        <w:t xml:space="preserve"> </w:t>
      </w:r>
      <w:r w:rsidRPr="00576A5D">
        <w:rPr>
          <w:b/>
          <w:bCs/>
          <w:sz w:val="18"/>
          <w:szCs w:val="18"/>
        </w:rPr>
        <w:t>op</w:t>
      </w:r>
      <w:r w:rsidRPr="00576A5D">
        <w:rPr>
          <w:b/>
          <w:bCs/>
          <w:spacing w:val="-3"/>
          <w:sz w:val="18"/>
          <w:szCs w:val="18"/>
        </w:rPr>
        <w:t xml:space="preserve"> </w:t>
      </w:r>
      <w:r w:rsidRPr="00576A5D">
        <w:rPr>
          <w:b/>
          <w:bCs/>
          <w:sz w:val="18"/>
          <w:szCs w:val="18"/>
        </w:rPr>
        <w:t>te</w:t>
      </w:r>
      <w:r w:rsidRPr="00576A5D">
        <w:rPr>
          <w:b/>
          <w:bCs/>
          <w:spacing w:val="-2"/>
          <w:sz w:val="18"/>
          <w:szCs w:val="18"/>
        </w:rPr>
        <w:t xml:space="preserve"> </w:t>
      </w:r>
      <w:r w:rsidRPr="00576A5D">
        <w:rPr>
          <w:b/>
          <w:bCs/>
          <w:sz w:val="18"/>
          <w:szCs w:val="18"/>
        </w:rPr>
        <w:t>treden</w:t>
      </w:r>
      <w:r w:rsidRPr="00576A5D">
        <w:rPr>
          <w:b/>
          <w:bCs/>
          <w:spacing w:val="-5"/>
          <w:sz w:val="18"/>
          <w:szCs w:val="18"/>
        </w:rPr>
        <w:t xml:space="preserve"> </w:t>
      </w:r>
      <w:r w:rsidRPr="00576A5D">
        <w:rPr>
          <w:b/>
          <w:bCs/>
          <w:sz w:val="18"/>
          <w:szCs w:val="18"/>
        </w:rPr>
        <w:t>tegen</w:t>
      </w:r>
      <w:r w:rsidRPr="00576A5D">
        <w:rPr>
          <w:b/>
          <w:bCs/>
          <w:spacing w:val="-5"/>
          <w:sz w:val="18"/>
          <w:szCs w:val="18"/>
        </w:rPr>
        <w:t xml:space="preserve"> </w:t>
      </w:r>
      <w:r w:rsidRPr="00576A5D">
        <w:rPr>
          <w:b/>
          <w:bCs/>
          <w:sz w:val="18"/>
          <w:szCs w:val="18"/>
        </w:rPr>
        <w:t>een</w:t>
      </w:r>
      <w:r w:rsidRPr="00576A5D">
        <w:rPr>
          <w:b/>
          <w:bCs/>
          <w:spacing w:val="-4"/>
          <w:sz w:val="18"/>
          <w:szCs w:val="18"/>
        </w:rPr>
        <w:t xml:space="preserve"> </w:t>
      </w:r>
      <w:r w:rsidRPr="00576A5D">
        <w:rPr>
          <w:b/>
          <w:bCs/>
          <w:sz w:val="18"/>
          <w:szCs w:val="18"/>
        </w:rPr>
        <w:t>moskee</w:t>
      </w:r>
      <w:r w:rsidRPr="00576A5D">
        <w:rPr>
          <w:b/>
          <w:bCs/>
          <w:spacing w:val="-4"/>
          <w:sz w:val="18"/>
          <w:szCs w:val="18"/>
        </w:rPr>
        <w:t xml:space="preserve"> </w:t>
      </w:r>
      <w:r w:rsidRPr="00576A5D">
        <w:rPr>
          <w:b/>
          <w:bCs/>
          <w:sz w:val="18"/>
          <w:szCs w:val="18"/>
        </w:rPr>
        <w:t>die genitale verminking bij vrouwen promoot?</w:t>
      </w:r>
      <w:r w:rsidRPr="00576A5D">
        <w:rPr>
          <w:rStyle w:val="Voetnootmarkering"/>
          <w:b/>
          <w:bCs/>
          <w:sz w:val="18"/>
          <w:szCs w:val="18"/>
        </w:rPr>
        <w:footnoteReference w:id="1"/>
      </w:r>
    </w:p>
    <w:p w:rsidR="00C94E3D" w:rsidP="007F7BFE" w:rsidRDefault="00C94E3D" w14:paraId="5C7A4C54" w14:textId="77777777">
      <w:pPr>
        <w:pStyle w:val="Geenafstand"/>
        <w:ind w:left="120"/>
        <w:rPr>
          <w:sz w:val="18"/>
          <w:szCs w:val="18"/>
        </w:rPr>
      </w:pPr>
    </w:p>
    <w:p w:rsidRPr="00C94E3D" w:rsidR="007F7BFE" w:rsidP="007F7BFE" w:rsidRDefault="00C94E3D" w14:paraId="15CCAF03" w14:textId="11979CC9">
      <w:pPr>
        <w:pStyle w:val="Geenafstand"/>
        <w:ind w:left="120"/>
        <w:rPr>
          <w:b/>
          <w:bCs/>
          <w:sz w:val="18"/>
          <w:szCs w:val="18"/>
        </w:rPr>
      </w:pPr>
      <w:r w:rsidRPr="00C94E3D">
        <w:rPr>
          <w:b/>
          <w:bCs/>
          <w:sz w:val="18"/>
          <w:szCs w:val="18"/>
        </w:rPr>
        <w:t>Antwoord op vraag 1</w:t>
      </w:r>
      <w:r w:rsidRPr="00C94E3D" w:rsidR="007F7BFE">
        <w:rPr>
          <w:b/>
          <w:bCs/>
          <w:sz w:val="18"/>
          <w:szCs w:val="18"/>
        </w:rPr>
        <w:t xml:space="preserve"> </w:t>
      </w:r>
    </w:p>
    <w:p w:rsidRPr="00576A5D" w:rsidR="007F7BFE" w:rsidP="007F7BFE" w:rsidRDefault="007F7BFE" w14:paraId="6862D2E4" w14:textId="77777777">
      <w:pPr>
        <w:pStyle w:val="Geenafstand"/>
        <w:ind w:left="120"/>
        <w:rPr>
          <w:sz w:val="18"/>
          <w:szCs w:val="18"/>
        </w:rPr>
      </w:pPr>
      <w:r w:rsidRPr="00576A5D">
        <w:rPr>
          <w:sz w:val="18"/>
          <w:szCs w:val="18"/>
        </w:rPr>
        <w:t>Ja, ik ben bekend met de uitspraak van de Afdeling bestuursrechtspraak van de Raad van State van 4 december 2024.</w:t>
      </w:r>
    </w:p>
    <w:p w:rsidRPr="00576A5D" w:rsidR="007F7BFE" w:rsidP="007F7BFE" w:rsidRDefault="007F7BFE" w14:paraId="324155A3" w14:textId="77777777">
      <w:pPr>
        <w:pStyle w:val="Geenafstand"/>
        <w:ind w:left="120"/>
        <w:rPr>
          <w:sz w:val="18"/>
          <w:szCs w:val="18"/>
        </w:rPr>
      </w:pPr>
    </w:p>
    <w:p w:rsidRPr="00576A5D" w:rsidR="007F7BFE" w:rsidP="007F7BFE" w:rsidRDefault="007F7BFE" w14:paraId="0F7F1BC5" w14:textId="77777777">
      <w:pPr>
        <w:pStyle w:val="Geenafstand"/>
        <w:ind w:left="120"/>
        <w:rPr>
          <w:b/>
          <w:bCs/>
          <w:sz w:val="18"/>
          <w:szCs w:val="18"/>
        </w:rPr>
      </w:pPr>
      <w:r w:rsidRPr="00576A5D">
        <w:rPr>
          <w:b/>
          <w:bCs/>
          <w:sz w:val="18"/>
          <w:szCs w:val="18"/>
        </w:rPr>
        <w:t>Vraag 2</w:t>
      </w:r>
    </w:p>
    <w:p w:rsidRPr="00576A5D" w:rsidR="007F7BFE" w:rsidP="007F7BFE" w:rsidRDefault="007F7BFE" w14:paraId="1A5907F8"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los</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uitspraak</w:t>
      </w:r>
      <w:r w:rsidRPr="00576A5D">
        <w:rPr>
          <w:b/>
          <w:bCs/>
          <w:spacing w:val="-3"/>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Raad</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State,</w:t>
      </w:r>
      <w:r w:rsidRPr="00576A5D">
        <w:rPr>
          <w:b/>
          <w:bCs/>
          <w:spacing w:val="-3"/>
          <w:sz w:val="18"/>
          <w:szCs w:val="18"/>
        </w:rPr>
        <w:t xml:space="preserve"> </w:t>
      </w:r>
      <w:r w:rsidRPr="00576A5D">
        <w:rPr>
          <w:b/>
          <w:bCs/>
          <w:sz w:val="18"/>
          <w:szCs w:val="18"/>
        </w:rPr>
        <w:t>dat</w:t>
      </w:r>
      <w:r w:rsidRPr="00576A5D">
        <w:rPr>
          <w:b/>
          <w:bCs/>
          <w:spacing w:val="-3"/>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onacceptabel</w:t>
      </w:r>
      <w:r w:rsidRPr="00576A5D">
        <w:rPr>
          <w:b/>
          <w:bCs/>
          <w:spacing w:val="-4"/>
          <w:sz w:val="18"/>
          <w:szCs w:val="18"/>
        </w:rPr>
        <w:t xml:space="preserve"> </w:t>
      </w:r>
      <w:r w:rsidRPr="00576A5D">
        <w:rPr>
          <w:b/>
          <w:bCs/>
          <w:sz w:val="18"/>
          <w:szCs w:val="18"/>
        </w:rPr>
        <w:t>is als genitale verminking bij vrouwen wordt gepromoot? Zo nee, waarom niet?</w:t>
      </w:r>
    </w:p>
    <w:p w:rsidRPr="00576A5D" w:rsidR="007F7BFE" w:rsidP="007F7BFE" w:rsidRDefault="007F7BFE" w14:paraId="64937FCC" w14:textId="77777777">
      <w:pPr>
        <w:pStyle w:val="Geenafstand"/>
        <w:ind w:left="120"/>
        <w:rPr>
          <w:b/>
          <w:bCs/>
          <w:sz w:val="18"/>
          <w:szCs w:val="18"/>
        </w:rPr>
      </w:pPr>
    </w:p>
    <w:p w:rsidRPr="00C94E3D" w:rsidR="00C94E3D" w:rsidP="007F7BFE" w:rsidRDefault="00C94E3D" w14:paraId="76380981" w14:textId="2343BE9F">
      <w:pPr>
        <w:pStyle w:val="Geenafstand"/>
        <w:ind w:left="120"/>
        <w:rPr>
          <w:b/>
          <w:bCs/>
          <w:sz w:val="18"/>
          <w:szCs w:val="18"/>
        </w:rPr>
      </w:pPr>
      <w:r w:rsidRPr="00C94E3D">
        <w:rPr>
          <w:b/>
          <w:bCs/>
          <w:sz w:val="18"/>
          <w:szCs w:val="18"/>
        </w:rPr>
        <w:t>Antwoord op vraag 2</w:t>
      </w:r>
    </w:p>
    <w:p w:rsidRPr="00576A5D" w:rsidR="007F7BFE" w:rsidP="007F7BFE" w:rsidRDefault="007F7BFE" w14:paraId="099A92A0" w14:textId="006678E1">
      <w:pPr>
        <w:pStyle w:val="Geenafstand"/>
        <w:ind w:left="120"/>
        <w:rPr>
          <w:sz w:val="18"/>
          <w:szCs w:val="18"/>
        </w:rPr>
      </w:pPr>
      <w:r w:rsidRPr="00576A5D">
        <w:rPr>
          <w:sz w:val="18"/>
          <w:szCs w:val="18"/>
        </w:rPr>
        <w:t>Ja, vrouwelijke genitale verminking, alsmede de promotie daarvan, is volstrekt onacceptabel en past niet binnen onze democratische rechtsstaat.</w:t>
      </w:r>
    </w:p>
    <w:p w:rsidRPr="00576A5D" w:rsidR="007F7BFE" w:rsidP="007F7BFE" w:rsidRDefault="007F7BFE" w14:paraId="09F7AB9E" w14:textId="77777777">
      <w:pPr>
        <w:pStyle w:val="Geenafstand"/>
        <w:ind w:left="120"/>
        <w:rPr>
          <w:b/>
          <w:bCs/>
          <w:sz w:val="18"/>
          <w:szCs w:val="18"/>
        </w:rPr>
      </w:pPr>
    </w:p>
    <w:p w:rsidRPr="00576A5D" w:rsidR="007F7BFE" w:rsidP="007F7BFE" w:rsidRDefault="007F7BFE" w14:paraId="7D7F754E" w14:textId="77777777">
      <w:pPr>
        <w:pStyle w:val="Geenafstand"/>
        <w:ind w:left="120"/>
        <w:rPr>
          <w:b/>
          <w:bCs/>
          <w:spacing w:val="-10"/>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3</w:t>
      </w:r>
    </w:p>
    <w:p w:rsidRPr="00576A5D" w:rsidR="007F7BFE" w:rsidP="007F7BFE" w:rsidRDefault="007F7BFE" w14:paraId="1DC43849" w14:textId="77777777">
      <w:pPr>
        <w:pStyle w:val="Geenafstand"/>
        <w:ind w:left="120"/>
        <w:rPr>
          <w:b/>
          <w:bCs/>
          <w:sz w:val="18"/>
          <w:szCs w:val="18"/>
        </w:rPr>
      </w:pPr>
      <w:r w:rsidRPr="00576A5D">
        <w:rPr>
          <w:b/>
          <w:bCs/>
          <w:sz w:val="18"/>
          <w:szCs w:val="18"/>
        </w:rPr>
        <w:t>Bent</w:t>
      </w:r>
      <w:r w:rsidRPr="00576A5D">
        <w:rPr>
          <w:b/>
          <w:bCs/>
          <w:spacing w:val="-4"/>
          <w:sz w:val="18"/>
          <w:szCs w:val="18"/>
        </w:rPr>
        <w:t xml:space="preserve"> </w:t>
      </w:r>
      <w:r w:rsidRPr="00576A5D">
        <w:rPr>
          <w:b/>
          <w:bCs/>
          <w:sz w:val="18"/>
          <w:szCs w:val="18"/>
        </w:rPr>
        <w:t>u</w:t>
      </w:r>
      <w:r w:rsidRPr="00576A5D">
        <w:rPr>
          <w:b/>
          <w:bCs/>
          <w:spacing w:val="-4"/>
          <w:sz w:val="18"/>
          <w:szCs w:val="18"/>
        </w:rPr>
        <w:t xml:space="preserve"> </w:t>
      </w:r>
      <w:r w:rsidRPr="00576A5D">
        <w:rPr>
          <w:b/>
          <w:bCs/>
          <w:sz w:val="18"/>
          <w:szCs w:val="18"/>
        </w:rPr>
        <w:t>bekend</w:t>
      </w:r>
      <w:r w:rsidRPr="00576A5D">
        <w:rPr>
          <w:b/>
          <w:bCs/>
          <w:spacing w:val="-4"/>
          <w:sz w:val="18"/>
          <w:szCs w:val="18"/>
        </w:rPr>
        <w:t xml:space="preserve"> </w:t>
      </w:r>
      <w:r w:rsidRPr="00576A5D">
        <w:rPr>
          <w:b/>
          <w:bCs/>
          <w:sz w:val="18"/>
          <w:szCs w:val="18"/>
        </w:rPr>
        <w:t>met</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reactie</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Femmes</w:t>
      </w:r>
      <w:r w:rsidRPr="00576A5D">
        <w:rPr>
          <w:b/>
          <w:bCs/>
          <w:spacing w:val="-4"/>
          <w:sz w:val="18"/>
          <w:szCs w:val="18"/>
        </w:rPr>
        <w:t xml:space="preserve"> </w:t>
      </w:r>
      <w:r w:rsidRPr="00576A5D">
        <w:rPr>
          <w:b/>
          <w:bCs/>
          <w:sz w:val="18"/>
          <w:szCs w:val="18"/>
        </w:rPr>
        <w:t>for</w:t>
      </w:r>
      <w:r w:rsidRPr="00576A5D">
        <w:rPr>
          <w:b/>
          <w:bCs/>
          <w:spacing w:val="-5"/>
          <w:sz w:val="18"/>
          <w:szCs w:val="18"/>
        </w:rPr>
        <w:t xml:space="preserve"> </w:t>
      </w:r>
      <w:r w:rsidRPr="00576A5D">
        <w:rPr>
          <w:b/>
          <w:bCs/>
          <w:sz w:val="18"/>
          <w:szCs w:val="18"/>
        </w:rPr>
        <w:t>Freedom</w:t>
      </w:r>
      <w:r w:rsidRPr="00576A5D">
        <w:rPr>
          <w:b/>
          <w:bCs/>
          <w:spacing w:val="-4"/>
          <w:sz w:val="18"/>
          <w:szCs w:val="18"/>
        </w:rPr>
        <w:t xml:space="preserve"> </w:t>
      </w:r>
      <w:r w:rsidRPr="00576A5D">
        <w:rPr>
          <w:b/>
          <w:bCs/>
          <w:sz w:val="18"/>
          <w:szCs w:val="18"/>
        </w:rPr>
        <w:t>op</w:t>
      </w:r>
      <w:r w:rsidRPr="00576A5D">
        <w:rPr>
          <w:b/>
          <w:bCs/>
          <w:spacing w:val="-4"/>
          <w:sz w:val="18"/>
          <w:szCs w:val="18"/>
        </w:rPr>
        <w:t xml:space="preserve"> </w:t>
      </w:r>
      <w:r w:rsidRPr="00576A5D">
        <w:rPr>
          <w:b/>
          <w:bCs/>
          <w:sz w:val="18"/>
          <w:szCs w:val="18"/>
        </w:rPr>
        <w:t>deze</w:t>
      </w:r>
      <w:r w:rsidRPr="00576A5D">
        <w:rPr>
          <w:b/>
          <w:bCs/>
          <w:spacing w:val="-4"/>
          <w:sz w:val="18"/>
          <w:szCs w:val="18"/>
        </w:rPr>
        <w:t xml:space="preserve"> </w:t>
      </w:r>
      <w:r w:rsidRPr="00576A5D">
        <w:rPr>
          <w:b/>
          <w:bCs/>
          <w:sz w:val="18"/>
          <w:szCs w:val="18"/>
        </w:rPr>
        <w:t>uitspraak?</w:t>
      </w:r>
      <w:r w:rsidRPr="00576A5D">
        <w:rPr>
          <w:rStyle w:val="Voetnootmarkering"/>
          <w:b/>
          <w:bCs/>
          <w:sz w:val="18"/>
          <w:szCs w:val="18"/>
        </w:rPr>
        <w:footnoteReference w:id="2"/>
      </w:r>
      <w:r w:rsidRPr="00576A5D">
        <w:rPr>
          <w:b/>
          <w:bCs/>
          <w:spacing w:val="21"/>
          <w:position w:val="7"/>
          <w:sz w:val="18"/>
          <w:szCs w:val="18"/>
        </w:rPr>
        <w:t xml:space="preserve"> </w:t>
      </w:r>
      <w:r w:rsidRPr="00576A5D">
        <w:rPr>
          <w:b/>
          <w:bCs/>
          <w:sz w:val="18"/>
          <w:szCs w:val="18"/>
        </w:rPr>
        <w:t>Kunt</w:t>
      </w:r>
      <w:r w:rsidRPr="00576A5D">
        <w:rPr>
          <w:b/>
          <w:bCs/>
          <w:spacing w:val="-4"/>
          <w:sz w:val="18"/>
          <w:szCs w:val="18"/>
        </w:rPr>
        <w:t xml:space="preserve"> </w:t>
      </w:r>
      <w:r w:rsidRPr="00576A5D">
        <w:rPr>
          <w:b/>
          <w:bCs/>
          <w:sz w:val="18"/>
          <w:szCs w:val="18"/>
        </w:rPr>
        <w:t>u reageren op hun reactie?</w:t>
      </w:r>
    </w:p>
    <w:p w:rsidRPr="00576A5D" w:rsidR="007F7BFE" w:rsidP="007F7BFE" w:rsidRDefault="007F7BFE" w14:paraId="0BB0013E" w14:textId="77777777">
      <w:pPr>
        <w:pStyle w:val="Geenafstand"/>
        <w:ind w:left="120"/>
        <w:rPr>
          <w:sz w:val="18"/>
          <w:szCs w:val="18"/>
        </w:rPr>
      </w:pPr>
    </w:p>
    <w:p w:rsidRPr="00C94E3D" w:rsidR="00C94E3D" w:rsidP="007F7BFE" w:rsidRDefault="00C94E3D" w14:paraId="5E55EFB8" w14:textId="0A8E7DC1">
      <w:pPr>
        <w:pStyle w:val="Geenafstand"/>
        <w:ind w:left="120"/>
        <w:rPr>
          <w:b/>
          <w:bCs/>
          <w:sz w:val="18"/>
          <w:szCs w:val="18"/>
        </w:rPr>
      </w:pPr>
      <w:r w:rsidRPr="00C94E3D">
        <w:rPr>
          <w:b/>
          <w:bCs/>
          <w:sz w:val="18"/>
          <w:szCs w:val="18"/>
        </w:rPr>
        <w:t>Antwoord op vraag 3</w:t>
      </w:r>
    </w:p>
    <w:p w:rsidRPr="00576A5D" w:rsidR="007F7BFE" w:rsidP="007F7BFE" w:rsidRDefault="007F7BFE" w14:paraId="7A2C6E41" w14:textId="78F4B1CD">
      <w:pPr>
        <w:pStyle w:val="Geenafstand"/>
        <w:ind w:left="120"/>
        <w:rPr>
          <w:sz w:val="18"/>
          <w:szCs w:val="18"/>
        </w:rPr>
      </w:pPr>
      <w:r w:rsidRPr="00576A5D">
        <w:rPr>
          <w:sz w:val="18"/>
          <w:szCs w:val="18"/>
        </w:rPr>
        <w:t>Ja, ik ben met die reactie bekend. Ik wil vooropstellen dat het onacceptabel is als inbreuk wordt gemaakt op het recht van vrouwen om zelf hun leven in te vullen. Het recht op zelfbeschikking is verankerd in de Nederlandse democratische rechtstaat en cultuur en dit dient te alle tijden te worden gewaarborgd. Vrouwelijke genitale verminking is strafbaar als vorm van (zware) mishandeling (artikelen 300 tot en met 303 van het Wetboek van Strafrecht). Ook het aanzetten tot geweld is strafbaar (artikel 137d van het Wetboek van Strafrecht) evenals opruiing (artikel 131 van het Wetboek van Strafrecht). Deze strafbaarstellingen zijn van groot belang in dit kader, want vrouwelijke genitale verminking is een mensonterende praktijk. Het is een van de meest vergaande aantastingen van de integriteit van het vrouwenlichaam en vormt een inbreuk op de zelfbeschikking van meisjes en vrouwen. De gevolgen kunnen het leven van meisjes en vrouwen op korte en lange termijn ontwrichten doordat de kans op (chronische) lichamelijke, psychische en seksuele klachten groot is. In sommige gevallen kan de ingreep zelfs leiden tot de dood. Ieder meisje heeft recht op een gezonde en veilige ontwikkeling en verdient bescherming en hulp wanneer dit niet kan worden gegarandeerd.</w:t>
      </w:r>
    </w:p>
    <w:p w:rsidRPr="00576A5D" w:rsidR="007F7BFE" w:rsidP="007F7BFE" w:rsidRDefault="007F7BFE" w14:paraId="158E9F70" w14:textId="77777777">
      <w:pPr>
        <w:pStyle w:val="Geenafstand"/>
        <w:ind w:left="120"/>
        <w:rPr>
          <w:sz w:val="18"/>
          <w:szCs w:val="18"/>
        </w:rPr>
      </w:pPr>
    </w:p>
    <w:p w:rsidRPr="00576A5D" w:rsidR="007F7BFE" w:rsidP="007F7BFE" w:rsidRDefault="007F7BFE" w14:paraId="1B874DDA" w14:textId="77777777">
      <w:pPr>
        <w:pStyle w:val="Geenafstand"/>
        <w:ind w:left="120"/>
        <w:rPr>
          <w:sz w:val="18"/>
          <w:szCs w:val="18"/>
        </w:rPr>
      </w:pPr>
      <w:r w:rsidRPr="00576A5D">
        <w:rPr>
          <w:sz w:val="18"/>
          <w:szCs w:val="18"/>
        </w:rPr>
        <w:t xml:space="preserve">De Afdeling bestuursrechtspraak van de Raad van State heeft met de uitspraak van 4 december 2024 het oordeel van de rechtbank in stand gelaten, inhoudende – voor zover hier van belang - dat de burgemeester de artikelen 172 en 174 van de Gemeentewet niet kan gebruiken om onder de omstandigheden van dit geval handhavend op te treden tegen de moskee. </w:t>
      </w:r>
    </w:p>
    <w:p w:rsidRPr="00576A5D" w:rsidR="007F7BFE" w:rsidP="007F7BFE" w:rsidRDefault="007F7BFE" w14:paraId="30C26695" w14:textId="77777777">
      <w:pPr>
        <w:pStyle w:val="Geenafstand"/>
        <w:ind w:left="120"/>
        <w:rPr>
          <w:sz w:val="18"/>
          <w:szCs w:val="18"/>
        </w:rPr>
      </w:pPr>
    </w:p>
    <w:p w:rsidRPr="00576A5D" w:rsidR="007F7BFE" w:rsidP="007F7BFE" w:rsidRDefault="007F7BFE" w14:paraId="2CE6396C" w14:textId="77777777">
      <w:pPr>
        <w:pStyle w:val="Geenafstand"/>
        <w:ind w:left="120"/>
        <w:rPr>
          <w:sz w:val="18"/>
          <w:szCs w:val="18"/>
        </w:rPr>
      </w:pPr>
      <w:r w:rsidRPr="00576A5D">
        <w:rPr>
          <w:sz w:val="18"/>
          <w:szCs w:val="18"/>
        </w:rPr>
        <w:t xml:space="preserve">Femmes for Freedom heeft in reactie op deze uitspraak onder meer betoogd dat de Afdeling bestuursrechtspraak van de Raad van State met voornoemde uitspraak de vrijheid van godsdienst boven het belang van bescherming van de lichamelijke integriteit plaatst. </w:t>
      </w:r>
    </w:p>
    <w:p w:rsidRPr="00576A5D" w:rsidR="007F7BFE" w:rsidP="007F7BFE" w:rsidRDefault="007F7BFE" w14:paraId="1735AF2A" w14:textId="77777777">
      <w:pPr>
        <w:pStyle w:val="Geenafstand"/>
        <w:ind w:left="120"/>
        <w:rPr>
          <w:sz w:val="18"/>
          <w:szCs w:val="18"/>
        </w:rPr>
      </w:pPr>
    </w:p>
    <w:p w:rsidRPr="00576A5D" w:rsidR="007F7BFE" w:rsidP="007F7BFE" w:rsidRDefault="007F7BFE" w14:paraId="018DAA50" w14:textId="77777777">
      <w:pPr>
        <w:pStyle w:val="Geenafstand"/>
        <w:ind w:left="120"/>
        <w:rPr>
          <w:sz w:val="18"/>
          <w:szCs w:val="18"/>
        </w:rPr>
      </w:pPr>
      <w:r w:rsidRPr="00576A5D">
        <w:rPr>
          <w:sz w:val="18"/>
          <w:szCs w:val="18"/>
        </w:rPr>
        <w:t xml:space="preserve">Ik merk ten overvloede op dat de Afdeling bestuursrechtspraak van de Raad van State enkel heeft getoetst of de burgemeester op grond van voornoemde artikelen bevoegd was om op te treden en vervolgens of artikel 6 van de Grondwet daarbij kon worden ingeperkt. De vraag of het recht op godsdienstvrijheid prevaleert boven het recht op lichamelijke integriteit is hierbij niet aan bod gekomen. </w:t>
      </w:r>
    </w:p>
    <w:p w:rsidRPr="00576A5D" w:rsidR="007F7BFE" w:rsidP="007F7BFE" w:rsidRDefault="007F7BFE" w14:paraId="32CB808D" w14:textId="77777777">
      <w:pPr>
        <w:pStyle w:val="Geenafstand"/>
        <w:ind w:left="120"/>
        <w:rPr>
          <w:sz w:val="18"/>
          <w:szCs w:val="18"/>
        </w:rPr>
      </w:pPr>
    </w:p>
    <w:p w:rsidRPr="00576A5D" w:rsidR="007F7BFE" w:rsidP="007F7BFE" w:rsidRDefault="007F7BFE" w14:paraId="440F719F" w14:textId="77777777">
      <w:pPr>
        <w:pStyle w:val="Geenafstand"/>
        <w:ind w:left="120"/>
        <w:rPr>
          <w:sz w:val="18"/>
          <w:szCs w:val="18"/>
        </w:rPr>
      </w:pPr>
      <w:r w:rsidRPr="00576A5D">
        <w:rPr>
          <w:sz w:val="18"/>
          <w:szCs w:val="18"/>
        </w:rPr>
        <w:t>Nu de zaak zowel strafrechtelijk als bestuursrechtelijk is afgedaan met een eindbeslissing, respecteer ik de uitkomsten daarvan. Het staat een ieder vrij om daar kritische kanttekeningen bij te plaatsen, zoals door Femmes for Freedom is gedaan.</w:t>
      </w:r>
    </w:p>
    <w:p w:rsidRPr="00576A5D" w:rsidR="007F7BFE" w:rsidP="007F7BFE" w:rsidRDefault="007F7BFE" w14:paraId="1F86C248" w14:textId="77777777">
      <w:pPr>
        <w:pStyle w:val="Geenafstand"/>
        <w:ind w:left="120"/>
        <w:rPr>
          <w:sz w:val="18"/>
          <w:szCs w:val="18"/>
        </w:rPr>
      </w:pPr>
    </w:p>
    <w:p w:rsidRPr="00576A5D" w:rsidR="007F7BFE" w:rsidP="007F7BFE" w:rsidRDefault="007F7BFE" w14:paraId="0FD81A54"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4</w:t>
      </w:r>
    </w:p>
    <w:p w:rsidRPr="00576A5D" w:rsidR="007F7BFE" w:rsidP="007F7BFE" w:rsidRDefault="007F7BFE" w14:paraId="7076B7A5"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dat</w:t>
      </w:r>
      <w:r w:rsidRPr="00576A5D">
        <w:rPr>
          <w:b/>
          <w:bCs/>
          <w:spacing w:val="-4"/>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promoten</w:t>
      </w:r>
      <w:r w:rsidRPr="00576A5D">
        <w:rPr>
          <w:b/>
          <w:bCs/>
          <w:spacing w:val="-4"/>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genitale</w:t>
      </w:r>
      <w:r w:rsidRPr="00576A5D">
        <w:rPr>
          <w:b/>
          <w:bCs/>
          <w:spacing w:val="-4"/>
          <w:sz w:val="18"/>
          <w:szCs w:val="18"/>
        </w:rPr>
        <w:t xml:space="preserve"> </w:t>
      </w:r>
      <w:r w:rsidRPr="00576A5D">
        <w:rPr>
          <w:b/>
          <w:bCs/>
          <w:sz w:val="18"/>
          <w:szCs w:val="18"/>
        </w:rPr>
        <w:t>verminking</w:t>
      </w:r>
      <w:r w:rsidRPr="00576A5D">
        <w:rPr>
          <w:b/>
          <w:bCs/>
          <w:spacing w:val="-4"/>
          <w:sz w:val="18"/>
          <w:szCs w:val="18"/>
        </w:rPr>
        <w:t xml:space="preserve"> </w:t>
      </w:r>
      <w:r w:rsidRPr="00576A5D">
        <w:rPr>
          <w:b/>
          <w:bCs/>
          <w:sz w:val="18"/>
          <w:szCs w:val="18"/>
        </w:rPr>
        <w:t>niet</w:t>
      </w:r>
      <w:r w:rsidRPr="00576A5D">
        <w:rPr>
          <w:b/>
          <w:bCs/>
          <w:spacing w:val="-3"/>
          <w:sz w:val="18"/>
          <w:szCs w:val="18"/>
        </w:rPr>
        <w:t xml:space="preserve"> </w:t>
      </w:r>
      <w:r w:rsidRPr="00576A5D">
        <w:rPr>
          <w:b/>
          <w:bCs/>
          <w:sz w:val="18"/>
          <w:szCs w:val="18"/>
        </w:rPr>
        <w:t>onder</w:t>
      </w:r>
      <w:r w:rsidRPr="00576A5D">
        <w:rPr>
          <w:b/>
          <w:bCs/>
          <w:spacing w:val="-3"/>
          <w:sz w:val="18"/>
          <w:szCs w:val="18"/>
        </w:rPr>
        <w:t xml:space="preserve"> </w:t>
      </w:r>
      <w:r w:rsidRPr="00576A5D">
        <w:rPr>
          <w:b/>
          <w:bCs/>
          <w:sz w:val="18"/>
          <w:szCs w:val="18"/>
        </w:rPr>
        <w:t>de</w:t>
      </w:r>
      <w:r w:rsidRPr="00576A5D">
        <w:rPr>
          <w:b/>
          <w:bCs/>
          <w:spacing w:val="-3"/>
          <w:sz w:val="18"/>
          <w:szCs w:val="18"/>
        </w:rPr>
        <w:t xml:space="preserve"> </w:t>
      </w:r>
      <w:r w:rsidRPr="00576A5D">
        <w:rPr>
          <w:b/>
          <w:bCs/>
          <w:sz w:val="18"/>
          <w:szCs w:val="18"/>
        </w:rPr>
        <w:t>vrijheid</w:t>
      </w:r>
      <w:r w:rsidRPr="00576A5D">
        <w:rPr>
          <w:b/>
          <w:bCs/>
          <w:spacing w:val="-4"/>
          <w:sz w:val="18"/>
          <w:szCs w:val="18"/>
        </w:rPr>
        <w:t xml:space="preserve"> </w:t>
      </w:r>
      <w:r w:rsidRPr="00576A5D">
        <w:rPr>
          <w:b/>
          <w:bCs/>
          <w:sz w:val="18"/>
          <w:szCs w:val="18"/>
        </w:rPr>
        <w:t>van godsdienst dient te vallen? Zo nee, waarom niet?</w:t>
      </w:r>
    </w:p>
    <w:p w:rsidRPr="00576A5D" w:rsidR="007F7BFE" w:rsidP="007F7BFE" w:rsidRDefault="007F7BFE" w14:paraId="15701873" w14:textId="77777777">
      <w:pPr>
        <w:pStyle w:val="Geenafstand"/>
        <w:ind w:left="120"/>
        <w:rPr>
          <w:sz w:val="18"/>
          <w:szCs w:val="18"/>
        </w:rPr>
      </w:pPr>
    </w:p>
    <w:p w:rsidRPr="00C94E3D" w:rsidR="00C94E3D" w:rsidP="007F7BFE" w:rsidRDefault="00C94E3D" w14:paraId="643F3A76" w14:textId="32793DC4">
      <w:pPr>
        <w:pStyle w:val="Geenafstand"/>
        <w:ind w:left="120"/>
        <w:rPr>
          <w:b/>
          <w:bCs/>
          <w:sz w:val="18"/>
          <w:szCs w:val="18"/>
        </w:rPr>
      </w:pPr>
      <w:r w:rsidRPr="00C94E3D">
        <w:rPr>
          <w:b/>
          <w:bCs/>
          <w:sz w:val="18"/>
          <w:szCs w:val="18"/>
        </w:rPr>
        <w:t>Antwoord op vraag 4</w:t>
      </w:r>
    </w:p>
    <w:p w:rsidRPr="00576A5D" w:rsidR="007F7BFE" w:rsidP="007F7BFE" w:rsidRDefault="007F7BFE" w14:paraId="0866AFA6" w14:textId="177AFCC1">
      <w:pPr>
        <w:pStyle w:val="Geenafstand"/>
        <w:ind w:left="120"/>
        <w:rPr>
          <w:sz w:val="18"/>
          <w:szCs w:val="18"/>
        </w:rPr>
      </w:pPr>
      <w:r w:rsidRPr="00576A5D">
        <w:rPr>
          <w:sz w:val="18"/>
          <w:szCs w:val="18"/>
        </w:rPr>
        <w:t>De vrijheid van godsdienst beschermt onder andere het belijden van een godsdienst. Het is niet aan mij om te beoordelen welke gedragingen wel en niet onder de belijdenis van godsdienst vallen, nu het recht op godsdienstvrijheid ook de individuele invulling van die belijdenis beschermt. Dit betekent echter niet dat alle gedragingen kunnen worden beschermd onder een beroep op een recht op de vrijheid van godsdienst; de wet kan grenzen stellen aan de belijdenis. Zo zijn bepaalde gedragingen strafbaar gesteld, ongeacht de religieuze context. Hieronder vallen bijvoorbeeld uitlatingen die aanzetten tot geweld alsook vrouwelijke genitale verminking: deze gedragingen kunnen strafrechtelijk vervolgd worden door het Openbaar Ministerie.</w:t>
      </w:r>
    </w:p>
    <w:p w:rsidRPr="00576A5D" w:rsidR="00D57977" w:rsidRDefault="00D57977" w14:paraId="7C5BC4CD" w14:textId="1004BDC2">
      <w:pPr>
        <w:spacing w:line="240" w:lineRule="auto"/>
        <w:rPr>
          <w:rFonts w:eastAsia="Verdana" w:cs="Verdana"/>
          <w:b/>
          <w:bCs/>
          <w:color w:val="auto"/>
          <w:lang w:eastAsia="en-US"/>
        </w:rPr>
      </w:pPr>
    </w:p>
    <w:p w:rsidRPr="00576A5D" w:rsidR="007F7BFE" w:rsidP="007F7BFE" w:rsidRDefault="007F7BFE" w14:paraId="05362FAB" w14:textId="2B2D1A6E">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5</w:t>
      </w:r>
    </w:p>
    <w:p w:rsidRPr="00576A5D" w:rsidR="007F7BFE" w:rsidP="007F7BFE" w:rsidRDefault="007F7BFE" w14:paraId="0ACF5E95" w14:textId="77777777">
      <w:pPr>
        <w:pStyle w:val="Geenafstand"/>
        <w:ind w:left="120"/>
        <w:rPr>
          <w:b/>
          <w:bCs/>
          <w:spacing w:val="-2"/>
          <w:sz w:val="18"/>
          <w:szCs w:val="18"/>
        </w:rPr>
      </w:pPr>
      <w:r w:rsidRPr="00576A5D">
        <w:rPr>
          <w:b/>
          <w:bCs/>
          <w:sz w:val="18"/>
          <w:szCs w:val="18"/>
        </w:rPr>
        <w:t>Deelt u de mening dat, als blijkt dat het bestaande juridische kader niet voldoet om maatregelen tegen dit soort praktijken te nemen, het juridische kader moet worden aangepast?</w:t>
      </w:r>
      <w:r w:rsidRPr="00576A5D">
        <w:rPr>
          <w:b/>
          <w:bCs/>
          <w:spacing w:val="-8"/>
          <w:sz w:val="18"/>
          <w:szCs w:val="18"/>
        </w:rPr>
        <w:t xml:space="preserve"> </w:t>
      </w:r>
      <w:r w:rsidRPr="00576A5D">
        <w:rPr>
          <w:b/>
          <w:bCs/>
          <w:sz w:val="18"/>
          <w:szCs w:val="18"/>
        </w:rPr>
        <w:t>Zo</w:t>
      </w:r>
      <w:r w:rsidRPr="00576A5D">
        <w:rPr>
          <w:b/>
          <w:bCs/>
          <w:spacing w:val="-4"/>
          <w:sz w:val="18"/>
          <w:szCs w:val="18"/>
        </w:rPr>
        <w:t xml:space="preserve"> </w:t>
      </w:r>
      <w:r w:rsidRPr="00576A5D">
        <w:rPr>
          <w:b/>
          <w:bCs/>
          <w:sz w:val="18"/>
          <w:szCs w:val="18"/>
        </w:rPr>
        <w:t>ja,</w:t>
      </w:r>
      <w:r w:rsidRPr="00576A5D">
        <w:rPr>
          <w:b/>
          <w:bCs/>
          <w:spacing w:val="-6"/>
          <w:sz w:val="18"/>
          <w:szCs w:val="18"/>
        </w:rPr>
        <w:t xml:space="preserve"> </w:t>
      </w:r>
      <w:r w:rsidRPr="00576A5D">
        <w:rPr>
          <w:b/>
          <w:bCs/>
          <w:sz w:val="18"/>
          <w:szCs w:val="18"/>
        </w:rPr>
        <w:t>kunnen</w:t>
      </w:r>
      <w:r w:rsidRPr="00576A5D">
        <w:rPr>
          <w:b/>
          <w:bCs/>
          <w:spacing w:val="-5"/>
          <w:sz w:val="18"/>
          <w:szCs w:val="18"/>
        </w:rPr>
        <w:t xml:space="preserve"> </w:t>
      </w:r>
      <w:r w:rsidRPr="00576A5D">
        <w:rPr>
          <w:b/>
          <w:bCs/>
          <w:sz w:val="18"/>
          <w:szCs w:val="18"/>
        </w:rPr>
        <w:t>wij</w:t>
      </w:r>
      <w:r w:rsidRPr="00576A5D">
        <w:rPr>
          <w:b/>
          <w:bCs/>
          <w:spacing w:val="-5"/>
          <w:sz w:val="18"/>
          <w:szCs w:val="18"/>
        </w:rPr>
        <w:t xml:space="preserve"> </w:t>
      </w:r>
      <w:r w:rsidRPr="00576A5D">
        <w:rPr>
          <w:b/>
          <w:bCs/>
          <w:sz w:val="18"/>
          <w:szCs w:val="18"/>
        </w:rPr>
        <w:t>een</w:t>
      </w:r>
      <w:r w:rsidRPr="00576A5D">
        <w:rPr>
          <w:b/>
          <w:bCs/>
          <w:spacing w:val="-6"/>
          <w:sz w:val="18"/>
          <w:szCs w:val="18"/>
        </w:rPr>
        <w:t xml:space="preserve"> </w:t>
      </w:r>
      <w:r w:rsidRPr="00576A5D">
        <w:rPr>
          <w:b/>
          <w:bCs/>
          <w:sz w:val="18"/>
          <w:szCs w:val="18"/>
        </w:rPr>
        <w:t>voorstel</w:t>
      </w:r>
      <w:r w:rsidRPr="00576A5D">
        <w:rPr>
          <w:b/>
          <w:bCs/>
          <w:spacing w:val="-5"/>
          <w:sz w:val="18"/>
          <w:szCs w:val="18"/>
        </w:rPr>
        <w:t xml:space="preserve"> </w:t>
      </w:r>
      <w:r w:rsidRPr="00576A5D">
        <w:rPr>
          <w:b/>
          <w:bCs/>
          <w:sz w:val="18"/>
          <w:szCs w:val="18"/>
        </w:rPr>
        <w:t>van</w:t>
      </w:r>
      <w:r w:rsidRPr="00576A5D">
        <w:rPr>
          <w:b/>
          <w:bCs/>
          <w:spacing w:val="-6"/>
          <w:sz w:val="18"/>
          <w:szCs w:val="18"/>
        </w:rPr>
        <w:t xml:space="preserve"> </w:t>
      </w:r>
      <w:r w:rsidRPr="00576A5D">
        <w:rPr>
          <w:b/>
          <w:bCs/>
          <w:sz w:val="18"/>
          <w:szCs w:val="18"/>
        </w:rPr>
        <w:t>u</w:t>
      </w:r>
      <w:r w:rsidRPr="00576A5D">
        <w:rPr>
          <w:b/>
          <w:bCs/>
          <w:spacing w:val="-5"/>
          <w:sz w:val="18"/>
          <w:szCs w:val="18"/>
        </w:rPr>
        <w:t xml:space="preserve"> </w:t>
      </w:r>
      <w:r w:rsidRPr="00576A5D">
        <w:rPr>
          <w:b/>
          <w:bCs/>
          <w:sz w:val="18"/>
          <w:szCs w:val="18"/>
        </w:rPr>
        <w:t>verwachten?</w:t>
      </w:r>
      <w:r w:rsidRPr="00576A5D">
        <w:rPr>
          <w:b/>
          <w:bCs/>
          <w:spacing w:val="-5"/>
          <w:sz w:val="18"/>
          <w:szCs w:val="18"/>
        </w:rPr>
        <w:t xml:space="preserve"> </w:t>
      </w:r>
      <w:r w:rsidRPr="00576A5D">
        <w:rPr>
          <w:b/>
          <w:bCs/>
          <w:sz w:val="18"/>
          <w:szCs w:val="18"/>
        </w:rPr>
        <w:t>Zo</w:t>
      </w:r>
      <w:r w:rsidRPr="00576A5D">
        <w:rPr>
          <w:b/>
          <w:bCs/>
          <w:spacing w:val="-5"/>
          <w:sz w:val="18"/>
          <w:szCs w:val="18"/>
        </w:rPr>
        <w:t xml:space="preserve"> </w:t>
      </w:r>
      <w:r w:rsidRPr="00576A5D">
        <w:rPr>
          <w:b/>
          <w:bCs/>
          <w:sz w:val="18"/>
          <w:szCs w:val="18"/>
        </w:rPr>
        <w:t>nee,</w:t>
      </w:r>
      <w:r w:rsidRPr="00576A5D">
        <w:rPr>
          <w:b/>
          <w:bCs/>
          <w:spacing w:val="-5"/>
          <w:sz w:val="18"/>
          <w:szCs w:val="18"/>
        </w:rPr>
        <w:t xml:space="preserve"> </w:t>
      </w:r>
      <w:r w:rsidRPr="00576A5D">
        <w:rPr>
          <w:b/>
          <w:bCs/>
          <w:sz w:val="18"/>
          <w:szCs w:val="18"/>
        </w:rPr>
        <w:t>waarom</w:t>
      </w:r>
      <w:r w:rsidRPr="00576A5D">
        <w:rPr>
          <w:b/>
          <w:bCs/>
          <w:spacing w:val="-5"/>
          <w:sz w:val="18"/>
          <w:szCs w:val="18"/>
        </w:rPr>
        <w:t xml:space="preserve"> </w:t>
      </w:r>
      <w:r w:rsidRPr="00576A5D">
        <w:rPr>
          <w:b/>
          <w:bCs/>
          <w:spacing w:val="-2"/>
          <w:sz w:val="18"/>
          <w:szCs w:val="18"/>
        </w:rPr>
        <w:t>niet?</w:t>
      </w:r>
    </w:p>
    <w:p w:rsidRPr="00576A5D" w:rsidR="007F7BFE" w:rsidP="007F7BFE" w:rsidRDefault="007F7BFE" w14:paraId="506C3B17" w14:textId="77777777">
      <w:pPr>
        <w:pStyle w:val="Geenafstand"/>
        <w:ind w:left="120"/>
        <w:rPr>
          <w:b/>
          <w:bCs/>
          <w:sz w:val="18"/>
          <w:szCs w:val="18"/>
        </w:rPr>
      </w:pPr>
    </w:p>
    <w:p w:rsidRPr="00C94E3D" w:rsidR="00C94E3D" w:rsidP="007F7BFE" w:rsidRDefault="00C94E3D" w14:paraId="61439221" w14:textId="1F8FED80">
      <w:pPr>
        <w:pStyle w:val="Geenafstand"/>
        <w:ind w:left="120"/>
        <w:rPr>
          <w:b/>
          <w:bCs/>
          <w:sz w:val="18"/>
          <w:szCs w:val="18"/>
        </w:rPr>
      </w:pPr>
      <w:r w:rsidRPr="00C94E3D">
        <w:rPr>
          <w:b/>
          <w:bCs/>
          <w:sz w:val="18"/>
          <w:szCs w:val="18"/>
        </w:rPr>
        <w:t>Antwoord op vraag 5</w:t>
      </w:r>
    </w:p>
    <w:p w:rsidRPr="00576A5D" w:rsidR="007F7BFE" w:rsidP="007F7BFE" w:rsidRDefault="007F7BFE" w14:paraId="6323CDB3" w14:textId="70434F3C">
      <w:pPr>
        <w:pStyle w:val="Geenafstand"/>
        <w:ind w:left="120"/>
        <w:rPr>
          <w:sz w:val="18"/>
          <w:szCs w:val="18"/>
        </w:rPr>
      </w:pPr>
      <w:r w:rsidRPr="00576A5D">
        <w:rPr>
          <w:sz w:val="18"/>
          <w:szCs w:val="18"/>
        </w:rPr>
        <w:t>Als aanpassingen aan het wettelijk kader kunnen leiden tot het doeltreffender voorkomen dan wel bestrijden van vrouwelijke genitale verminking ben ik bereid om die aanpassingen te overwegen. Mede verwijzend naar het antwoord op vraag 4 ben ik echter van mening dat het huidige juridische kader vooralsnog toereikend is en geen aanpassing behoeft.</w:t>
      </w:r>
    </w:p>
    <w:p w:rsidRPr="00576A5D" w:rsidR="007F7BFE" w:rsidP="007F7BFE" w:rsidRDefault="007F7BFE" w14:paraId="6F973EE4" w14:textId="77777777">
      <w:pPr>
        <w:pStyle w:val="Geenafstand"/>
        <w:ind w:left="120"/>
        <w:rPr>
          <w:sz w:val="18"/>
          <w:szCs w:val="18"/>
        </w:rPr>
      </w:pPr>
    </w:p>
    <w:p w:rsidR="00C94E3D" w:rsidP="007F7BFE" w:rsidRDefault="00C94E3D" w14:paraId="61679A6D" w14:textId="77777777">
      <w:pPr>
        <w:pStyle w:val="Geenafstand"/>
        <w:ind w:left="120"/>
        <w:rPr>
          <w:b/>
          <w:bCs/>
          <w:color w:val="000000"/>
          <w:sz w:val="18"/>
          <w:szCs w:val="18"/>
        </w:rPr>
      </w:pPr>
    </w:p>
    <w:p w:rsidR="00C94E3D" w:rsidP="007F7BFE" w:rsidRDefault="00C94E3D" w14:paraId="298FF6C5" w14:textId="77777777">
      <w:pPr>
        <w:pStyle w:val="Geenafstand"/>
        <w:ind w:left="120"/>
        <w:rPr>
          <w:b/>
          <w:bCs/>
          <w:color w:val="000000"/>
          <w:sz w:val="18"/>
          <w:szCs w:val="18"/>
        </w:rPr>
      </w:pPr>
    </w:p>
    <w:p w:rsidR="00C94E3D" w:rsidP="007F7BFE" w:rsidRDefault="00C94E3D" w14:paraId="37C855E3" w14:textId="77777777">
      <w:pPr>
        <w:pStyle w:val="Geenafstand"/>
        <w:ind w:left="120"/>
        <w:rPr>
          <w:b/>
          <w:bCs/>
          <w:color w:val="000000"/>
          <w:sz w:val="18"/>
          <w:szCs w:val="18"/>
        </w:rPr>
      </w:pPr>
    </w:p>
    <w:p w:rsidR="00C94E3D" w:rsidP="007F7BFE" w:rsidRDefault="00C94E3D" w14:paraId="0B3F061E" w14:textId="77777777">
      <w:pPr>
        <w:pStyle w:val="Geenafstand"/>
        <w:ind w:left="120"/>
        <w:rPr>
          <w:b/>
          <w:bCs/>
          <w:color w:val="000000"/>
          <w:sz w:val="18"/>
          <w:szCs w:val="18"/>
        </w:rPr>
      </w:pPr>
    </w:p>
    <w:p w:rsidRPr="00576A5D" w:rsidR="007F7BFE" w:rsidP="007F7BFE" w:rsidRDefault="007F7BFE" w14:paraId="18549C21" w14:textId="1B93AC20">
      <w:pPr>
        <w:pStyle w:val="Geenafstand"/>
        <w:ind w:left="120"/>
        <w:rPr>
          <w:b/>
          <w:bCs/>
          <w:sz w:val="18"/>
          <w:szCs w:val="18"/>
        </w:rPr>
      </w:pPr>
      <w:r w:rsidRPr="00576A5D">
        <w:rPr>
          <w:b/>
          <w:bCs/>
          <w:color w:val="000000"/>
          <w:sz w:val="18"/>
          <w:szCs w:val="18"/>
        </w:rPr>
        <w:t>Vraag</w:t>
      </w:r>
      <w:r w:rsidRPr="00576A5D">
        <w:rPr>
          <w:b/>
          <w:bCs/>
          <w:color w:val="000000"/>
          <w:spacing w:val="-7"/>
          <w:sz w:val="18"/>
          <w:szCs w:val="18"/>
        </w:rPr>
        <w:t xml:space="preserve"> </w:t>
      </w:r>
      <w:r w:rsidRPr="00576A5D">
        <w:rPr>
          <w:b/>
          <w:bCs/>
          <w:color w:val="000000"/>
          <w:spacing w:val="-10"/>
          <w:sz w:val="18"/>
          <w:szCs w:val="18"/>
        </w:rPr>
        <w:t>6</w:t>
      </w:r>
    </w:p>
    <w:p w:rsidRPr="00576A5D" w:rsidR="007F7BFE" w:rsidP="007F7BFE" w:rsidRDefault="007F7BFE" w14:paraId="00F655AA" w14:textId="77777777">
      <w:pPr>
        <w:pStyle w:val="Geenafstand"/>
        <w:ind w:left="120"/>
        <w:rPr>
          <w:b/>
          <w:bCs/>
          <w:color w:val="000000"/>
          <w:spacing w:val="-2"/>
          <w:sz w:val="18"/>
          <w:szCs w:val="18"/>
        </w:rPr>
      </w:pPr>
      <w:r w:rsidRPr="00576A5D">
        <w:rPr>
          <w:b/>
          <w:bCs/>
          <w:color w:val="000000"/>
          <w:sz w:val="18"/>
          <w:szCs w:val="18"/>
        </w:rPr>
        <w:t>Deelt</w:t>
      </w:r>
      <w:r w:rsidRPr="00576A5D">
        <w:rPr>
          <w:b/>
          <w:bCs/>
          <w:color w:val="000000"/>
          <w:spacing w:val="-4"/>
          <w:sz w:val="18"/>
          <w:szCs w:val="18"/>
        </w:rPr>
        <w:t xml:space="preserve"> </w:t>
      </w:r>
      <w:r w:rsidRPr="00576A5D">
        <w:rPr>
          <w:b/>
          <w:bCs/>
          <w:color w:val="000000"/>
          <w:sz w:val="18"/>
          <w:szCs w:val="18"/>
        </w:rPr>
        <w:t>u</w:t>
      </w:r>
      <w:r w:rsidRPr="00576A5D">
        <w:rPr>
          <w:b/>
          <w:bCs/>
          <w:color w:val="000000"/>
          <w:spacing w:val="-3"/>
          <w:sz w:val="18"/>
          <w:szCs w:val="18"/>
        </w:rPr>
        <w:t xml:space="preserve"> </w:t>
      </w:r>
      <w:r w:rsidRPr="00576A5D">
        <w:rPr>
          <w:b/>
          <w:bCs/>
          <w:color w:val="000000"/>
          <w:sz w:val="18"/>
          <w:szCs w:val="18"/>
        </w:rPr>
        <w:t>de</w:t>
      </w:r>
      <w:r w:rsidRPr="00576A5D">
        <w:rPr>
          <w:b/>
          <w:bCs/>
          <w:color w:val="000000"/>
          <w:spacing w:val="-4"/>
          <w:sz w:val="18"/>
          <w:szCs w:val="18"/>
        </w:rPr>
        <w:t xml:space="preserve"> </w:t>
      </w:r>
      <w:r w:rsidRPr="00576A5D">
        <w:rPr>
          <w:b/>
          <w:bCs/>
          <w:color w:val="000000"/>
          <w:sz w:val="18"/>
          <w:szCs w:val="18"/>
        </w:rPr>
        <w:t>mening</w:t>
      </w:r>
      <w:r w:rsidRPr="00576A5D">
        <w:rPr>
          <w:b/>
          <w:bCs/>
          <w:color w:val="000000"/>
          <w:spacing w:val="-4"/>
          <w:sz w:val="18"/>
          <w:szCs w:val="18"/>
        </w:rPr>
        <w:t xml:space="preserve"> </w:t>
      </w:r>
      <w:r w:rsidRPr="00576A5D">
        <w:rPr>
          <w:b/>
          <w:bCs/>
          <w:color w:val="000000"/>
          <w:sz w:val="18"/>
          <w:szCs w:val="18"/>
        </w:rPr>
        <w:t>dat</w:t>
      </w:r>
      <w:r w:rsidRPr="00576A5D">
        <w:rPr>
          <w:b/>
          <w:bCs/>
          <w:color w:val="000000"/>
          <w:spacing w:val="-4"/>
          <w:sz w:val="18"/>
          <w:szCs w:val="18"/>
        </w:rPr>
        <w:t xml:space="preserve"> </w:t>
      </w:r>
      <w:r w:rsidRPr="00576A5D">
        <w:rPr>
          <w:b/>
          <w:bCs/>
          <w:color w:val="000000"/>
          <w:sz w:val="18"/>
          <w:szCs w:val="18"/>
        </w:rPr>
        <w:t>ook</w:t>
      </w:r>
      <w:r w:rsidRPr="00576A5D">
        <w:rPr>
          <w:b/>
          <w:bCs/>
          <w:color w:val="000000"/>
          <w:spacing w:val="-3"/>
          <w:sz w:val="18"/>
          <w:szCs w:val="18"/>
        </w:rPr>
        <w:t xml:space="preserve"> </w:t>
      </w:r>
      <w:r w:rsidRPr="00576A5D">
        <w:rPr>
          <w:b/>
          <w:bCs/>
          <w:color w:val="000000"/>
          <w:sz w:val="18"/>
          <w:szCs w:val="18"/>
        </w:rPr>
        <w:t>huwelijkse</w:t>
      </w:r>
      <w:r w:rsidRPr="00576A5D">
        <w:rPr>
          <w:b/>
          <w:bCs/>
          <w:color w:val="000000"/>
          <w:spacing w:val="-4"/>
          <w:sz w:val="18"/>
          <w:szCs w:val="18"/>
        </w:rPr>
        <w:t xml:space="preserve"> </w:t>
      </w:r>
      <w:r w:rsidRPr="00576A5D">
        <w:rPr>
          <w:b/>
          <w:bCs/>
          <w:color w:val="000000"/>
          <w:sz w:val="18"/>
          <w:szCs w:val="18"/>
        </w:rPr>
        <w:t>gevangenschap</w:t>
      </w:r>
      <w:r w:rsidRPr="00576A5D">
        <w:rPr>
          <w:b/>
          <w:bCs/>
          <w:color w:val="000000"/>
          <w:spacing w:val="-4"/>
          <w:sz w:val="18"/>
          <w:szCs w:val="18"/>
        </w:rPr>
        <w:t xml:space="preserve"> </w:t>
      </w:r>
      <w:r w:rsidRPr="00576A5D">
        <w:rPr>
          <w:b/>
          <w:bCs/>
          <w:color w:val="000000"/>
          <w:sz w:val="18"/>
          <w:szCs w:val="18"/>
        </w:rPr>
        <w:t>en</w:t>
      </w:r>
      <w:r w:rsidRPr="00576A5D">
        <w:rPr>
          <w:b/>
          <w:bCs/>
          <w:color w:val="000000"/>
          <w:spacing w:val="-4"/>
          <w:sz w:val="18"/>
          <w:szCs w:val="18"/>
        </w:rPr>
        <w:t xml:space="preserve"> </w:t>
      </w:r>
      <w:r w:rsidRPr="00576A5D">
        <w:rPr>
          <w:b/>
          <w:bCs/>
          <w:color w:val="000000"/>
          <w:sz w:val="18"/>
          <w:szCs w:val="18"/>
        </w:rPr>
        <w:t>huwelijksdwang</w:t>
      </w:r>
      <w:r w:rsidRPr="00576A5D">
        <w:rPr>
          <w:b/>
          <w:bCs/>
          <w:color w:val="000000"/>
          <w:spacing w:val="-4"/>
          <w:sz w:val="18"/>
          <w:szCs w:val="18"/>
        </w:rPr>
        <w:t xml:space="preserve"> </w:t>
      </w:r>
      <w:r w:rsidRPr="00576A5D">
        <w:rPr>
          <w:b/>
          <w:bCs/>
          <w:color w:val="000000"/>
          <w:sz w:val="18"/>
          <w:szCs w:val="18"/>
        </w:rPr>
        <w:t>niet</w:t>
      </w:r>
      <w:r w:rsidRPr="00576A5D">
        <w:rPr>
          <w:b/>
          <w:bCs/>
          <w:color w:val="000000"/>
          <w:spacing w:val="-3"/>
          <w:sz w:val="18"/>
          <w:szCs w:val="18"/>
        </w:rPr>
        <w:t xml:space="preserve"> </w:t>
      </w:r>
      <w:r w:rsidRPr="00576A5D">
        <w:rPr>
          <w:b/>
          <w:bCs/>
          <w:color w:val="000000"/>
          <w:sz w:val="18"/>
          <w:szCs w:val="18"/>
        </w:rPr>
        <w:t>onder</w:t>
      </w:r>
      <w:r w:rsidRPr="00576A5D">
        <w:rPr>
          <w:b/>
          <w:bCs/>
          <w:color w:val="000000"/>
          <w:spacing w:val="-3"/>
          <w:sz w:val="18"/>
          <w:szCs w:val="18"/>
        </w:rPr>
        <w:t xml:space="preserve"> </w:t>
      </w:r>
      <w:r w:rsidRPr="00576A5D">
        <w:rPr>
          <w:b/>
          <w:bCs/>
          <w:color w:val="000000"/>
          <w:sz w:val="18"/>
          <w:szCs w:val="18"/>
        </w:rPr>
        <w:t>de bescherming van de vrijheid van godsdienst vallen en ook hiertegen moet worden</w:t>
      </w:r>
      <w:r w:rsidRPr="00576A5D">
        <w:rPr>
          <w:b/>
          <w:bCs/>
          <w:sz w:val="18"/>
          <w:szCs w:val="18"/>
        </w:rPr>
        <w:t xml:space="preserve"> o</w:t>
      </w:r>
      <w:r w:rsidRPr="00576A5D">
        <w:rPr>
          <w:b/>
          <w:bCs/>
          <w:color w:val="000000"/>
          <w:sz w:val="18"/>
          <w:szCs w:val="18"/>
        </w:rPr>
        <w:t>pgetreden?</w:t>
      </w:r>
      <w:r w:rsidRPr="00576A5D">
        <w:rPr>
          <w:b/>
          <w:bCs/>
          <w:color w:val="000000"/>
          <w:spacing w:val="-5"/>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ja,</w:t>
      </w:r>
      <w:r w:rsidRPr="00576A5D">
        <w:rPr>
          <w:b/>
          <w:bCs/>
          <w:color w:val="000000"/>
          <w:spacing w:val="-6"/>
          <w:sz w:val="18"/>
          <w:szCs w:val="18"/>
        </w:rPr>
        <w:t xml:space="preserve"> </w:t>
      </w:r>
      <w:r w:rsidRPr="00576A5D">
        <w:rPr>
          <w:b/>
          <w:bCs/>
          <w:color w:val="000000"/>
          <w:sz w:val="18"/>
          <w:szCs w:val="18"/>
        </w:rPr>
        <w:t>welke</w:t>
      </w:r>
      <w:r w:rsidRPr="00576A5D">
        <w:rPr>
          <w:b/>
          <w:bCs/>
          <w:color w:val="000000"/>
          <w:spacing w:val="-6"/>
          <w:sz w:val="18"/>
          <w:szCs w:val="18"/>
        </w:rPr>
        <w:t xml:space="preserve"> </w:t>
      </w:r>
      <w:r w:rsidRPr="00576A5D">
        <w:rPr>
          <w:b/>
          <w:bCs/>
          <w:color w:val="000000"/>
          <w:sz w:val="18"/>
          <w:szCs w:val="18"/>
        </w:rPr>
        <w:t>extra</w:t>
      </w:r>
      <w:r w:rsidRPr="00576A5D">
        <w:rPr>
          <w:b/>
          <w:bCs/>
          <w:color w:val="000000"/>
          <w:spacing w:val="-5"/>
          <w:sz w:val="18"/>
          <w:szCs w:val="18"/>
        </w:rPr>
        <w:t xml:space="preserve"> </w:t>
      </w:r>
      <w:r w:rsidRPr="00576A5D">
        <w:rPr>
          <w:b/>
          <w:bCs/>
          <w:color w:val="000000"/>
          <w:sz w:val="18"/>
          <w:szCs w:val="18"/>
        </w:rPr>
        <w:t>maatregelen</w:t>
      </w:r>
      <w:r w:rsidRPr="00576A5D">
        <w:rPr>
          <w:b/>
          <w:bCs/>
          <w:color w:val="000000"/>
          <w:spacing w:val="-6"/>
          <w:sz w:val="18"/>
          <w:szCs w:val="18"/>
        </w:rPr>
        <w:t xml:space="preserve"> </w:t>
      </w:r>
      <w:r w:rsidRPr="00576A5D">
        <w:rPr>
          <w:b/>
          <w:bCs/>
          <w:color w:val="000000"/>
          <w:sz w:val="18"/>
          <w:szCs w:val="18"/>
        </w:rPr>
        <w:t>kunnen</w:t>
      </w:r>
      <w:r w:rsidRPr="00576A5D">
        <w:rPr>
          <w:b/>
          <w:bCs/>
          <w:color w:val="000000"/>
          <w:spacing w:val="-6"/>
          <w:sz w:val="18"/>
          <w:szCs w:val="18"/>
        </w:rPr>
        <w:t xml:space="preserve"> </w:t>
      </w:r>
      <w:r w:rsidRPr="00576A5D">
        <w:rPr>
          <w:b/>
          <w:bCs/>
          <w:color w:val="000000"/>
          <w:sz w:val="18"/>
          <w:szCs w:val="18"/>
        </w:rPr>
        <w:t>wij</w:t>
      </w:r>
      <w:r w:rsidRPr="00576A5D">
        <w:rPr>
          <w:b/>
          <w:bCs/>
          <w:color w:val="000000"/>
          <w:spacing w:val="-6"/>
          <w:sz w:val="18"/>
          <w:szCs w:val="18"/>
        </w:rPr>
        <w:t xml:space="preserve"> </w:t>
      </w:r>
      <w:r w:rsidRPr="00576A5D">
        <w:rPr>
          <w:b/>
          <w:bCs/>
          <w:color w:val="000000"/>
          <w:sz w:val="18"/>
          <w:szCs w:val="18"/>
        </w:rPr>
        <w:t>verwachten?</w:t>
      </w:r>
      <w:r w:rsidRPr="00576A5D">
        <w:rPr>
          <w:b/>
          <w:bCs/>
          <w:color w:val="000000"/>
          <w:spacing w:val="-7"/>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nee,</w:t>
      </w:r>
      <w:r w:rsidRPr="00576A5D">
        <w:rPr>
          <w:b/>
          <w:bCs/>
          <w:color w:val="000000"/>
          <w:spacing w:val="-6"/>
          <w:sz w:val="18"/>
          <w:szCs w:val="18"/>
        </w:rPr>
        <w:t xml:space="preserve"> </w:t>
      </w:r>
      <w:r w:rsidRPr="00576A5D">
        <w:rPr>
          <w:b/>
          <w:bCs/>
          <w:color w:val="000000"/>
          <w:sz w:val="18"/>
          <w:szCs w:val="18"/>
        </w:rPr>
        <w:t xml:space="preserve">waarom </w:t>
      </w:r>
      <w:r w:rsidRPr="00576A5D">
        <w:rPr>
          <w:b/>
          <w:bCs/>
          <w:color w:val="000000"/>
          <w:spacing w:val="-2"/>
          <w:sz w:val="18"/>
          <w:szCs w:val="18"/>
        </w:rPr>
        <w:t>niet?</w:t>
      </w:r>
    </w:p>
    <w:p w:rsidRPr="00576A5D" w:rsidR="007F7BFE" w:rsidP="007F7BFE" w:rsidRDefault="007F7BFE" w14:paraId="05410CAA" w14:textId="77777777">
      <w:pPr>
        <w:pStyle w:val="Geenafstand"/>
        <w:ind w:left="120"/>
        <w:rPr>
          <w:b/>
          <w:bCs/>
          <w:sz w:val="18"/>
          <w:szCs w:val="18"/>
        </w:rPr>
      </w:pPr>
    </w:p>
    <w:p w:rsidRPr="00C94E3D" w:rsidR="00C94E3D" w:rsidP="007F7BFE" w:rsidRDefault="00C94E3D" w14:paraId="4B662552" w14:textId="4A974A9F">
      <w:pPr>
        <w:pStyle w:val="Geenafstand"/>
        <w:ind w:left="120"/>
        <w:rPr>
          <w:b/>
          <w:bCs/>
          <w:sz w:val="18"/>
          <w:szCs w:val="18"/>
        </w:rPr>
      </w:pPr>
      <w:r w:rsidRPr="00C94E3D">
        <w:rPr>
          <w:b/>
          <w:bCs/>
          <w:sz w:val="18"/>
          <w:szCs w:val="18"/>
        </w:rPr>
        <w:t>Antwoord op vraag 6</w:t>
      </w:r>
    </w:p>
    <w:p w:rsidRPr="00874B8C" w:rsidR="007F7BFE" w:rsidP="007F7BFE" w:rsidRDefault="007F7BFE" w14:paraId="2B8F8830" w14:textId="1A8069C3">
      <w:pPr>
        <w:pStyle w:val="Geenafstand"/>
        <w:ind w:left="120"/>
        <w:rPr>
          <w:color w:val="4471C4"/>
          <w:sz w:val="18"/>
          <w:szCs w:val="18"/>
        </w:rPr>
      </w:pPr>
      <w:r w:rsidRPr="00576A5D">
        <w:rPr>
          <w:sz w:val="18"/>
          <w:szCs w:val="18"/>
        </w:rPr>
        <w:t>Zoals in vraag 4 toegelicht, is het niet aan mij om te beoordelen welke gedragingen wel en niet onder de belijdenis van godsdienst vallen, maar constateer ik dat de wet wel beperkingen aan de belijdenis kan stellen. Zo zijn huwelijksdwang en huwelijkse gevangenschap op grond van artikel 284 van het Wetboek van Strafrecht al verboden en strafbaar. Het recht op zelfbeschikking is namelijk een groot goed in Nederland: een ieder is vrij om eigen keuzes te maken, ook op het gebied van het kiezen van een partner. Nu in een wettelijk verbod op huwelijksdwang en huwelijkse gevangenschap reeds is voorzien, zijn extra maatregelen op dit terrein niet nodig.</w:t>
      </w:r>
    </w:p>
    <w:p w:rsidRPr="00874B8C" w:rsidR="007F7BFE" w:rsidRDefault="007F7BFE" w14:paraId="72D85AD6" w14:textId="77777777">
      <w:pPr>
        <w:rPr>
          <w:sz w:val="16"/>
          <w:szCs w:val="16"/>
        </w:rPr>
      </w:pPr>
    </w:p>
    <w:p w:rsidRPr="00874B8C" w:rsidR="009916E7" w:rsidRDefault="009916E7" w14:paraId="514F24E4" w14:textId="6D2A61E5">
      <w:pPr>
        <w:rPr>
          <w:sz w:val="16"/>
          <w:szCs w:val="16"/>
        </w:rPr>
      </w:pPr>
    </w:p>
    <w:p w:rsidRPr="00874B8C" w:rsidR="009916E7" w:rsidRDefault="009916E7" w14:paraId="64470D20" w14:textId="0213B2B0">
      <w:pPr>
        <w:rPr>
          <w:sz w:val="16"/>
          <w:szCs w:val="16"/>
        </w:rPr>
      </w:pPr>
    </w:p>
    <w:p w:rsidR="009916E7" w:rsidRDefault="009916E7" w14:paraId="14CF7DB6" w14:textId="40ADA6D6"/>
    <w:p w:rsidR="009916E7" w:rsidRDefault="009916E7" w14:paraId="771676F8" w14:textId="6311224C"/>
    <w:p w:rsidR="009916E7" w:rsidRDefault="009916E7" w14:paraId="33DF0FB7" w14:textId="7A0FACB1"/>
    <w:p w:rsidR="009916E7" w:rsidRDefault="009916E7" w14:paraId="0F6AB0A2" w14:textId="0F195568"/>
    <w:p w:rsidR="009916E7" w:rsidRDefault="009916E7" w14:paraId="0B06DF77" w14:textId="0999631A"/>
    <w:p w:rsidR="009916E7" w:rsidRDefault="009916E7" w14:paraId="21B79CF1" w14:textId="33E01B7D"/>
    <w:sectPr w:rsidR="009916E7" w:rsidSect="00D57977">
      <w:headerReference w:type="even" r:id="rId9"/>
      <w:headerReference w:type="default" r:id="rId10"/>
      <w:footerReference w:type="even" r:id="rId11"/>
      <w:footerReference w:type="default" r:id="rId12"/>
      <w:headerReference w:type="first" r:id="rId13"/>
      <w:footerReference w:type="first" r:id="rId14"/>
      <w:pgSz w:w="11905" w:h="16837"/>
      <w:pgMar w:top="3765" w:right="2778" w:bottom="1077"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C762" w14:textId="77777777" w:rsidR="00AD2E76" w:rsidRDefault="00AD2E76">
      <w:pPr>
        <w:spacing w:line="240" w:lineRule="auto"/>
      </w:pPr>
      <w:r>
        <w:separator/>
      </w:r>
    </w:p>
  </w:endnote>
  <w:endnote w:type="continuationSeparator" w:id="0">
    <w:p w14:paraId="240AF76C" w14:textId="77777777" w:rsidR="00AD2E76" w:rsidRDefault="00AD2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7AE44" w14:textId="77777777" w:rsidR="00C94E3D" w:rsidRDefault="00C94E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48C1" w14:textId="77777777" w:rsidR="00C94E3D" w:rsidRDefault="00C94E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CE62" w14:textId="77777777" w:rsidR="00C94E3D" w:rsidRDefault="00C94E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CA12C" w14:textId="77777777" w:rsidR="00AD2E76" w:rsidRDefault="00AD2E76">
      <w:pPr>
        <w:spacing w:line="240" w:lineRule="auto"/>
      </w:pPr>
      <w:r>
        <w:separator/>
      </w:r>
    </w:p>
  </w:footnote>
  <w:footnote w:type="continuationSeparator" w:id="0">
    <w:p w14:paraId="4D7788FC" w14:textId="77777777" w:rsidR="00AD2E76" w:rsidRDefault="00AD2E76">
      <w:pPr>
        <w:spacing w:line="240" w:lineRule="auto"/>
      </w:pPr>
      <w:r>
        <w:continuationSeparator/>
      </w:r>
    </w:p>
  </w:footnote>
  <w:footnote w:id="1">
    <w:p w14:paraId="3C6861C7" w14:textId="77777777" w:rsidR="007F7BFE" w:rsidRPr="00214A3F" w:rsidRDefault="007F7BFE" w:rsidP="007F7BFE">
      <w:pPr>
        <w:pStyle w:val="Geenafstand"/>
        <w:rPr>
          <w:sz w:val="16"/>
          <w:szCs w:val="16"/>
        </w:rPr>
      </w:pPr>
      <w:r w:rsidRPr="00214A3F">
        <w:rPr>
          <w:rStyle w:val="Voetnootmarkering"/>
          <w:sz w:val="16"/>
          <w:szCs w:val="16"/>
        </w:rPr>
        <w:footnoteRef/>
      </w:r>
      <w:r w:rsidRPr="00214A3F">
        <w:rPr>
          <w:sz w:val="16"/>
          <w:szCs w:val="16"/>
        </w:rPr>
        <w:t xml:space="preserve"> ECLI:NL:RVS:2024:4989.</w:t>
      </w:r>
    </w:p>
  </w:footnote>
  <w:footnote w:id="2">
    <w:p w14:paraId="0B7BDCA9" w14:textId="77777777" w:rsidR="007F7BFE" w:rsidRDefault="007F7BFE" w:rsidP="007F7BFE">
      <w:pPr>
        <w:pStyle w:val="Geenafstand"/>
      </w:pPr>
      <w:r w:rsidRPr="00214A3F">
        <w:rPr>
          <w:rStyle w:val="Voetnootmarkering"/>
          <w:sz w:val="16"/>
          <w:szCs w:val="16"/>
        </w:rPr>
        <w:footnoteRef/>
      </w:r>
      <w:r w:rsidRPr="00214A3F">
        <w:rPr>
          <w:sz w:val="16"/>
          <w:szCs w:val="16"/>
        </w:rPr>
        <w:t xml:space="preserve"> Femmes for Freedom, 4 december 2024, Raad van State geeft vrijbrief voor genitale verminking en femicide! (</w:t>
      </w:r>
      <w:hyperlink r:id="rId1" w:history="1">
        <w:r w:rsidRPr="00214A3F">
          <w:rPr>
            <w:rStyle w:val="Hyperlink"/>
            <w:sz w:val="16"/>
            <w:szCs w:val="16"/>
          </w:rPr>
          <w:t>www.femmesforfreedom.com/nieuws/vrijheid-van-godsdienst-belangrijker-dan-lichamelijke-integriteit</w:t>
        </w:r>
      </w:hyperlink>
      <w:r w:rsidRPr="00214A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58BF" w14:textId="77777777" w:rsidR="00C94E3D" w:rsidRDefault="00C94E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9C28" w14:textId="77777777" w:rsidR="00C94E3D" w:rsidRDefault="00C94E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40C6" w14:textId="77777777" w:rsidR="009916E7" w:rsidRDefault="00C94E3D">
    <w:pPr>
      <w:spacing w:after="6377" w:line="14" w:lineRule="exact"/>
    </w:pPr>
    <w:r>
      <w:rPr>
        <w:noProof/>
      </w:rPr>
      <mc:AlternateContent>
        <mc:Choice Requires="wps">
          <w:drawing>
            <wp:anchor distT="0" distB="0" distL="0" distR="0" simplePos="0" relativeHeight="251656192" behindDoc="0" locked="1" layoutInCell="1" allowOverlap="1" wp14:anchorId="185A7618" wp14:editId="6171485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108716" w14:textId="77777777" w:rsidR="009916E7" w:rsidRDefault="00C94E3D">
                          <w:pPr>
                            <w:spacing w:line="240" w:lineRule="auto"/>
                          </w:pPr>
                          <w:r>
                            <w:rPr>
                              <w:noProof/>
                            </w:rPr>
                            <w:drawing>
                              <wp:inline distT="0" distB="0" distL="0" distR="0" wp14:anchorId="6FFE604F" wp14:editId="0CC1B99A">
                                <wp:extent cx="467995" cy="1583865"/>
                                <wp:effectExtent l="0" t="0" r="0" b="0"/>
                                <wp:docPr id="124233872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5A7618" id="_x0000_t202" coordsize="21600,21600" o:spt="202" path="m,l,21600r21600,l21600,xe">
              <v:stroke joinstyle="miter"/>
              <v:path gradientshapeok="t" o:connecttype="rect"/>
            </v:shapetype>
            <v:shape id="8cd303e7-05ab-474b-9412-44e5272a8f7f" o:spid="_x0000_s1026"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" filled="f" stroked="f">
              <v:textbox inset="0,0,0,0">
                <w:txbxContent>
                  <w:p w14:paraId="04108716" w14:textId="77777777" w:rsidR="009916E7" w:rsidRDefault="00C94E3D">
                    <w:pPr>
                      <w:spacing w:line="240" w:lineRule="auto"/>
                    </w:pPr>
                    <w:r>
                      <w:rPr>
                        <w:noProof/>
                      </w:rPr>
                      <w:drawing>
                        <wp:inline distT="0" distB="0" distL="0" distR="0" wp14:anchorId="6FFE604F" wp14:editId="0CC1B99A">
                          <wp:extent cx="467995" cy="1583865"/>
                          <wp:effectExtent l="0" t="0" r="0" b="0"/>
                          <wp:docPr id="124233872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F01DD9" wp14:editId="03B5E02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25E984" w14:textId="77777777" w:rsidR="009916E7" w:rsidRDefault="00C94E3D">
                          <w:pPr>
                            <w:spacing w:line="240" w:lineRule="auto"/>
                          </w:pPr>
                          <w:r>
                            <w:rPr>
                              <w:noProof/>
                            </w:rPr>
                            <w:drawing>
                              <wp:inline distT="0" distB="0" distL="0" distR="0" wp14:anchorId="7EFA0901" wp14:editId="5938772E">
                                <wp:extent cx="2339975" cy="1582834"/>
                                <wp:effectExtent l="0" t="0" r="0" b="0"/>
                                <wp:docPr id="1678169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F01DD9" id="583cb846-a587-474e-9efc-17a024d629a0" o:spid="_x0000_s1027"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qHwA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" filled="f" stroked="f">
              <v:textbox inset="0,0,0,0">
                <w:txbxContent>
                  <w:p w14:paraId="6B25E984" w14:textId="77777777" w:rsidR="009916E7" w:rsidRDefault="00C94E3D">
                    <w:pPr>
                      <w:spacing w:line="240" w:lineRule="auto"/>
                    </w:pPr>
                    <w:r>
                      <w:rPr>
                        <w:noProof/>
                      </w:rPr>
                      <w:drawing>
                        <wp:inline distT="0" distB="0" distL="0" distR="0" wp14:anchorId="7EFA0901" wp14:editId="5938772E">
                          <wp:extent cx="2339975" cy="1582834"/>
                          <wp:effectExtent l="0" t="0" r="0" b="0"/>
                          <wp:docPr id="1678169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661016" wp14:editId="2D8411D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4696EF" w14:textId="77777777" w:rsidR="009916E7" w:rsidRDefault="00C94E3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661016" id="f053fe88-db2b-430b-bcc5-fbb915a19314" o:spid="_x0000_s1028"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PoV/M/AAQAAUwMAAA4AAAAAAAAAAAAAAAAA&#10;LgIAAGRycy9lMm9Eb2MueG1sUEsBAi0AFAAGAAgAAAAhANJIpgHfAAAACwEAAA8AAAAAAAAAAAAA&#10;AAAAGgQAAGRycy9kb3ducmV2LnhtbFBLBQYAAAAABAAEAPMAAAAmBQAAAAA=&#10;" filled="f" stroked="f">
              <v:textbox inset="0,0,0,0">
                <w:txbxContent>
                  <w:p w14:paraId="474696EF" w14:textId="77777777" w:rsidR="009916E7" w:rsidRDefault="00C94E3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EADCDC2" wp14:editId="2CBB65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4D7BBC" w14:textId="77777777" w:rsidR="00C94E3D" w:rsidRDefault="00C94E3D">
                          <w:r>
                            <w:t>Aan de Voorzitter van de Tweede Kamer</w:t>
                          </w:r>
                        </w:p>
                        <w:p w14:paraId="301A8BE0" w14:textId="3B90D01C" w:rsidR="009916E7" w:rsidRDefault="00C94E3D">
                          <w:r>
                            <w:t>der Staten-Generaal</w:t>
                          </w:r>
                        </w:p>
                        <w:p w14:paraId="0574CF18" w14:textId="77777777" w:rsidR="009916E7" w:rsidRDefault="00C94E3D">
                          <w:r>
                            <w:t xml:space="preserve">Postbus 20018  </w:t>
                          </w:r>
                        </w:p>
                        <w:p w14:paraId="6D398077" w14:textId="57F8D2DC" w:rsidR="009916E7" w:rsidRDefault="00C94E3D">
                          <w:r>
                            <w:t>2500 EA  DEN HAAG</w:t>
                          </w:r>
                        </w:p>
                      </w:txbxContent>
                    </wps:txbx>
                    <wps:bodyPr vert="horz" wrap="square" lIns="0" tIns="0" rIns="0" bIns="0" anchor="t" anchorCtr="0"/>
                  </wps:wsp>
                </a:graphicData>
              </a:graphic>
            </wp:anchor>
          </w:drawing>
        </mc:Choice>
        <mc:Fallback>
          <w:pict>
            <v:shape w14:anchorId="3EADCDC2" id="d302f2a1-bb28-4417-9701-e3b1450e5fb6" o:spid="_x0000_s1029"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" filled="f" stroked="f">
              <v:textbox inset="0,0,0,0">
                <w:txbxContent>
                  <w:p w14:paraId="544D7BBC" w14:textId="77777777" w:rsidR="00C94E3D" w:rsidRDefault="00C94E3D">
                    <w:r>
                      <w:t>Aan de Voorzitter van de Tweede Kamer</w:t>
                    </w:r>
                  </w:p>
                  <w:p w14:paraId="301A8BE0" w14:textId="3B90D01C" w:rsidR="009916E7" w:rsidRDefault="00C94E3D">
                    <w:r>
                      <w:t>der Staten-Generaal</w:t>
                    </w:r>
                  </w:p>
                  <w:p w14:paraId="0574CF18" w14:textId="77777777" w:rsidR="009916E7" w:rsidRDefault="00C94E3D">
                    <w:r>
                      <w:t xml:space="preserve">Postbus 20018  </w:t>
                    </w:r>
                  </w:p>
                  <w:p w14:paraId="6D398077" w14:textId="57F8D2DC" w:rsidR="009916E7" w:rsidRDefault="00C94E3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22067D" wp14:editId="305FA8C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16E7" w14:paraId="7CA6FBAE" w14:textId="77777777">
                            <w:trPr>
                              <w:trHeight w:val="240"/>
                            </w:trPr>
                            <w:tc>
                              <w:tcPr>
                                <w:tcW w:w="1140" w:type="dxa"/>
                              </w:tcPr>
                              <w:p w14:paraId="3DDC5D59" w14:textId="77777777" w:rsidR="009916E7" w:rsidRDefault="00C94E3D">
                                <w:r>
                                  <w:t>Datum</w:t>
                                </w:r>
                              </w:p>
                            </w:tc>
                            <w:tc>
                              <w:tcPr>
                                <w:tcW w:w="5918" w:type="dxa"/>
                              </w:tcPr>
                              <w:p w14:paraId="49F5FAE5" w14:textId="0B3BB089" w:rsidR="009916E7" w:rsidRDefault="00585186">
                                <w:sdt>
                                  <w:sdtPr>
                                    <w:id w:val="1165053191"/>
                                    <w:date w:fullDate="2025-02-13T00:00:00Z">
                                      <w:dateFormat w:val="d MMMM yyyy"/>
                                      <w:lid w:val="nl"/>
                                      <w:storeMappedDataAs w:val="dateTime"/>
                                      <w:calendar w:val="gregorian"/>
                                    </w:date>
                                  </w:sdtPr>
                                  <w:sdtEndPr/>
                                  <w:sdtContent>
                                    <w:r w:rsidR="00576A5D">
                                      <w:t>13 februari</w:t>
                                    </w:r>
                                    <w:r w:rsidR="00C94E3D">
                                      <w:t xml:space="preserve"> 2025</w:t>
                                    </w:r>
                                  </w:sdtContent>
                                </w:sdt>
                              </w:p>
                            </w:tc>
                          </w:tr>
                          <w:tr w:rsidR="009916E7" w14:paraId="6D58C91B" w14:textId="77777777">
                            <w:trPr>
                              <w:trHeight w:val="240"/>
                            </w:trPr>
                            <w:tc>
                              <w:tcPr>
                                <w:tcW w:w="1140" w:type="dxa"/>
                              </w:tcPr>
                              <w:p w14:paraId="2D122FE8" w14:textId="77777777" w:rsidR="009916E7" w:rsidRDefault="00C94E3D">
                                <w:r>
                                  <w:t>Betreft</w:t>
                                </w:r>
                              </w:p>
                            </w:tc>
                            <w:tc>
                              <w:tcPr>
                                <w:tcW w:w="5918" w:type="dxa"/>
                              </w:tcPr>
                              <w:p w14:paraId="2DC4AE20" w14:textId="2AB46428" w:rsidR="009916E7" w:rsidRDefault="00C94E3D">
                                <w:r>
                                  <w:t>Antwoorden Kamervragen over de uitspraak van de Raad van State over genitale verminking</w:t>
                                </w:r>
                              </w:p>
                            </w:tc>
                          </w:tr>
                        </w:tbl>
                        <w:p w14:paraId="0227F597" w14:textId="77777777" w:rsidR="00DC6C00" w:rsidRDefault="00DC6C00"/>
                      </w:txbxContent>
                    </wps:txbx>
                    <wps:bodyPr vert="horz" wrap="square" lIns="0" tIns="0" rIns="0" bIns="0" anchor="t" anchorCtr="0"/>
                  </wps:wsp>
                </a:graphicData>
              </a:graphic>
            </wp:anchor>
          </w:drawing>
        </mc:Choice>
        <mc:Fallback>
          <w:pict>
            <v:shape w14:anchorId="2C22067D" id="1670fa0c-13cb-45ec-92be-ef1f34d237c5" o:spid="_x0000_s1030"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D+Ujhr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16E7" w14:paraId="7CA6FBAE" w14:textId="77777777">
                      <w:trPr>
                        <w:trHeight w:val="240"/>
                      </w:trPr>
                      <w:tc>
                        <w:tcPr>
                          <w:tcW w:w="1140" w:type="dxa"/>
                        </w:tcPr>
                        <w:p w14:paraId="3DDC5D59" w14:textId="77777777" w:rsidR="009916E7" w:rsidRDefault="00C94E3D">
                          <w:r>
                            <w:t>Datum</w:t>
                          </w:r>
                        </w:p>
                      </w:tc>
                      <w:tc>
                        <w:tcPr>
                          <w:tcW w:w="5918" w:type="dxa"/>
                        </w:tcPr>
                        <w:p w14:paraId="49F5FAE5" w14:textId="0B3BB089" w:rsidR="009916E7" w:rsidRDefault="00585186">
                          <w:sdt>
                            <w:sdtPr>
                              <w:id w:val="1165053191"/>
                              <w:date w:fullDate="2025-02-13T00:00:00Z">
                                <w:dateFormat w:val="d MMMM yyyy"/>
                                <w:lid w:val="nl"/>
                                <w:storeMappedDataAs w:val="dateTime"/>
                                <w:calendar w:val="gregorian"/>
                              </w:date>
                            </w:sdtPr>
                            <w:sdtEndPr/>
                            <w:sdtContent>
                              <w:r w:rsidR="00576A5D">
                                <w:t>13 februari</w:t>
                              </w:r>
                              <w:r w:rsidR="00C94E3D">
                                <w:t xml:space="preserve"> 2025</w:t>
                              </w:r>
                            </w:sdtContent>
                          </w:sdt>
                        </w:p>
                      </w:tc>
                    </w:tr>
                    <w:tr w:rsidR="009916E7" w14:paraId="6D58C91B" w14:textId="77777777">
                      <w:trPr>
                        <w:trHeight w:val="240"/>
                      </w:trPr>
                      <w:tc>
                        <w:tcPr>
                          <w:tcW w:w="1140" w:type="dxa"/>
                        </w:tcPr>
                        <w:p w14:paraId="2D122FE8" w14:textId="77777777" w:rsidR="009916E7" w:rsidRDefault="00C94E3D">
                          <w:r>
                            <w:t>Betreft</w:t>
                          </w:r>
                        </w:p>
                      </w:tc>
                      <w:tc>
                        <w:tcPr>
                          <w:tcW w:w="5918" w:type="dxa"/>
                        </w:tcPr>
                        <w:p w14:paraId="2DC4AE20" w14:textId="2AB46428" w:rsidR="009916E7" w:rsidRDefault="00C94E3D">
                          <w:r>
                            <w:t>Antwoorden Kamervragen over de uitspraak van de Raad van State over genitale verminking</w:t>
                          </w:r>
                        </w:p>
                      </w:tc>
                    </w:tr>
                  </w:tbl>
                  <w:p w14:paraId="0227F597" w14:textId="77777777" w:rsidR="00DC6C00" w:rsidRDefault="00DC6C0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DB8D92" wp14:editId="61D316B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6D9B1F" w14:textId="77777777" w:rsidR="009916E7" w:rsidRDefault="00C94E3D">
                          <w:pPr>
                            <w:pStyle w:val="Referentiegegevensbold"/>
                          </w:pPr>
                          <w:r>
                            <w:t>Directoraat-Generaal Straffen en Beschermen</w:t>
                          </w:r>
                        </w:p>
                        <w:p w14:paraId="0EE4BF58" w14:textId="77777777" w:rsidR="009916E7" w:rsidRDefault="00C94E3D">
                          <w:pPr>
                            <w:pStyle w:val="Referentiegegevens"/>
                          </w:pPr>
                          <w:r>
                            <w:t>Directie Jeugd, Familie en aanpak Criminaliteitsfenomenen</w:t>
                          </w:r>
                        </w:p>
                        <w:p w14:paraId="788D4697" w14:textId="77777777" w:rsidR="009916E7" w:rsidRDefault="00C94E3D">
                          <w:pPr>
                            <w:pStyle w:val="Referentiegegevens"/>
                          </w:pPr>
                          <w:r>
                            <w:t>Jeugdbescherming en Huiselijk Geweld</w:t>
                          </w:r>
                        </w:p>
                        <w:p w14:paraId="5EDA14D3" w14:textId="77777777" w:rsidR="009916E7" w:rsidRDefault="009916E7">
                          <w:pPr>
                            <w:pStyle w:val="WitregelW1"/>
                          </w:pPr>
                        </w:p>
                        <w:p w14:paraId="6F5DDA29" w14:textId="77777777" w:rsidR="009916E7" w:rsidRDefault="00C94E3D">
                          <w:pPr>
                            <w:pStyle w:val="Referentiegegevens"/>
                          </w:pPr>
                          <w:r>
                            <w:t>Turfmarkt 147</w:t>
                          </w:r>
                        </w:p>
                        <w:p w14:paraId="7E874C3B" w14:textId="77777777" w:rsidR="009916E7" w:rsidRPr="009B123E" w:rsidRDefault="00C94E3D">
                          <w:pPr>
                            <w:pStyle w:val="Referentiegegevens"/>
                            <w:rPr>
                              <w:lang w:val="de-DE"/>
                            </w:rPr>
                          </w:pPr>
                          <w:r w:rsidRPr="009B123E">
                            <w:rPr>
                              <w:lang w:val="de-DE"/>
                            </w:rPr>
                            <w:t>2511 DP   Den Haag</w:t>
                          </w:r>
                        </w:p>
                        <w:p w14:paraId="27845EA8" w14:textId="77777777" w:rsidR="009916E7" w:rsidRPr="009B123E" w:rsidRDefault="00C94E3D">
                          <w:pPr>
                            <w:pStyle w:val="Referentiegegevens"/>
                            <w:rPr>
                              <w:lang w:val="de-DE"/>
                            </w:rPr>
                          </w:pPr>
                          <w:r w:rsidRPr="009B123E">
                            <w:rPr>
                              <w:lang w:val="de-DE"/>
                            </w:rPr>
                            <w:t>Postbus 20301</w:t>
                          </w:r>
                        </w:p>
                        <w:p w14:paraId="1C302A2D" w14:textId="77777777" w:rsidR="009916E7" w:rsidRPr="009B123E" w:rsidRDefault="00C94E3D">
                          <w:pPr>
                            <w:pStyle w:val="Referentiegegevens"/>
                            <w:rPr>
                              <w:lang w:val="de-DE"/>
                            </w:rPr>
                          </w:pPr>
                          <w:r w:rsidRPr="009B123E">
                            <w:rPr>
                              <w:lang w:val="de-DE"/>
                            </w:rPr>
                            <w:t>2500 EH   Den Haag</w:t>
                          </w:r>
                        </w:p>
                        <w:p w14:paraId="7ECEBD56" w14:textId="77777777" w:rsidR="009916E7" w:rsidRPr="009B123E" w:rsidRDefault="00C94E3D">
                          <w:pPr>
                            <w:pStyle w:val="Referentiegegevens"/>
                            <w:rPr>
                              <w:lang w:val="de-DE"/>
                            </w:rPr>
                          </w:pPr>
                          <w:r w:rsidRPr="009B123E">
                            <w:rPr>
                              <w:lang w:val="de-DE"/>
                            </w:rPr>
                            <w:t>www.rijksoverheid.nl/jenv</w:t>
                          </w:r>
                        </w:p>
                        <w:p w14:paraId="5C4286E6" w14:textId="77777777" w:rsidR="009916E7" w:rsidRPr="009B123E" w:rsidRDefault="009916E7">
                          <w:pPr>
                            <w:pStyle w:val="WitregelW1"/>
                            <w:rPr>
                              <w:lang w:val="de-DE"/>
                            </w:rPr>
                          </w:pPr>
                        </w:p>
                        <w:p w14:paraId="7F3E0CBA" w14:textId="77777777" w:rsidR="009916E7" w:rsidRDefault="00C94E3D">
                          <w:pPr>
                            <w:pStyle w:val="Referentiegegevensbold"/>
                          </w:pPr>
                          <w:r>
                            <w:t>Onze referentie</w:t>
                          </w:r>
                        </w:p>
                        <w:p w14:paraId="0A7B4059" w14:textId="77777777" w:rsidR="009916E7" w:rsidRDefault="00C94E3D">
                          <w:pPr>
                            <w:pStyle w:val="Referentiegegevens"/>
                          </w:pPr>
                          <w:r>
                            <w:t>6056877</w:t>
                          </w:r>
                        </w:p>
                        <w:p w14:paraId="356044B7" w14:textId="77777777" w:rsidR="009916E7" w:rsidRDefault="009916E7">
                          <w:pPr>
                            <w:pStyle w:val="WitregelW1"/>
                          </w:pPr>
                        </w:p>
                        <w:p w14:paraId="4938E4AA" w14:textId="77777777" w:rsidR="009916E7" w:rsidRDefault="00C94E3D">
                          <w:pPr>
                            <w:pStyle w:val="Referentiegegevensbold"/>
                          </w:pPr>
                          <w:r>
                            <w:t>Uw referentie</w:t>
                          </w:r>
                        </w:p>
                        <w:p w14:paraId="26A932D7" w14:textId="77777777" w:rsidR="009916E7" w:rsidRDefault="00585186">
                          <w:pPr>
                            <w:pStyle w:val="Referentiegegevens"/>
                          </w:pPr>
                          <w:sdt>
                            <w:sdtPr>
                              <w:id w:val="1408966352"/>
                              <w:dataBinding w:prefixMappings="xmlns:ns0='docgen-assistant'" w:xpath="/ns0:CustomXml[1]/ns0:Variables[1]/ns0:Variable[1]/ns0:Value[1]" w:storeItemID="{00000000-0000-0000-0000-000000000000}"/>
                              <w:text/>
                            </w:sdtPr>
                            <w:sdtEndPr/>
                            <w:sdtContent>
                              <w:r w:rsidR="00971545">
                                <w:t>2024Z20672</w:t>
                              </w:r>
                            </w:sdtContent>
                          </w:sdt>
                        </w:p>
                      </w:txbxContent>
                    </wps:txbx>
                    <wps:bodyPr vert="horz" wrap="square" lIns="0" tIns="0" rIns="0" bIns="0" anchor="t" anchorCtr="0"/>
                  </wps:wsp>
                </a:graphicData>
              </a:graphic>
            </wp:anchor>
          </w:drawing>
        </mc:Choice>
        <mc:Fallback>
          <w:pict>
            <v:shape w14:anchorId="60DB8D92" id="aa29ef58-fa5a-4ef1-bc47-43f659f7c670" o:spid="_x0000_s1031"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uDDJkr8BAABVAwAADgAAAAAAAAAAAAAA&#10;AAAuAgAAZHJzL2Uyb0RvYy54bWxQSwECLQAUAAYACAAAACEAJ+nNn+IAAAANAQAADwAAAAAAAAAA&#10;AAAAAAAZBAAAZHJzL2Rvd25yZXYueG1sUEsFBgAAAAAEAAQA8wAAACgFAAAAAA==&#10;" filled="f" stroked="f">
              <v:textbox inset="0,0,0,0">
                <w:txbxContent>
                  <w:p w14:paraId="336D9B1F" w14:textId="77777777" w:rsidR="009916E7" w:rsidRDefault="00C94E3D">
                    <w:pPr>
                      <w:pStyle w:val="Referentiegegevensbold"/>
                    </w:pPr>
                    <w:r>
                      <w:t>Directoraat-Generaal Straffen en Beschermen</w:t>
                    </w:r>
                  </w:p>
                  <w:p w14:paraId="0EE4BF58" w14:textId="77777777" w:rsidR="009916E7" w:rsidRDefault="00C94E3D">
                    <w:pPr>
                      <w:pStyle w:val="Referentiegegevens"/>
                    </w:pPr>
                    <w:r>
                      <w:t>Directie Jeugd, Familie en aanpak Criminaliteitsfenomenen</w:t>
                    </w:r>
                  </w:p>
                  <w:p w14:paraId="788D4697" w14:textId="77777777" w:rsidR="009916E7" w:rsidRDefault="00C94E3D">
                    <w:pPr>
                      <w:pStyle w:val="Referentiegegevens"/>
                    </w:pPr>
                    <w:r>
                      <w:t>Jeugdbescherming en Huiselijk Geweld</w:t>
                    </w:r>
                  </w:p>
                  <w:p w14:paraId="5EDA14D3" w14:textId="77777777" w:rsidR="009916E7" w:rsidRDefault="009916E7">
                    <w:pPr>
                      <w:pStyle w:val="WitregelW1"/>
                    </w:pPr>
                  </w:p>
                  <w:p w14:paraId="6F5DDA29" w14:textId="77777777" w:rsidR="009916E7" w:rsidRDefault="00C94E3D">
                    <w:pPr>
                      <w:pStyle w:val="Referentiegegevens"/>
                    </w:pPr>
                    <w:r>
                      <w:t>Turfmarkt 147</w:t>
                    </w:r>
                  </w:p>
                  <w:p w14:paraId="7E874C3B" w14:textId="77777777" w:rsidR="009916E7" w:rsidRPr="009B123E" w:rsidRDefault="00C94E3D">
                    <w:pPr>
                      <w:pStyle w:val="Referentiegegevens"/>
                      <w:rPr>
                        <w:lang w:val="de-DE"/>
                      </w:rPr>
                    </w:pPr>
                    <w:r w:rsidRPr="009B123E">
                      <w:rPr>
                        <w:lang w:val="de-DE"/>
                      </w:rPr>
                      <w:t>2511 DP   Den Haag</w:t>
                    </w:r>
                  </w:p>
                  <w:p w14:paraId="27845EA8" w14:textId="77777777" w:rsidR="009916E7" w:rsidRPr="009B123E" w:rsidRDefault="00C94E3D">
                    <w:pPr>
                      <w:pStyle w:val="Referentiegegevens"/>
                      <w:rPr>
                        <w:lang w:val="de-DE"/>
                      </w:rPr>
                    </w:pPr>
                    <w:r w:rsidRPr="009B123E">
                      <w:rPr>
                        <w:lang w:val="de-DE"/>
                      </w:rPr>
                      <w:t>Postbus 20301</w:t>
                    </w:r>
                  </w:p>
                  <w:p w14:paraId="1C302A2D" w14:textId="77777777" w:rsidR="009916E7" w:rsidRPr="009B123E" w:rsidRDefault="00C94E3D">
                    <w:pPr>
                      <w:pStyle w:val="Referentiegegevens"/>
                      <w:rPr>
                        <w:lang w:val="de-DE"/>
                      </w:rPr>
                    </w:pPr>
                    <w:r w:rsidRPr="009B123E">
                      <w:rPr>
                        <w:lang w:val="de-DE"/>
                      </w:rPr>
                      <w:t>2500 EH   Den Haag</w:t>
                    </w:r>
                  </w:p>
                  <w:p w14:paraId="7ECEBD56" w14:textId="77777777" w:rsidR="009916E7" w:rsidRPr="009B123E" w:rsidRDefault="00C94E3D">
                    <w:pPr>
                      <w:pStyle w:val="Referentiegegevens"/>
                      <w:rPr>
                        <w:lang w:val="de-DE"/>
                      </w:rPr>
                    </w:pPr>
                    <w:r w:rsidRPr="009B123E">
                      <w:rPr>
                        <w:lang w:val="de-DE"/>
                      </w:rPr>
                      <w:t>www.rijksoverheid.nl/jenv</w:t>
                    </w:r>
                  </w:p>
                  <w:p w14:paraId="5C4286E6" w14:textId="77777777" w:rsidR="009916E7" w:rsidRPr="009B123E" w:rsidRDefault="009916E7">
                    <w:pPr>
                      <w:pStyle w:val="WitregelW1"/>
                      <w:rPr>
                        <w:lang w:val="de-DE"/>
                      </w:rPr>
                    </w:pPr>
                  </w:p>
                  <w:p w14:paraId="7F3E0CBA" w14:textId="77777777" w:rsidR="009916E7" w:rsidRDefault="00C94E3D">
                    <w:pPr>
                      <w:pStyle w:val="Referentiegegevensbold"/>
                    </w:pPr>
                    <w:r>
                      <w:t>Onze referentie</w:t>
                    </w:r>
                  </w:p>
                  <w:p w14:paraId="0A7B4059" w14:textId="77777777" w:rsidR="009916E7" w:rsidRDefault="00C94E3D">
                    <w:pPr>
                      <w:pStyle w:val="Referentiegegevens"/>
                    </w:pPr>
                    <w:r>
                      <w:t>6056877</w:t>
                    </w:r>
                  </w:p>
                  <w:p w14:paraId="356044B7" w14:textId="77777777" w:rsidR="009916E7" w:rsidRDefault="009916E7">
                    <w:pPr>
                      <w:pStyle w:val="WitregelW1"/>
                    </w:pPr>
                  </w:p>
                  <w:p w14:paraId="4938E4AA" w14:textId="77777777" w:rsidR="009916E7" w:rsidRDefault="00C94E3D">
                    <w:pPr>
                      <w:pStyle w:val="Referentiegegevensbold"/>
                    </w:pPr>
                    <w:r>
                      <w:t>Uw referentie</w:t>
                    </w:r>
                  </w:p>
                  <w:p w14:paraId="26A932D7" w14:textId="77777777" w:rsidR="009916E7" w:rsidRDefault="00585186">
                    <w:pPr>
                      <w:pStyle w:val="Referentiegegevens"/>
                    </w:pPr>
                    <w:sdt>
                      <w:sdtPr>
                        <w:id w:val="1408966352"/>
                        <w:dataBinding w:prefixMappings="xmlns:ns0='docgen-assistant'" w:xpath="/ns0:CustomXml[1]/ns0:Variables[1]/ns0:Variable[1]/ns0:Value[1]" w:storeItemID="{00000000-0000-0000-0000-000000000000}"/>
                        <w:text/>
                      </w:sdtPr>
                      <w:sdtEndPr/>
                      <w:sdtContent>
                        <w:r w:rsidR="00971545">
                          <w:t>2024Z20672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A1B7445" wp14:editId="0A487CB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49A49A" w14:textId="1FB9947E" w:rsidR="009916E7" w:rsidRDefault="00C94E3D">
                          <w:pPr>
                            <w:pStyle w:val="Referentiegegevens"/>
                          </w:pPr>
                          <w:r>
                            <w:t xml:space="preserve">Pagina </w:t>
                          </w:r>
                          <w:r>
                            <w:fldChar w:fldCharType="begin"/>
                          </w:r>
                          <w:r>
                            <w:instrText>PAGE</w:instrText>
                          </w:r>
                          <w:r>
                            <w:fldChar w:fldCharType="separate"/>
                          </w:r>
                          <w:r w:rsidR="00585186">
                            <w:rPr>
                              <w:noProof/>
                            </w:rPr>
                            <w:t>1</w:t>
                          </w:r>
                          <w:r>
                            <w:fldChar w:fldCharType="end"/>
                          </w:r>
                          <w:r>
                            <w:t xml:space="preserve"> van </w:t>
                          </w:r>
                          <w:r>
                            <w:fldChar w:fldCharType="begin"/>
                          </w:r>
                          <w:r>
                            <w:instrText>NUMPAGES</w:instrText>
                          </w:r>
                          <w:r>
                            <w:fldChar w:fldCharType="separate"/>
                          </w:r>
                          <w:r w:rsidR="00585186">
                            <w:rPr>
                              <w:noProof/>
                            </w:rPr>
                            <w:t>1</w:t>
                          </w:r>
                          <w:r>
                            <w:fldChar w:fldCharType="end"/>
                          </w:r>
                        </w:p>
                      </w:txbxContent>
                    </wps:txbx>
                    <wps:bodyPr vert="horz" wrap="square" lIns="0" tIns="0" rIns="0" bIns="0" anchor="t" anchorCtr="0"/>
                  </wps:wsp>
                </a:graphicData>
              </a:graphic>
            </wp:anchor>
          </w:drawing>
        </mc:Choice>
        <mc:Fallback>
          <w:pict>
            <v:shape w14:anchorId="7A1B7445" id="fc795519-edb4-40fa-b772-922592680a29" o:spid="_x0000_s1032"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bRwQEAAFQ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" filled="f" stroked="f">
              <v:textbox inset="0,0,0,0">
                <w:txbxContent>
                  <w:p w14:paraId="3849A49A" w14:textId="1FB9947E" w:rsidR="009916E7" w:rsidRDefault="00C94E3D">
                    <w:pPr>
                      <w:pStyle w:val="Referentiegegevens"/>
                    </w:pPr>
                    <w:r>
                      <w:t xml:space="preserve">Pagina </w:t>
                    </w:r>
                    <w:r>
                      <w:fldChar w:fldCharType="begin"/>
                    </w:r>
                    <w:r>
                      <w:instrText>PAGE</w:instrText>
                    </w:r>
                    <w:r>
                      <w:fldChar w:fldCharType="separate"/>
                    </w:r>
                    <w:r w:rsidR="00585186">
                      <w:rPr>
                        <w:noProof/>
                      </w:rPr>
                      <w:t>1</w:t>
                    </w:r>
                    <w:r>
                      <w:fldChar w:fldCharType="end"/>
                    </w:r>
                    <w:r>
                      <w:t xml:space="preserve"> van </w:t>
                    </w:r>
                    <w:r>
                      <w:fldChar w:fldCharType="begin"/>
                    </w:r>
                    <w:r>
                      <w:instrText>NUMPAGES</w:instrText>
                    </w:r>
                    <w:r>
                      <w:fldChar w:fldCharType="separate"/>
                    </w:r>
                    <w:r w:rsidR="0058518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E4756F" wp14:editId="6C79E2B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3A62F5" w14:textId="77777777" w:rsidR="00DC6C00" w:rsidRDefault="00DC6C00"/>
                      </w:txbxContent>
                    </wps:txbx>
                    <wps:bodyPr vert="horz" wrap="square" lIns="0" tIns="0" rIns="0" bIns="0" anchor="t" anchorCtr="0"/>
                  </wps:wsp>
                </a:graphicData>
              </a:graphic>
            </wp:anchor>
          </w:drawing>
        </mc:Choice>
        <mc:Fallback>
          <w:pict>
            <v:shape w14:anchorId="19E4756F" id="ea113d41-b39a-4e3b-9a6a-dce66e72abe4" o:spid="_x0000_s1033"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" filled="f" stroked="f">
              <v:textbox inset="0,0,0,0">
                <w:txbxContent>
                  <w:p w14:paraId="393A62F5" w14:textId="77777777" w:rsidR="00DC6C00" w:rsidRDefault="00DC6C0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E13C1B"/>
    <w:multiLevelType w:val="multilevel"/>
    <w:tmpl w:val="096F7A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7FC825"/>
    <w:multiLevelType w:val="multilevel"/>
    <w:tmpl w:val="98D419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3C49E3"/>
    <w:multiLevelType w:val="multilevel"/>
    <w:tmpl w:val="3D80C9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C538A5E"/>
    <w:multiLevelType w:val="multilevel"/>
    <w:tmpl w:val="BC970D3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F76D9C"/>
    <w:multiLevelType w:val="hybridMultilevel"/>
    <w:tmpl w:val="EC60C8EC"/>
    <w:lvl w:ilvl="0" w:tplc="F9F8487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9448E2"/>
    <w:multiLevelType w:val="hybridMultilevel"/>
    <w:tmpl w:val="2BDCEE1A"/>
    <w:lvl w:ilvl="0" w:tplc="B8E6DD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986D7D"/>
    <w:multiLevelType w:val="hybridMultilevel"/>
    <w:tmpl w:val="07CC70F4"/>
    <w:lvl w:ilvl="0" w:tplc="636C9E3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0122A6"/>
    <w:multiLevelType w:val="hybridMultilevel"/>
    <w:tmpl w:val="D2048C18"/>
    <w:lvl w:ilvl="0" w:tplc="DE5032C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8ABB29"/>
    <w:multiLevelType w:val="multilevel"/>
    <w:tmpl w:val="F9B71C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50A8787C"/>
    <w:multiLevelType w:val="hybridMultilevel"/>
    <w:tmpl w:val="8D7A0C5C"/>
    <w:lvl w:ilvl="0" w:tplc="9732F9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BE515F"/>
    <w:multiLevelType w:val="hybridMultilevel"/>
    <w:tmpl w:val="3F9A441A"/>
    <w:lvl w:ilvl="0" w:tplc="B596D6B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B9D076"/>
    <w:multiLevelType w:val="multilevel"/>
    <w:tmpl w:val="7D8BD7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67155DDB"/>
    <w:multiLevelType w:val="hybridMultilevel"/>
    <w:tmpl w:val="846CA1C4"/>
    <w:lvl w:ilvl="0" w:tplc="8FC02A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2"/>
  </w:num>
  <w:num w:numId="5">
    <w:abstractNumId w:val="0"/>
  </w:num>
  <w:num w:numId="6">
    <w:abstractNumId w:val="8"/>
  </w:num>
  <w:num w:numId="7">
    <w:abstractNumId w:val="10"/>
  </w:num>
  <w:num w:numId="8">
    <w:abstractNumId w:val="5"/>
  </w:num>
  <w:num w:numId="9">
    <w:abstractNumId w:val="7"/>
  </w:num>
  <w:num w:numId="10">
    <w:abstractNumId w:val="12"/>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61"/>
    <w:rsid w:val="00163761"/>
    <w:rsid w:val="002A3B22"/>
    <w:rsid w:val="003B11AB"/>
    <w:rsid w:val="003F02BD"/>
    <w:rsid w:val="00416ED0"/>
    <w:rsid w:val="00576A5D"/>
    <w:rsid w:val="00585186"/>
    <w:rsid w:val="006455A1"/>
    <w:rsid w:val="00745887"/>
    <w:rsid w:val="00763FD4"/>
    <w:rsid w:val="007F7BFE"/>
    <w:rsid w:val="00874B8C"/>
    <w:rsid w:val="008B2BBE"/>
    <w:rsid w:val="008B5D2B"/>
    <w:rsid w:val="00971545"/>
    <w:rsid w:val="009916E7"/>
    <w:rsid w:val="009B123E"/>
    <w:rsid w:val="00A50ACF"/>
    <w:rsid w:val="00AB60BA"/>
    <w:rsid w:val="00AC2CB5"/>
    <w:rsid w:val="00AD2E76"/>
    <w:rsid w:val="00C8606A"/>
    <w:rsid w:val="00C94E3D"/>
    <w:rsid w:val="00CF2067"/>
    <w:rsid w:val="00D57977"/>
    <w:rsid w:val="00DC1D26"/>
    <w:rsid w:val="00DC6C00"/>
    <w:rsid w:val="00DE7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1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163761"/>
    <w:pPr>
      <w:ind w:left="720"/>
      <w:contextualSpacing/>
    </w:pPr>
  </w:style>
  <w:style w:type="paragraph" w:styleId="Koptekst">
    <w:name w:val="header"/>
    <w:basedOn w:val="Standaard"/>
    <w:link w:val="KoptekstChar"/>
    <w:uiPriority w:val="99"/>
    <w:unhideWhenUsed/>
    <w:rsid w:val="008B2B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2BBE"/>
    <w:rPr>
      <w:rFonts w:ascii="Verdana" w:hAnsi="Verdana"/>
      <w:color w:val="000000"/>
      <w:sz w:val="18"/>
      <w:szCs w:val="18"/>
    </w:rPr>
  </w:style>
  <w:style w:type="character" w:styleId="Verwijzingopmerking">
    <w:name w:val="annotation reference"/>
    <w:basedOn w:val="Standaardalinea-lettertype"/>
    <w:uiPriority w:val="99"/>
    <w:semiHidden/>
    <w:unhideWhenUsed/>
    <w:rsid w:val="006455A1"/>
    <w:rPr>
      <w:sz w:val="16"/>
      <w:szCs w:val="16"/>
    </w:rPr>
  </w:style>
  <w:style w:type="paragraph" w:styleId="Tekstopmerking">
    <w:name w:val="annotation text"/>
    <w:basedOn w:val="Standaard"/>
    <w:link w:val="TekstopmerkingChar"/>
    <w:uiPriority w:val="99"/>
    <w:unhideWhenUsed/>
    <w:rsid w:val="006455A1"/>
    <w:pPr>
      <w:spacing w:line="240" w:lineRule="auto"/>
    </w:pPr>
    <w:rPr>
      <w:sz w:val="20"/>
      <w:szCs w:val="20"/>
    </w:rPr>
  </w:style>
  <w:style w:type="character" w:customStyle="1" w:styleId="TekstopmerkingChar">
    <w:name w:val="Tekst opmerking Char"/>
    <w:basedOn w:val="Standaardalinea-lettertype"/>
    <w:link w:val="Tekstopmerking"/>
    <w:uiPriority w:val="99"/>
    <w:rsid w:val="006455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55A1"/>
    <w:rPr>
      <w:b/>
      <w:bCs/>
    </w:rPr>
  </w:style>
  <w:style w:type="character" w:customStyle="1" w:styleId="OnderwerpvanopmerkingChar">
    <w:name w:val="Onderwerp van opmerking Char"/>
    <w:basedOn w:val="TekstopmerkingChar"/>
    <w:link w:val="Onderwerpvanopmerking"/>
    <w:uiPriority w:val="99"/>
    <w:semiHidden/>
    <w:rsid w:val="006455A1"/>
    <w:rPr>
      <w:rFonts w:ascii="Verdana" w:hAnsi="Verdana"/>
      <w:b/>
      <w:bCs/>
      <w:color w:val="000000"/>
    </w:rPr>
  </w:style>
  <w:style w:type="paragraph" w:styleId="Plattetekst">
    <w:name w:val="Body Text"/>
    <w:basedOn w:val="Standaard"/>
    <w:link w:val="PlattetekstChar"/>
    <w:uiPriority w:val="1"/>
    <w:qFormat/>
    <w:rsid w:val="007F7BFE"/>
    <w:pPr>
      <w:widowControl w:val="0"/>
      <w:autoSpaceDE w:val="0"/>
      <w:spacing w:line="240" w:lineRule="auto"/>
      <w:ind w:left="120"/>
      <w:textAlignment w:val="auto"/>
    </w:pPr>
    <w:rPr>
      <w:rFonts w:eastAsia="Verdana" w:cs="Verdana"/>
      <w:color w:val="auto"/>
      <w:sz w:val="20"/>
      <w:szCs w:val="20"/>
      <w:lang w:eastAsia="en-US"/>
    </w:rPr>
  </w:style>
  <w:style w:type="character" w:customStyle="1" w:styleId="PlattetekstChar">
    <w:name w:val="Platte tekst Char"/>
    <w:basedOn w:val="Standaardalinea-lettertype"/>
    <w:link w:val="Plattetekst"/>
    <w:uiPriority w:val="1"/>
    <w:rsid w:val="007F7BFE"/>
    <w:rPr>
      <w:rFonts w:ascii="Verdana" w:eastAsia="Verdana" w:hAnsi="Verdana" w:cs="Verdana"/>
      <w:lang w:eastAsia="en-US"/>
    </w:rPr>
  </w:style>
  <w:style w:type="character" w:styleId="Voetnootmarkering">
    <w:name w:val="footnote reference"/>
    <w:basedOn w:val="Standaardalinea-lettertype"/>
    <w:uiPriority w:val="99"/>
    <w:semiHidden/>
    <w:unhideWhenUsed/>
    <w:rsid w:val="007F7BFE"/>
    <w:rPr>
      <w:vertAlign w:val="superscript"/>
    </w:rPr>
  </w:style>
  <w:style w:type="paragraph" w:styleId="Geenafstand">
    <w:name w:val="No Spacing"/>
    <w:uiPriority w:val="1"/>
    <w:qFormat/>
    <w:rsid w:val="007F7BFE"/>
    <w:pPr>
      <w:widowControl w:val="0"/>
      <w:autoSpaceDE w:val="0"/>
      <w:textAlignment w:val="auto"/>
    </w:pPr>
    <w:rPr>
      <w:rFonts w:ascii="Verdana" w:eastAsia="Verdana" w:hAnsi="Verdana" w:cs="Verdana"/>
      <w:sz w:val="22"/>
      <w:szCs w:val="22"/>
      <w:lang w:eastAsia="en-US"/>
    </w:rPr>
  </w:style>
  <w:style w:type="paragraph" w:styleId="Revisie">
    <w:name w:val="Revision"/>
    <w:hidden/>
    <w:uiPriority w:val="99"/>
    <w:semiHidden/>
    <w:rsid w:val="00874B8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femmesforfreedom.com/nieuws/vrijheid-van-godsdienst-belangrijker-dan-lichamelijke-integrite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969</ap:Words>
  <ap:Characters>5335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Antwoorden op de Kamervragen van het lid Dobbe over de uitspraak van de Raad van State over genitale verminking</vt:lpstr>
    </vt:vector>
  </ap:TitlesOfParts>
  <ap:LinksUpToDate>false</ap:LinksUpToDate>
  <ap:CharactersWithSpaces>6292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2025-02-13T10:33:00.0000000Z</dcterms:created>
  <dcterms:modified xsi:type="dcterms:W3CDTF">2025-02-13T10:33:00.0000000Z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op de Kamervragen van het lid Dobbe over de uitspraak van de Raad van State over genitale verminking</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6056877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