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D149A" w:rsidR="00F4722C" w:rsidP="00F4722C" w:rsidRDefault="00F4722C" w14:paraId="7F314480" w14:textId="71BD37DD">
      <w:pPr>
        <w:rPr>
          <w:rFonts w:ascii="Arial" w:hAnsi="Arial" w:cs="Arial"/>
          <w:b/>
          <w:bCs/>
          <w:sz w:val="20"/>
          <w:szCs w:val="20"/>
          <w:lang w:val="nl-NL"/>
        </w:rPr>
      </w:pPr>
      <w:bookmarkStart w:name="_GoBack" w:id="0"/>
      <w:bookmarkEnd w:id="0"/>
      <w:r w:rsidRPr="00CD149A">
        <w:rPr>
          <w:rFonts w:ascii="Arial" w:hAnsi="Arial" w:cs="Arial"/>
          <w:b/>
          <w:bCs/>
          <w:sz w:val="20"/>
          <w:szCs w:val="20"/>
          <w:lang w:val="nl-NL"/>
        </w:rPr>
        <w:t>Bijlage 2  Overzicht van wetten die in 202</w:t>
      </w:r>
      <w:r w:rsidRPr="00CD149A" w:rsidR="000911FD">
        <w:rPr>
          <w:rFonts w:ascii="Arial" w:hAnsi="Arial" w:cs="Arial"/>
          <w:b/>
          <w:bCs/>
          <w:sz w:val="20"/>
          <w:szCs w:val="20"/>
          <w:lang w:val="nl-NL"/>
        </w:rPr>
        <w:t>4</w:t>
      </w:r>
      <w:r w:rsidRPr="00CD149A">
        <w:rPr>
          <w:rFonts w:ascii="Arial" w:hAnsi="Arial" w:cs="Arial"/>
          <w:b/>
          <w:bCs/>
          <w:sz w:val="20"/>
          <w:szCs w:val="20"/>
          <w:lang w:val="nl-NL"/>
        </w:rPr>
        <w:t xml:space="preserve"> in werking zijn getreden</w:t>
      </w:r>
      <w:r w:rsidR="00C345F0">
        <w:rPr>
          <w:rFonts w:ascii="Arial" w:hAnsi="Arial" w:cs="Arial"/>
          <w:b/>
          <w:bCs/>
          <w:sz w:val="20"/>
          <w:szCs w:val="20"/>
          <w:lang w:val="nl-NL"/>
        </w:rPr>
        <w:t xml:space="preserve"> onder het ministerie van Justitie en Veiligheid</w:t>
      </w:r>
    </w:p>
    <w:p w:rsidRPr="00CD149A" w:rsidR="00EE2DD2" w:rsidP="00F4722C" w:rsidRDefault="00EE2DD2" w14:paraId="201DE4A7" w14:textId="77777777">
      <w:pPr>
        <w:rPr>
          <w:rFonts w:ascii="Arial" w:hAnsi="Arial" w:cs="Arial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Pr="00CD149A" w:rsidR="00EE2DD2" w:rsidTr="002A090F" w14:paraId="36E18874" w14:textId="77777777">
        <w:tc>
          <w:tcPr>
            <w:tcW w:w="3539" w:type="dxa"/>
          </w:tcPr>
          <w:p w:rsidRPr="00CD149A" w:rsidR="00EE2DD2" w:rsidP="00EE2DD2" w:rsidRDefault="000911FD" w14:paraId="35D9A1C7" w14:textId="49CCB2BC">
            <w:pP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Datum inwerkingtreding </w:t>
            </w:r>
          </w:p>
          <w:p w:rsidRPr="00CD149A" w:rsidR="00EE2DD2" w:rsidP="00F4722C" w:rsidRDefault="00EE2DD2" w14:paraId="7920113A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EE2DD2" w:rsidP="000911FD" w:rsidRDefault="00EE2DD2" w14:paraId="1F12FF86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Pr="00CD149A" w:rsidR="000911FD" w:rsidTr="002A090F" w14:paraId="4623645F" w14:textId="77777777">
        <w:tc>
          <w:tcPr>
            <w:tcW w:w="3539" w:type="dxa"/>
          </w:tcPr>
          <w:p w:rsidRPr="00CD149A" w:rsidR="000911FD" w:rsidP="00EE2DD2" w:rsidRDefault="000911FD" w14:paraId="0AB667F6" w14:textId="69C1D4B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1 januari 2024</w:t>
            </w:r>
          </w:p>
        </w:tc>
        <w:tc>
          <w:tcPr>
            <w:tcW w:w="5478" w:type="dxa"/>
          </w:tcPr>
          <w:p w:rsidRPr="00CD149A" w:rsidR="000911FD" w:rsidP="00EE2DD2" w:rsidRDefault="000911FD" w14:paraId="374F9178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Wet aanpak dierenmishandeling en dierverwaarlozing</w:t>
            </w:r>
          </w:p>
          <w:p w:rsidRPr="00CD149A" w:rsidR="007A3226" w:rsidP="00EE2DD2" w:rsidRDefault="007A3226" w14:paraId="12BF0B5B" w14:textId="30AB510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Pr="00CD149A" w:rsidR="00EE2DD2" w:rsidTr="002A090F" w14:paraId="7922D3A1" w14:textId="77777777">
        <w:tc>
          <w:tcPr>
            <w:tcW w:w="3539" w:type="dxa"/>
          </w:tcPr>
          <w:p w:rsidRPr="00CD149A" w:rsidR="00EE2DD2" w:rsidP="00F4722C" w:rsidRDefault="00EE2DD2" w14:paraId="053C9CA4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EE2DD2" w:rsidP="00F4722C" w:rsidRDefault="000911FD" w14:paraId="61BCE1C8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Wet Introductie gecombineerde geslachtsnaam</w:t>
            </w:r>
          </w:p>
          <w:p w:rsidRPr="00CD149A" w:rsidR="007A3226" w:rsidP="00F4722C" w:rsidRDefault="007A3226" w14:paraId="3FD212AA" w14:textId="028C76F9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Pr="00CD149A" w:rsidR="00EE2DD2" w:rsidTr="002A090F" w14:paraId="482CA656" w14:textId="77777777">
        <w:tc>
          <w:tcPr>
            <w:tcW w:w="3539" w:type="dxa"/>
          </w:tcPr>
          <w:p w:rsidRPr="00CD149A" w:rsidR="00EE2DD2" w:rsidP="00F4722C" w:rsidRDefault="00EE2DD2" w14:paraId="481DC4EB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EE2DD2" w:rsidP="00F4722C" w:rsidRDefault="000911FD" w14:paraId="65B3A7BF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Wet uitbreiding sluitingsbevoegdheid burgemeester en de gezaghebber ter handhaving van de openbare orde</w:t>
            </w:r>
          </w:p>
          <w:p w:rsidRPr="00CD149A" w:rsidR="007A3226" w:rsidP="00F4722C" w:rsidRDefault="007A3226" w14:paraId="738B75A1" w14:textId="262E9FC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Pr="00CD149A" w:rsidR="00EE2DD2" w:rsidTr="002A090F" w14:paraId="46B30048" w14:textId="77777777">
        <w:tc>
          <w:tcPr>
            <w:tcW w:w="3539" w:type="dxa"/>
          </w:tcPr>
          <w:p w:rsidRPr="00CD149A" w:rsidR="00EE2DD2" w:rsidP="00F4722C" w:rsidRDefault="00EE2DD2" w14:paraId="415EB2F0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EE2DD2" w:rsidP="00E71018" w:rsidRDefault="007A3226" w14:paraId="38FF3984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Strafbaarstelling gebruik persoonsgegevens voor intimiderende doeleinden (Doxing)</w:t>
            </w:r>
          </w:p>
          <w:p w:rsidRPr="00CD149A" w:rsidR="007A3226" w:rsidP="00E71018" w:rsidRDefault="007A3226" w14:paraId="69038284" w14:textId="38373529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Pr="00CD149A" w:rsidR="00EE2DD2" w:rsidTr="002A090F" w14:paraId="65DFB14F" w14:textId="77777777">
        <w:tc>
          <w:tcPr>
            <w:tcW w:w="3539" w:type="dxa"/>
          </w:tcPr>
          <w:p w:rsidRPr="00CD149A" w:rsidR="00EE2DD2" w:rsidP="00F4722C" w:rsidRDefault="00EE2DD2" w14:paraId="5C1EAD6F" w14:textId="0157584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EE2DD2" w:rsidP="00F4722C" w:rsidRDefault="007A3226" w14:paraId="392B9187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Wijziging Algemene wet bestuursrecht en enkele andere wetten in verband met het nieuwe omgevingsrecht en nadeelcompensatierecht</w:t>
            </w:r>
          </w:p>
          <w:p w:rsidRPr="00CD149A" w:rsidR="007A3226" w:rsidP="00F4722C" w:rsidRDefault="007A3226" w14:paraId="1FF06F04" w14:textId="053ABB2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Pr="00CD149A" w:rsidR="00754E30" w:rsidTr="002A090F" w14:paraId="4B533F75" w14:textId="77777777">
        <w:tc>
          <w:tcPr>
            <w:tcW w:w="3539" w:type="dxa"/>
          </w:tcPr>
          <w:p w:rsidRPr="00CD149A" w:rsidR="00754E30" w:rsidP="00F4722C" w:rsidRDefault="00754E30" w14:paraId="78B458C2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754E30" w:rsidP="00F4722C" w:rsidRDefault="00754E30" w14:paraId="39BE0F07" w14:textId="2E8C8CC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54E3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De Wet tot wijziging van Boek 2 van het Burgerlijk Wetboek en de Wet op het notarisambt in verband met de implementatie van Richtlijn (EU) 2019/1151 van het Europees Parlement en de Raad van 20 juni 2019 tot wijziging van Richtlijn (EU) 2017/1132 met betrekking tot het gebruik van digitale instrumenten en processen in het kader van het vennootschapsrecht (PbEU 2019, L 186)</w:t>
            </w:r>
          </w:p>
        </w:tc>
      </w:tr>
      <w:tr w:rsidRPr="00CD149A" w:rsidR="00B2230F" w:rsidTr="002A090F" w14:paraId="61B0D502" w14:textId="77777777">
        <w:tc>
          <w:tcPr>
            <w:tcW w:w="3539" w:type="dxa"/>
          </w:tcPr>
          <w:p w:rsidRPr="00CD149A" w:rsidR="00B2230F" w:rsidP="00B2230F" w:rsidRDefault="00B2230F" w14:paraId="36AC2CA4" w14:textId="1A193A9B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31 januari 2024</w:t>
            </w:r>
          </w:p>
        </w:tc>
        <w:tc>
          <w:tcPr>
            <w:tcW w:w="5478" w:type="dxa"/>
          </w:tcPr>
          <w:p w:rsidRPr="00754E30" w:rsidR="00B2230F" w:rsidP="00B2230F" w:rsidRDefault="00B2230F" w14:paraId="06395CFC" w14:textId="3FABA797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02957">
              <w:rPr>
                <w:rFonts w:ascii="Arial" w:hAnsi="Arial" w:cs="Arial"/>
                <w:sz w:val="20"/>
                <w:szCs w:val="20"/>
                <w:lang w:val="nl-NL"/>
              </w:rPr>
              <w:t>Wet gemeentelijke taak mogelijk maken asielopvangvoorzieningen</w:t>
            </w:r>
          </w:p>
        </w:tc>
      </w:tr>
      <w:tr w:rsidRPr="00CD149A" w:rsidR="00DA1903" w:rsidTr="002A090F" w14:paraId="757B34B6" w14:textId="77777777">
        <w:tc>
          <w:tcPr>
            <w:tcW w:w="3539" w:type="dxa"/>
          </w:tcPr>
          <w:p w:rsidRPr="00CD149A" w:rsidR="00DA1903" w:rsidP="00F4722C" w:rsidRDefault="00DA1903" w14:paraId="1A1CDA4B" w14:textId="67A29640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1 april 2024</w:t>
            </w:r>
          </w:p>
        </w:tc>
        <w:tc>
          <w:tcPr>
            <w:tcW w:w="5478" w:type="dxa"/>
          </w:tcPr>
          <w:p w:rsidRPr="00CD149A" w:rsidR="00DA1903" w:rsidP="00F4722C" w:rsidRDefault="00DA1903" w14:paraId="5FEF2C16" w14:textId="19DAE40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Wet kwaliteit incassodienstverlening</w:t>
            </w:r>
          </w:p>
        </w:tc>
      </w:tr>
      <w:tr w:rsidRPr="00CD149A" w:rsidR="00CD149A" w:rsidTr="002A090F" w14:paraId="72C131BC" w14:textId="77777777">
        <w:tc>
          <w:tcPr>
            <w:tcW w:w="3539" w:type="dxa"/>
          </w:tcPr>
          <w:p w:rsidRPr="00CD149A" w:rsidR="00CD149A" w:rsidP="00F4722C" w:rsidRDefault="00CD149A" w14:paraId="00F2A9CF" w14:textId="013D7AAF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2</w:t>
            </w:r>
            <w:r w:rsidR="00EB2D14">
              <w:rPr>
                <w:rFonts w:ascii="Arial" w:hAnsi="Arial" w:cs="Arial"/>
                <w:sz w:val="20"/>
                <w:szCs w:val="20"/>
                <w:lang w:val="nl-NL"/>
              </w:rPr>
              <w:t>1</w:t>
            </w: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 xml:space="preserve"> juni</w:t>
            </w:r>
          </w:p>
        </w:tc>
        <w:tc>
          <w:tcPr>
            <w:tcW w:w="5478" w:type="dxa"/>
          </w:tcPr>
          <w:p w:rsidRPr="00CD149A" w:rsidR="00CD149A" w:rsidP="00F4722C" w:rsidRDefault="00EB2D14" w14:paraId="786917C1" w14:textId="1B1488AF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Tijdelijke wet opvang ontheemden Oekraïne </w:t>
            </w:r>
          </w:p>
        </w:tc>
      </w:tr>
      <w:tr w:rsidRPr="00CD149A" w:rsidR="00CD149A" w:rsidTr="002A090F" w14:paraId="5F0CD165" w14:textId="77777777">
        <w:tc>
          <w:tcPr>
            <w:tcW w:w="3539" w:type="dxa"/>
          </w:tcPr>
          <w:p w:rsidRPr="00CD149A" w:rsidR="00CD149A" w:rsidP="00F4722C" w:rsidRDefault="00CD149A" w14:paraId="08D2907A" w14:textId="2164DF15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1 juli 2024</w:t>
            </w:r>
          </w:p>
        </w:tc>
        <w:tc>
          <w:tcPr>
            <w:tcW w:w="5478" w:type="dxa"/>
          </w:tcPr>
          <w:p w:rsidRPr="00CD149A" w:rsidR="00CD149A" w:rsidP="00F4722C" w:rsidRDefault="00CD149A" w14:paraId="10FD4355" w14:textId="35F86AD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Wet seksuele misdrijven</w:t>
            </w:r>
          </w:p>
        </w:tc>
      </w:tr>
      <w:tr w:rsidRPr="00CD149A" w:rsidR="00CD149A" w:rsidTr="002A090F" w14:paraId="7545114B" w14:textId="77777777">
        <w:tc>
          <w:tcPr>
            <w:tcW w:w="3539" w:type="dxa"/>
          </w:tcPr>
          <w:p w:rsidRPr="00CD149A" w:rsidR="00CD149A" w:rsidP="00F4722C" w:rsidRDefault="00CD149A" w14:paraId="0801CAD7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CD149A" w:rsidP="00F4722C" w:rsidRDefault="00CD149A" w14:paraId="47CF42DE" w14:textId="3211100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Wet uitbreiding slachtofferrechten</w:t>
            </w:r>
          </w:p>
        </w:tc>
      </w:tr>
      <w:tr w:rsidRPr="00CD149A" w:rsidR="00CD149A" w:rsidTr="002A090F" w14:paraId="7DABEE0E" w14:textId="77777777">
        <w:tc>
          <w:tcPr>
            <w:tcW w:w="3539" w:type="dxa"/>
          </w:tcPr>
          <w:p w:rsidRPr="00CD149A" w:rsidR="00CD149A" w:rsidP="00F4722C" w:rsidRDefault="00CD149A" w14:paraId="3D8DF9BC" w14:textId="77777777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78" w:type="dxa"/>
          </w:tcPr>
          <w:p w:rsidRPr="00CD149A" w:rsidR="00CD149A" w:rsidP="00F4722C" w:rsidRDefault="00CD149A" w14:paraId="0AB2852E" w14:textId="644E02D6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Wet bestuursrechtelijke aanpak online kinderpornografisch materiaal</w:t>
            </w:r>
          </w:p>
        </w:tc>
      </w:tr>
      <w:tr w:rsidRPr="00CD149A" w:rsidR="00CD149A" w:rsidTr="002A090F" w14:paraId="1D66B63B" w14:textId="77777777">
        <w:tc>
          <w:tcPr>
            <w:tcW w:w="3539" w:type="dxa"/>
          </w:tcPr>
          <w:p w:rsidRPr="00CD149A" w:rsidR="00CD149A" w:rsidP="00F4722C" w:rsidRDefault="00CD149A" w14:paraId="6B10C30F" w14:textId="61C60F54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CD149A">
              <w:rPr>
                <w:rFonts w:ascii="Arial" w:hAnsi="Arial" w:cs="Arial"/>
                <w:sz w:val="20"/>
                <w:szCs w:val="20"/>
                <w:lang w:val="nl-NL"/>
              </w:rPr>
              <w:t>1 oktober 2024</w:t>
            </w:r>
          </w:p>
        </w:tc>
        <w:tc>
          <w:tcPr>
            <w:tcW w:w="5478" w:type="dxa"/>
          </w:tcPr>
          <w:p w:rsidRPr="00CD149A" w:rsidR="00CD149A" w:rsidP="00F4722C" w:rsidRDefault="00CD149A" w14:paraId="7D180437" w14:textId="4ECE4C2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Wet herimplementatie Europees strafrecht</w:t>
            </w:r>
          </w:p>
        </w:tc>
      </w:tr>
    </w:tbl>
    <w:p w:rsidRPr="000911FD" w:rsidR="00B06701" w:rsidP="00EE2DD2" w:rsidRDefault="00B06701" w14:paraId="0BC1CF9D" w14:textId="77777777">
      <w:pPr>
        <w:rPr>
          <w:rFonts w:ascii="Arial" w:hAnsi="Arial" w:cs="Arial"/>
          <w:sz w:val="20"/>
          <w:szCs w:val="20"/>
        </w:rPr>
      </w:pPr>
    </w:p>
    <w:sectPr w:rsidRPr="000911FD"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2C"/>
    <w:rsid w:val="000911FD"/>
    <w:rsid w:val="001E6A24"/>
    <w:rsid w:val="002A090F"/>
    <w:rsid w:val="004022AD"/>
    <w:rsid w:val="004370A2"/>
    <w:rsid w:val="00492CA9"/>
    <w:rsid w:val="004E74DB"/>
    <w:rsid w:val="00571855"/>
    <w:rsid w:val="005C1131"/>
    <w:rsid w:val="005F1DB3"/>
    <w:rsid w:val="00647D45"/>
    <w:rsid w:val="00754E30"/>
    <w:rsid w:val="007A3226"/>
    <w:rsid w:val="008E025B"/>
    <w:rsid w:val="0092592E"/>
    <w:rsid w:val="00961366"/>
    <w:rsid w:val="00B06701"/>
    <w:rsid w:val="00B2230F"/>
    <w:rsid w:val="00BF311C"/>
    <w:rsid w:val="00C345F0"/>
    <w:rsid w:val="00C74F45"/>
    <w:rsid w:val="00CD149A"/>
    <w:rsid w:val="00DA1903"/>
    <w:rsid w:val="00DB7DFA"/>
    <w:rsid w:val="00E71018"/>
    <w:rsid w:val="00EB2D14"/>
    <w:rsid w:val="00EE2DD2"/>
    <w:rsid w:val="00F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A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F1D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1D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1D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1D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1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1139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2025-02-14T16:29:00.0000000Z</dcterms:created>
  <dcterms:modified xsi:type="dcterms:W3CDTF">2025-02-14T16:29:00.0000000Z</dcterms:modified>
  <version/>
  <category/>
</coreProperties>
</file>