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A23" w:rsidRDefault="00D745DF" w14:paraId="25C81895" w14:textId="77777777">
      <w:pPr>
        <w:pStyle w:val="Salutation"/>
      </w:pPr>
      <w:bookmarkStart w:name="_GoBack" w:id="0"/>
      <w:bookmarkEnd w:id="0"/>
      <w:r>
        <w:t>Geachte voorzitter,</w:t>
      </w:r>
    </w:p>
    <w:p w:rsidR="00246A6E" w:rsidP="004C43C9" w:rsidRDefault="004C43C9" w14:paraId="688BF901" w14:textId="382C930C">
      <w:r w:rsidRPr="0014765B">
        <w:t xml:space="preserve">Op 9 februari 2023 </w:t>
      </w:r>
      <w:r>
        <w:t>is</w:t>
      </w:r>
      <w:r w:rsidRPr="0014765B">
        <w:t xml:space="preserve"> de Stationsagenda aangeboden</w:t>
      </w:r>
      <w:r>
        <w:t xml:space="preserve"> aan de Tweede Kamer.</w:t>
      </w:r>
      <w:r>
        <w:rPr>
          <w:rStyle w:val="FootnoteReference"/>
        </w:rPr>
        <w:footnoteReference w:id="1"/>
      </w:r>
      <w:r>
        <w:t xml:space="preserve"> </w:t>
      </w:r>
      <w:r w:rsidRPr="0014765B">
        <w:t xml:space="preserve">De Stationsagenda </w:t>
      </w:r>
      <w:r w:rsidR="00847859">
        <w:t>is een beleidsagenda met</w:t>
      </w:r>
      <w:r w:rsidRPr="0014765B">
        <w:t xml:space="preserve"> een </w:t>
      </w:r>
      <w:r>
        <w:t>toekomst</w:t>
      </w:r>
      <w:r w:rsidRPr="0014765B">
        <w:t xml:space="preserve">visie voor </w:t>
      </w:r>
      <w:r w:rsidR="00DB0263">
        <w:t xml:space="preserve">het station in 2040 en </w:t>
      </w:r>
      <w:r w:rsidR="00847859">
        <w:t>beoogt</w:t>
      </w:r>
      <w:r w:rsidR="00DB0263">
        <w:t xml:space="preserve"> de kwaliteit van de</w:t>
      </w:r>
      <w:r w:rsidR="00847859">
        <w:t xml:space="preserve"> bestaande</w:t>
      </w:r>
      <w:r w:rsidR="00DB0263">
        <w:t xml:space="preserve"> treinstations te behouden en te verbeteren. </w:t>
      </w:r>
      <w:r w:rsidR="00847859">
        <w:t xml:space="preserve">Het is een beleidsagenda die aanvullend is op de concessies die het ministerie van IenW heeft met ProRail en NS. </w:t>
      </w:r>
      <w:r>
        <w:t>N</w:t>
      </w:r>
      <w:r w:rsidRPr="0014765B">
        <w:t xml:space="preserve">aast </w:t>
      </w:r>
      <w:r>
        <w:t>de</w:t>
      </w:r>
      <w:r w:rsidR="00530B50">
        <w:t xml:space="preserve"> Stationsagenda </w:t>
      </w:r>
      <w:r w:rsidR="00264868">
        <w:t>is</w:t>
      </w:r>
      <w:r w:rsidRPr="0014765B">
        <w:t xml:space="preserve"> ook een uitvoeringsagenda </w:t>
      </w:r>
      <w:r w:rsidR="00264868">
        <w:t xml:space="preserve">met de Kamer gedeeld </w:t>
      </w:r>
      <w:r w:rsidRPr="0014765B">
        <w:t xml:space="preserve">voor de jaren 2023 en 2024 die beschrijft welke stappen op korte termijn worden gezet om de ambities </w:t>
      </w:r>
      <w:r w:rsidR="00DB0263">
        <w:t xml:space="preserve">op belangrijke publieke belangen, zoals veiligheid, toegankelijkheid en duurzaamheid </w:t>
      </w:r>
      <w:r w:rsidRPr="0014765B">
        <w:t xml:space="preserve">waar te maken. </w:t>
      </w:r>
    </w:p>
    <w:p w:rsidR="00246A6E" w:rsidP="004C43C9" w:rsidRDefault="00246A6E" w14:paraId="37ACACD1" w14:textId="77777777"/>
    <w:p w:rsidR="00F26520" w:rsidP="004C43C9" w:rsidRDefault="004C43C9" w14:paraId="5857A67D" w14:textId="447B5EF4">
      <w:r>
        <w:t>Ook h</w:t>
      </w:r>
      <w:r w:rsidRPr="0014765B">
        <w:t xml:space="preserve">et afgelopen jaar heeft het ministerie van IenW samen met ProRail, NS Stations en andere belanghebbenden gewerkt aan de acties uit deze uitvoeringsagenda. </w:t>
      </w:r>
      <w:r w:rsidR="00264868">
        <w:t xml:space="preserve">Er is bij </w:t>
      </w:r>
      <w:r w:rsidRPr="0014765B">
        <w:t xml:space="preserve">de aanbieding van de Stationsagenda toegezegd </w:t>
      </w:r>
      <w:r>
        <w:t xml:space="preserve">de </w:t>
      </w:r>
      <w:r w:rsidRPr="0014765B">
        <w:t xml:space="preserve">Kamer op de hoogte te houden van de vorderingen hiervan. Hierbij bied ik </w:t>
      </w:r>
      <w:r w:rsidR="00066AD9">
        <w:t xml:space="preserve">u </w:t>
      </w:r>
      <w:r w:rsidRPr="0014765B" w:rsidR="00066AD9">
        <w:t>daarom</w:t>
      </w:r>
      <w:r w:rsidRPr="0014765B">
        <w:t xml:space="preserve"> de </w:t>
      </w:r>
      <w:r>
        <w:t>tweede</w:t>
      </w:r>
      <w:r w:rsidRPr="0014765B">
        <w:t xml:space="preserve"> voortgangsrapportage van de Stationsagenda </w:t>
      </w:r>
      <w:r>
        <w:t xml:space="preserve">en een nieuwe uitvoeringsagenda voor 2025 en 2026 </w:t>
      </w:r>
      <w:r w:rsidRPr="0014765B">
        <w:t>aan.</w:t>
      </w:r>
      <w:r>
        <w:t xml:space="preserve"> </w:t>
      </w:r>
    </w:p>
    <w:p w:rsidRPr="004C43C9" w:rsidR="004C43C9" w:rsidP="004C43C9" w:rsidRDefault="004C43C9" w14:paraId="2264C9DF" w14:textId="77777777"/>
    <w:p w:rsidRPr="00CE6802" w:rsidR="003D47FF" w:rsidP="003D47FF" w:rsidRDefault="003D47FF" w14:paraId="48C6FB96" w14:textId="77777777">
      <w:pPr>
        <w:rPr>
          <w:b/>
          <w:bCs/>
        </w:rPr>
      </w:pPr>
      <w:r w:rsidRPr="00CE6802">
        <w:rPr>
          <w:b/>
          <w:bCs/>
        </w:rPr>
        <w:t>Voortgangsrapportage Stationsagenda</w:t>
      </w:r>
    </w:p>
    <w:p w:rsidR="004C43C9" w:rsidP="003D47FF" w:rsidRDefault="004C43C9" w14:paraId="1C31AD44" w14:textId="79D3667D">
      <w:r>
        <w:t>De voortgangsrapportage</w:t>
      </w:r>
      <w:r w:rsidRPr="0014765B" w:rsidR="003D47FF">
        <w:t xml:space="preserve"> beschrijft de voortgang die in 202</w:t>
      </w:r>
      <w:r w:rsidR="003D47FF">
        <w:t>4</w:t>
      </w:r>
      <w:r w:rsidRPr="0014765B" w:rsidR="003D47FF">
        <w:t xml:space="preserve"> is geboekt</w:t>
      </w:r>
      <w:r>
        <w:t xml:space="preserve">. </w:t>
      </w:r>
    </w:p>
    <w:p w:rsidR="004C43C9" w:rsidP="003D47FF" w:rsidRDefault="004C43C9" w14:paraId="7DB96929" w14:textId="77777777"/>
    <w:p w:rsidRPr="00CE6802" w:rsidR="003D47FF" w:rsidP="003D47FF" w:rsidRDefault="003D47FF" w14:paraId="04A6946D" w14:textId="77777777">
      <w:pPr>
        <w:rPr>
          <w:i/>
          <w:iCs/>
        </w:rPr>
      </w:pPr>
      <w:r w:rsidRPr="00CE6802">
        <w:rPr>
          <w:i/>
          <w:iCs/>
        </w:rPr>
        <w:t xml:space="preserve">Oordeel van de reiziger </w:t>
      </w:r>
    </w:p>
    <w:p w:rsidR="004C43C9" w:rsidP="003D47FF" w:rsidRDefault="003D47FF" w14:paraId="60BC1CDF" w14:textId="3BA7C8B7">
      <w:r w:rsidRPr="0014765B">
        <w:t>Een belangrijke graadmeter voor het functioneren van treinstations is het oordeel van de treinreiziger. Dit oordeel wordt sinds 2014 gemeten met een steekproef onder ruim 80.000 reizigers in de Stationsbelevingsmonitor. Het gemiddelde oordeel van de reiziger in 202</w:t>
      </w:r>
      <w:r>
        <w:t>4</w:t>
      </w:r>
      <w:r w:rsidRPr="0014765B">
        <w:t xml:space="preserve"> komt uit op </w:t>
      </w:r>
      <w:r w:rsidR="004C43C9">
        <w:t>een 7,2, vergelijkbaar met de score van 2023. Reizigers zijn over het algemeen tevreden over de stations en waarderen deze al jaren met ruim een 7.</w:t>
      </w:r>
    </w:p>
    <w:p w:rsidR="004C43C9" w:rsidP="003D47FF" w:rsidRDefault="004C43C9" w14:paraId="5FBC3A62" w14:textId="1D67FE3A">
      <w:r>
        <w:t>Een aantal stations waar verbouwingen of kleinere verbeteringen hebben plaatsgevonden scoort flink beter dan in 2023.</w:t>
      </w:r>
      <w:r w:rsidR="004D7CDA">
        <w:t xml:space="preserve"> </w:t>
      </w:r>
      <w:r>
        <w:t>Dit laat zien dat onze investeringen gezien worden en reizigers deze waarderen</w:t>
      </w:r>
      <w:r w:rsidR="001A0375">
        <w:t xml:space="preserve">. </w:t>
      </w:r>
      <w:r>
        <w:t xml:space="preserve">Ook zijn er nog enkele stations die onvoldoende scoren; hier zijn verbetermaatregelen gepland. </w:t>
      </w:r>
    </w:p>
    <w:p w:rsidRPr="001A0375" w:rsidR="001A0375" w:rsidP="003D47FF" w:rsidRDefault="001A0375" w14:paraId="093A3504" w14:textId="77777777"/>
    <w:p w:rsidRPr="00CE6802" w:rsidR="003D47FF" w:rsidP="003D47FF" w:rsidRDefault="003D47FF" w14:paraId="7E33E874" w14:textId="43F7CE73">
      <w:pPr>
        <w:rPr>
          <w:i/>
          <w:iCs/>
        </w:rPr>
      </w:pPr>
      <w:r w:rsidRPr="00CE6802">
        <w:rPr>
          <w:i/>
          <w:iCs/>
        </w:rPr>
        <w:lastRenderedPageBreak/>
        <w:t xml:space="preserve">Resultaten en voortgang prioritaire thema’s </w:t>
      </w:r>
    </w:p>
    <w:p w:rsidR="003D47FF" w:rsidP="003D47FF" w:rsidRDefault="003D47FF" w14:paraId="286999C9" w14:textId="77777777">
      <w:r w:rsidRPr="0014765B">
        <w:t xml:space="preserve">De voortgangsrapportage bevat naast een beschrijving van de algemene ontwikkeling ook een overzicht van de voortgang rond 10 prioritaire thema’s. </w:t>
      </w:r>
      <w:r>
        <w:t>Een selectie van geboekte resultaten in 2024:</w:t>
      </w:r>
    </w:p>
    <w:p w:rsidRPr="00A21801" w:rsidR="008A6A2B" w:rsidP="00A21801" w:rsidRDefault="008A6A2B" w14:paraId="7D41D3C0" w14:textId="6F71178F">
      <w:pPr>
        <w:pStyle w:val="ListParagraph"/>
        <w:numPr>
          <w:ilvl w:val="0"/>
          <w:numId w:val="22"/>
        </w:numPr>
        <w:rPr>
          <w:lang w:val="nl-NL"/>
        </w:rPr>
      </w:pPr>
      <w:r>
        <w:rPr>
          <w:lang w:val="nl-NL"/>
        </w:rPr>
        <w:t>Op meerdere stations zijn verbeteringen doorgevoerd om ze beter zelfstandig toegankelijk te maken voor reizigers met een beperkte mobiliteit.</w:t>
      </w:r>
      <w:r w:rsidR="00A21801">
        <w:rPr>
          <w:lang w:val="nl-NL"/>
        </w:rPr>
        <w:t xml:space="preserve"> </w:t>
      </w:r>
      <w:r w:rsidR="00DB0263">
        <w:rPr>
          <w:lang w:val="nl-NL"/>
        </w:rPr>
        <w:t>Er zijn op 6 aanvullende stations perrons op hoogte gebracht voor een gelijkvloerse instap. Daarnaast</w:t>
      </w:r>
      <w:r w:rsidR="00A21801">
        <w:rPr>
          <w:lang w:val="nl-NL"/>
        </w:rPr>
        <w:t xml:space="preserve"> werd in</w:t>
      </w:r>
      <w:r w:rsidRPr="00167B51" w:rsidR="00A21801">
        <w:rPr>
          <w:lang w:val="nl-NL"/>
        </w:rPr>
        <w:t xml:space="preserve"> september 2024 Den Haag Hollands Spoor feestelijk heropend. De stationshal van dit monumentale station is flink vernieuwd. Het station is beter toegankelijk gemaakt en de faciliteiten zijn vernieuwd en uitgebreid. </w:t>
      </w:r>
      <w:r w:rsidR="00DB0263">
        <w:rPr>
          <w:lang w:val="nl-NL"/>
        </w:rPr>
        <w:t xml:space="preserve">Hiermee zijn 390 van de 394 stations volledig toegankelijk door middel van liften en/of hellingbanen. </w:t>
      </w:r>
    </w:p>
    <w:p w:rsidRPr="00A21801" w:rsidR="00A21801" w:rsidP="00A21801" w:rsidRDefault="00482F14" w14:paraId="610BC0C0" w14:textId="3588169A">
      <w:pPr>
        <w:pStyle w:val="ListParagraph"/>
        <w:numPr>
          <w:ilvl w:val="0"/>
          <w:numId w:val="22"/>
        </w:numPr>
        <w:rPr>
          <w:lang w:val="nl-NL"/>
        </w:rPr>
      </w:pPr>
      <w:r>
        <w:rPr>
          <w:lang w:val="nl-NL"/>
        </w:rPr>
        <w:t xml:space="preserve">De combinatie fiets-trein blijft in Nederland onverminderd sterk. </w:t>
      </w:r>
      <w:r w:rsidR="008A6A2B">
        <w:rPr>
          <w:lang w:val="nl-NL"/>
        </w:rPr>
        <w:t>Er zijn</w:t>
      </w:r>
      <w:r w:rsidR="00DB0263">
        <w:rPr>
          <w:lang w:val="nl-NL"/>
        </w:rPr>
        <w:t xml:space="preserve"> in 2024</w:t>
      </w:r>
      <w:r>
        <w:rPr>
          <w:lang w:val="nl-NL"/>
        </w:rPr>
        <w:t xml:space="preserve"> </w:t>
      </w:r>
      <w:r w:rsidR="008A6A2B">
        <w:rPr>
          <w:lang w:val="nl-NL"/>
        </w:rPr>
        <w:t>circa 17.000 extra bewaakte fietsparkeerplekken gerealiseerd t</w:t>
      </w:r>
      <w:r w:rsidR="00CD1D57">
        <w:rPr>
          <w:lang w:val="nl-NL"/>
        </w:rPr>
        <w:t xml:space="preserve">en opzichte van </w:t>
      </w:r>
      <w:r w:rsidR="008A6A2B">
        <w:rPr>
          <w:lang w:val="nl-NL"/>
        </w:rPr>
        <w:t>2022.</w:t>
      </w:r>
      <w:r w:rsidR="00A21801">
        <w:rPr>
          <w:lang w:val="nl-NL"/>
        </w:rPr>
        <w:t xml:space="preserve"> </w:t>
      </w:r>
      <w:r w:rsidR="00DB0263">
        <w:rPr>
          <w:lang w:val="nl-NL"/>
        </w:rPr>
        <w:t xml:space="preserve">In totaal waren er eind 2024 ca. 206.000 bewaakte fietsparkeerplekken op alle stations. Ook aan onbewaakte stallingen werd gewerkt. </w:t>
      </w:r>
      <w:r w:rsidRPr="00167B51" w:rsidR="00A21801">
        <w:rPr>
          <w:lang w:val="nl-NL"/>
        </w:rPr>
        <w:t xml:space="preserve">In december 2024 werd de </w:t>
      </w:r>
      <w:r w:rsidR="00A21801">
        <w:rPr>
          <w:lang w:val="nl-NL"/>
        </w:rPr>
        <w:t xml:space="preserve">bijzondere </w:t>
      </w:r>
      <w:r w:rsidRPr="00167B51" w:rsidR="00A21801">
        <w:rPr>
          <w:lang w:val="nl-NL"/>
        </w:rPr>
        <w:t>nieuwe fietsenstalling op station Dordrecht in gebruik genomen</w:t>
      </w:r>
      <w:r w:rsidR="00A21801">
        <w:rPr>
          <w:lang w:val="nl-NL"/>
        </w:rPr>
        <w:t xml:space="preserve">, die modulair, duurzaam en energie-opwekkend is. </w:t>
      </w:r>
    </w:p>
    <w:p w:rsidR="008A6A2B" w:rsidP="003D47FF" w:rsidRDefault="008A6A2B" w14:paraId="7C5579EC" w14:textId="6C0E51DC">
      <w:pPr>
        <w:pStyle w:val="ListParagraph"/>
        <w:numPr>
          <w:ilvl w:val="0"/>
          <w:numId w:val="22"/>
        </w:numPr>
        <w:rPr>
          <w:lang w:val="nl-NL"/>
        </w:rPr>
      </w:pPr>
      <w:r>
        <w:rPr>
          <w:lang w:val="nl-NL"/>
        </w:rPr>
        <w:t xml:space="preserve">Het </w:t>
      </w:r>
      <w:r w:rsidR="00482F14">
        <w:rPr>
          <w:lang w:val="nl-NL"/>
        </w:rPr>
        <w:t xml:space="preserve">deelmobiliteitaanbod op stations groeit. Het </w:t>
      </w:r>
      <w:r>
        <w:rPr>
          <w:lang w:val="nl-NL"/>
        </w:rPr>
        <w:t>aantal stations met deelfietse</w:t>
      </w:r>
      <w:r w:rsidR="00482F14">
        <w:rPr>
          <w:lang w:val="nl-NL"/>
        </w:rPr>
        <w:t>n is met 10 locaties toegenomen ten opzichte van 2023.</w:t>
      </w:r>
      <w:r w:rsidR="00E512BC">
        <w:rPr>
          <w:lang w:val="nl-NL"/>
        </w:rPr>
        <w:t xml:space="preserve"> Zowel het ov-fiets aanbod als het aanbod van andere aanbieders breidde uit. </w:t>
      </w:r>
      <w:r w:rsidR="00DB0263">
        <w:rPr>
          <w:lang w:val="nl-NL"/>
        </w:rPr>
        <w:t xml:space="preserve">Op 286 stations </w:t>
      </w:r>
      <w:r w:rsidR="00616319">
        <w:rPr>
          <w:lang w:val="nl-NL"/>
        </w:rPr>
        <w:t xml:space="preserve">zijn nu deelfietsen beschikbaar. </w:t>
      </w:r>
    </w:p>
    <w:p w:rsidR="00482F14" w:rsidP="003D47FF" w:rsidRDefault="00482F14" w14:paraId="1EF7832E" w14:textId="2AF76465">
      <w:pPr>
        <w:pStyle w:val="ListParagraph"/>
        <w:numPr>
          <w:ilvl w:val="0"/>
          <w:numId w:val="22"/>
        </w:numPr>
        <w:rPr>
          <w:lang w:val="nl-NL"/>
        </w:rPr>
      </w:pPr>
      <w:r>
        <w:rPr>
          <w:lang w:val="nl-NL"/>
        </w:rPr>
        <w:t>Op diverse stations is ruimte gemaakt voor maatschappelijke initiatieven, waarmee stations niet alleen vervoersknooppunten</w:t>
      </w:r>
      <w:r w:rsidR="00E512BC">
        <w:rPr>
          <w:lang w:val="nl-NL"/>
        </w:rPr>
        <w:t xml:space="preserve"> zijn</w:t>
      </w:r>
      <w:r>
        <w:rPr>
          <w:lang w:val="nl-NL"/>
        </w:rPr>
        <w:t xml:space="preserve">, maar ook </w:t>
      </w:r>
      <w:r w:rsidR="00E512BC">
        <w:rPr>
          <w:lang w:val="nl-NL"/>
        </w:rPr>
        <w:t>ruimte bieden</w:t>
      </w:r>
      <w:r>
        <w:rPr>
          <w:lang w:val="nl-NL"/>
        </w:rPr>
        <w:t xml:space="preserve"> </w:t>
      </w:r>
      <w:r w:rsidR="00E512BC">
        <w:rPr>
          <w:lang w:val="nl-NL"/>
        </w:rPr>
        <w:t xml:space="preserve">voor </w:t>
      </w:r>
      <w:r>
        <w:rPr>
          <w:lang w:val="nl-NL"/>
        </w:rPr>
        <w:t>cultuur en verbinding.</w:t>
      </w:r>
    </w:p>
    <w:p w:rsidR="008A6A2B" w:rsidP="003D47FF" w:rsidRDefault="00A21801" w14:paraId="7CBD9D8E" w14:textId="6753CAE0">
      <w:pPr>
        <w:pStyle w:val="ListParagraph"/>
        <w:numPr>
          <w:ilvl w:val="0"/>
          <w:numId w:val="22"/>
        </w:numPr>
        <w:rPr>
          <w:lang w:val="nl-NL"/>
        </w:rPr>
      </w:pPr>
      <w:r>
        <w:rPr>
          <w:lang w:val="nl-NL"/>
        </w:rPr>
        <w:t xml:space="preserve">Stations worden steeds duurzamer. In 2024 lag het percentage afvalscheiding weer enkele procenten hoger dan in 2023. </w:t>
      </w:r>
    </w:p>
    <w:p w:rsidR="003D47FF" w:rsidP="003D47FF" w:rsidRDefault="003D47FF" w14:paraId="699E08AB" w14:textId="2E9DBD33">
      <w:r w:rsidRPr="0014765B">
        <w:t xml:space="preserve">Bovenstaande resultaten vormen een </w:t>
      </w:r>
      <w:r w:rsidR="00066AD9">
        <w:t>selectie</w:t>
      </w:r>
      <w:r w:rsidRPr="0014765B" w:rsidR="00066AD9">
        <w:t xml:space="preserve"> </w:t>
      </w:r>
      <w:r w:rsidRPr="0014765B">
        <w:t xml:space="preserve">uit de bijgevoegde voortgangsrapportage. </w:t>
      </w:r>
    </w:p>
    <w:p w:rsidR="007C1854" w:rsidP="003D47FF" w:rsidRDefault="007C1854" w14:paraId="3E3D24BC" w14:textId="77777777">
      <w:pPr>
        <w:rPr>
          <w:i/>
          <w:iCs/>
        </w:rPr>
      </w:pPr>
    </w:p>
    <w:p w:rsidRPr="00CE6802" w:rsidR="004D7CDA" w:rsidP="004D7CDA" w:rsidRDefault="004D7CDA" w14:paraId="4CB3D314" w14:textId="77777777">
      <w:pPr>
        <w:rPr>
          <w:i/>
          <w:iCs/>
        </w:rPr>
      </w:pPr>
      <w:r w:rsidRPr="00CE6802">
        <w:rPr>
          <w:i/>
          <w:iCs/>
        </w:rPr>
        <w:t xml:space="preserve">Aandachtspunten </w:t>
      </w:r>
    </w:p>
    <w:p w:rsidR="004D7CDA" w:rsidP="003D47FF" w:rsidRDefault="004D7CDA" w14:paraId="44D0784E" w14:textId="42C5A156">
      <w:r>
        <w:t>Met d</w:t>
      </w:r>
      <w:r w:rsidRPr="0014765B">
        <w:t xml:space="preserve">e Stationsbelevingsmonitor </w:t>
      </w:r>
      <w:r>
        <w:t xml:space="preserve">kunnen we ook thema’s </w:t>
      </w:r>
      <w:r w:rsidRPr="0014765B">
        <w:t>identificeren</w:t>
      </w:r>
      <w:r>
        <w:t xml:space="preserve"> die aandacht vragen</w:t>
      </w:r>
      <w:r w:rsidRPr="0014765B">
        <w:t xml:space="preserve">. Zo </w:t>
      </w:r>
      <w:r>
        <w:t>is in 2024 het aantal stations dat op het gebied van sociale veiligheid lager dan een 6 scoort ten opzichte van 2023 met 10% gestegen</w:t>
      </w:r>
      <w:r w:rsidR="00616319">
        <w:t xml:space="preserve"> naar 55 stations</w:t>
      </w:r>
      <w:r>
        <w:t>.</w:t>
      </w:r>
      <w:r w:rsidRPr="0014765B">
        <w:t xml:space="preserve"> </w:t>
      </w:r>
      <w:r w:rsidR="00616319">
        <w:t xml:space="preserve">Wanneer specifiek naar het veiligheidsgevoel van vrouwen wordt gekeken, zijn er nog meer stations die er negatief uitspringen. </w:t>
      </w:r>
      <w:r>
        <w:t>Daarom</w:t>
      </w:r>
      <w:r w:rsidRPr="0014765B">
        <w:t xml:space="preserve"> werk ik met onze partners intensief samen om </w:t>
      </w:r>
      <w:r>
        <w:t xml:space="preserve">dit </w:t>
      </w:r>
      <w:r w:rsidRPr="0014765B">
        <w:t xml:space="preserve">dalende veiligheidsgevoel tegen te gaan. </w:t>
      </w:r>
      <w:r>
        <w:t>I</w:t>
      </w:r>
      <w:r w:rsidRPr="0014765B">
        <w:t xml:space="preserve">edereen </w:t>
      </w:r>
      <w:r>
        <w:t xml:space="preserve">moet </w:t>
      </w:r>
      <w:r w:rsidRPr="0014765B">
        <w:t>zich veilig voel</w:t>
      </w:r>
      <w:r>
        <w:t>en</w:t>
      </w:r>
      <w:r w:rsidRPr="0014765B">
        <w:t xml:space="preserve"> in het openbaar vervoer en dus ook op de stations. </w:t>
      </w:r>
      <w:r>
        <w:t xml:space="preserve">Ook de wachttijdbeleving van reizigers op stations is in 2024 weliswaar licht gestegen, maar blijft met een score van 6,2 een van de minder goed beoordeelde thema’s, en daarmee een aandachtspunt. </w:t>
      </w:r>
    </w:p>
    <w:p w:rsidRPr="004D7CDA" w:rsidR="005C3718" w:rsidP="003D47FF" w:rsidRDefault="005C3718" w14:paraId="381DF7BF" w14:textId="1AED4C25">
      <w:r>
        <w:t>De uitvoeringsagenda 2025-2026 bevat diverse acties om aan deze aandachtspunten te werken</w:t>
      </w:r>
      <w:r w:rsidR="00CD1D57">
        <w:t xml:space="preserve"> (zie vervolg)</w:t>
      </w:r>
      <w:r>
        <w:t xml:space="preserve">. </w:t>
      </w:r>
    </w:p>
    <w:p w:rsidR="004D7CDA" w:rsidP="003D47FF" w:rsidRDefault="004D7CDA" w14:paraId="0EF0F356" w14:textId="77777777">
      <w:pPr>
        <w:rPr>
          <w:i/>
          <w:iCs/>
        </w:rPr>
      </w:pPr>
    </w:p>
    <w:p w:rsidRPr="00CE6802" w:rsidR="003D47FF" w:rsidP="003D47FF" w:rsidRDefault="003D47FF" w14:paraId="6EBF6EEC" w14:textId="79E76C92">
      <w:pPr>
        <w:rPr>
          <w:i/>
          <w:iCs/>
        </w:rPr>
      </w:pPr>
      <w:r w:rsidRPr="00CE6802">
        <w:rPr>
          <w:i/>
          <w:iCs/>
        </w:rPr>
        <w:t>Vervolg</w:t>
      </w:r>
    </w:p>
    <w:p w:rsidR="003D47FF" w:rsidP="003D47FF" w:rsidRDefault="003D47FF" w14:paraId="410F35AA" w14:textId="77777777">
      <w:r w:rsidRPr="0014765B">
        <w:t xml:space="preserve">Met deze rapportage is voor </w:t>
      </w:r>
      <w:r>
        <w:t>de tweede keer</w:t>
      </w:r>
      <w:r w:rsidRPr="0014765B">
        <w:t xml:space="preserve"> de inzet van het ministerie van IenW, ProRail en NS Stations over de volle breedte van het stationsdomein in beeld gebracht. Het jaarlijks opstellen van deze voortgangsrapportage in de toekomst maakt transparant op welke manier we werken aan de publieke belangen op stations en hoe belangrijke indicatoren zich meerjarig ontwikkelen. In het eerste kwartaal van 202</w:t>
      </w:r>
      <w:r>
        <w:t>6</w:t>
      </w:r>
      <w:r w:rsidRPr="0014765B">
        <w:t xml:space="preserve"> stuur ik u daarom </w:t>
      </w:r>
      <w:r>
        <w:t xml:space="preserve">dan ook </w:t>
      </w:r>
      <w:r w:rsidRPr="0014765B">
        <w:t>een voortgangsrapportage over 202</w:t>
      </w:r>
      <w:r>
        <w:t>5</w:t>
      </w:r>
      <w:r w:rsidRPr="0014765B">
        <w:t xml:space="preserve"> op. </w:t>
      </w:r>
    </w:p>
    <w:p w:rsidR="00C63D4A" w:rsidP="003D47FF" w:rsidRDefault="00C63D4A" w14:paraId="4EE05B89" w14:textId="77777777"/>
    <w:p w:rsidRPr="00CE6802" w:rsidR="003D47FF" w:rsidP="003D47FF" w:rsidRDefault="003D47FF" w14:paraId="04C9685C" w14:textId="77777777">
      <w:pPr>
        <w:rPr>
          <w:b/>
          <w:bCs/>
        </w:rPr>
      </w:pPr>
      <w:r w:rsidRPr="00CE6802">
        <w:rPr>
          <w:b/>
          <w:bCs/>
        </w:rPr>
        <w:t>Uitvoeringsagenda 2025-2026</w:t>
      </w:r>
    </w:p>
    <w:p w:rsidR="00C1792C" w:rsidP="003D47FF" w:rsidRDefault="003D47FF" w14:paraId="7FBF676E" w14:textId="171EE2C9">
      <w:r>
        <w:t>Met de tweede U</w:t>
      </w:r>
      <w:r w:rsidRPr="0014765B">
        <w:t>itvoeringsagenda 202</w:t>
      </w:r>
      <w:r>
        <w:t>5</w:t>
      </w:r>
      <w:r w:rsidRPr="0014765B">
        <w:t>-202</w:t>
      </w:r>
      <w:r>
        <w:t>6</w:t>
      </w:r>
      <w:r w:rsidRPr="0014765B">
        <w:t xml:space="preserve"> </w:t>
      </w:r>
      <w:r>
        <w:t xml:space="preserve">zetten we onze samenwerking </w:t>
      </w:r>
      <w:r w:rsidRPr="0014765B">
        <w:t>met ProRail</w:t>
      </w:r>
      <w:r w:rsidR="00493F0A">
        <w:t xml:space="preserve"> en</w:t>
      </w:r>
      <w:r w:rsidRPr="0014765B">
        <w:t xml:space="preserve"> NS Stations </w:t>
      </w:r>
      <w:r>
        <w:t>ook de komende 2 jaar voort</w:t>
      </w:r>
      <w:r w:rsidRPr="0014765B">
        <w:t xml:space="preserve">. Binnen de kaders van bestaande budgetten, projecten en programma’s werken we </w:t>
      </w:r>
      <w:r>
        <w:t xml:space="preserve">ook in deze tweede uitvoeringsagenda </w:t>
      </w:r>
      <w:r w:rsidRPr="0014765B">
        <w:t>aan het verder verbeteren van de stations</w:t>
      </w:r>
      <w:r w:rsidR="007548A7">
        <w:t xml:space="preserve"> voor de gebruiker ervan</w:t>
      </w:r>
      <w:r w:rsidRPr="0014765B">
        <w:t>.</w:t>
      </w:r>
      <w:r w:rsidR="00B57A52">
        <w:t xml:space="preserve"> </w:t>
      </w:r>
      <w:r w:rsidR="00493F0A">
        <w:t xml:space="preserve">De prioritaire thema’s blijven voor een groot deel gelijk aan de thema’s waar we de afgelopen jaren aan werkten. </w:t>
      </w:r>
    </w:p>
    <w:p w:rsidR="00F26520" w:rsidP="003D47FF" w:rsidRDefault="00F26520" w14:paraId="6C942F21" w14:textId="77777777"/>
    <w:p w:rsidR="005A5695" w:rsidP="003D47FF" w:rsidRDefault="00493F0A" w14:paraId="02328079" w14:textId="1C03F3FC">
      <w:r>
        <w:t xml:space="preserve">Een nieuw thema waar we mee aan de slag gaan is om de ambities uit de Stationsagenda door te vertalen naar een basiskwaliteit voor stations met </w:t>
      </w:r>
      <w:r w:rsidR="00BB7F7D">
        <w:t xml:space="preserve">een geactualiseerde set aan </w:t>
      </w:r>
      <w:r>
        <w:t xml:space="preserve">uitgewerkte (technische) specificatie-eisen. </w:t>
      </w:r>
      <w:r w:rsidR="00C245A8">
        <w:t>Deze eisen zijn leidend voor</w:t>
      </w:r>
      <w:r>
        <w:t xml:space="preserve"> alle </w:t>
      </w:r>
      <w:r w:rsidR="00C245A8">
        <w:t>toekomstige (ver)bouwprojecten op</w:t>
      </w:r>
      <w:r>
        <w:t xml:space="preserve"> stations</w:t>
      </w:r>
      <w:r w:rsidR="00C37251">
        <w:t>.</w:t>
      </w:r>
      <w:r w:rsidR="005A5695">
        <w:t xml:space="preserve"> </w:t>
      </w:r>
    </w:p>
    <w:p w:rsidR="00E016F3" w:rsidP="003D47FF" w:rsidRDefault="00E016F3" w14:paraId="7F646FF0" w14:textId="77777777">
      <w:pPr>
        <w:rPr>
          <w:i/>
          <w:iCs/>
        </w:rPr>
      </w:pPr>
    </w:p>
    <w:p w:rsidR="00507881" w:rsidP="003D47FF" w:rsidRDefault="007531E9" w14:paraId="5623AF39" w14:textId="668E1223">
      <w:r>
        <w:t xml:space="preserve">De meeste maatregelen uit de Stationsagenda worden </w:t>
      </w:r>
      <w:r w:rsidR="005004B7">
        <w:t>uit</w:t>
      </w:r>
      <w:r>
        <w:t xml:space="preserve">gevoerd binnen bestaande financiële kaders. Om een extra impuls aan de Stationsagenda te geven </w:t>
      </w:r>
      <w:r w:rsidR="00F26520">
        <w:t xml:space="preserve">is IenW voornemens </w:t>
      </w:r>
      <w:r>
        <w:t xml:space="preserve">ProRail </w:t>
      </w:r>
      <w:r w:rsidR="003D47FF">
        <w:t>een subsidie</w:t>
      </w:r>
      <w:r w:rsidR="00F26520">
        <w:t xml:space="preserve"> te verstrekken van</w:t>
      </w:r>
      <w:r w:rsidR="00A43CD0">
        <w:t xml:space="preserve"> € 7</w:t>
      </w:r>
      <w:r w:rsidR="00F26520">
        <w:t>,</w:t>
      </w:r>
      <w:r w:rsidR="00A43CD0">
        <w:t>9 mln</w:t>
      </w:r>
      <w:r w:rsidR="005004B7">
        <w:t>.</w:t>
      </w:r>
      <w:r w:rsidR="00A43CD0">
        <w:t xml:space="preserve"> </w:t>
      </w:r>
      <w:r w:rsidR="003D47FF">
        <w:t xml:space="preserve">om de maatregelen uit de Uitvoeringsagenda 2025-2026 uit te kunnen voeren. </w:t>
      </w:r>
    </w:p>
    <w:p w:rsidR="00507881" w:rsidP="003D47FF" w:rsidRDefault="00507881" w14:paraId="2BD0762F" w14:textId="77777777"/>
    <w:p w:rsidR="005C3718" w:rsidP="003D47FF" w:rsidRDefault="00833D6B" w14:paraId="51BC0163" w14:textId="44E49FA4">
      <w:r>
        <w:t>Met deze subsidie</w:t>
      </w:r>
      <w:r w:rsidRPr="006F7A8C" w:rsidR="003D47FF">
        <w:t xml:space="preserve"> </w:t>
      </w:r>
      <w:r w:rsidRPr="006F7A8C" w:rsidR="00507881">
        <w:t>kan een aantal aanvullende</w:t>
      </w:r>
      <w:r w:rsidRPr="006F7A8C" w:rsidR="003D47FF">
        <w:t xml:space="preserve"> maatregelen voor prioritaire thema’s uit </w:t>
      </w:r>
      <w:r w:rsidRPr="006F7A8C" w:rsidR="00507881">
        <w:t xml:space="preserve">de Stationsagenda worden gerealiseerd. </w:t>
      </w:r>
      <w:r w:rsidRPr="006F7A8C" w:rsidR="00224B1A">
        <w:t>Een groot deel van de subsidie (</w:t>
      </w:r>
      <w:r w:rsidRPr="006F7A8C" w:rsidR="006F7A8C">
        <w:t>€ 4,6</w:t>
      </w:r>
      <w:r w:rsidRPr="006F7A8C" w:rsidR="00224B1A">
        <w:t xml:space="preserve"> mln.) is gereserveerd voor het thema sociale veiligheid. </w:t>
      </w:r>
      <w:r w:rsidR="006839C7">
        <w:t>Het merendeel</w:t>
      </w:r>
      <w:r w:rsidR="00D66649">
        <w:t xml:space="preserve"> van dit bedrag wordt besteed aan extra camera op stations die op sociale veiligheid onvoldoende scoren. Ook worden van dit bedrag op deze stations fysieke aanpassingen gedaan, zoals het plaatsen van groen, hekwerken en het verbeteren van zichtlijnen.</w:t>
      </w:r>
    </w:p>
    <w:p w:rsidR="005C3718" w:rsidP="003D47FF" w:rsidRDefault="005C3718" w14:paraId="0700F378" w14:textId="0F2DC68C">
      <w:r>
        <w:t xml:space="preserve">Om de wachttijdbeleving te verbeteren, één van de andere aandachtspunten, is in de subsidie </w:t>
      </w:r>
      <w:r w:rsidRPr="006F7A8C">
        <w:t>€</w:t>
      </w:r>
      <w:r>
        <w:t xml:space="preserve"> 800.000 gereserveerd voor nieuwe oplossingen die wachtende reizigers meer comfort en beschutting bieden.  </w:t>
      </w:r>
    </w:p>
    <w:p w:rsidR="00FD3E8B" w:rsidP="003D47FF" w:rsidRDefault="00FD3E8B" w14:paraId="7A510E44" w14:textId="77777777"/>
    <w:p w:rsidR="00AA7277" w:rsidP="003D47FF" w:rsidRDefault="00FD3E8B" w14:paraId="7723E710" w14:textId="32A6EE56">
      <w:r>
        <w:t>Buiten de Stationsagenda om</w:t>
      </w:r>
      <w:r w:rsidR="00AA7277">
        <w:t xml:space="preserve"> werkt het ministerie van IenW ook mee aan de grootschalige verbouwing van stations</w:t>
      </w:r>
      <w:r w:rsidR="0088578B">
        <w:t>, zoals Den Bosch en Eindhoven Centraal</w:t>
      </w:r>
      <w:r w:rsidR="00AA7277">
        <w:t xml:space="preserve"> en de aanleg van enkele nieuwe stations</w:t>
      </w:r>
      <w:r w:rsidR="00CD1D57">
        <w:t>, zoals Hazerswoude-Rijndijk</w:t>
      </w:r>
      <w:r w:rsidR="00AA7277">
        <w:t xml:space="preserve">. Dusdanige grote investeringen </w:t>
      </w:r>
      <w:r w:rsidR="00AE6AD9">
        <w:t>lopen via het MIRT-proces</w:t>
      </w:r>
      <w:r w:rsidR="00137A48">
        <w:t xml:space="preserve"> en </w:t>
      </w:r>
      <w:r w:rsidR="00AA7277">
        <w:t xml:space="preserve">dragen ook bij aan </w:t>
      </w:r>
      <w:r w:rsidR="004B6550">
        <w:t>de ambities uit de Stationsagenda</w:t>
      </w:r>
      <w:r w:rsidR="00AE6AD9">
        <w:t>.</w:t>
      </w:r>
    </w:p>
    <w:p w:rsidR="00592A23" w:rsidRDefault="00592A23" w14:paraId="7A9CD6B8" w14:textId="58ABAD75">
      <w:pPr>
        <w:pStyle w:val="WitregelW1bodytekst"/>
      </w:pPr>
    </w:p>
    <w:p w:rsidR="007C1854" w:rsidP="007C1854" w:rsidRDefault="007C1854" w14:paraId="13C1B190" w14:textId="77777777">
      <w:pPr>
        <w:pStyle w:val="Default"/>
        <w:rPr>
          <w:sz w:val="18"/>
          <w:szCs w:val="18"/>
        </w:rPr>
      </w:pPr>
      <w:r>
        <w:rPr>
          <w:sz w:val="18"/>
          <w:szCs w:val="18"/>
        </w:rPr>
        <w:t xml:space="preserve">Hoogachtend, </w:t>
      </w:r>
    </w:p>
    <w:p w:rsidR="00592A23" w:rsidP="007C1854" w:rsidRDefault="007C1854" w14:paraId="6DE65B02" w14:textId="08C5A50D">
      <w:pPr>
        <w:pStyle w:val="Slotzin"/>
      </w:pPr>
      <w:r>
        <w:t>DE STAATSSECRETARIS VAN INFRASTRUCTUUR EN WATERSTAAT - OPENBAAR VERVOER EN MILIEU,</w:t>
      </w:r>
    </w:p>
    <w:p w:rsidR="007C1854" w:rsidP="007C1854" w:rsidRDefault="007C1854" w14:paraId="12C88A0D" w14:textId="77777777"/>
    <w:p w:rsidR="007C1854" w:rsidP="007C1854" w:rsidRDefault="007C1854" w14:paraId="60865102" w14:textId="77777777"/>
    <w:p w:rsidR="007C1854" w:rsidP="007C1854" w:rsidRDefault="007C1854" w14:paraId="44FDF147" w14:textId="77777777"/>
    <w:p w:rsidR="007C1854" w:rsidP="007C1854" w:rsidRDefault="007C1854" w14:paraId="661768AD" w14:textId="77777777"/>
    <w:p w:rsidRPr="007C1854" w:rsidR="007C1854" w:rsidP="007C1854" w:rsidRDefault="007C1854" w14:paraId="42BB3CBF" w14:textId="0536D613">
      <w:r>
        <w:t>C.A. Jansen</w:t>
      </w:r>
    </w:p>
    <w:sectPr w:rsidRPr="007C1854" w:rsidR="007C1854">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18708" w14:textId="77777777" w:rsidR="00B640BE" w:rsidRDefault="00B640BE">
      <w:pPr>
        <w:spacing w:line="240" w:lineRule="auto"/>
      </w:pPr>
      <w:r>
        <w:separator/>
      </w:r>
    </w:p>
  </w:endnote>
  <w:endnote w:type="continuationSeparator" w:id="0">
    <w:p w14:paraId="429C1EFF" w14:textId="77777777" w:rsidR="00B640BE" w:rsidRDefault="00B640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1E581" w14:textId="77777777" w:rsidR="00D702D1" w:rsidRDefault="00D702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58715" w14:textId="77777777" w:rsidR="00D702D1" w:rsidRDefault="00D702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EA512" w14:textId="77777777" w:rsidR="00D702D1" w:rsidRDefault="00D702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6A5C1" w14:textId="77777777" w:rsidR="00B640BE" w:rsidRDefault="00B640BE">
      <w:pPr>
        <w:spacing w:line="240" w:lineRule="auto"/>
      </w:pPr>
      <w:r>
        <w:separator/>
      </w:r>
    </w:p>
  </w:footnote>
  <w:footnote w:type="continuationSeparator" w:id="0">
    <w:p w14:paraId="060C9325" w14:textId="77777777" w:rsidR="00B640BE" w:rsidRDefault="00B640BE">
      <w:pPr>
        <w:spacing w:line="240" w:lineRule="auto"/>
      </w:pPr>
      <w:r>
        <w:continuationSeparator/>
      </w:r>
    </w:p>
  </w:footnote>
  <w:footnote w:id="1">
    <w:p w14:paraId="1906EFD2" w14:textId="77777777" w:rsidR="004C43C9" w:rsidRPr="0014765B" w:rsidRDefault="004C43C9" w:rsidP="004C43C9">
      <w:pPr>
        <w:pStyle w:val="FootnoteText"/>
        <w:rPr>
          <w:lang w:val="nl-NL"/>
        </w:rPr>
      </w:pPr>
      <w:r>
        <w:rPr>
          <w:rStyle w:val="FootnoteReference"/>
        </w:rPr>
        <w:footnoteRef/>
      </w:r>
      <w:r w:rsidRPr="0014765B">
        <w:rPr>
          <w:lang w:val="nl-NL"/>
        </w:rPr>
        <w:t xml:space="preserve"> </w:t>
      </w:r>
      <w:r w:rsidRPr="0014765B">
        <w:rPr>
          <w:i/>
          <w:iCs/>
          <w:sz w:val="16"/>
          <w:szCs w:val="16"/>
          <w:lang w:val="nl-NL"/>
        </w:rPr>
        <w:t>Kamerstukken II</w:t>
      </w:r>
      <w:r w:rsidRPr="0014765B">
        <w:rPr>
          <w:sz w:val="16"/>
          <w:szCs w:val="16"/>
          <w:lang w:val="nl-NL"/>
        </w:rPr>
        <w:t xml:space="preserve">, 2022/23, 29984, nr. 1088, d.d. 09-02-2023. </w:t>
      </w:r>
      <w:r w:rsidRPr="0014765B">
        <w:rPr>
          <w:lang w:val="nl-N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64F3A" w14:textId="77777777" w:rsidR="00D702D1" w:rsidRDefault="00D702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3F5A" w14:textId="77777777" w:rsidR="00592A23" w:rsidRDefault="00D745DF">
    <w:pPr>
      <w:pStyle w:val="MarginlessContainer"/>
    </w:pPr>
    <w:r>
      <w:rPr>
        <w:noProof/>
        <w:lang w:val="en-GB" w:eastAsia="en-GB"/>
      </w:rPr>
      <mc:AlternateContent>
        <mc:Choice Requires="wps">
          <w:drawing>
            <wp:anchor distT="0" distB="0" distL="0" distR="0" simplePos="0" relativeHeight="251651584" behindDoc="0" locked="1" layoutInCell="1" allowOverlap="1" wp14:anchorId="48BFC409" wp14:editId="7FD059FE">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4C0921A6" w14:textId="77777777" w:rsidR="00592A23" w:rsidRDefault="00D745DF">
                          <w:pPr>
                            <w:pStyle w:val="AfzendgegevensKop0"/>
                          </w:pPr>
                          <w:r>
                            <w:t>Ministerie van Infrastructuur en Waterstaat</w:t>
                          </w:r>
                        </w:p>
                        <w:p w14:paraId="23978793" w14:textId="77777777" w:rsidR="00D702D1" w:rsidRDefault="00D702D1" w:rsidP="00D702D1"/>
                        <w:p w14:paraId="0A6EF285" w14:textId="77777777" w:rsidR="00D702D1" w:rsidRDefault="00D702D1" w:rsidP="00D702D1">
                          <w:pPr>
                            <w:spacing w:line="240" w:lineRule="auto"/>
                            <w:rPr>
                              <w:b/>
                              <w:bCs/>
                              <w:sz w:val="13"/>
                              <w:szCs w:val="13"/>
                            </w:rPr>
                          </w:pPr>
                          <w:r>
                            <w:rPr>
                              <w:b/>
                              <w:bCs/>
                              <w:sz w:val="13"/>
                              <w:szCs w:val="13"/>
                            </w:rPr>
                            <w:t>Ons kenmerk</w:t>
                          </w:r>
                        </w:p>
                        <w:p w14:paraId="5D5A7E3B" w14:textId="77777777" w:rsidR="00D702D1" w:rsidRDefault="00D702D1" w:rsidP="00D702D1">
                          <w:pPr>
                            <w:spacing w:line="240" w:lineRule="auto"/>
                            <w:rPr>
                              <w:sz w:val="13"/>
                              <w:szCs w:val="13"/>
                            </w:rPr>
                          </w:pPr>
                          <w:r>
                            <w:rPr>
                              <w:sz w:val="13"/>
                              <w:szCs w:val="13"/>
                            </w:rPr>
                            <w:t>IENW/BSK-2025/25960</w:t>
                          </w:r>
                        </w:p>
                        <w:p w14:paraId="2B70335B" w14:textId="77777777" w:rsidR="00D702D1" w:rsidRPr="00D702D1" w:rsidRDefault="00D702D1" w:rsidP="00D702D1"/>
                      </w:txbxContent>
                    </wps:txbx>
                    <wps:bodyPr vert="horz" wrap="square" lIns="0" tIns="0" rIns="0" bIns="0" anchor="t" anchorCtr="0"/>
                  </wps:wsp>
                </a:graphicData>
              </a:graphic>
            </wp:anchor>
          </w:drawing>
        </mc:Choice>
        <mc:Fallback>
          <w:pict>
            <v:shapetype w14:anchorId="48BFC409"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4C0921A6" w14:textId="77777777" w:rsidR="00592A23" w:rsidRDefault="00D745DF">
                    <w:pPr>
                      <w:pStyle w:val="AfzendgegevensKop0"/>
                    </w:pPr>
                    <w:r>
                      <w:t>Ministerie van Infrastructuur en Waterstaat</w:t>
                    </w:r>
                  </w:p>
                  <w:p w14:paraId="23978793" w14:textId="77777777" w:rsidR="00D702D1" w:rsidRDefault="00D702D1" w:rsidP="00D702D1"/>
                  <w:p w14:paraId="0A6EF285" w14:textId="77777777" w:rsidR="00D702D1" w:rsidRDefault="00D702D1" w:rsidP="00D702D1">
                    <w:pPr>
                      <w:spacing w:line="240" w:lineRule="auto"/>
                      <w:rPr>
                        <w:b/>
                        <w:bCs/>
                        <w:sz w:val="13"/>
                        <w:szCs w:val="13"/>
                      </w:rPr>
                    </w:pPr>
                    <w:r>
                      <w:rPr>
                        <w:b/>
                        <w:bCs/>
                        <w:sz w:val="13"/>
                        <w:szCs w:val="13"/>
                      </w:rPr>
                      <w:t>Ons kenmerk</w:t>
                    </w:r>
                  </w:p>
                  <w:p w14:paraId="5D5A7E3B" w14:textId="77777777" w:rsidR="00D702D1" w:rsidRDefault="00D702D1" w:rsidP="00D702D1">
                    <w:pPr>
                      <w:spacing w:line="240" w:lineRule="auto"/>
                      <w:rPr>
                        <w:sz w:val="13"/>
                        <w:szCs w:val="13"/>
                      </w:rPr>
                    </w:pPr>
                    <w:r>
                      <w:rPr>
                        <w:sz w:val="13"/>
                        <w:szCs w:val="13"/>
                      </w:rPr>
                      <w:t>IENW/BSK-2025/25960</w:t>
                    </w:r>
                  </w:p>
                  <w:p w14:paraId="2B70335B" w14:textId="77777777" w:rsidR="00D702D1" w:rsidRPr="00D702D1" w:rsidRDefault="00D702D1" w:rsidP="00D702D1"/>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7196579" wp14:editId="2456CB12">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4351239" w14:textId="74BCA76A" w:rsidR="00592A23" w:rsidRDefault="00D745DF">
                          <w:pPr>
                            <w:pStyle w:val="Referentiegegevens"/>
                          </w:pPr>
                          <w:r>
                            <w:t xml:space="preserve">Pagina </w:t>
                          </w:r>
                          <w:r>
                            <w:fldChar w:fldCharType="begin"/>
                          </w:r>
                          <w:r>
                            <w:instrText>PAGE</w:instrText>
                          </w:r>
                          <w:r>
                            <w:fldChar w:fldCharType="separate"/>
                          </w:r>
                          <w:r w:rsidR="003D47FF">
                            <w:rPr>
                              <w:noProof/>
                            </w:rPr>
                            <w:t>2</w:t>
                          </w:r>
                          <w:r>
                            <w:fldChar w:fldCharType="end"/>
                          </w:r>
                          <w:r>
                            <w:t xml:space="preserve"> van </w:t>
                          </w:r>
                          <w:r>
                            <w:fldChar w:fldCharType="begin"/>
                          </w:r>
                          <w:r>
                            <w:instrText>NUMPAGES</w:instrText>
                          </w:r>
                          <w:r>
                            <w:fldChar w:fldCharType="separate"/>
                          </w:r>
                          <w:r w:rsidR="00740E99">
                            <w:rPr>
                              <w:noProof/>
                            </w:rPr>
                            <w:t>1</w:t>
                          </w:r>
                          <w:r>
                            <w:fldChar w:fldCharType="end"/>
                          </w:r>
                        </w:p>
                      </w:txbxContent>
                    </wps:txbx>
                    <wps:bodyPr vert="horz" wrap="square" lIns="0" tIns="0" rIns="0" bIns="0" anchor="t" anchorCtr="0"/>
                  </wps:wsp>
                </a:graphicData>
              </a:graphic>
            </wp:anchor>
          </w:drawing>
        </mc:Choice>
        <mc:Fallback>
          <w:pict>
            <v:shape w14:anchorId="77196579"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24351239" w14:textId="74BCA76A" w:rsidR="00592A23" w:rsidRDefault="00D745DF">
                    <w:pPr>
                      <w:pStyle w:val="Referentiegegevens"/>
                    </w:pPr>
                    <w:r>
                      <w:t xml:space="preserve">Pagina </w:t>
                    </w:r>
                    <w:r>
                      <w:fldChar w:fldCharType="begin"/>
                    </w:r>
                    <w:r>
                      <w:instrText>PAGE</w:instrText>
                    </w:r>
                    <w:r>
                      <w:fldChar w:fldCharType="separate"/>
                    </w:r>
                    <w:r w:rsidR="003D47FF">
                      <w:rPr>
                        <w:noProof/>
                      </w:rPr>
                      <w:t>2</w:t>
                    </w:r>
                    <w:r>
                      <w:fldChar w:fldCharType="end"/>
                    </w:r>
                    <w:r>
                      <w:t xml:space="preserve"> van </w:t>
                    </w:r>
                    <w:r>
                      <w:fldChar w:fldCharType="begin"/>
                    </w:r>
                    <w:r>
                      <w:instrText>NUMPAGES</w:instrText>
                    </w:r>
                    <w:r>
                      <w:fldChar w:fldCharType="separate"/>
                    </w:r>
                    <w:r w:rsidR="00740E9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0B92B9C" wp14:editId="4ACAD0B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5E882BC" w14:textId="77777777" w:rsidR="00B956A9" w:rsidRDefault="00B956A9"/>
                      </w:txbxContent>
                    </wps:txbx>
                    <wps:bodyPr vert="horz" wrap="square" lIns="0" tIns="0" rIns="0" bIns="0" anchor="t" anchorCtr="0"/>
                  </wps:wsp>
                </a:graphicData>
              </a:graphic>
            </wp:anchor>
          </w:drawing>
        </mc:Choice>
        <mc:Fallback>
          <w:pict>
            <v:shape w14:anchorId="30B92B9C"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5E882BC" w14:textId="77777777" w:rsidR="00B956A9" w:rsidRDefault="00B956A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1B6F764" wp14:editId="433DA686">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77E141D8" w14:textId="77777777" w:rsidR="00B956A9" w:rsidRDefault="00B956A9"/>
                      </w:txbxContent>
                    </wps:txbx>
                    <wps:bodyPr vert="horz" wrap="square" lIns="0" tIns="0" rIns="0" bIns="0" anchor="t" anchorCtr="0"/>
                  </wps:wsp>
                </a:graphicData>
              </a:graphic>
            </wp:anchor>
          </w:drawing>
        </mc:Choice>
        <mc:Fallback>
          <w:pict>
            <v:shape w14:anchorId="61B6F764"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77E141D8" w14:textId="77777777" w:rsidR="00B956A9" w:rsidRDefault="00B956A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8930" w14:textId="77777777" w:rsidR="00592A23" w:rsidRDefault="00D745DF">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2F2A2B70" wp14:editId="7FD1297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F808910" w14:textId="77777777" w:rsidR="00B956A9" w:rsidRDefault="00B956A9"/>
                      </w:txbxContent>
                    </wps:txbx>
                    <wps:bodyPr vert="horz" wrap="square" lIns="0" tIns="0" rIns="0" bIns="0" anchor="t" anchorCtr="0"/>
                  </wps:wsp>
                </a:graphicData>
              </a:graphic>
            </wp:anchor>
          </w:drawing>
        </mc:Choice>
        <mc:Fallback>
          <w:pict>
            <v:shapetype w14:anchorId="2F2A2B70"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1F808910" w14:textId="77777777" w:rsidR="00B956A9" w:rsidRDefault="00B956A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630F33B" wp14:editId="6EEFE40A">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79694D3" w14:textId="1D8B8CCE" w:rsidR="00592A23" w:rsidRDefault="00D745DF">
                          <w:pPr>
                            <w:pStyle w:val="Referentiegegevens"/>
                          </w:pPr>
                          <w:r>
                            <w:t xml:space="preserve">Pagina </w:t>
                          </w:r>
                          <w:r>
                            <w:fldChar w:fldCharType="begin"/>
                          </w:r>
                          <w:r>
                            <w:instrText>PAGE</w:instrText>
                          </w:r>
                          <w:r>
                            <w:fldChar w:fldCharType="separate"/>
                          </w:r>
                          <w:r w:rsidR="00A92549">
                            <w:rPr>
                              <w:noProof/>
                            </w:rPr>
                            <w:t>1</w:t>
                          </w:r>
                          <w:r>
                            <w:fldChar w:fldCharType="end"/>
                          </w:r>
                          <w:r>
                            <w:t xml:space="preserve"> van </w:t>
                          </w:r>
                          <w:r>
                            <w:fldChar w:fldCharType="begin"/>
                          </w:r>
                          <w:r>
                            <w:instrText>NUMPAGES</w:instrText>
                          </w:r>
                          <w:r>
                            <w:fldChar w:fldCharType="separate"/>
                          </w:r>
                          <w:r w:rsidR="00A92549">
                            <w:rPr>
                              <w:noProof/>
                            </w:rPr>
                            <w:t>1</w:t>
                          </w:r>
                          <w:r>
                            <w:fldChar w:fldCharType="end"/>
                          </w:r>
                        </w:p>
                      </w:txbxContent>
                    </wps:txbx>
                    <wps:bodyPr vert="horz" wrap="square" lIns="0" tIns="0" rIns="0" bIns="0" anchor="t" anchorCtr="0"/>
                  </wps:wsp>
                </a:graphicData>
              </a:graphic>
            </wp:anchor>
          </w:drawing>
        </mc:Choice>
        <mc:Fallback>
          <w:pict>
            <v:shape w14:anchorId="1630F33B"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079694D3" w14:textId="1D8B8CCE" w:rsidR="00592A23" w:rsidRDefault="00D745DF">
                    <w:pPr>
                      <w:pStyle w:val="Referentiegegevens"/>
                    </w:pPr>
                    <w:r>
                      <w:t xml:space="preserve">Pagina </w:t>
                    </w:r>
                    <w:r>
                      <w:fldChar w:fldCharType="begin"/>
                    </w:r>
                    <w:r>
                      <w:instrText>PAGE</w:instrText>
                    </w:r>
                    <w:r>
                      <w:fldChar w:fldCharType="separate"/>
                    </w:r>
                    <w:r w:rsidR="00A92549">
                      <w:rPr>
                        <w:noProof/>
                      </w:rPr>
                      <w:t>1</w:t>
                    </w:r>
                    <w:r>
                      <w:fldChar w:fldCharType="end"/>
                    </w:r>
                    <w:r>
                      <w:t xml:space="preserve"> van </w:t>
                    </w:r>
                    <w:r>
                      <w:fldChar w:fldCharType="begin"/>
                    </w:r>
                    <w:r>
                      <w:instrText>NUMPAGES</w:instrText>
                    </w:r>
                    <w:r>
                      <w:fldChar w:fldCharType="separate"/>
                    </w:r>
                    <w:r w:rsidR="00A9254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40C4A06" wp14:editId="66807B5B">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899BB66" w14:textId="77777777" w:rsidR="00592A23" w:rsidRDefault="00D745DF">
                          <w:pPr>
                            <w:pStyle w:val="AfzendgegevensKop0"/>
                          </w:pPr>
                          <w:r>
                            <w:t>Ministerie van Infrastructuur en Waterstaat</w:t>
                          </w:r>
                        </w:p>
                        <w:p w14:paraId="5CB6F98A" w14:textId="77777777" w:rsidR="00592A23" w:rsidRDefault="00592A23">
                          <w:pPr>
                            <w:pStyle w:val="WitregelW1"/>
                          </w:pPr>
                        </w:p>
                        <w:p w14:paraId="729019E4" w14:textId="77777777" w:rsidR="00592A23" w:rsidRDefault="00D745DF">
                          <w:pPr>
                            <w:pStyle w:val="Afzendgegevens"/>
                          </w:pPr>
                          <w:r>
                            <w:t>Rijnstraat 8</w:t>
                          </w:r>
                        </w:p>
                        <w:p w14:paraId="1D3E3C36" w14:textId="77777777" w:rsidR="00592A23" w:rsidRPr="003D47FF" w:rsidRDefault="00D745DF">
                          <w:pPr>
                            <w:pStyle w:val="Afzendgegevens"/>
                            <w:rPr>
                              <w:lang w:val="de-DE"/>
                            </w:rPr>
                          </w:pPr>
                          <w:r w:rsidRPr="003D47FF">
                            <w:rPr>
                              <w:lang w:val="de-DE"/>
                            </w:rPr>
                            <w:t>2515 XP  Den Haag</w:t>
                          </w:r>
                        </w:p>
                        <w:p w14:paraId="7798AB2C" w14:textId="77777777" w:rsidR="00592A23" w:rsidRPr="003D47FF" w:rsidRDefault="00D745DF">
                          <w:pPr>
                            <w:pStyle w:val="Afzendgegevens"/>
                            <w:rPr>
                              <w:lang w:val="de-DE"/>
                            </w:rPr>
                          </w:pPr>
                          <w:r w:rsidRPr="003D47FF">
                            <w:rPr>
                              <w:lang w:val="de-DE"/>
                            </w:rPr>
                            <w:t>Postbus 20901</w:t>
                          </w:r>
                        </w:p>
                        <w:p w14:paraId="36EBA2BB" w14:textId="77777777" w:rsidR="00592A23" w:rsidRPr="003D47FF" w:rsidRDefault="00D745DF">
                          <w:pPr>
                            <w:pStyle w:val="Afzendgegevens"/>
                            <w:rPr>
                              <w:lang w:val="de-DE"/>
                            </w:rPr>
                          </w:pPr>
                          <w:r w:rsidRPr="003D47FF">
                            <w:rPr>
                              <w:lang w:val="de-DE"/>
                            </w:rPr>
                            <w:t>2500 EX Den Haag</w:t>
                          </w:r>
                        </w:p>
                        <w:p w14:paraId="08CEC192" w14:textId="77777777" w:rsidR="00592A23" w:rsidRPr="003D47FF" w:rsidRDefault="00592A23">
                          <w:pPr>
                            <w:pStyle w:val="WitregelW1"/>
                            <w:rPr>
                              <w:lang w:val="de-DE"/>
                            </w:rPr>
                          </w:pPr>
                        </w:p>
                        <w:p w14:paraId="7EE4A526" w14:textId="77777777" w:rsidR="00592A23" w:rsidRPr="003D47FF" w:rsidRDefault="00D745DF">
                          <w:pPr>
                            <w:pStyle w:val="Afzendgegevens"/>
                            <w:rPr>
                              <w:lang w:val="de-DE"/>
                            </w:rPr>
                          </w:pPr>
                          <w:r w:rsidRPr="003D47FF">
                            <w:rPr>
                              <w:lang w:val="de-DE"/>
                            </w:rPr>
                            <w:t>T   070-456 0000</w:t>
                          </w:r>
                        </w:p>
                        <w:p w14:paraId="24A09BF7" w14:textId="77777777" w:rsidR="00592A23" w:rsidRDefault="00D745DF">
                          <w:pPr>
                            <w:pStyle w:val="Afzendgegevens"/>
                          </w:pPr>
                          <w:r>
                            <w:t>F   070-456 1111</w:t>
                          </w:r>
                        </w:p>
                        <w:p w14:paraId="43CAD5DC" w14:textId="77777777" w:rsidR="007C1854" w:rsidRDefault="007C1854" w:rsidP="00D702D1">
                          <w:pPr>
                            <w:pStyle w:val="Default"/>
                          </w:pPr>
                        </w:p>
                        <w:p w14:paraId="75A330AF" w14:textId="40D5B305" w:rsidR="007C1854" w:rsidRDefault="007C1854" w:rsidP="00D702D1">
                          <w:pPr>
                            <w:spacing w:line="240" w:lineRule="auto"/>
                            <w:rPr>
                              <w:b/>
                              <w:bCs/>
                              <w:sz w:val="13"/>
                              <w:szCs w:val="13"/>
                            </w:rPr>
                          </w:pPr>
                          <w:r>
                            <w:rPr>
                              <w:b/>
                              <w:bCs/>
                              <w:sz w:val="13"/>
                              <w:szCs w:val="13"/>
                            </w:rPr>
                            <w:t>Ons kenmerk</w:t>
                          </w:r>
                        </w:p>
                        <w:p w14:paraId="56ABF872" w14:textId="1E671724" w:rsidR="00A725E4" w:rsidRDefault="00A725E4" w:rsidP="00D702D1">
                          <w:pPr>
                            <w:spacing w:line="240" w:lineRule="auto"/>
                            <w:rPr>
                              <w:sz w:val="13"/>
                              <w:szCs w:val="13"/>
                            </w:rPr>
                          </w:pPr>
                          <w:r>
                            <w:rPr>
                              <w:sz w:val="13"/>
                              <w:szCs w:val="13"/>
                            </w:rPr>
                            <w:t>IENW/BSK-2025/25960</w:t>
                          </w:r>
                        </w:p>
                        <w:p w14:paraId="45E2ECBB" w14:textId="77777777" w:rsidR="00A725E4" w:rsidRPr="00A725E4" w:rsidRDefault="00A725E4" w:rsidP="00D702D1">
                          <w:pPr>
                            <w:spacing w:line="240" w:lineRule="auto"/>
                            <w:rPr>
                              <w:sz w:val="13"/>
                              <w:szCs w:val="13"/>
                            </w:rPr>
                          </w:pPr>
                        </w:p>
                        <w:p w14:paraId="4E2F7AAC" w14:textId="108F9746" w:rsidR="007C1854" w:rsidRDefault="007C1854" w:rsidP="00D702D1">
                          <w:pPr>
                            <w:spacing w:line="240" w:lineRule="auto"/>
                            <w:rPr>
                              <w:b/>
                              <w:bCs/>
                              <w:sz w:val="13"/>
                              <w:szCs w:val="13"/>
                            </w:rPr>
                          </w:pPr>
                          <w:r>
                            <w:rPr>
                              <w:b/>
                              <w:bCs/>
                              <w:sz w:val="13"/>
                              <w:szCs w:val="13"/>
                            </w:rPr>
                            <w:t>Bijlage(n)</w:t>
                          </w:r>
                        </w:p>
                        <w:p w14:paraId="0F819A21" w14:textId="4FC48866" w:rsidR="007C1854" w:rsidRPr="00D702D1" w:rsidRDefault="00D702D1" w:rsidP="00D702D1">
                          <w:pPr>
                            <w:spacing w:line="240" w:lineRule="auto"/>
                          </w:pPr>
                          <w:r w:rsidRPr="00D702D1">
                            <w:rPr>
                              <w:sz w:val="13"/>
                              <w:szCs w:val="13"/>
                            </w:rPr>
                            <w:t>3</w:t>
                          </w:r>
                        </w:p>
                      </w:txbxContent>
                    </wps:txbx>
                    <wps:bodyPr vert="horz" wrap="square" lIns="0" tIns="0" rIns="0" bIns="0" anchor="t" anchorCtr="0"/>
                  </wps:wsp>
                </a:graphicData>
              </a:graphic>
            </wp:anchor>
          </w:drawing>
        </mc:Choice>
        <mc:Fallback>
          <w:pict>
            <v:shape w14:anchorId="040C4A06"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1899BB66" w14:textId="77777777" w:rsidR="00592A23" w:rsidRDefault="00D745DF">
                    <w:pPr>
                      <w:pStyle w:val="AfzendgegevensKop0"/>
                    </w:pPr>
                    <w:r>
                      <w:t>Ministerie van Infrastructuur en Waterstaat</w:t>
                    </w:r>
                  </w:p>
                  <w:p w14:paraId="5CB6F98A" w14:textId="77777777" w:rsidR="00592A23" w:rsidRDefault="00592A23">
                    <w:pPr>
                      <w:pStyle w:val="WitregelW1"/>
                    </w:pPr>
                  </w:p>
                  <w:p w14:paraId="729019E4" w14:textId="77777777" w:rsidR="00592A23" w:rsidRDefault="00D745DF">
                    <w:pPr>
                      <w:pStyle w:val="Afzendgegevens"/>
                    </w:pPr>
                    <w:r>
                      <w:t>Rijnstraat 8</w:t>
                    </w:r>
                  </w:p>
                  <w:p w14:paraId="1D3E3C36" w14:textId="77777777" w:rsidR="00592A23" w:rsidRPr="003D47FF" w:rsidRDefault="00D745DF">
                    <w:pPr>
                      <w:pStyle w:val="Afzendgegevens"/>
                      <w:rPr>
                        <w:lang w:val="de-DE"/>
                      </w:rPr>
                    </w:pPr>
                    <w:r w:rsidRPr="003D47FF">
                      <w:rPr>
                        <w:lang w:val="de-DE"/>
                      </w:rPr>
                      <w:t>2515 XP  Den Haag</w:t>
                    </w:r>
                  </w:p>
                  <w:p w14:paraId="7798AB2C" w14:textId="77777777" w:rsidR="00592A23" w:rsidRPr="003D47FF" w:rsidRDefault="00D745DF">
                    <w:pPr>
                      <w:pStyle w:val="Afzendgegevens"/>
                      <w:rPr>
                        <w:lang w:val="de-DE"/>
                      </w:rPr>
                    </w:pPr>
                    <w:r w:rsidRPr="003D47FF">
                      <w:rPr>
                        <w:lang w:val="de-DE"/>
                      </w:rPr>
                      <w:t>Postbus 20901</w:t>
                    </w:r>
                  </w:p>
                  <w:p w14:paraId="36EBA2BB" w14:textId="77777777" w:rsidR="00592A23" w:rsidRPr="003D47FF" w:rsidRDefault="00D745DF">
                    <w:pPr>
                      <w:pStyle w:val="Afzendgegevens"/>
                      <w:rPr>
                        <w:lang w:val="de-DE"/>
                      </w:rPr>
                    </w:pPr>
                    <w:r w:rsidRPr="003D47FF">
                      <w:rPr>
                        <w:lang w:val="de-DE"/>
                      </w:rPr>
                      <w:t>2500 EX Den Haag</w:t>
                    </w:r>
                  </w:p>
                  <w:p w14:paraId="08CEC192" w14:textId="77777777" w:rsidR="00592A23" w:rsidRPr="003D47FF" w:rsidRDefault="00592A23">
                    <w:pPr>
                      <w:pStyle w:val="WitregelW1"/>
                      <w:rPr>
                        <w:lang w:val="de-DE"/>
                      </w:rPr>
                    </w:pPr>
                  </w:p>
                  <w:p w14:paraId="7EE4A526" w14:textId="77777777" w:rsidR="00592A23" w:rsidRPr="003D47FF" w:rsidRDefault="00D745DF">
                    <w:pPr>
                      <w:pStyle w:val="Afzendgegevens"/>
                      <w:rPr>
                        <w:lang w:val="de-DE"/>
                      </w:rPr>
                    </w:pPr>
                    <w:r w:rsidRPr="003D47FF">
                      <w:rPr>
                        <w:lang w:val="de-DE"/>
                      </w:rPr>
                      <w:t>T   070-456 0000</w:t>
                    </w:r>
                  </w:p>
                  <w:p w14:paraId="24A09BF7" w14:textId="77777777" w:rsidR="00592A23" w:rsidRDefault="00D745DF">
                    <w:pPr>
                      <w:pStyle w:val="Afzendgegevens"/>
                    </w:pPr>
                    <w:r>
                      <w:t>F   070-456 1111</w:t>
                    </w:r>
                  </w:p>
                  <w:p w14:paraId="43CAD5DC" w14:textId="77777777" w:rsidR="007C1854" w:rsidRDefault="007C1854" w:rsidP="00D702D1">
                    <w:pPr>
                      <w:pStyle w:val="Default"/>
                    </w:pPr>
                  </w:p>
                  <w:p w14:paraId="75A330AF" w14:textId="40D5B305" w:rsidR="007C1854" w:rsidRDefault="007C1854" w:rsidP="00D702D1">
                    <w:pPr>
                      <w:spacing w:line="240" w:lineRule="auto"/>
                      <w:rPr>
                        <w:b/>
                        <w:bCs/>
                        <w:sz w:val="13"/>
                        <w:szCs w:val="13"/>
                      </w:rPr>
                    </w:pPr>
                    <w:r>
                      <w:rPr>
                        <w:b/>
                        <w:bCs/>
                        <w:sz w:val="13"/>
                        <w:szCs w:val="13"/>
                      </w:rPr>
                      <w:t>Ons kenmerk</w:t>
                    </w:r>
                  </w:p>
                  <w:p w14:paraId="56ABF872" w14:textId="1E671724" w:rsidR="00A725E4" w:rsidRDefault="00A725E4" w:rsidP="00D702D1">
                    <w:pPr>
                      <w:spacing w:line="240" w:lineRule="auto"/>
                      <w:rPr>
                        <w:sz w:val="13"/>
                        <w:szCs w:val="13"/>
                      </w:rPr>
                    </w:pPr>
                    <w:r>
                      <w:rPr>
                        <w:sz w:val="13"/>
                        <w:szCs w:val="13"/>
                      </w:rPr>
                      <w:t>IENW/BSK-2025/25960</w:t>
                    </w:r>
                  </w:p>
                  <w:p w14:paraId="45E2ECBB" w14:textId="77777777" w:rsidR="00A725E4" w:rsidRPr="00A725E4" w:rsidRDefault="00A725E4" w:rsidP="00D702D1">
                    <w:pPr>
                      <w:spacing w:line="240" w:lineRule="auto"/>
                      <w:rPr>
                        <w:sz w:val="13"/>
                        <w:szCs w:val="13"/>
                      </w:rPr>
                    </w:pPr>
                  </w:p>
                  <w:p w14:paraId="4E2F7AAC" w14:textId="108F9746" w:rsidR="007C1854" w:rsidRDefault="007C1854" w:rsidP="00D702D1">
                    <w:pPr>
                      <w:spacing w:line="240" w:lineRule="auto"/>
                      <w:rPr>
                        <w:b/>
                        <w:bCs/>
                        <w:sz w:val="13"/>
                        <w:szCs w:val="13"/>
                      </w:rPr>
                    </w:pPr>
                    <w:r>
                      <w:rPr>
                        <w:b/>
                        <w:bCs/>
                        <w:sz w:val="13"/>
                        <w:szCs w:val="13"/>
                      </w:rPr>
                      <w:t>Bijlage(n)</w:t>
                    </w:r>
                  </w:p>
                  <w:p w14:paraId="0F819A21" w14:textId="4FC48866" w:rsidR="007C1854" w:rsidRPr="00D702D1" w:rsidRDefault="00D702D1" w:rsidP="00D702D1">
                    <w:pPr>
                      <w:spacing w:line="240" w:lineRule="auto"/>
                    </w:pPr>
                    <w:r w:rsidRPr="00D702D1">
                      <w:rPr>
                        <w:sz w:val="13"/>
                        <w:szCs w:val="13"/>
                      </w:rP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A092E38" wp14:editId="7D3F0437">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AF30197" w14:textId="77777777" w:rsidR="00592A23" w:rsidRDefault="00D745DF">
                          <w:pPr>
                            <w:pStyle w:val="MarginlessContainer"/>
                          </w:pPr>
                          <w:r>
                            <w:rPr>
                              <w:noProof/>
                              <w:lang w:val="en-GB" w:eastAsia="en-GB"/>
                            </w:rPr>
                            <w:drawing>
                              <wp:inline distT="0" distB="0" distL="0" distR="0" wp14:anchorId="55125C8C" wp14:editId="3C753C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A092E38"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5AF30197" w14:textId="77777777" w:rsidR="00592A23" w:rsidRDefault="00D745DF">
                    <w:pPr>
                      <w:pStyle w:val="MarginlessContainer"/>
                    </w:pPr>
                    <w:r>
                      <w:rPr>
                        <w:noProof/>
                        <w:lang w:val="en-GB" w:eastAsia="en-GB"/>
                      </w:rPr>
                      <w:drawing>
                        <wp:inline distT="0" distB="0" distL="0" distR="0" wp14:anchorId="55125C8C" wp14:editId="3C753C5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591A511" wp14:editId="6F767D60">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E8C6CD9" w14:textId="77777777" w:rsidR="00592A23" w:rsidRDefault="00D745DF">
                          <w:pPr>
                            <w:pStyle w:val="MarginlessContainer"/>
                          </w:pPr>
                          <w:r>
                            <w:rPr>
                              <w:noProof/>
                              <w:lang w:val="en-GB" w:eastAsia="en-GB"/>
                            </w:rPr>
                            <w:drawing>
                              <wp:inline distT="0" distB="0" distL="0" distR="0" wp14:anchorId="78992C32" wp14:editId="274182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591A511"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4E8C6CD9" w14:textId="77777777" w:rsidR="00592A23" w:rsidRDefault="00D745DF">
                    <w:pPr>
                      <w:pStyle w:val="MarginlessContainer"/>
                    </w:pPr>
                    <w:r>
                      <w:rPr>
                        <w:noProof/>
                        <w:lang w:val="en-GB" w:eastAsia="en-GB"/>
                      </w:rPr>
                      <w:drawing>
                        <wp:inline distT="0" distB="0" distL="0" distR="0" wp14:anchorId="78992C32" wp14:editId="274182C3">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FB4C3FD" wp14:editId="44CF7AFB">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C647D5" w14:textId="77777777" w:rsidR="00592A23" w:rsidRDefault="00D745DF">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FB4C3FD"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22C647D5" w14:textId="77777777" w:rsidR="00592A23" w:rsidRDefault="00D745DF">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66ADC041" wp14:editId="32B56BF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6CD500D" w14:textId="77777777" w:rsidR="00D702D1" w:rsidRDefault="003D47FF" w:rsidP="003D47FF">
                          <w:r>
                            <w:t xml:space="preserve">De voorzitter van de Tweede Kamer </w:t>
                          </w:r>
                        </w:p>
                        <w:p w14:paraId="7CA6D6A3" w14:textId="77777777" w:rsidR="00D702D1" w:rsidRDefault="003D47FF" w:rsidP="003D47FF">
                          <w:r>
                            <w:t xml:space="preserve">der Staten-Generaal </w:t>
                          </w:r>
                        </w:p>
                        <w:p w14:paraId="678B90E6" w14:textId="4D84D9DD" w:rsidR="003D47FF" w:rsidRDefault="003D47FF" w:rsidP="003D47FF">
                          <w:r>
                            <w:t xml:space="preserve">Postbus 20018 </w:t>
                          </w:r>
                        </w:p>
                        <w:p w14:paraId="4340449C" w14:textId="3599C79D" w:rsidR="00B956A9" w:rsidRDefault="003D47FF" w:rsidP="003D47FF">
                          <w:r>
                            <w:t>2500 EA DEN HAAG</w:t>
                          </w:r>
                        </w:p>
                      </w:txbxContent>
                    </wps:txbx>
                    <wps:bodyPr vert="horz" wrap="square" lIns="0" tIns="0" rIns="0" bIns="0" anchor="t" anchorCtr="0"/>
                  </wps:wsp>
                </a:graphicData>
              </a:graphic>
            </wp:anchor>
          </w:drawing>
        </mc:Choice>
        <mc:Fallback>
          <w:pict>
            <v:shape w14:anchorId="66ADC041"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46CD500D" w14:textId="77777777" w:rsidR="00D702D1" w:rsidRDefault="003D47FF" w:rsidP="003D47FF">
                    <w:r>
                      <w:t xml:space="preserve">De voorzitter van de Tweede Kamer </w:t>
                    </w:r>
                  </w:p>
                  <w:p w14:paraId="7CA6D6A3" w14:textId="77777777" w:rsidR="00D702D1" w:rsidRDefault="003D47FF" w:rsidP="003D47FF">
                    <w:r>
                      <w:t xml:space="preserve">der Staten-Generaal </w:t>
                    </w:r>
                  </w:p>
                  <w:p w14:paraId="678B90E6" w14:textId="4D84D9DD" w:rsidR="003D47FF" w:rsidRDefault="003D47FF" w:rsidP="003D47FF">
                    <w:r>
                      <w:t xml:space="preserve">Postbus 20018 </w:t>
                    </w:r>
                  </w:p>
                  <w:p w14:paraId="4340449C" w14:textId="3599C79D" w:rsidR="00B956A9" w:rsidRDefault="003D47FF" w:rsidP="003D47FF">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74FC6B60" wp14:editId="12B030FF">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2A23" w14:paraId="2B6A1A22" w14:textId="77777777">
                            <w:trPr>
                              <w:trHeight w:val="200"/>
                            </w:trPr>
                            <w:tc>
                              <w:tcPr>
                                <w:tcW w:w="1140" w:type="dxa"/>
                              </w:tcPr>
                              <w:p w14:paraId="53722A8E" w14:textId="77777777" w:rsidR="00592A23" w:rsidRDefault="00592A23"/>
                            </w:tc>
                            <w:tc>
                              <w:tcPr>
                                <w:tcW w:w="5400" w:type="dxa"/>
                              </w:tcPr>
                              <w:p w14:paraId="5DD765D2" w14:textId="77777777" w:rsidR="00592A23" w:rsidRDefault="00592A23"/>
                            </w:tc>
                          </w:tr>
                          <w:tr w:rsidR="00592A23" w14:paraId="1668417F" w14:textId="77777777">
                            <w:trPr>
                              <w:trHeight w:val="240"/>
                            </w:trPr>
                            <w:tc>
                              <w:tcPr>
                                <w:tcW w:w="1140" w:type="dxa"/>
                              </w:tcPr>
                              <w:p w14:paraId="207952F6" w14:textId="77777777" w:rsidR="00592A23" w:rsidRDefault="00D745DF">
                                <w:r>
                                  <w:t>Datum</w:t>
                                </w:r>
                              </w:p>
                            </w:tc>
                            <w:tc>
                              <w:tcPr>
                                <w:tcW w:w="5400" w:type="dxa"/>
                              </w:tcPr>
                              <w:p w14:paraId="69705B37" w14:textId="33CAD1DC" w:rsidR="00592A23" w:rsidRDefault="006723A7">
                                <w:r>
                                  <w:t>17 februari 2025</w:t>
                                </w:r>
                              </w:p>
                            </w:tc>
                          </w:tr>
                          <w:tr w:rsidR="00592A23" w14:paraId="11BF95E4" w14:textId="77777777">
                            <w:trPr>
                              <w:trHeight w:val="240"/>
                            </w:trPr>
                            <w:tc>
                              <w:tcPr>
                                <w:tcW w:w="1140" w:type="dxa"/>
                              </w:tcPr>
                              <w:p w14:paraId="38A569EC" w14:textId="77777777" w:rsidR="00592A23" w:rsidRDefault="00D745DF">
                                <w:r>
                                  <w:t>Betreft</w:t>
                                </w:r>
                              </w:p>
                            </w:tc>
                            <w:tc>
                              <w:tcPr>
                                <w:tcW w:w="5400" w:type="dxa"/>
                              </w:tcPr>
                              <w:p w14:paraId="3CDD52D5" w14:textId="4C1AF46A" w:rsidR="00592A23" w:rsidRDefault="004C43C9">
                                <w:r>
                                  <w:t>Voortgang Stationsagenda</w:t>
                                </w:r>
                              </w:p>
                            </w:tc>
                          </w:tr>
                          <w:tr w:rsidR="00592A23" w14:paraId="277EA9E4" w14:textId="77777777">
                            <w:trPr>
                              <w:trHeight w:val="200"/>
                            </w:trPr>
                            <w:tc>
                              <w:tcPr>
                                <w:tcW w:w="1140" w:type="dxa"/>
                              </w:tcPr>
                              <w:p w14:paraId="7DE5FD81" w14:textId="77777777" w:rsidR="00592A23" w:rsidRDefault="00592A23"/>
                            </w:tc>
                            <w:tc>
                              <w:tcPr>
                                <w:tcW w:w="5400" w:type="dxa"/>
                              </w:tcPr>
                              <w:p w14:paraId="7B3B281C" w14:textId="77777777" w:rsidR="00592A23" w:rsidRDefault="00592A23"/>
                            </w:tc>
                          </w:tr>
                        </w:tbl>
                        <w:p w14:paraId="41486313" w14:textId="77777777" w:rsidR="00B956A9" w:rsidRDefault="00B956A9"/>
                      </w:txbxContent>
                    </wps:txbx>
                    <wps:bodyPr vert="horz" wrap="square" lIns="0" tIns="0" rIns="0" bIns="0" anchor="t" anchorCtr="0"/>
                  </wps:wsp>
                </a:graphicData>
              </a:graphic>
            </wp:anchor>
          </w:drawing>
        </mc:Choice>
        <mc:Fallback>
          <w:pict>
            <v:shape w14:anchorId="74FC6B60"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92A23" w14:paraId="2B6A1A22" w14:textId="77777777">
                      <w:trPr>
                        <w:trHeight w:val="200"/>
                      </w:trPr>
                      <w:tc>
                        <w:tcPr>
                          <w:tcW w:w="1140" w:type="dxa"/>
                        </w:tcPr>
                        <w:p w14:paraId="53722A8E" w14:textId="77777777" w:rsidR="00592A23" w:rsidRDefault="00592A23"/>
                      </w:tc>
                      <w:tc>
                        <w:tcPr>
                          <w:tcW w:w="5400" w:type="dxa"/>
                        </w:tcPr>
                        <w:p w14:paraId="5DD765D2" w14:textId="77777777" w:rsidR="00592A23" w:rsidRDefault="00592A23"/>
                      </w:tc>
                    </w:tr>
                    <w:tr w:rsidR="00592A23" w14:paraId="1668417F" w14:textId="77777777">
                      <w:trPr>
                        <w:trHeight w:val="240"/>
                      </w:trPr>
                      <w:tc>
                        <w:tcPr>
                          <w:tcW w:w="1140" w:type="dxa"/>
                        </w:tcPr>
                        <w:p w14:paraId="207952F6" w14:textId="77777777" w:rsidR="00592A23" w:rsidRDefault="00D745DF">
                          <w:r>
                            <w:t>Datum</w:t>
                          </w:r>
                        </w:p>
                      </w:tc>
                      <w:tc>
                        <w:tcPr>
                          <w:tcW w:w="5400" w:type="dxa"/>
                        </w:tcPr>
                        <w:p w14:paraId="69705B37" w14:textId="33CAD1DC" w:rsidR="00592A23" w:rsidRDefault="006723A7">
                          <w:r>
                            <w:t>17 februari 2025</w:t>
                          </w:r>
                        </w:p>
                      </w:tc>
                    </w:tr>
                    <w:tr w:rsidR="00592A23" w14:paraId="11BF95E4" w14:textId="77777777">
                      <w:trPr>
                        <w:trHeight w:val="240"/>
                      </w:trPr>
                      <w:tc>
                        <w:tcPr>
                          <w:tcW w:w="1140" w:type="dxa"/>
                        </w:tcPr>
                        <w:p w14:paraId="38A569EC" w14:textId="77777777" w:rsidR="00592A23" w:rsidRDefault="00D745DF">
                          <w:r>
                            <w:t>Betreft</w:t>
                          </w:r>
                        </w:p>
                      </w:tc>
                      <w:tc>
                        <w:tcPr>
                          <w:tcW w:w="5400" w:type="dxa"/>
                        </w:tcPr>
                        <w:p w14:paraId="3CDD52D5" w14:textId="4C1AF46A" w:rsidR="00592A23" w:rsidRDefault="004C43C9">
                          <w:r>
                            <w:t>Voortgang Stationsagenda</w:t>
                          </w:r>
                        </w:p>
                      </w:tc>
                    </w:tr>
                    <w:tr w:rsidR="00592A23" w14:paraId="277EA9E4" w14:textId="77777777">
                      <w:trPr>
                        <w:trHeight w:val="200"/>
                      </w:trPr>
                      <w:tc>
                        <w:tcPr>
                          <w:tcW w:w="1140" w:type="dxa"/>
                        </w:tcPr>
                        <w:p w14:paraId="7DE5FD81" w14:textId="77777777" w:rsidR="00592A23" w:rsidRDefault="00592A23"/>
                      </w:tc>
                      <w:tc>
                        <w:tcPr>
                          <w:tcW w:w="5400" w:type="dxa"/>
                        </w:tcPr>
                        <w:p w14:paraId="7B3B281C" w14:textId="77777777" w:rsidR="00592A23" w:rsidRDefault="00592A23"/>
                      </w:tc>
                    </w:tr>
                  </w:tbl>
                  <w:p w14:paraId="41486313" w14:textId="77777777" w:rsidR="00B956A9" w:rsidRDefault="00B956A9"/>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C546881" wp14:editId="1D39C36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3135CC2" w14:textId="77777777" w:rsidR="00B956A9" w:rsidRDefault="00B956A9"/>
                      </w:txbxContent>
                    </wps:txbx>
                    <wps:bodyPr vert="horz" wrap="square" lIns="0" tIns="0" rIns="0" bIns="0" anchor="t" anchorCtr="0"/>
                  </wps:wsp>
                </a:graphicData>
              </a:graphic>
            </wp:anchor>
          </w:drawing>
        </mc:Choice>
        <mc:Fallback>
          <w:pict>
            <v:shape w14:anchorId="0C546881"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3135CC2" w14:textId="77777777" w:rsidR="00B956A9" w:rsidRDefault="00B956A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C8D11E"/>
    <w:multiLevelType w:val="multilevel"/>
    <w:tmpl w:val="5B61C429"/>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F43F9A2"/>
    <w:multiLevelType w:val="multilevel"/>
    <w:tmpl w:val="5CB2687A"/>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46A764B"/>
    <w:multiLevelType w:val="multilevel"/>
    <w:tmpl w:val="DDB962A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4CE596"/>
    <w:multiLevelType w:val="multilevel"/>
    <w:tmpl w:val="96C055F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E91DD0B"/>
    <w:multiLevelType w:val="multilevel"/>
    <w:tmpl w:val="929D821F"/>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6822FF4"/>
    <w:multiLevelType w:val="multilevel"/>
    <w:tmpl w:val="3D1A138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F3B0D0B"/>
    <w:multiLevelType w:val="multilevel"/>
    <w:tmpl w:val="641F0B5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2803E6B"/>
    <w:multiLevelType w:val="multilevel"/>
    <w:tmpl w:val="E067C52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549037D"/>
    <w:multiLevelType w:val="multilevel"/>
    <w:tmpl w:val="5849B42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5BA98E5"/>
    <w:multiLevelType w:val="multilevel"/>
    <w:tmpl w:val="E77CFF71"/>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74D431"/>
    <w:multiLevelType w:val="multilevel"/>
    <w:tmpl w:val="E8AE807A"/>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05425BD"/>
    <w:multiLevelType w:val="hybridMultilevel"/>
    <w:tmpl w:val="BF92F8FC"/>
    <w:lvl w:ilvl="0" w:tplc="2F0E9F4C">
      <w:start w:val="2"/>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286CCA7"/>
    <w:multiLevelType w:val="multilevel"/>
    <w:tmpl w:val="99BD2EC9"/>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9C885CE"/>
    <w:multiLevelType w:val="multilevel"/>
    <w:tmpl w:val="673195EF"/>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9EB9FD3"/>
    <w:multiLevelType w:val="multilevel"/>
    <w:tmpl w:val="E1ECE559"/>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04E40"/>
    <w:multiLevelType w:val="multilevel"/>
    <w:tmpl w:val="49B64BD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D50859"/>
    <w:multiLevelType w:val="multilevel"/>
    <w:tmpl w:val="097103E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6D818F8"/>
    <w:multiLevelType w:val="multilevel"/>
    <w:tmpl w:val="D462CB9D"/>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6B6E08"/>
    <w:multiLevelType w:val="multilevel"/>
    <w:tmpl w:val="5243245D"/>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151435"/>
    <w:multiLevelType w:val="multilevel"/>
    <w:tmpl w:val="F729CCD6"/>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4D39DC"/>
    <w:multiLevelType w:val="multilevel"/>
    <w:tmpl w:val="3F922BC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296D98"/>
    <w:multiLevelType w:val="multilevel"/>
    <w:tmpl w:val="21CF8A8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4"/>
  </w:num>
  <w:num w:numId="3">
    <w:abstractNumId w:val="17"/>
  </w:num>
  <w:num w:numId="4">
    <w:abstractNumId w:val="3"/>
  </w:num>
  <w:num w:numId="5">
    <w:abstractNumId w:val="13"/>
  </w:num>
  <w:num w:numId="6">
    <w:abstractNumId w:val="5"/>
  </w:num>
  <w:num w:numId="7">
    <w:abstractNumId w:val="8"/>
  </w:num>
  <w:num w:numId="8">
    <w:abstractNumId w:val="16"/>
  </w:num>
  <w:num w:numId="9">
    <w:abstractNumId w:val="15"/>
  </w:num>
  <w:num w:numId="10">
    <w:abstractNumId w:val="19"/>
  </w:num>
  <w:num w:numId="11">
    <w:abstractNumId w:val="7"/>
  </w:num>
  <w:num w:numId="12">
    <w:abstractNumId w:val="18"/>
  </w:num>
  <w:num w:numId="13">
    <w:abstractNumId w:val="20"/>
  </w:num>
  <w:num w:numId="14">
    <w:abstractNumId w:val="12"/>
  </w:num>
  <w:num w:numId="15">
    <w:abstractNumId w:val="6"/>
  </w:num>
  <w:num w:numId="16">
    <w:abstractNumId w:val="9"/>
  </w:num>
  <w:num w:numId="17">
    <w:abstractNumId w:val="14"/>
  </w:num>
  <w:num w:numId="18">
    <w:abstractNumId w:val="1"/>
  </w:num>
  <w:num w:numId="19">
    <w:abstractNumId w:val="2"/>
  </w:num>
  <w:num w:numId="20">
    <w:abstractNumId w:val="21"/>
  </w:num>
  <w:num w:numId="21">
    <w:abstractNumId w:val="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99"/>
    <w:rsid w:val="000103FD"/>
    <w:rsid w:val="00010A8F"/>
    <w:rsid w:val="00066AD9"/>
    <w:rsid w:val="000E087D"/>
    <w:rsid w:val="00137A48"/>
    <w:rsid w:val="00174D1C"/>
    <w:rsid w:val="001A0375"/>
    <w:rsid w:val="001D0285"/>
    <w:rsid w:val="00224B1A"/>
    <w:rsid w:val="00246A6E"/>
    <w:rsid w:val="00264868"/>
    <w:rsid w:val="00274E92"/>
    <w:rsid w:val="003575BA"/>
    <w:rsid w:val="00395509"/>
    <w:rsid w:val="003B1142"/>
    <w:rsid w:val="003D47FF"/>
    <w:rsid w:val="003D54C0"/>
    <w:rsid w:val="003E6E6F"/>
    <w:rsid w:val="0042361E"/>
    <w:rsid w:val="004745DE"/>
    <w:rsid w:val="00482F14"/>
    <w:rsid w:val="00493F0A"/>
    <w:rsid w:val="004B6550"/>
    <w:rsid w:val="004C43C9"/>
    <w:rsid w:val="004D7CDA"/>
    <w:rsid w:val="004F4845"/>
    <w:rsid w:val="005004B7"/>
    <w:rsid w:val="00507881"/>
    <w:rsid w:val="00530B50"/>
    <w:rsid w:val="005724D6"/>
    <w:rsid w:val="00592A23"/>
    <w:rsid w:val="005A5695"/>
    <w:rsid w:val="005C3718"/>
    <w:rsid w:val="005C4062"/>
    <w:rsid w:val="005E0EA0"/>
    <w:rsid w:val="00616319"/>
    <w:rsid w:val="006723A7"/>
    <w:rsid w:val="00682D26"/>
    <w:rsid w:val="006839C7"/>
    <w:rsid w:val="006F7A8C"/>
    <w:rsid w:val="00740E99"/>
    <w:rsid w:val="00741585"/>
    <w:rsid w:val="00751793"/>
    <w:rsid w:val="007531E9"/>
    <w:rsid w:val="007548A7"/>
    <w:rsid w:val="00766215"/>
    <w:rsid w:val="007C1854"/>
    <w:rsid w:val="007D09D4"/>
    <w:rsid w:val="00812B77"/>
    <w:rsid w:val="00833D6B"/>
    <w:rsid w:val="00847859"/>
    <w:rsid w:val="00865C0E"/>
    <w:rsid w:val="0088578B"/>
    <w:rsid w:val="00892A7A"/>
    <w:rsid w:val="008A6A2B"/>
    <w:rsid w:val="0096742D"/>
    <w:rsid w:val="009A2372"/>
    <w:rsid w:val="009B70D2"/>
    <w:rsid w:val="009E0904"/>
    <w:rsid w:val="009F2606"/>
    <w:rsid w:val="00A21801"/>
    <w:rsid w:val="00A43CD0"/>
    <w:rsid w:val="00A725E4"/>
    <w:rsid w:val="00A92549"/>
    <w:rsid w:val="00AA7277"/>
    <w:rsid w:val="00AB7A68"/>
    <w:rsid w:val="00AE6AD9"/>
    <w:rsid w:val="00B13C48"/>
    <w:rsid w:val="00B400C4"/>
    <w:rsid w:val="00B57A52"/>
    <w:rsid w:val="00B640BE"/>
    <w:rsid w:val="00B73DA7"/>
    <w:rsid w:val="00B956A9"/>
    <w:rsid w:val="00BB7F7D"/>
    <w:rsid w:val="00BF4FB3"/>
    <w:rsid w:val="00C1000E"/>
    <w:rsid w:val="00C10F17"/>
    <w:rsid w:val="00C1792C"/>
    <w:rsid w:val="00C245A8"/>
    <w:rsid w:val="00C37251"/>
    <w:rsid w:val="00C63D4A"/>
    <w:rsid w:val="00CB3E54"/>
    <w:rsid w:val="00CC4740"/>
    <w:rsid w:val="00CD1D57"/>
    <w:rsid w:val="00CF3250"/>
    <w:rsid w:val="00D65F62"/>
    <w:rsid w:val="00D66649"/>
    <w:rsid w:val="00D702D1"/>
    <w:rsid w:val="00D745DF"/>
    <w:rsid w:val="00D76FE8"/>
    <w:rsid w:val="00DB0263"/>
    <w:rsid w:val="00E016F3"/>
    <w:rsid w:val="00E512BC"/>
    <w:rsid w:val="00E872F7"/>
    <w:rsid w:val="00E94877"/>
    <w:rsid w:val="00EA0498"/>
    <w:rsid w:val="00EF158B"/>
    <w:rsid w:val="00F26520"/>
    <w:rsid w:val="00F27A89"/>
    <w:rsid w:val="00F618A0"/>
    <w:rsid w:val="00FD3E8B"/>
    <w:rsid w:val="00FD73F6"/>
    <w:rsid w:val="00FE6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83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174D1C"/>
    <w:pPr>
      <w:tabs>
        <w:tab w:val="center" w:pos="4536"/>
        <w:tab w:val="right" w:pos="9072"/>
      </w:tabs>
      <w:spacing w:line="240" w:lineRule="auto"/>
    </w:pPr>
  </w:style>
  <w:style w:type="character" w:customStyle="1" w:styleId="HeaderChar">
    <w:name w:val="Header Char"/>
    <w:basedOn w:val="DefaultParagraphFont"/>
    <w:link w:val="Header"/>
    <w:uiPriority w:val="99"/>
    <w:rsid w:val="00174D1C"/>
    <w:rPr>
      <w:rFonts w:ascii="Verdana" w:hAnsi="Verdana"/>
      <w:color w:val="000000"/>
      <w:sz w:val="18"/>
      <w:szCs w:val="18"/>
    </w:rPr>
  </w:style>
  <w:style w:type="paragraph" w:styleId="Footer">
    <w:name w:val="footer"/>
    <w:basedOn w:val="Normal"/>
    <w:link w:val="FooterChar"/>
    <w:uiPriority w:val="99"/>
    <w:unhideWhenUsed/>
    <w:rsid w:val="00174D1C"/>
    <w:pPr>
      <w:tabs>
        <w:tab w:val="center" w:pos="4536"/>
        <w:tab w:val="right" w:pos="9072"/>
      </w:tabs>
      <w:spacing w:line="240" w:lineRule="auto"/>
    </w:pPr>
  </w:style>
  <w:style w:type="character" w:customStyle="1" w:styleId="FooterChar">
    <w:name w:val="Footer Char"/>
    <w:basedOn w:val="DefaultParagraphFont"/>
    <w:link w:val="Footer"/>
    <w:uiPriority w:val="99"/>
    <w:rsid w:val="00174D1C"/>
    <w:rPr>
      <w:rFonts w:ascii="Verdana" w:hAnsi="Verdana"/>
      <w:color w:val="000000"/>
      <w:sz w:val="18"/>
      <w:szCs w:val="18"/>
    </w:rPr>
  </w:style>
  <w:style w:type="paragraph" w:customStyle="1" w:styleId="Default">
    <w:name w:val="Default"/>
    <w:rsid w:val="003D47FF"/>
    <w:pPr>
      <w:autoSpaceDE w:val="0"/>
      <w:adjustRightInd w:val="0"/>
      <w:textAlignment w:val="auto"/>
    </w:pPr>
    <w:rPr>
      <w:rFonts w:ascii="Verdana" w:hAnsi="Verdana" w:cs="Verdana"/>
      <w:color w:val="000000"/>
      <w:sz w:val="24"/>
      <w:szCs w:val="24"/>
    </w:rPr>
  </w:style>
  <w:style w:type="paragraph" w:styleId="FootnoteText">
    <w:name w:val="footnote text"/>
    <w:basedOn w:val="Normal"/>
    <w:link w:val="FootnoteTextChar"/>
    <w:uiPriority w:val="99"/>
    <w:semiHidden/>
    <w:unhideWhenUsed/>
    <w:rsid w:val="003D47FF"/>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FootnoteTextChar">
    <w:name w:val="Footnote Text Char"/>
    <w:basedOn w:val="DefaultParagraphFont"/>
    <w:link w:val="FootnoteText"/>
    <w:uiPriority w:val="99"/>
    <w:semiHidden/>
    <w:rsid w:val="003D47FF"/>
    <w:rPr>
      <w:rFonts w:ascii="Verdana" w:eastAsiaTheme="minorHAnsi" w:hAnsi="Verdana" w:cstheme="minorBidi"/>
      <w:kern w:val="2"/>
      <w:lang w:val="en-US" w:eastAsia="en-US"/>
      <w14:ligatures w14:val="standardContextual"/>
    </w:rPr>
  </w:style>
  <w:style w:type="character" w:styleId="FootnoteReference">
    <w:name w:val="footnote reference"/>
    <w:basedOn w:val="DefaultParagraphFont"/>
    <w:uiPriority w:val="99"/>
    <w:semiHidden/>
    <w:unhideWhenUsed/>
    <w:rsid w:val="003D47FF"/>
    <w:rPr>
      <w:vertAlign w:val="superscript"/>
    </w:rPr>
  </w:style>
  <w:style w:type="paragraph" w:styleId="ListParagraph">
    <w:name w:val="List Paragraph"/>
    <w:basedOn w:val="Normal"/>
    <w:uiPriority w:val="34"/>
    <w:qFormat/>
    <w:rsid w:val="003D47FF"/>
    <w:pPr>
      <w:autoSpaceDN/>
      <w:spacing w:after="160" w:line="259" w:lineRule="auto"/>
      <w:ind w:left="720"/>
      <w:contextualSpacing/>
      <w:textAlignment w:val="auto"/>
    </w:pPr>
    <w:rPr>
      <w:rFonts w:eastAsiaTheme="minorHAnsi" w:cstheme="minorBidi"/>
      <w:color w:val="auto"/>
      <w:kern w:val="2"/>
      <w:szCs w:val="22"/>
      <w:lang w:val="en-US" w:eastAsia="en-US"/>
      <w14:ligatures w14:val="standardContextual"/>
    </w:rPr>
  </w:style>
  <w:style w:type="character" w:styleId="CommentReference">
    <w:name w:val="annotation reference"/>
    <w:basedOn w:val="DefaultParagraphFont"/>
    <w:uiPriority w:val="99"/>
    <w:semiHidden/>
    <w:unhideWhenUsed/>
    <w:rsid w:val="003D47FF"/>
    <w:rPr>
      <w:sz w:val="16"/>
      <w:szCs w:val="16"/>
    </w:rPr>
  </w:style>
  <w:style w:type="paragraph" w:styleId="CommentText">
    <w:name w:val="annotation text"/>
    <w:basedOn w:val="Normal"/>
    <w:link w:val="CommentTextChar"/>
    <w:uiPriority w:val="99"/>
    <w:unhideWhenUsed/>
    <w:rsid w:val="003D47FF"/>
    <w:pPr>
      <w:autoSpaceDN/>
      <w:spacing w:after="160"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3D47FF"/>
    <w:rPr>
      <w:rFonts w:ascii="Verdana" w:eastAsiaTheme="minorHAnsi" w:hAnsi="Verdana" w:cstheme="minorBidi"/>
      <w:kern w:val="2"/>
      <w:lang w:val="en-US" w:eastAsia="en-US"/>
      <w14:ligatures w14:val="standardContextual"/>
    </w:rPr>
  </w:style>
  <w:style w:type="paragraph" w:styleId="Revision">
    <w:name w:val="Revision"/>
    <w:hidden/>
    <w:uiPriority w:val="99"/>
    <w:semiHidden/>
    <w:rsid w:val="00066AD9"/>
    <w:pPr>
      <w:autoSpaceDN/>
      <w:textAlignment w:val="auto"/>
    </w:pPr>
    <w:rPr>
      <w:rFonts w:ascii="Verdana" w:hAnsi="Verdana"/>
      <w:color w:val="000000"/>
      <w:sz w:val="18"/>
      <w:szCs w:val="18"/>
    </w:rPr>
  </w:style>
  <w:style w:type="paragraph" w:styleId="CommentSubject">
    <w:name w:val="annotation subject"/>
    <w:basedOn w:val="CommentText"/>
    <w:next w:val="CommentText"/>
    <w:link w:val="CommentSubjectChar"/>
    <w:uiPriority w:val="99"/>
    <w:semiHidden/>
    <w:unhideWhenUsed/>
    <w:rsid w:val="00066AD9"/>
    <w:pPr>
      <w:autoSpaceDN w:val="0"/>
      <w:spacing w:after="0"/>
      <w:textAlignment w:val="baseline"/>
    </w:pPr>
    <w:rPr>
      <w:rFonts w:eastAsia="DejaVu Sans" w:cs="Lohit Hindi"/>
      <w:b/>
      <w:bCs/>
      <w:color w:val="000000"/>
      <w:kern w:val="0"/>
      <w:lang w:val="nl-NL" w:eastAsia="nl-NL"/>
      <w14:ligatures w14:val="none"/>
    </w:rPr>
  </w:style>
  <w:style w:type="character" w:customStyle="1" w:styleId="CommentSubjectChar">
    <w:name w:val="Comment Subject Char"/>
    <w:basedOn w:val="CommentTextChar"/>
    <w:link w:val="CommentSubject"/>
    <w:uiPriority w:val="99"/>
    <w:semiHidden/>
    <w:rsid w:val="00066AD9"/>
    <w:rPr>
      <w:rFonts w:ascii="Verdana" w:eastAsiaTheme="minorHAnsi" w:hAnsi="Verdana" w:cstheme="minorBidi"/>
      <w:b/>
      <w:bCs/>
      <w:color w:val="000000"/>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webSetting" Target="webSettings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1097</ap:Words>
  <ap:Characters>6255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2025-02-17T12:08:00.0000000Z</dcterms:created>
  <dcterms:modified xsi:type="dcterms:W3CDTF">2025-02-17T12:08:00.0000000Z</dcterms:modified>
  <dc:description>------------------------</dc:description>
  <dc:subject/>
  <dc:title/>
  <keywords/>
  <version/>
  <category/>
</coreProperties>
</file>