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45EB" w:rsidR="0088126A" w:rsidRDefault="0088126A" w14:paraId="58ACC349" w14:textId="77777777">
      <w:bookmarkStart w:name="_GoBack" w:id="0"/>
      <w:bookmarkEnd w:id="0"/>
    </w:p>
    <w:p w:rsidRPr="009A45EB" w:rsidR="0088126A" w:rsidRDefault="0088126A" w14:paraId="27988715" w14:textId="77777777"/>
    <w:p w:rsidRPr="00D64D10" w:rsidR="0088126A" w:rsidP="00F70F45" w:rsidRDefault="004E6D1D" w14:paraId="2182EEBF" w14:textId="149A364D">
      <w:pPr>
        <w:autoSpaceDE w:val="0"/>
        <w:adjustRightInd w:val="0"/>
        <w:spacing w:line="240" w:lineRule="auto"/>
        <w:rPr>
          <w:rFonts w:eastAsia="DejaVuSerifCondensed" w:cs="DejaVuSerifCondensed"/>
        </w:rPr>
      </w:pPr>
      <w:r w:rsidRPr="00D64D10">
        <w:t xml:space="preserve">In antwoord op uw brief van </w:t>
      </w:r>
      <w:r w:rsidRPr="00D64D10" w:rsidR="00F70F45">
        <w:t>18</w:t>
      </w:r>
      <w:r w:rsidRPr="00D64D10">
        <w:t xml:space="preserve"> december 2024 deel ik u mee</w:t>
      </w:r>
      <w:r w:rsidRPr="00D64D10">
        <w:rPr>
          <w:i/>
        </w:rPr>
        <w:t xml:space="preserve"> </w:t>
      </w:r>
      <w:r w:rsidRPr="00D64D10">
        <w:t xml:space="preserve">dat de schriftelijke vragen </w:t>
      </w:r>
      <w:r w:rsidRPr="00D64D10" w:rsidR="00F70F45">
        <w:rPr>
          <w:rFonts w:eastAsia="DejaVuSerifCondensed" w:cs="DejaVuSerifCondensed"/>
        </w:rPr>
        <w:t xml:space="preserve">van het lid Van der Plas (BBB) over de vrijspraak van dierenactivisten voor de stalbezetting in Boxtel </w:t>
      </w:r>
      <w:r w:rsidRPr="00D64D10">
        <w:t>worden beantwoord zoals aangegeven in de bijlage bij deze brief.</w:t>
      </w:r>
    </w:p>
    <w:p w:rsidRPr="00D64D10" w:rsidR="0088126A" w:rsidRDefault="004E6D1D" w14:paraId="370DDF1E" w14:textId="77777777">
      <w:r w:rsidRPr="00D64D10">
        <w:t> </w:t>
      </w:r>
    </w:p>
    <w:p w:rsidRPr="00D64D10" w:rsidR="0088126A" w:rsidRDefault="004E6D1D" w14:paraId="5A8644EB" w14:textId="77777777">
      <w:r w:rsidRPr="00D64D10">
        <w:t> </w:t>
      </w:r>
    </w:p>
    <w:p w:rsidRPr="00D64D10" w:rsidR="0088126A" w:rsidRDefault="004E6D1D" w14:paraId="6C0EDC23" w14:textId="77777777">
      <w:r w:rsidRPr="00D64D10">
        <w:t>De Minister van Justitie en Veiligheid,</w:t>
      </w:r>
    </w:p>
    <w:p w:rsidRPr="00D64D10" w:rsidR="0088126A" w:rsidRDefault="0088126A" w14:paraId="014323B5" w14:textId="59797366"/>
    <w:p w:rsidR="00D62C67" w:rsidRDefault="00D62C67" w14:paraId="1AAD4838" w14:textId="77777777"/>
    <w:p w:rsidR="00D62C67" w:rsidRDefault="00D62C67" w14:paraId="2D01DB1E" w14:textId="77777777"/>
    <w:p w:rsidRPr="00D64D10" w:rsidR="0088126A" w:rsidRDefault="004E6D1D" w14:paraId="07BD78B3" w14:textId="04B84A2A">
      <w:r w:rsidRPr="00D64D10">
        <w:t> </w:t>
      </w:r>
    </w:p>
    <w:p w:rsidRPr="00D64D10" w:rsidR="003935BB" w:rsidRDefault="004E6D1D" w14:paraId="0ACC295F" w14:textId="1F6C6366">
      <w:r w:rsidRPr="00D64D10">
        <w:t>D.M. van Weel</w:t>
      </w:r>
    </w:p>
    <w:p w:rsidRPr="00D64D10" w:rsidR="00ED19FA" w:rsidRDefault="00ED19FA" w14:paraId="54C7A616" w14:textId="77777777">
      <w:pPr>
        <w:spacing w:line="240" w:lineRule="auto"/>
        <w:rPr>
          <w:rFonts w:eastAsia="DejaVuSerifCondensed-Bold" w:cs="DejaVuSerifCondensed-Bold"/>
          <w:b/>
          <w:bCs/>
        </w:rPr>
      </w:pPr>
      <w:r w:rsidRPr="00D64D10">
        <w:rPr>
          <w:rFonts w:eastAsia="DejaVuSerifCondensed-Bold" w:cs="DejaVuSerifCondensed-Bold"/>
          <w:b/>
          <w:bCs/>
        </w:rPr>
        <w:br w:type="page"/>
      </w:r>
    </w:p>
    <w:p w:rsidR="00D62C67" w:rsidP="003935BB" w:rsidRDefault="000129D4" w14:paraId="18DBC6B0"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lastRenderedPageBreak/>
        <w:t>Vragen van het lid Van der Plas (BBB) aan de minister van Justitie en Veiligheid over de vrijspraak van dierenactivisten voor de stalbezetting in Boxtel</w:t>
      </w:r>
    </w:p>
    <w:p w:rsidRPr="00D64D10" w:rsidR="003935BB" w:rsidP="00D62C67" w:rsidRDefault="000129D4" w14:paraId="42BCE7C9" w14:textId="27AB9D05">
      <w:pPr>
        <w:pBdr>
          <w:bottom w:val="single" w:color="auto" w:sz="4" w:space="1"/>
        </w:pBdr>
        <w:autoSpaceDE w:val="0"/>
        <w:adjustRightInd w:val="0"/>
        <w:spacing w:line="240" w:lineRule="auto"/>
        <w:rPr>
          <w:rFonts w:eastAsia="DejaVuSerifCondensed" w:cs="DejaVuSerifCondensed"/>
          <w:b/>
          <w:bCs/>
        </w:rPr>
      </w:pPr>
      <w:r w:rsidRPr="00D64D10">
        <w:rPr>
          <w:rFonts w:eastAsia="DejaVuSerifCondensed" w:cs="DejaVuSerifCondensed"/>
          <w:b/>
          <w:bCs/>
        </w:rPr>
        <w:t>(</w:t>
      </w:r>
      <w:r w:rsidRPr="00D64D10" w:rsidR="003935BB">
        <w:rPr>
          <w:rFonts w:eastAsia="DejaVuSerifCondensed" w:cs="DejaVuSerifCondensed"/>
          <w:b/>
          <w:bCs/>
        </w:rPr>
        <w:t>ingezonden 18 december 2024</w:t>
      </w:r>
      <w:r w:rsidR="00D62C67">
        <w:rPr>
          <w:rFonts w:eastAsia="DejaVuSerifCondensed" w:cs="DejaVuSerifCondensed"/>
          <w:b/>
          <w:bCs/>
        </w:rPr>
        <w:t xml:space="preserve">, </w:t>
      </w:r>
      <w:r w:rsidRPr="00D64D10" w:rsidR="00D62C67">
        <w:rPr>
          <w:rFonts w:eastAsia="DejaVuSerifCondensed-Bold" w:cs="DejaVuSerifCondensed-Bold"/>
          <w:b/>
          <w:bCs/>
        </w:rPr>
        <w:t>2024Z21469</w:t>
      </w:r>
      <w:r w:rsidRPr="00D64D10" w:rsidR="003935BB">
        <w:rPr>
          <w:rFonts w:eastAsia="DejaVuSerifCondensed" w:cs="DejaVuSerifCondensed"/>
          <w:b/>
          <w:bCs/>
        </w:rPr>
        <w:t>)</w:t>
      </w:r>
    </w:p>
    <w:p w:rsidR="003935BB" w:rsidP="003935BB" w:rsidRDefault="003935BB" w14:paraId="54EE5F14" w14:textId="77777777">
      <w:pPr>
        <w:autoSpaceDE w:val="0"/>
        <w:adjustRightInd w:val="0"/>
        <w:spacing w:line="240" w:lineRule="auto"/>
        <w:rPr>
          <w:rFonts w:eastAsia="DejaVuSerifCondensed" w:cs="DejaVuSerifCondensed"/>
        </w:rPr>
      </w:pPr>
    </w:p>
    <w:p w:rsidRPr="00D64D10" w:rsidR="00D62C67" w:rsidP="003935BB" w:rsidRDefault="00D62C67" w14:paraId="6C7A1AF9" w14:textId="77777777">
      <w:pPr>
        <w:autoSpaceDE w:val="0"/>
        <w:adjustRightInd w:val="0"/>
        <w:spacing w:line="240" w:lineRule="auto"/>
        <w:rPr>
          <w:rFonts w:eastAsia="DejaVuSerifCondensed" w:cs="DejaVuSerifCondensed"/>
        </w:rPr>
      </w:pPr>
    </w:p>
    <w:p w:rsidRPr="00D64D10" w:rsidR="003935BB" w:rsidP="003935BB" w:rsidRDefault="000129D4" w14:paraId="45670ABF" w14:textId="2BE0E81F">
      <w:pPr>
        <w:autoSpaceDE w:val="0"/>
        <w:adjustRightInd w:val="0"/>
        <w:spacing w:line="240" w:lineRule="auto"/>
        <w:rPr>
          <w:rFonts w:eastAsia="DejaVuSerifCondensed" w:cs="DejaVuSerifCondensed"/>
          <w:b/>
          <w:bCs/>
        </w:rPr>
      </w:pPr>
      <w:r w:rsidRPr="00D64D10">
        <w:rPr>
          <w:rFonts w:eastAsia="DejaVuSerifCondensed" w:cs="DejaVuSerifCondensed"/>
          <w:b/>
          <w:bCs/>
        </w:rPr>
        <w:t>Vraag 1</w:t>
      </w:r>
      <w:r w:rsidRPr="00D64D10" w:rsidR="003935BB">
        <w:rPr>
          <w:rFonts w:eastAsia="DejaVuSerifCondensed" w:cs="DejaVuSerifCondensed"/>
          <w:b/>
          <w:bCs/>
        </w:rPr>
        <w:br/>
        <w:t>Deelt u de mening dat stalbezettingen een ernstige bedreiging vormen voor de persoonlijke levenssfeer van boerengezinnen, gezien het feit dat bedrijf en woonhuis vaak op hetzelfde erf zijn gevestigd? Zo ja, welke concrete stappen gaat u ondernemen om dit beter te beschermen?</w:t>
      </w:r>
    </w:p>
    <w:p w:rsidRPr="00D64D10" w:rsidR="003935BB" w:rsidP="003935BB" w:rsidRDefault="003935BB" w14:paraId="1D1410BD" w14:textId="77777777">
      <w:pPr>
        <w:autoSpaceDE w:val="0"/>
        <w:adjustRightInd w:val="0"/>
        <w:spacing w:line="240" w:lineRule="auto"/>
        <w:rPr>
          <w:rFonts w:eastAsia="DejaVuSerifCondensed" w:cs="DejaVuSerifCondensed"/>
          <w:b/>
          <w:bCs/>
        </w:rPr>
      </w:pPr>
    </w:p>
    <w:p w:rsidRPr="00D64D10" w:rsidR="000129D4" w:rsidP="003935BB" w:rsidRDefault="000129D4" w14:paraId="5C44FEDE" w14:textId="46C2E432">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1</w:t>
      </w:r>
    </w:p>
    <w:p w:rsidRPr="00D64D10" w:rsidR="00F1044E" w:rsidP="007E23EB" w:rsidRDefault="00965413" w14:paraId="0CF6B5C8" w14:textId="2624F34E">
      <w:pPr>
        <w:autoSpaceDE w:val="0"/>
        <w:adjustRightInd w:val="0"/>
        <w:spacing w:line="240" w:lineRule="auto"/>
        <w:rPr>
          <w:rFonts w:eastAsia="DejaVuSerifCondensed" w:cs="DejaVuSerifCondensed"/>
          <w:b/>
          <w:bCs/>
        </w:rPr>
      </w:pPr>
      <w:r w:rsidRPr="00D64D10">
        <w:rPr>
          <w:rFonts w:eastAsia="DejaVuSerifCondensed" w:cs="DejaVuSerifCondensed"/>
        </w:rPr>
        <w:t>Ik kan m</w:t>
      </w:r>
      <w:r w:rsidRPr="00D64D10" w:rsidR="00A056EC">
        <w:rPr>
          <w:rFonts w:eastAsia="DejaVuSerifCondensed" w:cs="DejaVuSerifCondensed"/>
        </w:rPr>
        <w:t>ij</w:t>
      </w:r>
      <w:r w:rsidRPr="00D64D10">
        <w:rPr>
          <w:rFonts w:eastAsia="DejaVuSerifCondensed" w:cs="DejaVuSerifCondensed"/>
        </w:rPr>
        <w:t xml:space="preserve"> goed voorstellen welke negatieve effecten dergelijke acties hebben op het veiligheidsgevoel van betrokkenen en veroordeel dergelijke acties</w:t>
      </w:r>
      <w:r w:rsidRPr="00D64D10" w:rsidR="0052535B">
        <w:rPr>
          <w:rFonts w:eastAsia="DejaVuSerifCondensed" w:cs="DejaVuSerifCondensed"/>
        </w:rPr>
        <w:t>,</w:t>
      </w:r>
      <w:r w:rsidRPr="00D64D10" w:rsidR="008D1A72">
        <w:rPr>
          <w:rFonts w:eastAsia="DejaVuSerifCondensed" w:cs="DejaVuSerifCondensed"/>
        </w:rPr>
        <w:t xml:space="preserve"> waarbij de wet wordt overtreden</w:t>
      </w:r>
      <w:r w:rsidRPr="00D64D10" w:rsidR="0052535B">
        <w:rPr>
          <w:rFonts w:eastAsia="DejaVuSerifCondensed" w:cs="DejaVuSerifCondensed"/>
        </w:rPr>
        <w:t>,</w:t>
      </w:r>
      <w:r w:rsidRPr="00D64D10">
        <w:rPr>
          <w:rFonts w:eastAsia="DejaVuSerifCondensed" w:cs="DejaVuSerifCondensed"/>
        </w:rPr>
        <w:t xml:space="preserve"> dan ook. </w:t>
      </w:r>
    </w:p>
    <w:p w:rsidRPr="00D64D10" w:rsidR="00F1044E" w:rsidP="007E23EB" w:rsidRDefault="00F1044E" w14:paraId="2DBFA862" w14:textId="77777777">
      <w:pPr>
        <w:autoSpaceDE w:val="0"/>
        <w:adjustRightInd w:val="0"/>
        <w:spacing w:line="240" w:lineRule="auto"/>
        <w:rPr>
          <w:rFonts w:eastAsia="DejaVuSerifCondensed" w:cs="DejaVuSerifCondensed"/>
        </w:rPr>
      </w:pPr>
    </w:p>
    <w:p w:rsidRPr="00D64D10" w:rsidR="00F1044E" w:rsidP="007E23EB" w:rsidRDefault="00F4098B" w14:paraId="4C287709" w14:textId="68C30935">
      <w:pPr>
        <w:autoSpaceDE w:val="0"/>
        <w:adjustRightInd w:val="0"/>
        <w:spacing w:line="240" w:lineRule="auto"/>
        <w:rPr>
          <w:rFonts w:eastAsia="DejaVuSerifCondensed" w:cs="DejaVuSerifCondensed"/>
          <w:color w:val="auto"/>
        </w:rPr>
      </w:pPr>
      <w:r w:rsidRPr="00D64D10">
        <w:rPr>
          <w:rFonts w:eastAsia="DejaVuSerifCondensed" w:cs="DejaVuSerifCondensed"/>
          <w:color w:val="auto"/>
        </w:rPr>
        <w:t>De huidige wetgeving biedt voldoende handvatten om op te treden bij een illegale stalbezetting.</w:t>
      </w:r>
      <w:r w:rsidRPr="00D64D10" w:rsidR="00C314DE">
        <w:rPr>
          <w:rFonts w:eastAsia="DejaVuSerifCondensed" w:cs="DejaVuSerifCondensed"/>
          <w:color w:val="auto"/>
        </w:rPr>
        <w:t xml:space="preserve"> Zo kan het Openbaar Ministerie bij een illegale stalbezetting reeds overgaan tot vervolging voor huisvredebreuk (artikel 138 </w:t>
      </w:r>
      <w:r w:rsidRPr="00D64D10" w:rsidR="00C314DE">
        <w:rPr>
          <w:rFonts w:eastAsia="DejaVuSerifCondensed" w:cs="DejaVuSerifCondensed"/>
        </w:rPr>
        <w:t>Wetboek van Strafrecht (hierna Sr</w:t>
      </w:r>
      <w:r w:rsidRPr="00D64D10" w:rsidR="00C314DE">
        <w:rPr>
          <w:rFonts w:eastAsia="DejaVuSerifCondensed" w:cs="DejaVuSerifCondensed"/>
          <w:color w:val="auto"/>
        </w:rPr>
        <w:t>) en verboden toegang (artikel 461 Sr).</w:t>
      </w:r>
      <w:r w:rsidRPr="00D64D10" w:rsidR="00DC04BE">
        <w:rPr>
          <w:rFonts w:eastAsia="DejaVuSerifCondensed" w:cs="DejaVuSerifCondensed"/>
          <w:color w:val="auto"/>
        </w:rPr>
        <w:t xml:space="preserve"> Bij vragen 5, 6 en 7 zal ik hier verder op ingaan. </w:t>
      </w:r>
    </w:p>
    <w:p w:rsidRPr="00D64D10" w:rsidR="007E23EB" w:rsidP="007E23EB" w:rsidRDefault="007E23EB" w14:paraId="4F74C3E8" w14:textId="77777777">
      <w:pPr>
        <w:autoSpaceDE w:val="0"/>
        <w:adjustRightInd w:val="0"/>
        <w:spacing w:line="240" w:lineRule="auto"/>
        <w:rPr>
          <w:rFonts w:eastAsia="DejaVuSerifCondensed" w:cs="DejaVuSerifCondensed"/>
          <w:b/>
          <w:bCs/>
        </w:rPr>
      </w:pPr>
    </w:p>
    <w:p w:rsidRPr="00D64D10" w:rsidR="003935BB" w:rsidP="003935BB" w:rsidRDefault="000129D4" w14:paraId="25D2E3DA" w14:textId="2C961950">
      <w:pPr>
        <w:autoSpaceDE w:val="0"/>
        <w:adjustRightInd w:val="0"/>
        <w:spacing w:line="240" w:lineRule="auto"/>
        <w:rPr>
          <w:rFonts w:eastAsia="DejaVuSerifCondensed" w:cs="DejaVuSerifCondensed"/>
          <w:b/>
          <w:bCs/>
        </w:rPr>
      </w:pPr>
      <w:r w:rsidRPr="00D64D10">
        <w:rPr>
          <w:rFonts w:eastAsia="DejaVuSerifCondensed" w:cs="DejaVuSerifCondensed"/>
          <w:b/>
          <w:bCs/>
        </w:rPr>
        <w:t xml:space="preserve">Vraag </w:t>
      </w:r>
      <w:r w:rsidRPr="00D64D10" w:rsidR="003935BB">
        <w:rPr>
          <w:rFonts w:eastAsia="DejaVuSerifCondensed" w:cs="DejaVuSerifCondensed"/>
          <w:b/>
          <w:bCs/>
        </w:rPr>
        <w:t>2</w:t>
      </w:r>
      <w:r w:rsidRPr="00D64D10" w:rsidR="003935BB">
        <w:rPr>
          <w:rFonts w:eastAsia="DejaVuSerifCondensed" w:cs="DejaVuSerifCondensed"/>
          <w:b/>
          <w:bCs/>
        </w:rPr>
        <w:br/>
        <w:t>Wat is de stand van zaken met betrekking tot de motie uit 2023, waarin een ruime Kamermeerderheid het kabinet heeft verzocht om stalbezettingen primair te kwalificeren als huisvredebreuk of inbraak</w:t>
      </w:r>
    </w:p>
    <w:p w:rsidRPr="00D64D10" w:rsidR="003935BB" w:rsidP="003935BB" w:rsidRDefault="003935BB" w14:paraId="267BD6B9" w14:textId="3EA6583A">
      <w:pPr>
        <w:autoSpaceDE w:val="0"/>
        <w:adjustRightInd w:val="0"/>
        <w:spacing w:line="240" w:lineRule="auto"/>
        <w:rPr>
          <w:rFonts w:eastAsia="DejaVuSerifCondensed" w:cs="DejaVuSerifCondensed"/>
          <w:b/>
          <w:bCs/>
        </w:rPr>
      </w:pPr>
      <w:r w:rsidRPr="00D64D10">
        <w:rPr>
          <w:rFonts w:eastAsia="DejaVuSerifCondensed" w:cs="DejaVuSerifCondensed"/>
          <w:b/>
          <w:bCs/>
        </w:rPr>
        <w:t>(Art. 138 Sr)? 1)</w:t>
      </w:r>
    </w:p>
    <w:p w:rsidRPr="00D64D10" w:rsidR="004A1F6E" w:rsidP="003935BB" w:rsidRDefault="004A1F6E" w14:paraId="63F3BE48" w14:textId="77777777">
      <w:pPr>
        <w:autoSpaceDE w:val="0"/>
        <w:adjustRightInd w:val="0"/>
        <w:spacing w:line="240" w:lineRule="auto"/>
        <w:rPr>
          <w:rFonts w:eastAsia="DejaVuSerifCondensed" w:cs="DejaVuSerifCondensed"/>
          <w:b/>
          <w:bCs/>
        </w:rPr>
      </w:pPr>
    </w:p>
    <w:p w:rsidRPr="00D64D10" w:rsidR="000129D4" w:rsidP="003935BB" w:rsidRDefault="000129D4" w14:paraId="4626A0EB" w14:textId="46E711BB">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2</w:t>
      </w:r>
    </w:p>
    <w:p w:rsidRPr="00D64D10" w:rsidR="007E23EB" w:rsidP="003935BB" w:rsidRDefault="003540F4" w14:paraId="24250747" w14:textId="06862E77">
      <w:pPr>
        <w:autoSpaceDE w:val="0"/>
        <w:adjustRightInd w:val="0"/>
        <w:spacing w:line="240" w:lineRule="auto"/>
        <w:rPr>
          <w:rFonts w:eastAsia="DejaVuSerifCondensed" w:cs="DejaVuSerifCondensed"/>
        </w:rPr>
      </w:pPr>
      <w:r w:rsidRPr="00D64D10">
        <w:rPr>
          <w:rFonts w:eastAsia="DejaVuSerifCondensed" w:cs="DejaVuSerifCondensed"/>
        </w:rPr>
        <w:t xml:space="preserve">De motie waar u naar verwijst is door de toenmalige </w:t>
      </w:r>
      <w:r w:rsidRPr="00D64D10" w:rsidR="00924E7B">
        <w:rPr>
          <w:rFonts w:eastAsia="DejaVuSerifCondensed" w:cs="DejaVuSerifCondensed"/>
        </w:rPr>
        <w:t>m</w:t>
      </w:r>
      <w:r w:rsidRPr="00D64D10">
        <w:rPr>
          <w:rFonts w:eastAsia="DejaVuSerifCondensed" w:cs="DejaVuSerifCondensed"/>
        </w:rPr>
        <w:t>i</w:t>
      </w:r>
      <w:r w:rsidRPr="00D64D10" w:rsidR="00924E7B">
        <w:rPr>
          <w:rFonts w:eastAsia="DejaVuSerifCondensed" w:cs="DejaVuSerifCondensed"/>
        </w:rPr>
        <w:t>n</w:t>
      </w:r>
      <w:r w:rsidRPr="00D64D10">
        <w:rPr>
          <w:rFonts w:eastAsia="DejaVuSerifCondensed" w:cs="DejaVuSerifCondensed"/>
        </w:rPr>
        <w:t>ister van Landbouw, Natuur en Voedselkwaliteit afgedaan in de Verzamelbrief dierenwelzijn van 24 juni 2024</w:t>
      </w:r>
      <w:r w:rsidRPr="00D64D10" w:rsidR="00FE7153">
        <w:rPr>
          <w:rFonts w:eastAsia="DejaVuSerifCondensed" w:cs="DejaVuSerifCondensed"/>
        </w:rPr>
        <w:t>, waar u</w:t>
      </w:r>
      <w:r w:rsidRPr="00D64D10" w:rsidR="00535576">
        <w:rPr>
          <w:rFonts w:eastAsia="DejaVuSerifCondensed" w:cs="DejaVuSerifCondensed"/>
        </w:rPr>
        <w:t xml:space="preserve"> tevens</w:t>
      </w:r>
      <w:r w:rsidRPr="00D64D10" w:rsidR="009E1912">
        <w:rPr>
          <w:rFonts w:eastAsia="DejaVuSerifCondensed" w:cs="DejaVuSerifCondensed"/>
        </w:rPr>
        <w:t xml:space="preserve"> </w:t>
      </w:r>
      <w:r w:rsidRPr="00D64D10" w:rsidR="00FE7153">
        <w:rPr>
          <w:rFonts w:eastAsia="DejaVuSerifCondensed" w:cs="DejaVuSerifCondensed"/>
        </w:rPr>
        <w:t>in vraag 6 naar verwijst.</w:t>
      </w:r>
      <w:r w:rsidRPr="00D64D10" w:rsidR="00924E7B">
        <w:rPr>
          <w:rStyle w:val="Voetnootmarkering"/>
          <w:rFonts w:eastAsia="DejaVuSerifCondensed" w:cs="DejaVuSerifCondensed"/>
        </w:rPr>
        <w:footnoteReference w:id="1"/>
      </w:r>
      <w:r w:rsidRPr="00D64D10" w:rsidR="00966FF0">
        <w:rPr>
          <w:rFonts w:eastAsia="DejaVuSerifCondensed" w:cs="DejaVuSerifCondensed"/>
        </w:rPr>
        <w:t xml:space="preserve"> </w:t>
      </w:r>
      <w:r w:rsidRPr="00D64D10" w:rsidR="00E91D10">
        <w:rPr>
          <w:rFonts w:eastAsia="DejaVuSerifCondensed" w:cs="DejaVuSerifCondensed"/>
        </w:rPr>
        <w:t xml:space="preserve">Op basis van deze motie is het interne politie ‘Handelingskader en de tolerantiegrenzen dierenrechtenactivisme/-extremisme’ aangescherpt, waar ik bij vraag 6 verder op in zal gaan. </w:t>
      </w:r>
    </w:p>
    <w:p w:rsidRPr="00D64D10" w:rsidR="003935BB" w:rsidP="003935BB" w:rsidRDefault="003935BB" w14:paraId="77E93758" w14:textId="77777777">
      <w:pPr>
        <w:autoSpaceDE w:val="0"/>
        <w:adjustRightInd w:val="0"/>
        <w:spacing w:line="240" w:lineRule="auto"/>
        <w:rPr>
          <w:rFonts w:eastAsia="DejaVuSerifCondensed" w:cs="DejaVuSerifCondensed"/>
          <w:b/>
          <w:bCs/>
        </w:rPr>
      </w:pPr>
    </w:p>
    <w:p w:rsidRPr="00D64D10" w:rsidR="003935BB" w:rsidP="003935BB" w:rsidRDefault="000129D4" w14:paraId="48FD1764" w14:textId="213FFEE9">
      <w:pPr>
        <w:autoSpaceDE w:val="0"/>
        <w:adjustRightInd w:val="0"/>
        <w:spacing w:line="240" w:lineRule="auto"/>
        <w:rPr>
          <w:rFonts w:eastAsia="DejaVuSerifCondensed" w:cs="DejaVuSerifCondensed"/>
          <w:b/>
          <w:bCs/>
        </w:rPr>
      </w:pPr>
      <w:r w:rsidRPr="00D64D10">
        <w:rPr>
          <w:rFonts w:eastAsia="DejaVuSerifCondensed" w:cs="DejaVuSerifCondensed"/>
          <w:b/>
          <w:bCs/>
        </w:rPr>
        <w:t>Vraag 3</w:t>
      </w:r>
      <w:r w:rsidRPr="00D64D10" w:rsidR="003935BB">
        <w:rPr>
          <w:rFonts w:eastAsia="DejaVuSerifCondensed" w:cs="DejaVuSerifCondensed"/>
          <w:b/>
          <w:bCs/>
        </w:rPr>
        <w:br/>
        <w:t>Acht de u, gelet op het recente arrest, het niet noodzakelijk om dit voorstel met de hoogste urgentie in te dienen? Wanneer kunnen wij een concreet voorstel verwachten? 2)</w:t>
      </w:r>
    </w:p>
    <w:p w:rsidRPr="00D64D10" w:rsidR="008F6B8C" w:rsidP="003935BB" w:rsidRDefault="008F6B8C" w14:paraId="00880841" w14:textId="77777777">
      <w:pPr>
        <w:autoSpaceDE w:val="0"/>
        <w:adjustRightInd w:val="0"/>
        <w:spacing w:line="240" w:lineRule="auto"/>
        <w:rPr>
          <w:rFonts w:eastAsia="DejaVuSerifCondensed" w:cs="DejaVuSerifCondensed"/>
          <w:b/>
          <w:bCs/>
        </w:rPr>
      </w:pPr>
    </w:p>
    <w:p w:rsidRPr="00D64D10" w:rsidR="000129D4" w:rsidP="003935BB" w:rsidRDefault="000129D4" w14:paraId="7C1119DB" w14:textId="7FA3977A">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3</w:t>
      </w:r>
    </w:p>
    <w:p w:rsidRPr="00D64D10" w:rsidR="00C314DE" w:rsidP="00641C2B" w:rsidRDefault="00C314DE" w14:paraId="384FC278" w14:textId="01126B01">
      <w:pPr>
        <w:autoSpaceDE w:val="0"/>
        <w:adjustRightInd w:val="0"/>
        <w:spacing w:line="240" w:lineRule="auto"/>
        <w:rPr>
          <w:rFonts w:eastAsia="DejaVuSerifCondensed" w:cs="DejaVuSerifCondensed"/>
        </w:rPr>
      </w:pPr>
      <w:r w:rsidRPr="00D64D10">
        <w:rPr>
          <w:rFonts w:eastAsia="DejaVuSerifCondensed" w:cs="DejaVuSerifCondensed"/>
        </w:rPr>
        <w:t>Nee, ik acht dit niet noodzakelijk. Zoals ik heb geantwoord op vraag 1 biedt de huidige wetgeving voldoende handvatten om op te treden bij een illegale stalbezetting</w:t>
      </w:r>
      <w:r w:rsidRPr="00D64D10" w:rsidR="00DC04BE">
        <w:rPr>
          <w:rFonts w:eastAsia="DejaVuSerifCondensed" w:cs="DejaVuSerifCondensed"/>
        </w:rPr>
        <w:t xml:space="preserve">, waar ik bij de antwoorden op vraag 5, 6 en 7 verder zal ingaan. </w:t>
      </w:r>
    </w:p>
    <w:p w:rsidRPr="00D64D10" w:rsidR="00C314DE" w:rsidP="00641C2B" w:rsidRDefault="00C314DE" w14:paraId="18761C4C" w14:textId="77777777">
      <w:pPr>
        <w:autoSpaceDE w:val="0"/>
        <w:adjustRightInd w:val="0"/>
        <w:spacing w:line="240" w:lineRule="auto"/>
        <w:rPr>
          <w:rFonts w:eastAsia="DejaVuSerifCondensed" w:cs="DejaVuSerifCondensed"/>
        </w:rPr>
      </w:pPr>
    </w:p>
    <w:p w:rsidRPr="00D64D10" w:rsidR="00641C2B" w:rsidP="00641C2B" w:rsidRDefault="00D84348" w14:paraId="0FFB564A" w14:textId="1D453350">
      <w:pPr>
        <w:autoSpaceDE w:val="0"/>
        <w:adjustRightInd w:val="0"/>
        <w:spacing w:line="240" w:lineRule="auto"/>
        <w:rPr>
          <w:rFonts w:eastAsia="DejaVuSerifCondensed" w:cs="DejaVuSerifCondensed"/>
        </w:rPr>
      </w:pPr>
      <w:r w:rsidRPr="00D64D10">
        <w:rPr>
          <w:rFonts w:eastAsia="DejaVuSerifCondensed" w:cs="DejaVuSerifCondensed"/>
        </w:rPr>
        <w:t xml:space="preserve">In het recente arrest valt te lezen dat het </w:t>
      </w:r>
      <w:r w:rsidRPr="00D64D10" w:rsidR="00F0163F">
        <w:rPr>
          <w:rFonts w:eastAsia="DejaVuSerifCondensed" w:cs="DejaVuSerifCondensed"/>
          <w:color w:val="auto"/>
        </w:rPr>
        <w:t xml:space="preserve">Openbaar Ministerie </w:t>
      </w:r>
      <w:r w:rsidRPr="00D64D10" w:rsidR="00641C2B">
        <w:rPr>
          <w:rFonts w:eastAsia="DejaVuSerifCondensed" w:cs="DejaVuSerifCondensed"/>
        </w:rPr>
        <w:t>de verdachten</w:t>
      </w:r>
      <w:r w:rsidRPr="00D64D10" w:rsidR="00CC0C2D">
        <w:rPr>
          <w:rFonts w:eastAsia="DejaVuSerifCondensed" w:cs="DejaVuSerifCondensed"/>
        </w:rPr>
        <w:t>,</w:t>
      </w:r>
      <w:r w:rsidRPr="00D64D10" w:rsidR="00641C2B">
        <w:rPr>
          <w:rFonts w:eastAsia="DejaVuSerifCondensed" w:cs="DejaVuSerifCondensed"/>
        </w:rPr>
        <w:t xml:space="preserve"> in lijn met de door u aangehaalde motie</w:t>
      </w:r>
      <w:r w:rsidRPr="00D64D10" w:rsidR="00CC0C2D">
        <w:rPr>
          <w:rFonts w:eastAsia="DejaVuSerifCondensed" w:cs="DejaVuSerifCondensed"/>
        </w:rPr>
        <w:t>,</w:t>
      </w:r>
      <w:r w:rsidRPr="00D64D10" w:rsidR="00641C2B">
        <w:rPr>
          <w:rFonts w:eastAsia="DejaVuSerifCondensed" w:cs="DejaVuSerifCondensed"/>
        </w:rPr>
        <w:t xml:space="preserve"> heeft vervolgd</w:t>
      </w:r>
      <w:r w:rsidRPr="00D64D10" w:rsidDel="00641C2B" w:rsidR="00641C2B">
        <w:rPr>
          <w:rFonts w:eastAsia="DejaVuSerifCondensed" w:cs="DejaVuSerifCondensed"/>
        </w:rPr>
        <w:t xml:space="preserve"> </w:t>
      </w:r>
      <w:r w:rsidRPr="00D64D10">
        <w:rPr>
          <w:rFonts w:eastAsia="DejaVuSerifCondensed" w:cs="DejaVuSerifCondensed"/>
        </w:rPr>
        <w:t xml:space="preserve">voor huisvredebreuk </w:t>
      </w:r>
      <w:r w:rsidRPr="00D64D10" w:rsidR="00ED6052">
        <w:rPr>
          <w:rFonts w:eastAsia="DejaVuSerifCondensed" w:cs="DejaVuSerifCondensed"/>
        </w:rPr>
        <w:t>(artikel 138 Sr)</w:t>
      </w:r>
      <w:r w:rsidRPr="00D64D10" w:rsidR="0090477F">
        <w:rPr>
          <w:rFonts w:eastAsia="DejaVuSerifCondensed" w:cs="DejaVuSerifCondensed"/>
        </w:rPr>
        <w:t>.</w:t>
      </w:r>
      <w:r w:rsidRPr="00D64D10" w:rsidR="00ED6052">
        <w:rPr>
          <w:rFonts w:eastAsia="DejaVuSerifCondensed" w:cs="DejaVuSerifCondensed"/>
        </w:rPr>
        <w:t xml:space="preserve"> </w:t>
      </w:r>
      <w:r w:rsidRPr="00D64D10" w:rsidR="00641C2B">
        <w:rPr>
          <w:rFonts w:eastAsia="DejaVuSerifCondensed" w:cs="DejaVuSerifCondensed"/>
        </w:rPr>
        <w:t xml:space="preserve">Het is vervolgens aan de rechter om een onafhankelijk oordeel te </w:t>
      </w:r>
      <w:r w:rsidRPr="00D64D10" w:rsidR="003B6C63">
        <w:rPr>
          <w:rFonts w:eastAsia="DejaVuSerifCondensed" w:cs="DejaVuSerifCondensed"/>
        </w:rPr>
        <w:t xml:space="preserve">vellen </w:t>
      </w:r>
      <w:r w:rsidRPr="00D64D10" w:rsidR="00641C2B">
        <w:rPr>
          <w:rFonts w:eastAsia="DejaVuSerifCondensed" w:cs="DejaVuSerifCondensed"/>
        </w:rPr>
        <w:t xml:space="preserve">over </w:t>
      </w:r>
      <w:r w:rsidRPr="00D64D10" w:rsidR="003B6C63">
        <w:rPr>
          <w:rFonts w:eastAsia="DejaVuSerifCondensed" w:cs="DejaVuSerifCondensed"/>
        </w:rPr>
        <w:t xml:space="preserve">de voorgelegde zaak </w:t>
      </w:r>
      <w:r w:rsidRPr="00D64D10" w:rsidR="00641C2B">
        <w:rPr>
          <w:rFonts w:eastAsia="DejaVuSerifCondensed" w:cs="DejaVuSerifCondensed"/>
        </w:rPr>
        <w:t>en om</w:t>
      </w:r>
      <w:r w:rsidRPr="00D64D10" w:rsidR="003B6C63">
        <w:rPr>
          <w:rFonts w:eastAsia="DejaVuSerifCondensed" w:cs="DejaVuSerifCondensed"/>
        </w:rPr>
        <w:t>, indien de tenlastegelegde feiten bewezen zijn,</w:t>
      </w:r>
      <w:r w:rsidRPr="00D64D10" w:rsidR="00641C2B">
        <w:rPr>
          <w:rFonts w:eastAsia="DejaVuSerifCondensed" w:cs="DejaVuSerifCondensed"/>
        </w:rPr>
        <w:t xml:space="preserve"> de meest aangewezen straf te bepalen. </w:t>
      </w:r>
    </w:p>
    <w:p w:rsidRPr="00D64D10" w:rsidR="004A1F6E" w:rsidP="003935BB" w:rsidRDefault="004A1F6E" w14:paraId="400F197F" w14:textId="77777777">
      <w:pPr>
        <w:autoSpaceDE w:val="0"/>
        <w:adjustRightInd w:val="0"/>
        <w:spacing w:line="240" w:lineRule="auto"/>
        <w:rPr>
          <w:rFonts w:eastAsia="DejaVuSerifCondensed" w:cs="DejaVuSerifCondensed"/>
          <w:b/>
          <w:bCs/>
        </w:rPr>
      </w:pPr>
    </w:p>
    <w:p w:rsidRPr="00D64D10" w:rsidR="00732362" w:rsidP="003935BB" w:rsidRDefault="00732362" w14:paraId="05B0B7E8" w14:textId="77777777">
      <w:pPr>
        <w:autoSpaceDE w:val="0"/>
        <w:adjustRightInd w:val="0"/>
        <w:spacing w:line="240" w:lineRule="auto"/>
        <w:rPr>
          <w:rFonts w:eastAsia="DejaVuSerifCondensed" w:cs="DejaVuSerifCondensed"/>
          <w:b/>
          <w:bCs/>
        </w:rPr>
      </w:pPr>
    </w:p>
    <w:p w:rsidRPr="00D64D10" w:rsidR="00732362" w:rsidP="003935BB" w:rsidRDefault="00732362" w14:paraId="016AF171" w14:textId="77777777">
      <w:pPr>
        <w:autoSpaceDE w:val="0"/>
        <w:adjustRightInd w:val="0"/>
        <w:spacing w:line="240" w:lineRule="auto"/>
        <w:rPr>
          <w:rFonts w:eastAsia="DejaVuSerifCondensed" w:cs="DejaVuSerifCondensed"/>
          <w:b/>
          <w:bCs/>
        </w:rPr>
      </w:pPr>
    </w:p>
    <w:p w:rsidRPr="00D64D10" w:rsidR="00732362" w:rsidP="003935BB" w:rsidRDefault="00732362" w14:paraId="3BA41668" w14:textId="77777777">
      <w:pPr>
        <w:autoSpaceDE w:val="0"/>
        <w:adjustRightInd w:val="0"/>
        <w:spacing w:line="240" w:lineRule="auto"/>
        <w:rPr>
          <w:rFonts w:eastAsia="DejaVuSerifCondensed" w:cs="DejaVuSerifCondensed"/>
          <w:b/>
          <w:bCs/>
        </w:rPr>
      </w:pPr>
    </w:p>
    <w:p w:rsidRPr="00D64D10" w:rsidR="004E6D1D" w:rsidP="004E6D1D" w:rsidRDefault="000129D4" w14:paraId="02AA8AAC" w14:textId="4539236F">
      <w:pPr>
        <w:autoSpaceDE w:val="0"/>
        <w:adjustRightInd w:val="0"/>
        <w:spacing w:line="240" w:lineRule="auto"/>
        <w:rPr>
          <w:rFonts w:eastAsia="DejaVuSerifCondensed" w:cs="DejaVuSerifCondensed"/>
          <w:b/>
          <w:bCs/>
        </w:rPr>
      </w:pPr>
      <w:r w:rsidRPr="00D64D10">
        <w:rPr>
          <w:rFonts w:eastAsia="DejaVuSerifCondensed" w:cs="DejaVuSerifCondensed"/>
          <w:b/>
          <w:bCs/>
        </w:rPr>
        <w:t>Vraag 4</w:t>
      </w:r>
      <w:r w:rsidRPr="00D64D10" w:rsidR="003935BB">
        <w:rPr>
          <w:rFonts w:eastAsia="DejaVuSerifCondensed" w:cs="DejaVuSerifCondensed"/>
          <w:b/>
          <w:bCs/>
        </w:rPr>
        <w:br/>
        <w:t>Hoe gaat u voorkomen dat dergelijke uitspraken een precedent scheppen voor toekomstige acties van dierenactivisten, waardoor boeren zich onveilig blijven voelen op hun eigen erf?</w:t>
      </w:r>
    </w:p>
    <w:p w:rsidRPr="00D64D10" w:rsidR="000129D4" w:rsidP="004E6D1D" w:rsidRDefault="000129D4" w14:paraId="1DDB5E8F" w14:textId="77777777">
      <w:pPr>
        <w:autoSpaceDE w:val="0"/>
        <w:adjustRightInd w:val="0"/>
        <w:spacing w:line="240" w:lineRule="auto"/>
        <w:rPr>
          <w:rFonts w:eastAsia="DejaVuSerifCondensed" w:cs="DejaVuSerifCondensed"/>
        </w:rPr>
      </w:pPr>
    </w:p>
    <w:p w:rsidRPr="00D64D10" w:rsidR="00C54442" w:rsidP="004E6D1D" w:rsidRDefault="000129D4" w14:paraId="69EE405E" w14:textId="2E6F9EFF">
      <w:pPr>
        <w:autoSpaceDE w:val="0"/>
        <w:adjustRightInd w:val="0"/>
        <w:spacing w:line="240" w:lineRule="auto"/>
        <w:rPr>
          <w:rFonts w:eastAsia="DejaVuSerifCondensed" w:cs="DejaVuSerifCondensed"/>
        </w:rPr>
      </w:pPr>
      <w:r w:rsidRPr="00D64D10">
        <w:rPr>
          <w:rFonts w:eastAsia="DejaVuSerifCondensed" w:cs="DejaVuSerifCondensed"/>
          <w:b/>
          <w:bCs/>
        </w:rPr>
        <w:t>Antwoord op vraag 4</w:t>
      </w:r>
      <w:r w:rsidRPr="00D64D10" w:rsidR="00FA4524">
        <w:rPr>
          <w:rFonts w:eastAsia="DejaVuSerifCondensed" w:cs="DejaVuSerifCondensed"/>
        </w:rPr>
        <w:br/>
      </w:r>
      <w:r w:rsidRPr="00D64D10" w:rsidR="000F5D68">
        <w:rPr>
          <w:rFonts w:eastAsia="DejaVuSerifCondensed" w:cs="DejaVuSerifCondensed"/>
        </w:rPr>
        <w:t xml:space="preserve">Ik wil vooropstellen dat niemand zich onveilig zou </w:t>
      </w:r>
      <w:r w:rsidRPr="00D64D10" w:rsidR="00115ACB">
        <w:rPr>
          <w:rFonts w:eastAsia="DejaVuSerifCondensed" w:cs="DejaVuSerifCondensed"/>
        </w:rPr>
        <w:t>mogen</w:t>
      </w:r>
      <w:r w:rsidRPr="00D64D10" w:rsidR="000F5D68">
        <w:rPr>
          <w:rFonts w:eastAsia="DejaVuSerifCondensed" w:cs="DejaVuSerifCondensed"/>
        </w:rPr>
        <w:t xml:space="preserve"> voelen op zijn of haar erf of woonhuis. </w:t>
      </w:r>
      <w:r w:rsidRPr="00D64D10" w:rsidR="00564669">
        <w:rPr>
          <w:rFonts w:eastAsia="DejaVuSerifCondensed" w:cs="DejaVuSerifCondensed"/>
        </w:rPr>
        <w:t>Mede</w:t>
      </w:r>
      <w:r w:rsidRPr="00D64D10" w:rsidR="000F5D68">
        <w:rPr>
          <w:rFonts w:eastAsia="DejaVuSerifCondensed" w:cs="DejaVuSerifCondensed"/>
        </w:rPr>
        <w:t xml:space="preserve"> hierom is het interne politie ‘Handelingskader en de tolerantiegrenzen dierenrechtenactivisme/-extremisme’ aangevuld om hiertegen op te treden. </w:t>
      </w:r>
      <w:r w:rsidRPr="00D64D10" w:rsidR="005C0920">
        <w:rPr>
          <w:rFonts w:eastAsia="DejaVuSerifCondensed" w:cs="DejaVuSerifCondensed"/>
        </w:rPr>
        <w:t>Bij vraag 6 ga ik verder in op dit handelingskader.</w:t>
      </w:r>
      <w:r w:rsidRPr="00D64D10" w:rsidR="000F5D68">
        <w:rPr>
          <w:rFonts w:eastAsia="DejaVuSerifCondensed" w:cs="DejaVuSerifCondensed"/>
        </w:rPr>
        <w:br/>
      </w:r>
      <w:r w:rsidRPr="00D64D10" w:rsidR="00564669">
        <w:rPr>
          <w:rFonts w:eastAsia="DejaVuSerifCondensed" w:cs="DejaVuSerifCondensed"/>
        </w:rPr>
        <w:t>Verder</w:t>
      </w:r>
      <w:r w:rsidRPr="00D64D10" w:rsidR="004E6D1D">
        <w:rPr>
          <w:rFonts w:eastAsia="DejaVuSerifCondensed" w:cs="DejaVuSerifCondensed"/>
        </w:rPr>
        <w:t xml:space="preserve"> kan </w:t>
      </w:r>
      <w:r w:rsidRPr="00D64D10" w:rsidR="00564669">
        <w:rPr>
          <w:rFonts w:eastAsia="DejaVuSerifCondensed" w:cs="DejaVuSerifCondensed"/>
        </w:rPr>
        <w:t xml:space="preserve">ik </w:t>
      </w:r>
      <w:r w:rsidRPr="00D64D10" w:rsidR="004E6D1D">
        <w:rPr>
          <w:rFonts w:eastAsia="DejaVuSerifCondensed" w:cs="DejaVuSerifCondensed"/>
        </w:rPr>
        <w:t>niet ingaan op individuele strafzaken maar</w:t>
      </w:r>
      <w:r w:rsidRPr="00D64D10" w:rsidR="0056659A">
        <w:rPr>
          <w:rFonts w:eastAsia="DejaVuSerifCondensed" w:cs="DejaVuSerifCondensed"/>
        </w:rPr>
        <w:t xml:space="preserve"> </w:t>
      </w:r>
      <w:r w:rsidRPr="00D64D10" w:rsidR="004E6D1D">
        <w:rPr>
          <w:rFonts w:eastAsia="DejaVuSerifCondensed" w:cs="DejaVuSerifCondensed"/>
        </w:rPr>
        <w:t>kan</w:t>
      </w:r>
      <w:r w:rsidRPr="00D64D10" w:rsidR="00ED364B">
        <w:rPr>
          <w:rFonts w:eastAsia="DejaVuSerifCondensed" w:cs="DejaVuSerifCondensed"/>
        </w:rPr>
        <w:t xml:space="preserve"> ik</w:t>
      </w:r>
      <w:r w:rsidRPr="00D64D10" w:rsidR="004E6D1D">
        <w:rPr>
          <w:rFonts w:eastAsia="DejaVuSerifCondensed" w:cs="DejaVuSerifCondensed"/>
        </w:rPr>
        <w:t xml:space="preserve"> in zijn algemeenheid wel zeggen dat de rechter elke zaak op basis van de specifieke omstandigheden van die zaak zal beoordelen.</w:t>
      </w:r>
    </w:p>
    <w:p w:rsidRPr="00D64D10" w:rsidR="004E6D1D" w:rsidP="004E6D1D" w:rsidRDefault="004E6D1D" w14:paraId="260A39C5" w14:textId="77777777">
      <w:pPr>
        <w:autoSpaceDE w:val="0"/>
        <w:adjustRightInd w:val="0"/>
        <w:spacing w:line="240" w:lineRule="auto"/>
        <w:rPr>
          <w:rFonts w:eastAsia="DejaVuSerifCondensed" w:cs="DejaVuSerifCondensed"/>
          <w:b/>
          <w:bCs/>
        </w:rPr>
      </w:pPr>
    </w:p>
    <w:p w:rsidRPr="00D64D10" w:rsidR="003935BB" w:rsidP="003935BB" w:rsidRDefault="000129D4" w14:paraId="3C8514CF" w14:textId="4A6A0F6B">
      <w:pPr>
        <w:autoSpaceDE w:val="0"/>
        <w:adjustRightInd w:val="0"/>
        <w:spacing w:line="240" w:lineRule="auto"/>
        <w:rPr>
          <w:rFonts w:eastAsia="DejaVuSerifCondensed" w:cs="DejaVuSerifCondensed"/>
          <w:b/>
          <w:bCs/>
        </w:rPr>
      </w:pPr>
      <w:r w:rsidRPr="00D64D10">
        <w:rPr>
          <w:rFonts w:eastAsia="DejaVuSerifCondensed" w:cs="DejaVuSerifCondensed"/>
          <w:b/>
          <w:bCs/>
        </w:rPr>
        <w:t>Vraag 5</w:t>
      </w:r>
      <w:r w:rsidRPr="00D64D10" w:rsidR="003935BB">
        <w:rPr>
          <w:rFonts w:eastAsia="DejaVuSerifCondensed" w:cs="DejaVuSerifCondensed"/>
          <w:b/>
          <w:bCs/>
        </w:rPr>
        <w:br/>
        <w:t>Ziet u het risico dat deze uitspraak niet alleen boeren, maar ook andere ondernemers kwetsbaar maakt voor activistische acties, zoals het binnendringen en bezetten van bedrijfspanden, zonder dat daar serieuze juridische consequenties aan verbonden zijn? Hoe gaat u deze bredere implicaties adresseren?</w:t>
      </w:r>
    </w:p>
    <w:p w:rsidRPr="00D64D10" w:rsidR="003935BB" w:rsidP="003935BB" w:rsidRDefault="003935BB" w14:paraId="587C19AC" w14:textId="77777777">
      <w:pPr>
        <w:autoSpaceDE w:val="0"/>
        <w:adjustRightInd w:val="0"/>
        <w:spacing w:line="240" w:lineRule="auto"/>
        <w:rPr>
          <w:rFonts w:eastAsia="DejaVuSerifCondensed" w:cs="DejaVuSerifCondensed"/>
          <w:b/>
          <w:bCs/>
        </w:rPr>
      </w:pPr>
    </w:p>
    <w:p w:rsidRPr="00D64D10" w:rsidR="000129D4" w:rsidP="003935BB" w:rsidRDefault="000129D4" w14:paraId="4683510E" w14:textId="651FB95F">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5</w:t>
      </w:r>
    </w:p>
    <w:p w:rsidRPr="00D64D10" w:rsidR="00FA4524" w:rsidP="003935BB" w:rsidRDefault="00965413" w14:paraId="44B15AED" w14:textId="456F14D6">
      <w:pPr>
        <w:autoSpaceDE w:val="0"/>
        <w:adjustRightInd w:val="0"/>
        <w:spacing w:line="240" w:lineRule="auto"/>
        <w:rPr>
          <w:rFonts w:eastAsia="DejaVuSerifCondensed" w:cs="DejaVuSerifCondensed"/>
        </w:rPr>
      </w:pPr>
      <w:r w:rsidRPr="00D64D10">
        <w:rPr>
          <w:rFonts w:eastAsia="DejaVuSerifCondensed" w:cs="DejaVuSerifCondensed"/>
        </w:rPr>
        <w:t>Het is ernstig en verwerpelijk dat personen</w:t>
      </w:r>
      <w:r w:rsidRPr="00D64D10" w:rsidR="00BA6891">
        <w:rPr>
          <w:rFonts w:eastAsia="DejaVuSerifCondensed" w:cs="DejaVuSerifCondensed"/>
        </w:rPr>
        <w:t xml:space="preserve"> en ondernemers</w:t>
      </w:r>
      <w:r w:rsidRPr="00D64D10" w:rsidR="00FA4524">
        <w:rPr>
          <w:rFonts w:eastAsia="DejaVuSerifCondensed" w:cs="DejaVuSerifCondensed"/>
        </w:rPr>
        <w:t>, waaronder boeren, schade lijden door activistische actie</w:t>
      </w:r>
      <w:r w:rsidRPr="00D64D10" w:rsidR="000F5D68">
        <w:rPr>
          <w:rFonts w:eastAsia="DejaVuSerifCondensed" w:cs="DejaVuSerifCondensed"/>
        </w:rPr>
        <w:t>s</w:t>
      </w:r>
      <w:r w:rsidRPr="00D64D10" w:rsidR="00FA4524">
        <w:rPr>
          <w:rFonts w:eastAsia="DejaVuSerifCondensed" w:cs="DejaVuSerifCondensed"/>
        </w:rPr>
        <w:t xml:space="preserve"> waarbij de wet wordt overtreden. Vooralsnog deel ik </w:t>
      </w:r>
      <w:r w:rsidRPr="00D64D10">
        <w:rPr>
          <w:rFonts w:eastAsia="DejaVuSerifCondensed" w:cs="DejaVuSerifCondensed"/>
        </w:rPr>
        <w:t xml:space="preserve">echter </w:t>
      </w:r>
      <w:r w:rsidRPr="00D64D10" w:rsidR="00FA4524">
        <w:rPr>
          <w:rFonts w:eastAsia="DejaVuSerifCondensed" w:cs="DejaVuSerifCondensed"/>
        </w:rPr>
        <w:t xml:space="preserve">niet de conclusie dat </w:t>
      </w:r>
      <w:r w:rsidRPr="00D64D10">
        <w:rPr>
          <w:rFonts w:eastAsia="DejaVuSerifCondensed" w:cs="DejaVuSerifCondensed"/>
        </w:rPr>
        <w:t>aan dergelijke acties</w:t>
      </w:r>
      <w:r w:rsidRPr="00D64D10" w:rsidR="00FA4524">
        <w:rPr>
          <w:rFonts w:eastAsia="DejaVuSerifCondensed" w:cs="DejaVuSerifCondensed"/>
        </w:rPr>
        <w:t xml:space="preserve"> geen serieuze juridische consequenties verbonden zijn. </w:t>
      </w:r>
    </w:p>
    <w:p w:rsidRPr="00D64D10" w:rsidR="008E5274" w:rsidP="003935BB" w:rsidRDefault="008E5274" w14:paraId="4987C448" w14:textId="77777777">
      <w:pPr>
        <w:autoSpaceDE w:val="0"/>
        <w:adjustRightInd w:val="0"/>
        <w:spacing w:line="240" w:lineRule="auto"/>
        <w:rPr>
          <w:rFonts w:eastAsia="DejaVuSerifCondensed" w:cs="DejaVuSerifCondensed"/>
        </w:rPr>
      </w:pPr>
    </w:p>
    <w:p w:rsidRPr="00D64D10" w:rsidR="009860C8" w:rsidP="003935BB" w:rsidRDefault="00FA4524" w14:paraId="64511F8B" w14:textId="16FB80C5">
      <w:pPr>
        <w:autoSpaceDE w:val="0"/>
        <w:adjustRightInd w:val="0"/>
        <w:spacing w:line="240" w:lineRule="auto"/>
        <w:rPr>
          <w:rFonts w:eastAsia="DejaVuSerifCondensed" w:cs="DejaVuSerifCondensed"/>
        </w:rPr>
      </w:pPr>
      <w:r w:rsidRPr="00D64D10">
        <w:rPr>
          <w:rFonts w:eastAsia="DejaVuSerifCondensed" w:cs="DejaVuSerifCondensed"/>
        </w:rPr>
        <w:t>In</w:t>
      </w:r>
      <w:r w:rsidRPr="00D64D10" w:rsidR="003B6C63">
        <w:rPr>
          <w:rFonts w:eastAsia="DejaVuSerifCondensed" w:cs="DejaVuSerifCondensed"/>
        </w:rPr>
        <w:t xml:space="preserve"> </w:t>
      </w:r>
      <w:r w:rsidRPr="00D64D10" w:rsidR="00965413">
        <w:rPr>
          <w:rFonts w:eastAsia="DejaVuSerifCondensed" w:cs="DejaVuSerifCondensed"/>
        </w:rPr>
        <w:t>deze</w:t>
      </w:r>
      <w:r w:rsidRPr="00D64D10" w:rsidR="003B6C63">
        <w:rPr>
          <w:rFonts w:eastAsia="DejaVuSerifCondensed" w:cs="DejaVuSerifCondensed"/>
        </w:rPr>
        <w:t xml:space="preserve"> gevallen kan </w:t>
      </w:r>
      <w:r w:rsidRPr="00D64D10" w:rsidR="009860C8">
        <w:rPr>
          <w:rFonts w:eastAsia="DejaVuSerifCondensed" w:cs="DejaVuSerifCondensed"/>
        </w:rPr>
        <w:t xml:space="preserve">het </w:t>
      </w:r>
      <w:r w:rsidRPr="00D64D10" w:rsidR="00F0163F">
        <w:rPr>
          <w:rFonts w:eastAsia="DejaVuSerifCondensed" w:cs="DejaVuSerifCondensed"/>
          <w:color w:val="auto"/>
        </w:rPr>
        <w:t xml:space="preserve">Openbaar Ministerie </w:t>
      </w:r>
      <w:r w:rsidRPr="00D64D10" w:rsidR="003B6C63">
        <w:rPr>
          <w:rFonts w:eastAsia="DejaVuSerifCondensed" w:cs="DejaVuSerifCondensed"/>
        </w:rPr>
        <w:t>vervolgen</w:t>
      </w:r>
      <w:r w:rsidRPr="00D64D10" w:rsidR="002F5B09">
        <w:rPr>
          <w:rFonts w:eastAsia="DejaVuSerifCondensed" w:cs="DejaVuSerifCondensed"/>
        </w:rPr>
        <w:t xml:space="preserve">, onder meer voor </w:t>
      </w:r>
      <w:r w:rsidRPr="00D64D10" w:rsidR="00965413">
        <w:rPr>
          <w:rFonts w:eastAsia="DejaVuSerifCondensed" w:cs="DejaVuSerifCondensed"/>
        </w:rPr>
        <w:t>vernieling</w:t>
      </w:r>
      <w:r w:rsidRPr="00D64D10" w:rsidR="002F5B09">
        <w:rPr>
          <w:rFonts w:eastAsia="DejaVuSerifCondensed" w:cs="DejaVuSerifCondensed"/>
        </w:rPr>
        <w:t xml:space="preserve"> of </w:t>
      </w:r>
      <w:r w:rsidRPr="00D64D10" w:rsidR="009860C8">
        <w:rPr>
          <w:rFonts w:eastAsia="DejaVuSerifCondensed" w:cs="DejaVuSerifCondensed"/>
        </w:rPr>
        <w:t>huis/lokaalvredebreuk</w:t>
      </w:r>
      <w:r w:rsidRPr="00D64D10" w:rsidR="002F5B09">
        <w:rPr>
          <w:rFonts w:eastAsia="DejaVuSerifCondensed" w:cs="DejaVuSerifCondensed"/>
        </w:rPr>
        <w:t xml:space="preserve">. </w:t>
      </w:r>
      <w:r w:rsidRPr="00D64D10" w:rsidR="009860C8">
        <w:rPr>
          <w:rFonts w:eastAsia="DejaVuSerifCondensed" w:cs="DejaVuSerifCondensed"/>
        </w:rPr>
        <w:t>Het OM bepaalt, afhankelijk van de omstandigheden, of vervolging aangewezen is en – zo ja – welke feiten ten laste worden gelegd. Het is vervolgens aan de rechter om een onafhankelijk oordeel te geven</w:t>
      </w:r>
      <w:r w:rsidRPr="00D64D10" w:rsidR="003466FF">
        <w:rPr>
          <w:rFonts w:eastAsia="DejaVuSerifCondensed" w:cs="DejaVuSerifCondensed"/>
        </w:rPr>
        <w:t>.</w:t>
      </w:r>
      <w:r w:rsidRPr="00D64D10" w:rsidR="002F5B09">
        <w:rPr>
          <w:rFonts w:eastAsia="DejaVuSerifCondensed" w:cs="DejaVuSerifCondensed"/>
        </w:rPr>
        <w:t xml:space="preserve"> Slachtoffers kunnen zich voegen als benadeelde partij in het strafproces, om schade vergoed te krijgen. </w:t>
      </w:r>
    </w:p>
    <w:p w:rsidRPr="00D64D10" w:rsidR="009860C8" w:rsidP="003935BB" w:rsidRDefault="009860C8" w14:paraId="6D24A3D9" w14:textId="77777777">
      <w:pPr>
        <w:autoSpaceDE w:val="0"/>
        <w:adjustRightInd w:val="0"/>
        <w:spacing w:line="240" w:lineRule="auto"/>
        <w:rPr>
          <w:rFonts w:eastAsia="DejaVuSerifCondensed" w:cs="DejaVuSerifCondensed"/>
          <w:b/>
          <w:bCs/>
        </w:rPr>
      </w:pPr>
    </w:p>
    <w:p w:rsidRPr="00D64D10" w:rsidR="007B263E" w:rsidP="007B263E" w:rsidRDefault="009446D4" w14:paraId="4A10E1C2" w14:textId="0ED5297A">
      <w:pPr>
        <w:autoSpaceDE w:val="0"/>
        <w:adjustRightInd w:val="0"/>
        <w:spacing w:line="240" w:lineRule="auto"/>
        <w:rPr>
          <w:rFonts w:eastAsia="DejaVuSerifCondensed" w:cs="DejaVuSerifCondensed"/>
        </w:rPr>
      </w:pPr>
      <w:r w:rsidRPr="00D64D10">
        <w:rPr>
          <w:rFonts w:eastAsia="DejaVuSerifCondensed" w:cs="DejaVuSerifCondensed"/>
        </w:rPr>
        <w:t xml:space="preserve">Het </w:t>
      </w:r>
      <w:r w:rsidRPr="00D64D10" w:rsidR="00593D77">
        <w:rPr>
          <w:rFonts w:eastAsia="DejaVuSerifCondensed" w:cs="DejaVuSerifCondensed"/>
        </w:rPr>
        <w:t>k</w:t>
      </w:r>
      <w:r w:rsidRPr="00D64D10">
        <w:rPr>
          <w:rFonts w:eastAsia="DejaVuSerifCondensed" w:cs="DejaVuSerifCondensed"/>
        </w:rPr>
        <w:t xml:space="preserve">abinet werkt samen met burgemeesters, politie, </w:t>
      </w:r>
      <w:r w:rsidRPr="00D64D10" w:rsidR="0037798D">
        <w:rPr>
          <w:rFonts w:eastAsia="DejaVuSerifCondensed" w:cs="DejaVuSerifCondensed"/>
        </w:rPr>
        <w:t>Openbaar Ministerie</w:t>
      </w:r>
      <w:r w:rsidRPr="00D64D10">
        <w:rPr>
          <w:rFonts w:eastAsia="DejaVuSerifCondensed" w:cs="DejaVuSerifCondensed"/>
        </w:rPr>
        <w:t xml:space="preserve"> en anderen die een bijdrage kunnen leveren aan een optimale mix van maatregelen om zowel vreedzame demonstraties te faciliteren en </w:t>
      </w:r>
      <w:r w:rsidRPr="00D64D10" w:rsidR="005170E1">
        <w:rPr>
          <w:rFonts w:eastAsia="DejaVuSerifCondensed" w:cs="DejaVuSerifCondensed"/>
        </w:rPr>
        <w:t xml:space="preserve">te </w:t>
      </w:r>
      <w:r w:rsidRPr="00D64D10">
        <w:rPr>
          <w:rFonts w:eastAsia="DejaVuSerifCondensed" w:cs="DejaVuSerifCondensed"/>
        </w:rPr>
        <w:t>beschermen</w:t>
      </w:r>
      <w:r w:rsidRPr="00D64D10" w:rsidR="005170E1">
        <w:rPr>
          <w:rFonts w:eastAsia="DejaVuSerifCondensed" w:cs="DejaVuSerifCondensed"/>
        </w:rPr>
        <w:t>,</w:t>
      </w:r>
      <w:r w:rsidRPr="00D64D10">
        <w:rPr>
          <w:rFonts w:eastAsia="DejaVuSerifCondensed" w:cs="DejaVuSerifCondensed"/>
        </w:rPr>
        <w:t xml:space="preserve"> alsook om kordaat op te kunnen treden tegen degenen die zich niet aan de wet houden.</w:t>
      </w:r>
      <w:r w:rsidRPr="00D64D10" w:rsidR="00732362">
        <w:rPr>
          <w:rFonts w:eastAsia="DejaVuSerifCondensed" w:cs="DejaVuSerifCondensed"/>
        </w:rPr>
        <w:t xml:space="preserve"> </w:t>
      </w:r>
      <w:r w:rsidRPr="00D64D10" w:rsidR="0065339A">
        <w:rPr>
          <w:rFonts w:eastAsia="DejaVuSerifCondensed" w:cs="DejaVuSerifCondensed"/>
        </w:rPr>
        <w:t>In h</w:t>
      </w:r>
      <w:r w:rsidRPr="00D64D10" w:rsidR="007B263E">
        <w:rPr>
          <w:rFonts w:eastAsia="DejaVuSerifCondensed" w:cs="DejaVuSerifCondensed"/>
        </w:rPr>
        <w:t xml:space="preserve">et eerder aangekondigde onderzoek dat wordt uitgevoerd via het Wetenschappelijk Onderzoek- en Datacentrum (WODC) zal ook betrokken worden </w:t>
      </w:r>
    </w:p>
    <w:p w:rsidRPr="00D64D10" w:rsidR="007B263E" w:rsidP="003935BB" w:rsidRDefault="0065339A" w14:paraId="4A0DA2C1" w14:textId="09FCA8E2">
      <w:pPr>
        <w:autoSpaceDE w:val="0"/>
        <w:adjustRightInd w:val="0"/>
        <w:spacing w:line="240" w:lineRule="auto"/>
        <w:rPr>
          <w:rFonts w:eastAsia="DejaVuSerifCondensed" w:cs="DejaVuSerifCondensed"/>
        </w:rPr>
      </w:pPr>
      <w:r w:rsidRPr="00D64D10">
        <w:rPr>
          <w:rFonts w:eastAsia="DejaVuSerifCondensed" w:cs="DejaVuSerifCondensed"/>
        </w:rPr>
        <w:t xml:space="preserve">hoe er </w:t>
      </w:r>
      <w:r w:rsidRPr="00D64D10" w:rsidR="007B263E">
        <w:rPr>
          <w:rFonts w:eastAsia="DejaVuSerifCondensed" w:cs="DejaVuSerifCondensed"/>
        </w:rPr>
        <w:t xml:space="preserve">scherper onderscheid </w:t>
      </w:r>
      <w:r w:rsidRPr="00D64D10">
        <w:rPr>
          <w:rFonts w:eastAsia="DejaVuSerifCondensed" w:cs="DejaVuSerifCondensed"/>
        </w:rPr>
        <w:t xml:space="preserve">gemaakt kan worden </w:t>
      </w:r>
      <w:r w:rsidRPr="00D64D10" w:rsidR="007B263E">
        <w:rPr>
          <w:rFonts w:eastAsia="DejaVuSerifCondensed" w:cs="DejaVuSerifCondensed"/>
        </w:rPr>
        <w:t>tussen ordeverstorende acties en vreedzame demonstraties. De uitkomsten van dit onderzoek worden in de zomer van 2025 verwacht.</w:t>
      </w:r>
      <w:r w:rsidRPr="00D64D10" w:rsidR="008B1B1E">
        <w:rPr>
          <w:rFonts w:eastAsia="DejaVuSerifCondensed" w:cs="DejaVuSerifCondensed"/>
        </w:rPr>
        <w:t xml:space="preserve"> </w:t>
      </w:r>
    </w:p>
    <w:p w:rsidRPr="00D64D10" w:rsidR="00C54442" w:rsidP="003935BB" w:rsidRDefault="00C54442" w14:paraId="71CD400D" w14:textId="77777777">
      <w:pPr>
        <w:autoSpaceDE w:val="0"/>
        <w:adjustRightInd w:val="0"/>
        <w:spacing w:line="240" w:lineRule="auto"/>
        <w:rPr>
          <w:rFonts w:eastAsia="DejaVuSerifCondensed" w:cs="DejaVuSerifCondensed"/>
          <w:b/>
          <w:bCs/>
        </w:rPr>
      </w:pPr>
    </w:p>
    <w:p w:rsidRPr="00D64D10" w:rsidR="003935BB" w:rsidP="003935BB" w:rsidRDefault="000129D4" w14:paraId="2BF1B879" w14:textId="44D9C18A">
      <w:pPr>
        <w:autoSpaceDE w:val="0"/>
        <w:adjustRightInd w:val="0"/>
        <w:spacing w:line="240" w:lineRule="auto"/>
        <w:rPr>
          <w:rFonts w:eastAsia="DejaVuSerifCondensed" w:cs="DejaVuSerifCondensed"/>
          <w:b/>
          <w:bCs/>
        </w:rPr>
      </w:pPr>
      <w:r w:rsidRPr="00D64D10">
        <w:rPr>
          <w:rFonts w:eastAsia="DejaVuSerifCondensed" w:cs="DejaVuSerifCondensed"/>
          <w:b/>
          <w:bCs/>
        </w:rPr>
        <w:t>Vraag 6</w:t>
      </w:r>
      <w:r w:rsidRPr="00D64D10" w:rsidR="003935BB">
        <w:rPr>
          <w:rFonts w:eastAsia="DejaVuSerifCondensed" w:cs="DejaVuSerifCondensed"/>
          <w:b/>
          <w:bCs/>
        </w:rPr>
        <w:br/>
        <w:t>Oud-minister Adema heeft boeren in juni nog opgeroepen altijd aangifte te doen bij stalinsluiping of -bezetting; hoe kunt u boeren blijven motiveren om aangifte te doen, als zij zien dat daders vrijwel altijd vrijuit gaan of slechts een lichte boete opgelegd krijgen?</w:t>
      </w:r>
    </w:p>
    <w:p w:rsidRPr="00D64D10" w:rsidR="003935BB" w:rsidP="003935BB" w:rsidRDefault="003935BB" w14:paraId="733EBD64" w14:textId="77777777">
      <w:pPr>
        <w:autoSpaceDE w:val="0"/>
        <w:adjustRightInd w:val="0"/>
        <w:spacing w:line="240" w:lineRule="auto"/>
        <w:rPr>
          <w:rFonts w:eastAsia="DejaVuSerifCondensed" w:cs="DejaVuSerifCondensed"/>
          <w:b/>
          <w:bCs/>
        </w:rPr>
      </w:pPr>
    </w:p>
    <w:p w:rsidRPr="00D64D10" w:rsidR="000129D4" w:rsidP="003935BB" w:rsidRDefault="000129D4" w14:paraId="55C5FE6C" w14:textId="1DFB6C1F">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6</w:t>
      </w:r>
    </w:p>
    <w:p w:rsidRPr="00D64D10" w:rsidR="00E91D10" w:rsidDel="00396F31" w:rsidP="00E91D10" w:rsidRDefault="00E91D10" w14:paraId="704698D4" w14:textId="2D8C9E89">
      <w:pPr>
        <w:autoSpaceDE w:val="0"/>
        <w:adjustRightInd w:val="0"/>
        <w:spacing w:line="240" w:lineRule="auto"/>
        <w:rPr>
          <w:rFonts w:eastAsia="DejaVuSerifCondensed" w:cs="DejaVuSerifCondensed"/>
        </w:rPr>
      </w:pPr>
      <w:r w:rsidRPr="00D64D10">
        <w:rPr>
          <w:rFonts w:eastAsia="DejaVuSerifCondensed" w:cs="DejaVuSerifCondensed"/>
        </w:rPr>
        <w:t>In het eind 2024 aangevulde interne</w:t>
      </w:r>
      <w:r w:rsidRPr="00D64D10" w:rsidDel="00396F31">
        <w:rPr>
          <w:rFonts w:eastAsia="DejaVuSerifCondensed" w:cs="DejaVuSerifCondensed"/>
        </w:rPr>
        <w:t xml:space="preserve"> </w:t>
      </w:r>
      <w:r w:rsidRPr="00D64D10">
        <w:rPr>
          <w:rFonts w:eastAsia="DejaVuSerifCondensed" w:cs="DejaVuSerifCondensed"/>
        </w:rPr>
        <w:t xml:space="preserve">politie </w:t>
      </w:r>
      <w:r w:rsidRPr="00D64D10" w:rsidDel="00396F31">
        <w:rPr>
          <w:rFonts w:eastAsia="DejaVuSerifCondensed" w:cs="DejaVuSerifCondensed"/>
        </w:rPr>
        <w:t>‘Handelingskader en de tolerantiegrenzen dierenrechtenactivisme/-extremisme’ staat</w:t>
      </w:r>
      <w:r w:rsidRPr="00D64D10">
        <w:rPr>
          <w:rFonts w:eastAsia="DejaVuSerifCondensed" w:cs="DejaVuSerifCondensed"/>
        </w:rPr>
        <w:t xml:space="preserve"> nu</w:t>
      </w:r>
      <w:r w:rsidRPr="00D64D10" w:rsidDel="00396F31">
        <w:rPr>
          <w:rFonts w:eastAsia="DejaVuSerifCondensed" w:cs="DejaVuSerifCondensed"/>
        </w:rPr>
        <w:t xml:space="preserve"> vermeld </w:t>
      </w:r>
      <w:r w:rsidRPr="00D64D10">
        <w:rPr>
          <w:rFonts w:eastAsia="DejaVuSerifCondensed" w:cs="DejaVuSerifCondensed"/>
        </w:rPr>
        <w:t xml:space="preserve">dat </w:t>
      </w:r>
      <w:r w:rsidRPr="00D64D10" w:rsidDel="00396F31">
        <w:rPr>
          <w:rFonts w:eastAsia="DejaVuSerifCondensed" w:cs="DejaVuSerifCondensed"/>
        </w:rPr>
        <w:t>“Indien demonstranten zich wederrechtelijk toegang hebben verschaft tot een bedrijf, woning of erf (bijvoorbeeld bij een stalbezetting), dan dienen de benadeelden erop gewezen te worden hiervan aangifte te kunnen doen van lokaal</w:t>
      </w:r>
      <w:r w:rsidRPr="00D64D10" w:rsidR="00732362">
        <w:rPr>
          <w:rFonts w:eastAsia="DejaVuSerifCondensed" w:cs="DejaVuSerifCondensed"/>
        </w:rPr>
        <w:t>-</w:t>
      </w:r>
      <w:r w:rsidRPr="00D64D10" w:rsidDel="00396F31">
        <w:rPr>
          <w:rFonts w:eastAsia="DejaVuSerifCondensed" w:cs="DejaVuSerifCondensed"/>
        </w:rPr>
        <w:t>, huis- of erfvredebreuk”.</w:t>
      </w:r>
    </w:p>
    <w:p w:rsidRPr="00D64D10" w:rsidR="002B4445" w:rsidP="002B4445" w:rsidRDefault="00332686" w14:paraId="4321BC66" w14:textId="73FE0D51">
      <w:pPr>
        <w:autoSpaceDE w:val="0"/>
        <w:adjustRightInd w:val="0"/>
        <w:spacing w:line="240" w:lineRule="auto"/>
        <w:rPr>
          <w:rFonts w:eastAsia="DejaVuSerifCondensed" w:cs="DejaVuSerifCondensed"/>
        </w:rPr>
      </w:pPr>
      <w:r w:rsidRPr="00D64D10">
        <w:rPr>
          <w:rFonts w:eastAsia="DejaVuSerifCondensed" w:cs="DejaVuSerifCondensed"/>
        </w:rPr>
        <w:t>Hier kunnen straffen van maximaal 1 jaar gevangenisstraf (te vermeerderen met maximaal 1 derde mocht dit in groepsverband zijn gepleegd) of een boete van de derde categorie worden geëist én opgelegd door de rechter</w:t>
      </w:r>
      <w:r w:rsidRPr="00D64D10" w:rsidR="00BA1533">
        <w:rPr>
          <w:rFonts w:eastAsia="DejaVuSerifCondensed" w:cs="DejaVuSerifCondensed"/>
        </w:rPr>
        <w:t xml:space="preserve">. </w:t>
      </w:r>
      <w:r w:rsidRPr="00D64D10" w:rsidR="005170E1">
        <w:rPr>
          <w:rFonts w:eastAsia="DejaVuSerifCondensed" w:cs="DejaVuSerifCondensed"/>
        </w:rPr>
        <w:t xml:space="preserve">Ik herhaal </w:t>
      </w:r>
      <w:r w:rsidRPr="00D64D10" w:rsidR="00BA1533">
        <w:rPr>
          <w:rFonts w:eastAsia="DejaVuSerifCondensed" w:cs="DejaVuSerifCondensed"/>
        </w:rPr>
        <w:t>om deze reden</w:t>
      </w:r>
      <w:r w:rsidRPr="00D64D10" w:rsidR="005170E1">
        <w:rPr>
          <w:rFonts w:eastAsia="DejaVuSerifCondensed" w:cs="DejaVuSerifCondensed"/>
        </w:rPr>
        <w:t xml:space="preserve"> o</w:t>
      </w:r>
      <w:r w:rsidRPr="00D64D10" w:rsidR="0090477F">
        <w:rPr>
          <w:rFonts w:eastAsia="DejaVuSerifCondensed" w:cs="DejaVuSerifCondensed"/>
        </w:rPr>
        <w:t>o</w:t>
      </w:r>
      <w:r w:rsidRPr="00D64D10" w:rsidR="005170E1">
        <w:rPr>
          <w:rFonts w:eastAsia="DejaVuSerifCondensed" w:cs="DejaVuSerifCondensed"/>
        </w:rPr>
        <w:t xml:space="preserve">k </w:t>
      </w:r>
      <w:r w:rsidRPr="00D64D10" w:rsidR="0090477F">
        <w:rPr>
          <w:rFonts w:eastAsia="DejaVuSerifCondensed" w:cs="DejaVuSerifCondensed"/>
        </w:rPr>
        <w:t xml:space="preserve">de </w:t>
      </w:r>
      <w:r w:rsidRPr="00D64D10" w:rsidR="005170E1">
        <w:rPr>
          <w:rFonts w:eastAsia="DejaVuSerifCondensed" w:cs="DejaVuSerifCondensed"/>
        </w:rPr>
        <w:t>oproep om altijd aangifte te doen</w:t>
      </w:r>
      <w:r w:rsidRPr="00D64D10" w:rsidR="000F5D68">
        <w:rPr>
          <w:rFonts w:eastAsia="DejaVuSerifCondensed" w:cs="DejaVuSerifCondensed"/>
        </w:rPr>
        <w:t xml:space="preserve"> bij een stalinsluiping of -bezetting</w:t>
      </w:r>
      <w:r w:rsidRPr="00D64D10" w:rsidR="00ED364B">
        <w:rPr>
          <w:rFonts w:eastAsia="DejaVuSerifCondensed" w:cs="DejaVuSerifCondensed"/>
        </w:rPr>
        <w:t xml:space="preserve">, juist om de overtreders van de wet door het OM voor de rechter te brengen en aan deze een oordeel te vragen. </w:t>
      </w:r>
    </w:p>
    <w:p w:rsidRPr="00D64D10" w:rsidR="00BF4EF0" w:rsidP="003935BB" w:rsidRDefault="00BF4EF0" w14:paraId="4DF65721" w14:textId="77777777">
      <w:pPr>
        <w:autoSpaceDE w:val="0"/>
        <w:adjustRightInd w:val="0"/>
        <w:spacing w:line="240" w:lineRule="auto"/>
        <w:rPr>
          <w:rFonts w:eastAsia="DejaVuSerifCondensed" w:cs="DejaVuSerifCondensed"/>
          <w:b/>
          <w:bCs/>
        </w:rPr>
      </w:pPr>
    </w:p>
    <w:p w:rsidRPr="00D64D10" w:rsidR="003935BB" w:rsidP="003935BB" w:rsidRDefault="000129D4" w14:paraId="48F49173" w14:textId="1F2B995D">
      <w:pPr>
        <w:autoSpaceDE w:val="0"/>
        <w:adjustRightInd w:val="0"/>
        <w:spacing w:line="240" w:lineRule="auto"/>
        <w:rPr>
          <w:rFonts w:eastAsia="DejaVuSerifCondensed" w:cs="DejaVuSerifCondensed"/>
          <w:b/>
          <w:bCs/>
        </w:rPr>
      </w:pPr>
      <w:r w:rsidRPr="00D64D10">
        <w:rPr>
          <w:rFonts w:eastAsia="DejaVuSerifCondensed" w:cs="DejaVuSerifCondensed"/>
          <w:b/>
          <w:bCs/>
        </w:rPr>
        <w:t>Vraag 7</w:t>
      </w:r>
      <w:r w:rsidRPr="00D64D10" w:rsidR="003935BB">
        <w:rPr>
          <w:rFonts w:eastAsia="DejaVuSerifCondensed" w:cs="DejaVuSerifCondensed"/>
          <w:b/>
          <w:bCs/>
        </w:rPr>
        <w:br/>
        <w:t>Bent u bereid om stallen en agrarische bedrijven op te nemen in de wetgeving voor huisvredebreuk, zodat ook zonder het forceren van deuren of hekken sprake is van een strafbaar feit? Zo nee, waarom niet?</w:t>
      </w:r>
    </w:p>
    <w:p w:rsidRPr="00D64D10" w:rsidR="00017B47" w:rsidP="003935BB" w:rsidRDefault="00017B47" w14:paraId="29773A38" w14:textId="77777777">
      <w:pPr>
        <w:autoSpaceDE w:val="0"/>
        <w:adjustRightInd w:val="0"/>
        <w:spacing w:line="240" w:lineRule="auto"/>
        <w:rPr>
          <w:rFonts w:eastAsia="DejaVuSerifCondensed" w:cs="DejaVuSerifCondensed"/>
          <w:color w:val="auto"/>
        </w:rPr>
      </w:pPr>
    </w:p>
    <w:p w:rsidRPr="00D64D10" w:rsidR="000129D4" w:rsidP="003935BB" w:rsidRDefault="000129D4" w14:paraId="4480FC1A" w14:textId="187EB366">
      <w:pPr>
        <w:autoSpaceDE w:val="0"/>
        <w:adjustRightInd w:val="0"/>
        <w:spacing w:line="240" w:lineRule="auto"/>
        <w:rPr>
          <w:rFonts w:eastAsia="DejaVuSerifCondensed" w:cs="DejaVuSerifCondensed"/>
          <w:color w:val="auto"/>
        </w:rPr>
      </w:pPr>
      <w:r w:rsidRPr="00D64D10">
        <w:rPr>
          <w:rFonts w:eastAsia="DejaVuSerifCondensed" w:cs="DejaVuSerifCondensed"/>
          <w:b/>
          <w:bCs/>
        </w:rPr>
        <w:t>Antwoord op vraag 7</w:t>
      </w:r>
    </w:p>
    <w:p w:rsidRPr="00D64D10" w:rsidR="005170E1" w:rsidP="005170E1" w:rsidRDefault="00017B47" w14:paraId="13E55D0B" w14:textId="3D57FE3A">
      <w:pPr>
        <w:autoSpaceDE w:val="0"/>
        <w:adjustRightInd w:val="0"/>
        <w:spacing w:line="240" w:lineRule="auto"/>
        <w:rPr>
          <w:rFonts w:eastAsia="DejaVuSerifCondensed" w:cs="DejaVuSerifCondensed"/>
          <w:color w:val="auto"/>
        </w:rPr>
      </w:pPr>
      <w:r w:rsidRPr="00D64D10">
        <w:rPr>
          <w:rFonts w:eastAsia="DejaVuSerifCondensed" w:cs="DejaVuSerifCondensed"/>
          <w:color w:val="auto"/>
        </w:rPr>
        <w:t xml:space="preserve">In Nederland kan het </w:t>
      </w:r>
      <w:r w:rsidRPr="00D64D10" w:rsidR="00AE31A2">
        <w:rPr>
          <w:rFonts w:eastAsia="DejaVuSerifCondensed" w:cs="DejaVuSerifCondensed"/>
          <w:color w:val="auto"/>
        </w:rPr>
        <w:t>Openbaar Ministerie</w:t>
      </w:r>
      <w:r w:rsidRPr="00D64D10">
        <w:rPr>
          <w:rFonts w:eastAsia="DejaVuSerifCondensed" w:cs="DejaVuSerifCondensed"/>
          <w:color w:val="auto"/>
        </w:rPr>
        <w:t xml:space="preserve"> </w:t>
      </w:r>
      <w:r w:rsidRPr="00D64D10" w:rsidR="0090477F">
        <w:rPr>
          <w:rFonts w:eastAsia="DejaVuSerifCondensed" w:cs="DejaVuSerifCondensed"/>
          <w:color w:val="auto"/>
        </w:rPr>
        <w:t xml:space="preserve">bij een illegale stalbezetting reeds </w:t>
      </w:r>
      <w:r w:rsidRPr="00D64D10">
        <w:rPr>
          <w:rFonts w:eastAsia="DejaVuSerifCondensed" w:cs="DejaVuSerifCondensed"/>
          <w:color w:val="auto"/>
        </w:rPr>
        <w:t xml:space="preserve">overgaan tot vervolging voor huisvredebreuk (artikel 138 Sr) en verboden toegang (artikel 461 Sr). </w:t>
      </w:r>
      <w:r w:rsidRPr="00D64D10" w:rsidR="005170E1">
        <w:rPr>
          <w:rFonts w:eastAsia="DejaVuSerifCondensed" w:cs="DejaVuSerifCondensed"/>
          <w:color w:val="auto"/>
        </w:rPr>
        <w:t xml:space="preserve">Uw oproep om deze bedrijven op te nemen in deze regelgeving is dan ook overbodig. </w:t>
      </w:r>
    </w:p>
    <w:p w:rsidRPr="00D64D10" w:rsidR="00AE31A2" w:rsidP="00017B47" w:rsidRDefault="00AE31A2" w14:paraId="75B4C6ED" w14:textId="612F18CE">
      <w:pPr>
        <w:autoSpaceDE w:val="0"/>
        <w:adjustRightInd w:val="0"/>
        <w:spacing w:line="240" w:lineRule="auto"/>
        <w:rPr>
          <w:rFonts w:eastAsia="DejaVuSerifCondensed" w:cs="DejaVuSerifCondensed"/>
          <w:color w:val="auto"/>
        </w:rPr>
      </w:pPr>
    </w:p>
    <w:p w:rsidRPr="00D64D10" w:rsidR="00AE31A2" w:rsidP="00017B47" w:rsidRDefault="00017B47" w14:paraId="1C9034AF" w14:textId="2918BC36">
      <w:pPr>
        <w:autoSpaceDE w:val="0"/>
        <w:adjustRightInd w:val="0"/>
        <w:spacing w:line="240" w:lineRule="auto"/>
        <w:rPr>
          <w:rFonts w:eastAsia="DejaVuSerifCondensed" w:cs="DejaVuSerifCondensed"/>
          <w:color w:val="auto"/>
        </w:rPr>
      </w:pPr>
      <w:r w:rsidRPr="00D64D10">
        <w:rPr>
          <w:rFonts w:eastAsia="DejaVuSerifCondensed" w:cs="DejaVuSerifCondensed"/>
          <w:color w:val="auto"/>
        </w:rPr>
        <w:t xml:space="preserve">Huisvredebreuk is een misdrijf dat wordt gestraft met een gevangenisstraf van ten hoogste een jaar of een geldboete van de derde categorie (artikel 138, eerste lid, Sr). Indien een betrokkene bij de huisvredebreuk bedreigingen uit of zich bedient van middelen geschikt om vrees aan te jagen, kan een gevangenisstraf van ten hoogste twee jaar of een geldboete van de vierde categorie worden opgelegd (artikel 138, derde lid, Sr). Indien de huisvredebreuk door twee of meer verenigde personen wordt gepleegd, kunnen de hiervoor genoemde strafmaxima met een derde worden verhoogd. </w:t>
      </w:r>
      <w:r w:rsidRPr="00D64D10" w:rsidR="005170E1">
        <w:rPr>
          <w:rFonts w:eastAsia="DejaVuSerifCondensed" w:cs="DejaVuSerifCondensed"/>
          <w:color w:val="auto"/>
        </w:rPr>
        <w:t>Het negeren van een v</w:t>
      </w:r>
      <w:r w:rsidRPr="00D64D10">
        <w:rPr>
          <w:rFonts w:eastAsia="DejaVuSerifCondensed" w:cs="DejaVuSerifCondensed"/>
          <w:color w:val="auto"/>
        </w:rPr>
        <w:t xml:space="preserve">erboden toegang (artikel 461 Sr) is een overtreding die wordt bestraft met een geldboete van de eerste categorie. </w:t>
      </w:r>
    </w:p>
    <w:p w:rsidRPr="00D64D10" w:rsidR="00AE31A2" w:rsidP="00017B47" w:rsidRDefault="00AE31A2" w14:paraId="70DDBBCB" w14:textId="77777777">
      <w:pPr>
        <w:autoSpaceDE w:val="0"/>
        <w:adjustRightInd w:val="0"/>
        <w:spacing w:line="240" w:lineRule="auto"/>
        <w:rPr>
          <w:rFonts w:eastAsia="DejaVuSerifCondensed" w:cs="DejaVuSerifCondensed"/>
          <w:color w:val="auto"/>
        </w:rPr>
      </w:pPr>
    </w:p>
    <w:p w:rsidRPr="00D64D10" w:rsidR="00017B47" w:rsidP="00017B47" w:rsidRDefault="0090477F" w14:paraId="5E7A9CAA" w14:textId="1CA24FF3">
      <w:pPr>
        <w:autoSpaceDE w:val="0"/>
        <w:adjustRightInd w:val="0"/>
        <w:spacing w:line="240" w:lineRule="auto"/>
        <w:rPr>
          <w:rFonts w:eastAsia="DejaVuSerifCondensed" w:cs="DejaVuSerifCondensed"/>
          <w:color w:val="auto"/>
        </w:rPr>
      </w:pPr>
      <w:r w:rsidRPr="00D64D10">
        <w:rPr>
          <w:rFonts w:eastAsia="DejaVuSerifCondensed" w:cs="DejaVuSerifCondensed"/>
          <w:color w:val="auto"/>
        </w:rPr>
        <w:t xml:space="preserve">Zoals gezegd, het </w:t>
      </w:r>
      <w:r w:rsidRPr="00D64D10" w:rsidR="00017B47">
        <w:rPr>
          <w:rFonts w:eastAsia="DejaVuSerifCondensed" w:cs="DejaVuSerifCondensed"/>
          <w:color w:val="auto"/>
        </w:rPr>
        <w:t xml:space="preserve">is aan het </w:t>
      </w:r>
      <w:r w:rsidRPr="00D64D10" w:rsidR="00AE31A2">
        <w:rPr>
          <w:rFonts w:eastAsia="DejaVuSerifCondensed" w:cs="DejaVuSerifCondensed"/>
          <w:color w:val="auto"/>
        </w:rPr>
        <w:t>Openbaar Ministerie</w:t>
      </w:r>
      <w:r w:rsidRPr="00D64D10" w:rsidR="00017B47">
        <w:rPr>
          <w:rFonts w:eastAsia="DejaVuSerifCondensed" w:cs="DejaVuSerifCondensed"/>
          <w:color w:val="auto"/>
        </w:rPr>
        <w:t xml:space="preserve"> om</w:t>
      </w:r>
      <w:r w:rsidRPr="00D64D10" w:rsidR="00AE31A2">
        <w:rPr>
          <w:rFonts w:eastAsia="DejaVuSerifCondensed" w:cs="DejaVuSerifCondensed"/>
          <w:color w:val="auto"/>
        </w:rPr>
        <w:t xml:space="preserve"> </w:t>
      </w:r>
      <w:r w:rsidRPr="00D64D10" w:rsidR="00017B47">
        <w:rPr>
          <w:rFonts w:eastAsia="DejaVuSerifCondensed" w:cs="DejaVuSerifCondensed"/>
          <w:color w:val="auto"/>
        </w:rPr>
        <w:t xml:space="preserve">te bepalen of vervolging aangewezen is en welke feiten ten laste worden gelegd. Indien tijdens een illegale stalbezetting andere strafbare feiten worden gepleegd (bijvoorbeeld vernieling van eigendommen van de staleigenaar), kan ook daarvoor strafrechtelijke vervolging plaatsvinden. </w:t>
      </w:r>
    </w:p>
    <w:p w:rsidRPr="00D64D10" w:rsidR="001E6ED4" w:rsidP="00017B47" w:rsidRDefault="001E6ED4" w14:paraId="40E03B39" w14:textId="77777777">
      <w:pPr>
        <w:autoSpaceDE w:val="0"/>
        <w:adjustRightInd w:val="0"/>
        <w:spacing w:line="240" w:lineRule="auto"/>
        <w:rPr>
          <w:rFonts w:eastAsia="DejaVuSerifCondensed" w:cs="DejaVuSerifCondensed"/>
          <w:color w:val="auto"/>
        </w:rPr>
      </w:pPr>
    </w:p>
    <w:p w:rsidRPr="00D64D10" w:rsidR="003935BB" w:rsidP="003935BB" w:rsidRDefault="000129D4" w14:paraId="72E3F1D3" w14:textId="27E7DE67">
      <w:pPr>
        <w:autoSpaceDE w:val="0"/>
        <w:adjustRightInd w:val="0"/>
        <w:spacing w:line="240" w:lineRule="auto"/>
        <w:rPr>
          <w:rFonts w:eastAsia="DejaVuSerifCondensed" w:cs="DejaVuSerifCondensed"/>
          <w:b/>
          <w:bCs/>
        </w:rPr>
      </w:pPr>
      <w:r w:rsidRPr="00D64D10">
        <w:rPr>
          <w:rFonts w:eastAsia="DejaVuSerifCondensed" w:cs="DejaVuSerifCondensed"/>
          <w:b/>
          <w:bCs/>
        </w:rPr>
        <w:t>Vraag 8</w:t>
      </w:r>
      <w:r w:rsidRPr="00D64D10" w:rsidR="003935BB">
        <w:rPr>
          <w:rFonts w:eastAsia="DejaVuSerifCondensed" w:cs="DejaVuSerifCondensed"/>
          <w:b/>
          <w:bCs/>
        </w:rPr>
        <w:br/>
        <w:t>Hoe weegt u de grote psychologische en economische impact van stalbezettingen op boeren en hun gezinnen mee in uw beleidsvorming? Welke maatregelen zijn beschikbaar om hen hierin bij te staan?</w:t>
      </w:r>
    </w:p>
    <w:p w:rsidRPr="00D64D10" w:rsidR="003935BB" w:rsidRDefault="003935BB" w14:paraId="27529D82" w14:textId="144B3CF4">
      <w:pPr>
        <w:spacing w:line="240" w:lineRule="auto"/>
        <w:rPr>
          <w:rFonts w:eastAsia="DejaVuSerifCondensed" w:cs="DejaVuSerifCondensed"/>
          <w:b/>
          <w:bCs/>
        </w:rPr>
      </w:pPr>
    </w:p>
    <w:p w:rsidRPr="00D64D10" w:rsidR="000129D4" w:rsidRDefault="000129D4" w14:paraId="72D321D9" w14:textId="7373D0C3">
      <w:pPr>
        <w:spacing w:line="240" w:lineRule="auto"/>
        <w:rPr>
          <w:rFonts w:eastAsia="DejaVuSerifCondensed" w:cs="DejaVuSerifCondensed"/>
          <w:b/>
          <w:bCs/>
        </w:rPr>
      </w:pPr>
      <w:r w:rsidRPr="00D64D10">
        <w:rPr>
          <w:rFonts w:eastAsia="DejaVuSerifCondensed" w:cs="DejaVuSerifCondensed"/>
          <w:b/>
          <w:bCs/>
        </w:rPr>
        <w:t>Antwoord op vraag 8</w:t>
      </w:r>
    </w:p>
    <w:p w:rsidRPr="00D64D10" w:rsidR="00B60067" w:rsidRDefault="00B60067" w14:paraId="7558AE22" w14:textId="1D3ACF54">
      <w:pPr>
        <w:spacing w:line="240" w:lineRule="auto"/>
        <w:rPr>
          <w:rFonts w:eastAsia="DejaVuSerifCondensed" w:cs="DejaVuSerifCondensed"/>
        </w:rPr>
      </w:pPr>
      <w:r w:rsidRPr="00D64D10">
        <w:rPr>
          <w:rFonts w:eastAsia="DejaVuSerifCondensed" w:cs="DejaVuSerifCondensed"/>
        </w:rPr>
        <w:t>Ik leef mee met alle slachtoffers van overtreders van de wet en ik zet mij iedere dag in zoveel mogelijk slachtoffers te voorkomen</w:t>
      </w:r>
      <w:r w:rsidRPr="00D64D10" w:rsidR="00CC2178">
        <w:rPr>
          <w:rFonts w:eastAsia="DejaVuSerifCondensed" w:cs="DejaVuSerifCondensed"/>
        </w:rPr>
        <w:t xml:space="preserve"> en </w:t>
      </w:r>
      <w:r w:rsidRPr="00D64D10" w:rsidR="006C3EDA">
        <w:rPr>
          <w:rFonts w:eastAsia="DejaVuSerifCondensed" w:cs="DejaVuSerifCondensed"/>
        </w:rPr>
        <w:t xml:space="preserve">om overtreders van de wet </w:t>
      </w:r>
      <w:r w:rsidRPr="00D64D10" w:rsidR="00CC2178">
        <w:rPr>
          <w:rFonts w:eastAsia="DejaVuSerifCondensed" w:cs="DejaVuSerifCondensed"/>
        </w:rPr>
        <w:t>te bestraffen.</w:t>
      </w:r>
    </w:p>
    <w:p w:rsidRPr="00D64D10" w:rsidR="00B60067" w:rsidRDefault="00B60067" w14:paraId="24B24579" w14:textId="77777777">
      <w:pPr>
        <w:spacing w:line="240" w:lineRule="auto"/>
        <w:rPr>
          <w:rFonts w:eastAsia="DejaVuSerifCondensed" w:cs="DejaVuSerifCondensed"/>
          <w:color w:val="auto"/>
        </w:rPr>
      </w:pPr>
    </w:p>
    <w:p w:rsidRPr="00D64D10" w:rsidR="0012299C" w:rsidRDefault="00B60067" w14:paraId="20953C9D" w14:textId="6FBE52F3">
      <w:pPr>
        <w:spacing w:line="240" w:lineRule="auto"/>
        <w:rPr>
          <w:rFonts w:eastAsia="DejaVuSerifCondensed" w:cs="DejaVuSerifCondensed"/>
          <w:color w:val="auto"/>
        </w:rPr>
      </w:pPr>
      <w:r w:rsidRPr="00D64D10">
        <w:rPr>
          <w:rFonts w:eastAsia="DejaVuSerifCondensed" w:cs="DejaVuSerifCondensed"/>
          <w:color w:val="auto"/>
        </w:rPr>
        <w:t xml:space="preserve">Bij het doen van aangifte worden in principe alle slachtoffers </w:t>
      </w:r>
      <w:r w:rsidRPr="00D64D10" w:rsidR="0074181B">
        <w:rPr>
          <w:rFonts w:eastAsia="DejaVuSerifCondensed" w:cs="DejaVuSerifCondensed"/>
          <w:color w:val="auto"/>
        </w:rPr>
        <w:t xml:space="preserve">gewezen op de mogelijkheid tot bijstand </w:t>
      </w:r>
      <w:r w:rsidRPr="00D64D10" w:rsidR="00B50867">
        <w:rPr>
          <w:rFonts w:eastAsia="DejaVuSerifCondensed" w:cs="DejaVuSerifCondensed"/>
          <w:color w:val="auto"/>
        </w:rPr>
        <w:t>van</w:t>
      </w:r>
      <w:r w:rsidRPr="00D64D10" w:rsidR="0074181B">
        <w:rPr>
          <w:rFonts w:eastAsia="DejaVuSerifCondensed" w:cs="DejaVuSerifCondensed"/>
          <w:color w:val="auto"/>
        </w:rPr>
        <w:t xml:space="preserve"> Slachtofferhulp.</w:t>
      </w:r>
      <w:r w:rsidRPr="00D64D10" w:rsidR="00A804DE">
        <w:rPr>
          <w:rFonts w:eastAsia="DejaVuSerifCondensed" w:cs="DejaVuSerifCondensed"/>
          <w:color w:val="auto"/>
        </w:rPr>
        <w:t xml:space="preserve"> </w:t>
      </w:r>
      <w:r w:rsidRPr="00D64D10" w:rsidR="0012299C">
        <w:rPr>
          <w:rFonts w:eastAsia="DejaVuSerifCondensed" w:cs="DejaVuSerifCondensed"/>
          <w:color w:val="auto"/>
        </w:rPr>
        <w:t>Slachtofferhulp biedt juridische, praktische en emotionele hulp.</w:t>
      </w:r>
      <w:r w:rsidRPr="00D64D10" w:rsidR="0012299C">
        <w:rPr>
          <w:rStyle w:val="Voetnootmarkering"/>
          <w:rFonts w:eastAsia="DejaVuSerifCondensed" w:cs="DejaVuSerifCondensed"/>
          <w:color w:val="auto"/>
        </w:rPr>
        <w:footnoteReference w:id="2"/>
      </w:r>
    </w:p>
    <w:p w:rsidRPr="00D64D10" w:rsidR="0012299C" w:rsidRDefault="0012299C" w14:paraId="19A4A5A1" w14:textId="77777777">
      <w:pPr>
        <w:spacing w:line="240" w:lineRule="auto"/>
        <w:rPr>
          <w:rFonts w:eastAsia="DejaVuSerifCondensed" w:cs="DejaVuSerifCondensed"/>
          <w:color w:val="auto"/>
        </w:rPr>
      </w:pPr>
    </w:p>
    <w:p w:rsidRPr="00D64D10" w:rsidR="0012299C" w:rsidRDefault="0012299C" w14:paraId="13C1EDF2" w14:textId="7F680DD3">
      <w:pPr>
        <w:spacing w:line="240" w:lineRule="auto"/>
        <w:rPr>
          <w:rFonts w:eastAsia="DejaVuSerifCondensed" w:cs="DejaVuSerifCondensed"/>
          <w:color w:val="auto"/>
        </w:rPr>
      </w:pPr>
      <w:r w:rsidRPr="00D64D10">
        <w:rPr>
          <w:rFonts w:eastAsia="DejaVuSerifCondensed" w:cs="DejaVuSerifCondensed"/>
          <w:color w:val="auto"/>
        </w:rPr>
        <w:t>Het is voor een slachtoffer mogelijk om binnen het strafproces een schadevergoeding te vorderen</w:t>
      </w:r>
      <w:r w:rsidRPr="00D64D10" w:rsidR="00EA61E1">
        <w:rPr>
          <w:rFonts w:eastAsia="DejaVuSerifCondensed" w:cs="DejaVuSerifCondensed"/>
          <w:color w:val="auto"/>
        </w:rPr>
        <w:t>.</w:t>
      </w:r>
      <w:r w:rsidRPr="00D64D10">
        <w:rPr>
          <w:rFonts w:eastAsia="DejaVuSerifCondensed" w:cs="DejaVuSerifCondensed"/>
          <w:color w:val="auto"/>
        </w:rPr>
        <w:t xml:space="preserve"> </w:t>
      </w:r>
      <w:r w:rsidRPr="00D64D10" w:rsidR="006F0055">
        <w:rPr>
          <w:rFonts w:eastAsia="DejaVuSerifCondensed" w:cs="DejaVuSerifCondensed"/>
          <w:color w:val="auto"/>
        </w:rPr>
        <w:t>Dat kan zowel materiële als immateriële schade zijn</w:t>
      </w:r>
      <w:r w:rsidRPr="00D64D10" w:rsidR="00BA1533">
        <w:rPr>
          <w:rFonts w:eastAsia="DejaVuSerifCondensed" w:cs="DejaVuSerifCondensed"/>
          <w:color w:val="auto"/>
        </w:rPr>
        <w:t>.</w:t>
      </w:r>
      <w:r w:rsidRPr="00D64D10" w:rsidR="00841673">
        <w:rPr>
          <w:rStyle w:val="Voetnootmarkering"/>
          <w:rFonts w:eastAsia="DejaVuSerifCondensed" w:cs="DejaVuSerifCondensed"/>
          <w:color w:val="auto"/>
        </w:rPr>
        <w:footnoteReference w:id="3"/>
      </w:r>
      <w:r w:rsidRPr="00D64D10">
        <w:rPr>
          <w:rFonts w:eastAsia="DejaVuSerifCondensed" w:cs="DejaVuSerifCondensed"/>
          <w:color w:val="auto"/>
        </w:rPr>
        <w:t xml:space="preserve"> Bij het indienen van zo’n vordering kan Slachtofferhulp ook behulpzaam zijn.</w:t>
      </w:r>
    </w:p>
    <w:p w:rsidRPr="00D64D10" w:rsidR="00090142" w:rsidRDefault="00090142" w14:paraId="33C96258" w14:textId="77777777">
      <w:pPr>
        <w:spacing w:line="240" w:lineRule="auto"/>
        <w:rPr>
          <w:rFonts w:eastAsia="DejaVuSerifCondensed" w:cs="DejaVuSerifCondensed"/>
          <w:b/>
          <w:bCs/>
        </w:rPr>
      </w:pPr>
    </w:p>
    <w:p w:rsidRPr="00D64D10" w:rsidR="00732362" w:rsidRDefault="00732362" w14:paraId="24689024" w14:textId="77777777">
      <w:pPr>
        <w:spacing w:line="240" w:lineRule="auto"/>
        <w:rPr>
          <w:rFonts w:eastAsia="DejaVuSerifCondensed" w:cs="DejaVuSerifCondensed"/>
          <w:b/>
          <w:bCs/>
        </w:rPr>
      </w:pPr>
    </w:p>
    <w:p w:rsidRPr="00D64D10" w:rsidR="003935BB" w:rsidP="003935BB" w:rsidRDefault="000129D4" w14:paraId="576EC039" w14:textId="714BA610">
      <w:pPr>
        <w:autoSpaceDE w:val="0"/>
        <w:adjustRightInd w:val="0"/>
        <w:spacing w:line="240" w:lineRule="auto"/>
        <w:rPr>
          <w:rFonts w:eastAsia="DejaVuSerifCondensed" w:cs="DejaVuSerifCondensed"/>
          <w:b/>
          <w:bCs/>
        </w:rPr>
      </w:pPr>
      <w:r w:rsidRPr="00D64D10">
        <w:rPr>
          <w:rFonts w:eastAsia="DejaVuSerifCondensed" w:cs="DejaVuSerifCondensed"/>
          <w:b/>
          <w:bCs/>
        </w:rPr>
        <w:t>Vraag 9</w:t>
      </w:r>
      <w:r w:rsidRPr="00D64D10" w:rsidR="003935BB">
        <w:rPr>
          <w:rFonts w:eastAsia="DejaVuSerifCondensed" w:cs="DejaVuSerifCondensed"/>
          <w:b/>
          <w:bCs/>
        </w:rPr>
        <w:br/>
        <w:t>Kunt u toezeggen dat u op korte termijn met een duidelijk en afdoende voorstel komt om te voorkomen dat dierenactivisten ongestraft boerenbedrijven kunnen binnendringen en bezetten?</w:t>
      </w:r>
    </w:p>
    <w:p w:rsidRPr="00D64D10" w:rsidR="00BA1533" w:rsidP="003935BB" w:rsidRDefault="00BA1533" w14:paraId="256D51F7" w14:textId="77777777">
      <w:pPr>
        <w:autoSpaceDE w:val="0"/>
        <w:adjustRightInd w:val="0"/>
        <w:spacing w:line="240" w:lineRule="auto"/>
        <w:rPr>
          <w:rFonts w:eastAsia="DejaVuSerifCondensed" w:cs="DejaVuSerifCondensed"/>
          <w:b/>
          <w:bCs/>
        </w:rPr>
      </w:pPr>
    </w:p>
    <w:p w:rsidRPr="00D64D10" w:rsidR="003935BB" w:rsidP="003935BB" w:rsidRDefault="000129D4" w14:paraId="4ED135EE" w14:textId="55E74C77">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9</w:t>
      </w:r>
    </w:p>
    <w:p w:rsidRPr="00D64D10" w:rsidR="00C72D90" w:rsidP="003935BB" w:rsidRDefault="00B60067" w14:paraId="375F3931" w14:textId="368EA007">
      <w:pPr>
        <w:autoSpaceDE w:val="0"/>
        <w:adjustRightInd w:val="0"/>
        <w:spacing w:line="240" w:lineRule="auto"/>
        <w:rPr>
          <w:rFonts w:eastAsia="DejaVuSerifCondensed" w:cs="DejaVuSerifCondensed"/>
        </w:rPr>
      </w:pPr>
      <w:r w:rsidRPr="00D64D10">
        <w:rPr>
          <w:rFonts w:eastAsia="DejaVuSerifCondensed" w:cs="DejaVuSerifCondensed"/>
        </w:rPr>
        <w:t>De</w:t>
      </w:r>
      <w:r w:rsidRPr="00D64D10" w:rsidR="00721583">
        <w:rPr>
          <w:rFonts w:eastAsia="DejaVuSerifCondensed" w:cs="DejaVuSerifCondensed"/>
        </w:rPr>
        <w:t xml:space="preserve"> huidige wetgeving biedt voldoende handvatten voor politie en Openbaar Ministerie om</w:t>
      </w:r>
      <w:r w:rsidRPr="00D64D10" w:rsidR="003A4358">
        <w:rPr>
          <w:rFonts w:eastAsia="DejaVuSerifCondensed" w:cs="DejaVuSerifCondensed"/>
        </w:rPr>
        <w:t xml:space="preserve"> </w:t>
      </w:r>
      <w:r w:rsidRPr="00D64D10" w:rsidR="00EA61E1">
        <w:rPr>
          <w:rFonts w:eastAsia="DejaVuSerifCondensed" w:cs="DejaVuSerifCondensed"/>
        </w:rPr>
        <w:t xml:space="preserve">op te treden </w:t>
      </w:r>
      <w:r w:rsidRPr="00D64D10" w:rsidR="003A4358">
        <w:rPr>
          <w:rFonts w:eastAsia="DejaVuSerifCondensed" w:cs="DejaVuSerifCondensed"/>
        </w:rPr>
        <w:t>tegen</w:t>
      </w:r>
      <w:r w:rsidRPr="00D64D10" w:rsidR="00721583">
        <w:rPr>
          <w:rFonts w:eastAsia="DejaVuSerifCondensed" w:cs="DejaVuSerifCondensed"/>
        </w:rPr>
        <w:t xml:space="preserve"> het binnendringen van (boeren-)</w:t>
      </w:r>
      <w:r w:rsidRPr="00D64D10">
        <w:rPr>
          <w:rFonts w:eastAsia="DejaVuSerifCondensed" w:cs="DejaVuSerifCondensed"/>
        </w:rPr>
        <w:t xml:space="preserve"> </w:t>
      </w:r>
      <w:r w:rsidRPr="00D64D10" w:rsidR="00721583">
        <w:rPr>
          <w:rFonts w:eastAsia="DejaVuSerifCondensed" w:cs="DejaVuSerifCondensed"/>
        </w:rPr>
        <w:t>bedrijve</w:t>
      </w:r>
      <w:r w:rsidRPr="00D64D10" w:rsidR="00DC04BE">
        <w:rPr>
          <w:rFonts w:eastAsia="DejaVuSerifCondensed" w:cs="DejaVuSerifCondensed"/>
        </w:rPr>
        <w:t xml:space="preserve">n, zoals ik bij de antwoorden op vragen 5, 6 en 7 heb </w:t>
      </w:r>
      <w:r w:rsidRPr="00D64D10" w:rsidR="00E91D10">
        <w:rPr>
          <w:rFonts w:eastAsia="DejaVuSerifCondensed" w:cs="DejaVuSerifCondensed"/>
        </w:rPr>
        <w:t>toegelicht</w:t>
      </w:r>
      <w:r w:rsidRPr="00D64D10" w:rsidR="00DC04BE">
        <w:rPr>
          <w:rFonts w:eastAsia="DejaVuSerifCondensed" w:cs="DejaVuSerifCondensed"/>
        </w:rPr>
        <w:t xml:space="preserve">. </w:t>
      </w:r>
      <w:r w:rsidRPr="00D64D10" w:rsidDel="00DC04BE" w:rsidR="00DC04BE">
        <w:rPr>
          <w:rFonts w:eastAsia="DejaVuSerifCondensed" w:cs="DejaVuSerifCondensed"/>
        </w:rPr>
        <w:t xml:space="preserve"> </w:t>
      </w:r>
    </w:p>
    <w:p w:rsidRPr="00D64D10" w:rsidR="00DC04BE" w:rsidP="003935BB" w:rsidRDefault="00DC04BE" w14:paraId="5C448CB1" w14:textId="77777777">
      <w:pPr>
        <w:autoSpaceDE w:val="0"/>
        <w:adjustRightInd w:val="0"/>
        <w:spacing w:line="240" w:lineRule="auto"/>
        <w:rPr>
          <w:rFonts w:eastAsia="DejaVuSerifCondensed" w:cs="DejaVuSerifCondensed"/>
          <w:b/>
          <w:bCs/>
        </w:rPr>
      </w:pPr>
    </w:p>
    <w:p w:rsidRPr="00D64D10" w:rsidR="003935BB" w:rsidP="003935BB" w:rsidRDefault="000129D4" w14:paraId="4B0EC287" w14:textId="772B8970">
      <w:pPr>
        <w:autoSpaceDE w:val="0"/>
        <w:adjustRightInd w:val="0"/>
        <w:spacing w:line="240" w:lineRule="auto"/>
        <w:rPr>
          <w:rFonts w:eastAsia="DejaVuSerifCondensed" w:cs="DejaVuSerifCondensed"/>
        </w:rPr>
      </w:pPr>
      <w:r w:rsidRPr="00D64D10">
        <w:rPr>
          <w:rFonts w:eastAsia="DejaVuSerifCondensed" w:cs="DejaVuSerifCondensed"/>
          <w:b/>
          <w:bCs/>
        </w:rPr>
        <w:t>Vraag 10</w:t>
      </w:r>
      <w:r w:rsidRPr="00D64D10" w:rsidR="003935BB">
        <w:rPr>
          <w:rFonts w:eastAsia="DejaVuSerifCondensed" w:cs="DejaVuSerifCondensed"/>
          <w:b/>
          <w:bCs/>
        </w:rPr>
        <w:br/>
        <w:t>Ziet u het risico dat deze uitspraak niet alleen boeren, maar ook andere ondernemers kwetsbaar maakt voor activistische acties, zoals het binnendringen en bezetten van bedrijfspanden, zonder dat daar serieuze juridische consequenties aan verbonden zijn? Hoe gaat u deze bredere implicaties adresseren?</w:t>
      </w:r>
    </w:p>
    <w:p w:rsidRPr="00D64D10" w:rsidR="00BE50FA" w:rsidP="003935BB" w:rsidRDefault="00BE50FA" w14:paraId="24573654" w14:textId="77777777">
      <w:pPr>
        <w:autoSpaceDE w:val="0"/>
        <w:adjustRightInd w:val="0"/>
        <w:spacing w:line="240" w:lineRule="auto"/>
        <w:rPr>
          <w:rFonts w:eastAsia="DejaVuSerifCondensed" w:cs="DejaVuSerifCondensed"/>
          <w:b/>
          <w:bCs/>
        </w:rPr>
      </w:pPr>
    </w:p>
    <w:p w:rsidRPr="00D64D10" w:rsidR="000129D4" w:rsidP="003935BB" w:rsidRDefault="000129D4" w14:paraId="151A4553" w14:textId="5491B9C9">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10</w:t>
      </w:r>
    </w:p>
    <w:p w:rsidRPr="00D64D10" w:rsidR="00D5450F" w:rsidP="003935BB" w:rsidRDefault="00EA61E1" w14:paraId="36AF0CAF" w14:textId="189E02A3">
      <w:pPr>
        <w:autoSpaceDE w:val="0"/>
        <w:adjustRightInd w:val="0"/>
        <w:spacing w:line="240" w:lineRule="auto"/>
        <w:rPr>
          <w:rFonts w:eastAsia="DejaVuSerifCondensed" w:cs="DejaVuSerifCondensed"/>
        </w:rPr>
      </w:pPr>
      <w:r w:rsidRPr="00D64D10">
        <w:rPr>
          <w:rFonts w:eastAsia="DejaVuSerifCondensed" w:cs="DejaVuSerifCondensed"/>
        </w:rPr>
        <w:t>Zoals ik in mijn eerdere antwoorden</w:t>
      </w:r>
      <w:r w:rsidRPr="00D64D10" w:rsidR="00DC04BE">
        <w:rPr>
          <w:rFonts w:eastAsia="DejaVuSerifCondensed" w:cs="DejaVuSerifCondensed"/>
        </w:rPr>
        <w:t xml:space="preserve"> op vragen 5, 6 en 7</w:t>
      </w:r>
      <w:r w:rsidRPr="00D64D10">
        <w:rPr>
          <w:rFonts w:eastAsia="DejaVuSerifCondensed" w:cs="DejaVuSerifCondensed"/>
        </w:rPr>
        <w:t xml:space="preserve"> heb </w:t>
      </w:r>
      <w:r w:rsidRPr="00D64D10" w:rsidR="000734D0">
        <w:rPr>
          <w:rFonts w:eastAsia="DejaVuSerifCondensed" w:cs="DejaVuSerifCondensed"/>
        </w:rPr>
        <w:t>toegelicht</w:t>
      </w:r>
      <w:r w:rsidRPr="00D64D10">
        <w:rPr>
          <w:rFonts w:eastAsia="DejaVuSerifCondensed" w:cs="DejaVuSerifCondensed"/>
        </w:rPr>
        <w:t xml:space="preserve">, kunnen politie en het Openbaar Ministerie reeds optreden bij illegale stalbezettingen, of bezettingen van bedrijfsterreinen en -panden. </w:t>
      </w:r>
    </w:p>
    <w:p w:rsidRPr="00D64D10" w:rsidR="00BE50FA" w:rsidP="003935BB" w:rsidRDefault="00BE50FA" w14:paraId="6A506447" w14:textId="77777777">
      <w:pPr>
        <w:autoSpaceDE w:val="0"/>
        <w:adjustRightInd w:val="0"/>
        <w:spacing w:line="240" w:lineRule="auto"/>
        <w:rPr>
          <w:rFonts w:eastAsia="DejaVuSerifCondensed" w:cs="DejaVuSerifCondensed"/>
          <w:b/>
          <w:bCs/>
        </w:rPr>
      </w:pPr>
    </w:p>
    <w:p w:rsidRPr="00D64D10" w:rsidR="003935BB" w:rsidP="003935BB" w:rsidRDefault="000129D4" w14:paraId="715D0160" w14:textId="4EF0DE31">
      <w:pPr>
        <w:autoSpaceDE w:val="0"/>
        <w:adjustRightInd w:val="0"/>
        <w:spacing w:line="240" w:lineRule="auto"/>
        <w:rPr>
          <w:rFonts w:eastAsia="DejaVuSerifCondensed" w:cs="DejaVuSerifCondensed"/>
          <w:b/>
          <w:bCs/>
        </w:rPr>
      </w:pPr>
      <w:r w:rsidRPr="00D64D10">
        <w:rPr>
          <w:rFonts w:eastAsia="DejaVuSerifCondensed" w:cs="DejaVuSerifCondensed"/>
          <w:b/>
          <w:bCs/>
        </w:rPr>
        <w:t>Vraag 11</w:t>
      </w:r>
      <w:r w:rsidRPr="00D64D10" w:rsidR="003935BB">
        <w:rPr>
          <w:rFonts w:eastAsia="DejaVuSerifCondensed" w:cs="DejaVuSerifCondensed"/>
          <w:b/>
          <w:bCs/>
        </w:rPr>
        <w:br/>
        <w:t>Welke waarborgen kunt u bieden aan ondernemers in het algemeen, zodat zij beschermd worden tegen acties die hun bedrijfsvoering en persoonlijke veiligheid in gevaar brengen, nu deze uitspraak een precedent lijkt te scheppen voor activisten om ongestraft privéterrein of bedrijfsruimten te betreden?</w:t>
      </w:r>
    </w:p>
    <w:p w:rsidRPr="00D64D10" w:rsidR="003935BB" w:rsidP="003935BB" w:rsidRDefault="003935BB" w14:paraId="180AA69B" w14:textId="77777777">
      <w:pPr>
        <w:autoSpaceDE w:val="0"/>
        <w:adjustRightInd w:val="0"/>
        <w:spacing w:line="240" w:lineRule="auto"/>
        <w:rPr>
          <w:rFonts w:eastAsia="DejaVuSerifCondensed" w:cs="DejaVuSerifCondensed"/>
          <w:b/>
          <w:bCs/>
        </w:rPr>
      </w:pPr>
    </w:p>
    <w:p w:rsidRPr="00D64D10" w:rsidR="000129D4" w:rsidP="003935BB" w:rsidRDefault="000129D4" w14:paraId="5F878C59" w14:textId="054C4DBC">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11</w:t>
      </w:r>
    </w:p>
    <w:p w:rsidRPr="00D64D10" w:rsidR="00D5450F" w:rsidP="003935BB" w:rsidRDefault="00D5450F" w14:paraId="27E08F05" w14:textId="77FB3B48">
      <w:pPr>
        <w:autoSpaceDE w:val="0"/>
        <w:adjustRightInd w:val="0"/>
        <w:spacing w:line="240" w:lineRule="auto"/>
        <w:rPr>
          <w:rFonts w:eastAsia="DejaVuSerifCondensed" w:cs="DejaVuSerifCondensed"/>
        </w:rPr>
      </w:pPr>
      <w:r w:rsidRPr="00D64D10">
        <w:rPr>
          <w:rFonts w:eastAsia="DejaVuSerifCondensed" w:cs="DejaVuSerifCondensed"/>
        </w:rPr>
        <w:t xml:space="preserve">Zie </w:t>
      </w:r>
      <w:r w:rsidRPr="00D64D10" w:rsidR="00EA61E1">
        <w:rPr>
          <w:rFonts w:eastAsia="DejaVuSerifCondensed" w:cs="DejaVuSerifCondensed"/>
        </w:rPr>
        <w:t>hiervoor mijn eerdere antwoorden</w:t>
      </w:r>
      <w:r w:rsidRPr="00D64D10" w:rsidR="00DC04BE">
        <w:rPr>
          <w:rFonts w:eastAsia="DejaVuSerifCondensed" w:cs="DejaVuSerifCondensed"/>
        </w:rPr>
        <w:t xml:space="preserve"> o</w:t>
      </w:r>
      <w:r w:rsidRPr="00D64D10" w:rsidR="0071412C">
        <w:rPr>
          <w:rFonts w:eastAsia="DejaVuSerifCondensed" w:cs="DejaVuSerifCondensed"/>
        </w:rPr>
        <w:t>p</w:t>
      </w:r>
      <w:r w:rsidRPr="00D64D10" w:rsidR="00DC04BE">
        <w:rPr>
          <w:rFonts w:eastAsia="DejaVuSerifCondensed" w:cs="DejaVuSerifCondensed"/>
        </w:rPr>
        <w:t xml:space="preserve"> vragen 5, 6 en 7.</w:t>
      </w:r>
    </w:p>
    <w:p w:rsidRPr="00D64D10" w:rsidR="00D91A94" w:rsidP="003935BB" w:rsidRDefault="00D91A94" w14:paraId="29CB4751" w14:textId="77777777">
      <w:pPr>
        <w:autoSpaceDE w:val="0"/>
        <w:adjustRightInd w:val="0"/>
        <w:spacing w:line="240" w:lineRule="auto"/>
        <w:rPr>
          <w:rFonts w:eastAsia="DejaVuSerifCondensed" w:cs="DejaVuSerifCondensed"/>
          <w:b/>
          <w:bCs/>
        </w:rPr>
      </w:pPr>
    </w:p>
    <w:p w:rsidRPr="00D64D10" w:rsidR="003935BB" w:rsidP="003935BB" w:rsidRDefault="000129D4" w14:paraId="6BA63CFB" w14:textId="4246163D">
      <w:pPr>
        <w:autoSpaceDE w:val="0"/>
        <w:adjustRightInd w:val="0"/>
        <w:spacing w:line="240" w:lineRule="auto"/>
        <w:rPr>
          <w:rFonts w:eastAsia="DejaVuSerifCondensed" w:cs="DejaVuSerifCondensed"/>
          <w:b/>
          <w:bCs/>
        </w:rPr>
      </w:pPr>
      <w:r w:rsidRPr="00D64D10">
        <w:rPr>
          <w:rFonts w:eastAsia="DejaVuSerifCondensed" w:cs="DejaVuSerifCondensed"/>
          <w:b/>
          <w:bCs/>
        </w:rPr>
        <w:t xml:space="preserve">Vraag </w:t>
      </w:r>
      <w:r w:rsidRPr="00D64D10" w:rsidR="003935BB">
        <w:rPr>
          <w:rFonts w:eastAsia="DejaVuSerifCondensed" w:cs="DejaVuSerifCondensed"/>
          <w:b/>
          <w:bCs/>
        </w:rPr>
        <w:t>12</w:t>
      </w:r>
      <w:r w:rsidRPr="00D64D10" w:rsidR="003935BB">
        <w:rPr>
          <w:rFonts w:eastAsia="DejaVuSerifCondensed" w:cs="DejaVuSerifCondensed"/>
          <w:b/>
          <w:bCs/>
        </w:rPr>
        <w:br/>
        <w:t>Bent u bereid deze vragen zo spoedig mogelijk te beantwoorden gezien de urgentie?</w:t>
      </w:r>
    </w:p>
    <w:p w:rsidRPr="00D64D10" w:rsidR="003935BB" w:rsidP="003935BB" w:rsidRDefault="003935BB" w14:paraId="09270F1C" w14:textId="77777777">
      <w:pPr>
        <w:autoSpaceDE w:val="0"/>
        <w:adjustRightInd w:val="0"/>
        <w:spacing w:line="240" w:lineRule="auto"/>
        <w:rPr>
          <w:rFonts w:eastAsia="DejaVuSerifCondensed" w:cs="DejaVuSerifCondensed"/>
          <w:b/>
          <w:bCs/>
        </w:rPr>
      </w:pPr>
    </w:p>
    <w:p w:rsidRPr="00D64D10" w:rsidR="000129D4" w:rsidP="003935BB" w:rsidRDefault="000129D4" w14:paraId="7BED2971" w14:textId="6CF30767">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12</w:t>
      </w:r>
    </w:p>
    <w:p w:rsidRPr="00D64D10" w:rsidR="00DE6D44" w:rsidP="003935BB" w:rsidRDefault="00DE6D44" w14:paraId="6C22343C" w14:textId="72E0CCD9">
      <w:pPr>
        <w:autoSpaceDE w:val="0"/>
        <w:adjustRightInd w:val="0"/>
        <w:spacing w:line="240" w:lineRule="auto"/>
        <w:rPr>
          <w:rFonts w:eastAsia="DejaVuSerifCondensed" w:cs="DejaVuSerifCondensed"/>
        </w:rPr>
      </w:pPr>
      <w:r w:rsidRPr="00D64D10">
        <w:rPr>
          <w:rFonts w:eastAsia="DejaVuSerifCondensed" w:cs="DejaVuSerifCondensed"/>
        </w:rPr>
        <w:t xml:space="preserve">Helaas is dit niet gelukt. </w:t>
      </w:r>
    </w:p>
    <w:p w:rsidRPr="00D64D10" w:rsidR="003935BB" w:rsidP="003935BB" w:rsidRDefault="003935BB" w14:paraId="637E5D9F" w14:textId="77777777">
      <w:pPr>
        <w:autoSpaceDE w:val="0"/>
        <w:adjustRightInd w:val="0"/>
        <w:spacing w:line="240" w:lineRule="auto"/>
        <w:rPr>
          <w:rFonts w:eastAsia="DejaVuSerifCondensed" w:cs="DejaVuSerifCondensed"/>
        </w:rPr>
      </w:pPr>
    </w:p>
    <w:p w:rsidRPr="00D64D10" w:rsidR="000129D4" w:rsidP="003935BB" w:rsidRDefault="000129D4" w14:paraId="173881A0" w14:textId="77777777">
      <w:pPr>
        <w:autoSpaceDE w:val="0"/>
        <w:adjustRightInd w:val="0"/>
        <w:spacing w:line="240" w:lineRule="auto"/>
        <w:rPr>
          <w:rFonts w:eastAsia="DejaVuSerifCondensed" w:cs="DejaVuSerifCondensed"/>
        </w:rPr>
      </w:pPr>
    </w:p>
    <w:p w:rsidRPr="00D62C67" w:rsidR="003935BB" w:rsidP="003935BB" w:rsidRDefault="003935BB" w14:paraId="01DA8118" w14:textId="6F370880">
      <w:pPr>
        <w:autoSpaceDE w:val="0"/>
        <w:adjustRightInd w:val="0"/>
        <w:spacing w:line="240" w:lineRule="auto"/>
        <w:rPr>
          <w:rFonts w:eastAsia="DejaVuSerifCondensed" w:cs="DejaVuSerifCondensed"/>
          <w:sz w:val="16"/>
          <w:szCs w:val="16"/>
        </w:rPr>
      </w:pPr>
      <w:r w:rsidRPr="00D62C67">
        <w:rPr>
          <w:rFonts w:eastAsia="DejaVuSerifCondensed" w:cs="DejaVuSerifCondensed"/>
          <w:sz w:val="16"/>
          <w:szCs w:val="16"/>
        </w:rPr>
        <w:t>1) Kamerstuk 28286, nr. 1312</w:t>
      </w:r>
      <w:r w:rsidRPr="00D62C67" w:rsidR="00732362">
        <w:rPr>
          <w:rFonts w:eastAsia="DejaVuSerifCondensed" w:cs="DejaVuSerifCondensed"/>
          <w:sz w:val="16"/>
          <w:szCs w:val="16"/>
        </w:rPr>
        <w:t>.</w:t>
      </w:r>
    </w:p>
    <w:p w:rsidRPr="00D62C67" w:rsidR="0088126A" w:rsidP="003935BB" w:rsidRDefault="003935BB" w14:paraId="1E39833C" w14:textId="36973183">
      <w:pPr>
        <w:rPr>
          <w:sz w:val="16"/>
          <w:szCs w:val="16"/>
        </w:rPr>
      </w:pPr>
      <w:r w:rsidRPr="00D62C67">
        <w:rPr>
          <w:rFonts w:eastAsia="DejaVuSerifCondensed" w:cs="DejaVuSerifCondensed"/>
          <w:sz w:val="16"/>
          <w:szCs w:val="16"/>
        </w:rPr>
        <w:t>2) NOS, 16 december 2024, 60 dierenactivisten in hoger beroep vrijgesproken voor bezetten varkensstal Boxtel (https://nos.nl/artikel/2548563-60-dierenactivisten-in-hoger-beroep-vrijgesproken-voor-bezettenvarkensstal-boxtel).</w:t>
      </w:r>
    </w:p>
    <w:p w:rsidRPr="009A45EB" w:rsidR="0088126A" w:rsidRDefault="0088126A" w14:paraId="6DC3CF05" w14:textId="77777777"/>
    <w:p w:rsidRPr="009A45EB" w:rsidR="0088126A" w:rsidRDefault="0088126A" w14:paraId="0BE9E370" w14:textId="77777777"/>
    <w:p w:rsidRPr="009A45EB" w:rsidR="0088126A" w:rsidRDefault="0088126A" w14:paraId="26C6F377" w14:textId="77777777"/>
    <w:sectPr w:rsidRPr="009A45EB" w:rsidR="0088126A" w:rsidSect="000129D4">
      <w:headerReference w:type="even" r:id="rId9"/>
      <w:headerReference w:type="default" r:id="rId10"/>
      <w:footerReference w:type="even" r:id="rId11"/>
      <w:footerReference w:type="default" r:id="rId12"/>
      <w:headerReference w:type="first" r:id="rId13"/>
      <w:footerReference w:type="first" r:id="rId14"/>
      <w:pgSz w:w="11905" w:h="16837"/>
      <w:pgMar w:top="3261"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8715E" w14:textId="77777777" w:rsidR="004A4C49" w:rsidRDefault="004A4C49">
      <w:pPr>
        <w:spacing w:line="240" w:lineRule="auto"/>
      </w:pPr>
      <w:r>
        <w:separator/>
      </w:r>
    </w:p>
  </w:endnote>
  <w:endnote w:type="continuationSeparator" w:id="0">
    <w:p w14:paraId="6FB7D280" w14:textId="77777777" w:rsidR="004A4C49" w:rsidRDefault="004A4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AB6FB" w14:textId="77777777" w:rsidR="00D62C67" w:rsidRDefault="00D62C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0056" w14:textId="77777777" w:rsidR="00D62C67" w:rsidRDefault="00D62C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5BD54" w14:textId="77777777" w:rsidR="00D62C67" w:rsidRDefault="00D62C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3FEEA" w14:textId="77777777" w:rsidR="004A4C49" w:rsidRDefault="004A4C49">
      <w:pPr>
        <w:spacing w:line="240" w:lineRule="auto"/>
      </w:pPr>
      <w:r>
        <w:separator/>
      </w:r>
    </w:p>
  </w:footnote>
  <w:footnote w:type="continuationSeparator" w:id="0">
    <w:p w14:paraId="4700E06D" w14:textId="77777777" w:rsidR="004A4C49" w:rsidRDefault="004A4C49">
      <w:pPr>
        <w:spacing w:line="240" w:lineRule="auto"/>
      </w:pPr>
      <w:r>
        <w:continuationSeparator/>
      </w:r>
    </w:p>
  </w:footnote>
  <w:footnote w:id="1">
    <w:p w14:paraId="2162EC50" w14:textId="77777777" w:rsidR="00924E7B" w:rsidRPr="0052535B" w:rsidRDefault="00924E7B" w:rsidP="00924E7B">
      <w:pPr>
        <w:pStyle w:val="Voetnoottekst"/>
        <w:rPr>
          <w:sz w:val="16"/>
          <w:szCs w:val="16"/>
        </w:rPr>
      </w:pPr>
      <w:r w:rsidRPr="000129D4">
        <w:rPr>
          <w:rStyle w:val="Voetnootmarkering"/>
          <w:sz w:val="16"/>
          <w:szCs w:val="16"/>
        </w:rPr>
        <w:footnoteRef/>
      </w:r>
      <w:r w:rsidRPr="000129D4">
        <w:rPr>
          <w:sz w:val="16"/>
          <w:szCs w:val="16"/>
        </w:rPr>
        <w:t xml:space="preserve"> </w:t>
      </w:r>
      <w:hyperlink r:id="rId1" w:history="1">
        <w:r w:rsidRPr="000129D4">
          <w:rPr>
            <w:rStyle w:val="Hyperlink"/>
            <w:sz w:val="16"/>
            <w:szCs w:val="16"/>
          </w:rPr>
          <w:t>Dierenwelzijn | Tweede Kamer der Staten-Generaal</w:t>
        </w:r>
      </w:hyperlink>
      <w:r w:rsidRPr="00924E7B">
        <w:rPr>
          <w:rStyle w:val="Hyperlink"/>
          <w:color w:val="auto"/>
          <w:sz w:val="16"/>
          <w:szCs w:val="16"/>
          <w:u w:val="none"/>
        </w:rPr>
        <w:t>,</w:t>
      </w:r>
      <w:r w:rsidRPr="00924E7B">
        <w:rPr>
          <w:rStyle w:val="Hyperlink"/>
          <w:sz w:val="16"/>
          <w:szCs w:val="16"/>
          <w:u w:val="none"/>
        </w:rPr>
        <w:t xml:space="preserve"> </w:t>
      </w:r>
      <w:r w:rsidRPr="00924E7B">
        <w:rPr>
          <w:rFonts w:eastAsia="DejaVuSerifCondensed" w:cs="DejaVuSerifCondensed"/>
          <w:sz w:val="16"/>
          <w:szCs w:val="16"/>
        </w:rPr>
        <w:t>Kamerstukken II, 28286, nr. 1312.</w:t>
      </w:r>
    </w:p>
  </w:footnote>
  <w:footnote w:id="2">
    <w:p w14:paraId="2CF7AE7A" w14:textId="081C9772" w:rsidR="0012299C" w:rsidRPr="0052535B" w:rsidRDefault="0012299C">
      <w:pPr>
        <w:pStyle w:val="Voetnoottekst"/>
        <w:rPr>
          <w:sz w:val="16"/>
          <w:szCs w:val="16"/>
        </w:rPr>
      </w:pPr>
      <w:r w:rsidRPr="000129D4">
        <w:rPr>
          <w:rStyle w:val="Voetnootmarkering"/>
          <w:sz w:val="16"/>
          <w:szCs w:val="16"/>
        </w:rPr>
        <w:footnoteRef/>
      </w:r>
      <w:r w:rsidRPr="000129D4">
        <w:rPr>
          <w:sz w:val="16"/>
          <w:szCs w:val="16"/>
        </w:rPr>
        <w:t xml:space="preserve"> https://www.rijksoverheid.nl/onderwerpen/slachtofferbeleid/vraag-en-antwoord/waar-kan-ik-terecht-voor-slachtofferhulp</w:t>
      </w:r>
    </w:p>
  </w:footnote>
  <w:footnote w:id="3">
    <w:p w14:paraId="1AA17627" w14:textId="4F87E540" w:rsidR="00841673" w:rsidRPr="000129D4" w:rsidRDefault="00841673">
      <w:pPr>
        <w:pStyle w:val="Voetnoottekst"/>
        <w:rPr>
          <w:sz w:val="16"/>
          <w:szCs w:val="16"/>
          <w:lang w:val="en-US"/>
        </w:rPr>
      </w:pPr>
      <w:r w:rsidRPr="000129D4">
        <w:rPr>
          <w:rStyle w:val="Voetnootmarkering"/>
          <w:sz w:val="16"/>
          <w:szCs w:val="16"/>
        </w:rPr>
        <w:footnoteRef/>
      </w:r>
      <w:r w:rsidRPr="000129D4">
        <w:rPr>
          <w:sz w:val="16"/>
          <w:szCs w:val="16"/>
        </w:rPr>
        <w:t xml:space="preserve"> </w:t>
      </w:r>
      <w:hyperlink r:id="rId2" w:anchor=":~:text=Schadevergoeding%20tijdens%20strafzaak,materi%C3%ABle%20als%20immateri%C3%ABle%20schade%20zijn." w:history="1">
        <w:r w:rsidRPr="000129D4">
          <w:rPr>
            <w:rStyle w:val="Hyperlink"/>
            <w:sz w:val="16"/>
            <w:szCs w:val="16"/>
          </w:rPr>
          <w:t>Heb ik als slachtoffer recht op schadevergoeding?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FEC2F" w14:textId="77777777" w:rsidR="00D62C67" w:rsidRDefault="00D62C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EDD3C" w14:textId="77777777" w:rsidR="0088126A" w:rsidRDefault="004E6D1D">
    <w:r>
      <w:rPr>
        <w:noProof/>
      </w:rPr>
      <mc:AlternateContent>
        <mc:Choice Requires="wps">
          <w:drawing>
            <wp:anchor distT="0" distB="0" distL="0" distR="0" simplePos="0" relativeHeight="251652096" behindDoc="0" locked="1" layoutInCell="1" allowOverlap="1" wp14:anchorId="59F9804A" wp14:editId="53BB7D0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9AA5832" w14:textId="77777777" w:rsidR="00BC2289" w:rsidRDefault="00BC2289"/>
                      </w:txbxContent>
                    </wps:txbx>
                    <wps:bodyPr vert="horz" wrap="square" lIns="0" tIns="0" rIns="0" bIns="0" anchor="t" anchorCtr="0"/>
                  </wps:wsp>
                </a:graphicData>
              </a:graphic>
            </wp:anchor>
          </w:drawing>
        </mc:Choice>
        <mc:Fallback>
          <w:pict>
            <v:shapetype w14:anchorId="59F9804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69AA5832" w14:textId="77777777" w:rsidR="00BC2289" w:rsidRDefault="00BC228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AB7A5AB" wp14:editId="525B793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B936B4" w14:textId="77777777" w:rsidR="0088126A" w:rsidRDefault="004E6D1D">
                          <w:pPr>
                            <w:pStyle w:val="Referentiegegevensbold"/>
                          </w:pPr>
                          <w:r>
                            <w:t>Directoraat-Generaal Rechtspleging en Rechtshandhaving</w:t>
                          </w:r>
                        </w:p>
                        <w:p w14:paraId="31748802" w14:textId="77777777" w:rsidR="0088126A" w:rsidRDefault="004E6D1D">
                          <w:pPr>
                            <w:pStyle w:val="Referentiegegevens"/>
                          </w:pPr>
                          <w:r>
                            <w:t>Directie Rechtshandhaving en Criminaliteitsbestrijding</w:t>
                          </w:r>
                        </w:p>
                        <w:p w14:paraId="5E928ECA" w14:textId="77777777" w:rsidR="0088126A" w:rsidRDefault="004E6D1D">
                          <w:pPr>
                            <w:pStyle w:val="Referentiegegevens"/>
                          </w:pPr>
                          <w:r>
                            <w:t>Afdeling Fraude en Bijzonder Strafrecht</w:t>
                          </w:r>
                        </w:p>
                        <w:p w14:paraId="377CC1F6" w14:textId="77777777" w:rsidR="0088126A" w:rsidRDefault="0088126A">
                          <w:pPr>
                            <w:pStyle w:val="WitregelW2"/>
                          </w:pPr>
                        </w:p>
                        <w:p w14:paraId="4829C765" w14:textId="77777777" w:rsidR="0088126A" w:rsidRDefault="004E6D1D">
                          <w:pPr>
                            <w:pStyle w:val="Referentiegegevensbold"/>
                          </w:pPr>
                          <w:r>
                            <w:t>Datum</w:t>
                          </w:r>
                        </w:p>
                        <w:p w14:paraId="05D33D0B" w14:textId="1011E586" w:rsidR="0088126A" w:rsidRDefault="00822A91">
                          <w:pPr>
                            <w:pStyle w:val="Referentiegegevens"/>
                          </w:pPr>
                          <w:sdt>
                            <w:sdtPr>
                              <w:id w:val="818608720"/>
                              <w:date w:fullDate="2025-02-17T00:00:00Z">
                                <w:dateFormat w:val="d MMMM yyyy"/>
                                <w:lid w:val="nl"/>
                                <w:storeMappedDataAs w:val="dateTime"/>
                                <w:calendar w:val="gregorian"/>
                              </w:date>
                            </w:sdtPr>
                            <w:sdtEndPr/>
                            <w:sdtContent>
                              <w:r w:rsidR="000129D4">
                                <w:t>1</w:t>
                              </w:r>
                              <w:r w:rsidR="00732362">
                                <w:t>7</w:t>
                              </w:r>
                              <w:r w:rsidR="000129D4">
                                <w:t xml:space="preserve"> februari 2025</w:t>
                              </w:r>
                            </w:sdtContent>
                          </w:sdt>
                        </w:p>
                        <w:p w14:paraId="13D99030" w14:textId="77777777" w:rsidR="0088126A" w:rsidRDefault="0088126A">
                          <w:pPr>
                            <w:pStyle w:val="WitregelW1"/>
                          </w:pPr>
                        </w:p>
                        <w:p w14:paraId="1C7D35F7" w14:textId="77777777" w:rsidR="0088126A" w:rsidRDefault="004E6D1D">
                          <w:pPr>
                            <w:pStyle w:val="Referentiegegevensbold"/>
                          </w:pPr>
                          <w:r>
                            <w:t>Onze referentie</w:t>
                          </w:r>
                        </w:p>
                        <w:p w14:paraId="0A8C04DF" w14:textId="77777777" w:rsidR="0088126A" w:rsidRDefault="004E6D1D">
                          <w:pPr>
                            <w:pStyle w:val="Referentiegegevens"/>
                          </w:pPr>
                          <w:r>
                            <w:t>6013342</w:t>
                          </w:r>
                        </w:p>
                      </w:txbxContent>
                    </wps:txbx>
                    <wps:bodyPr vert="horz" wrap="square" lIns="0" tIns="0" rIns="0" bIns="0" anchor="t" anchorCtr="0"/>
                  </wps:wsp>
                </a:graphicData>
              </a:graphic>
            </wp:anchor>
          </w:drawing>
        </mc:Choice>
        <mc:Fallback>
          <w:pict>
            <v:shape w14:anchorId="5AB7A5A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59B936B4" w14:textId="77777777" w:rsidR="0088126A" w:rsidRDefault="004E6D1D">
                    <w:pPr>
                      <w:pStyle w:val="Referentiegegevensbold"/>
                    </w:pPr>
                    <w:r>
                      <w:t>Directoraat-Generaal Rechtspleging en Rechtshandhaving</w:t>
                    </w:r>
                  </w:p>
                  <w:p w14:paraId="31748802" w14:textId="77777777" w:rsidR="0088126A" w:rsidRDefault="004E6D1D">
                    <w:pPr>
                      <w:pStyle w:val="Referentiegegevens"/>
                    </w:pPr>
                    <w:r>
                      <w:t>Directie Rechtshandhaving en Criminaliteitsbestrijding</w:t>
                    </w:r>
                  </w:p>
                  <w:p w14:paraId="5E928ECA" w14:textId="77777777" w:rsidR="0088126A" w:rsidRDefault="004E6D1D">
                    <w:pPr>
                      <w:pStyle w:val="Referentiegegevens"/>
                    </w:pPr>
                    <w:r>
                      <w:t>Afdeling Fraude en Bijzonder Strafrecht</w:t>
                    </w:r>
                  </w:p>
                  <w:p w14:paraId="377CC1F6" w14:textId="77777777" w:rsidR="0088126A" w:rsidRDefault="0088126A">
                    <w:pPr>
                      <w:pStyle w:val="WitregelW2"/>
                    </w:pPr>
                  </w:p>
                  <w:p w14:paraId="4829C765" w14:textId="77777777" w:rsidR="0088126A" w:rsidRDefault="004E6D1D">
                    <w:pPr>
                      <w:pStyle w:val="Referentiegegevensbold"/>
                    </w:pPr>
                    <w:r>
                      <w:t>Datum</w:t>
                    </w:r>
                  </w:p>
                  <w:p w14:paraId="05D33D0B" w14:textId="1011E586" w:rsidR="0088126A" w:rsidRDefault="00822A91">
                    <w:pPr>
                      <w:pStyle w:val="Referentiegegevens"/>
                    </w:pPr>
                    <w:sdt>
                      <w:sdtPr>
                        <w:id w:val="818608720"/>
                        <w:date w:fullDate="2025-02-17T00:00:00Z">
                          <w:dateFormat w:val="d MMMM yyyy"/>
                          <w:lid w:val="nl"/>
                          <w:storeMappedDataAs w:val="dateTime"/>
                          <w:calendar w:val="gregorian"/>
                        </w:date>
                      </w:sdtPr>
                      <w:sdtEndPr/>
                      <w:sdtContent>
                        <w:r w:rsidR="000129D4">
                          <w:t>1</w:t>
                        </w:r>
                        <w:r w:rsidR="00732362">
                          <w:t>7</w:t>
                        </w:r>
                        <w:r w:rsidR="000129D4">
                          <w:t xml:space="preserve"> februari 2025</w:t>
                        </w:r>
                      </w:sdtContent>
                    </w:sdt>
                  </w:p>
                  <w:p w14:paraId="13D99030" w14:textId="77777777" w:rsidR="0088126A" w:rsidRDefault="0088126A">
                    <w:pPr>
                      <w:pStyle w:val="WitregelW1"/>
                    </w:pPr>
                  </w:p>
                  <w:p w14:paraId="1C7D35F7" w14:textId="77777777" w:rsidR="0088126A" w:rsidRDefault="004E6D1D">
                    <w:pPr>
                      <w:pStyle w:val="Referentiegegevensbold"/>
                    </w:pPr>
                    <w:r>
                      <w:t>Onze referentie</w:t>
                    </w:r>
                  </w:p>
                  <w:p w14:paraId="0A8C04DF" w14:textId="77777777" w:rsidR="0088126A" w:rsidRDefault="004E6D1D">
                    <w:pPr>
                      <w:pStyle w:val="Referentiegegevens"/>
                    </w:pPr>
                    <w:r>
                      <w:t>6013342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A455878" wp14:editId="715FBD3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007702" w14:textId="77777777" w:rsidR="00BC2289" w:rsidRDefault="00BC2289"/>
                      </w:txbxContent>
                    </wps:txbx>
                    <wps:bodyPr vert="horz" wrap="square" lIns="0" tIns="0" rIns="0" bIns="0" anchor="t" anchorCtr="0"/>
                  </wps:wsp>
                </a:graphicData>
              </a:graphic>
            </wp:anchor>
          </w:drawing>
        </mc:Choice>
        <mc:Fallback>
          <w:pict>
            <v:shape w14:anchorId="1A45587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9007702" w14:textId="77777777" w:rsidR="00BC2289" w:rsidRDefault="00BC228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0EC08EF" wp14:editId="7A1F73C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C57268" w14:textId="2D00B642" w:rsidR="0088126A" w:rsidRDefault="004E6D1D">
                          <w:pPr>
                            <w:pStyle w:val="Referentiegegevens"/>
                          </w:pPr>
                          <w:r>
                            <w:t xml:space="preserve">Pagina </w:t>
                          </w:r>
                          <w:r>
                            <w:fldChar w:fldCharType="begin"/>
                          </w:r>
                          <w:r>
                            <w:instrText>PAGE</w:instrText>
                          </w:r>
                          <w:r>
                            <w:fldChar w:fldCharType="separate"/>
                          </w:r>
                          <w:r w:rsidR="003935BB">
                            <w:rPr>
                              <w:noProof/>
                            </w:rPr>
                            <w:t>2</w:t>
                          </w:r>
                          <w:r>
                            <w:fldChar w:fldCharType="end"/>
                          </w:r>
                          <w:r>
                            <w:t xml:space="preserve"> van </w:t>
                          </w:r>
                          <w:r>
                            <w:fldChar w:fldCharType="begin"/>
                          </w:r>
                          <w:r>
                            <w:instrText>NUMPAGES</w:instrText>
                          </w:r>
                          <w:r>
                            <w:fldChar w:fldCharType="separate"/>
                          </w:r>
                          <w:r w:rsidR="00AD31B6">
                            <w:rPr>
                              <w:noProof/>
                            </w:rPr>
                            <w:t>1</w:t>
                          </w:r>
                          <w:r>
                            <w:fldChar w:fldCharType="end"/>
                          </w:r>
                        </w:p>
                      </w:txbxContent>
                    </wps:txbx>
                    <wps:bodyPr vert="horz" wrap="square" lIns="0" tIns="0" rIns="0" bIns="0" anchor="t" anchorCtr="0"/>
                  </wps:wsp>
                </a:graphicData>
              </a:graphic>
            </wp:anchor>
          </w:drawing>
        </mc:Choice>
        <mc:Fallback>
          <w:pict>
            <v:shape w14:anchorId="00EC08E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06C57268" w14:textId="2D00B642" w:rsidR="0088126A" w:rsidRDefault="004E6D1D">
                    <w:pPr>
                      <w:pStyle w:val="Referentiegegevens"/>
                    </w:pPr>
                    <w:r>
                      <w:t xml:space="preserve">Pagina </w:t>
                    </w:r>
                    <w:r>
                      <w:fldChar w:fldCharType="begin"/>
                    </w:r>
                    <w:r>
                      <w:instrText>PAGE</w:instrText>
                    </w:r>
                    <w:r>
                      <w:fldChar w:fldCharType="separate"/>
                    </w:r>
                    <w:r w:rsidR="003935BB">
                      <w:rPr>
                        <w:noProof/>
                      </w:rPr>
                      <w:t>2</w:t>
                    </w:r>
                    <w:r>
                      <w:fldChar w:fldCharType="end"/>
                    </w:r>
                    <w:r>
                      <w:t xml:space="preserve"> van </w:t>
                    </w:r>
                    <w:r>
                      <w:fldChar w:fldCharType="begin"/>
                    </w:r>
                    <w:r>
                      <w:instrText>NUMPAGES</w:instrText>
                    </w:r>
                    <w:r>
                      <w:fldChar w:fldCharType="separate"/>
                    </w:r>
                    <w:r w:rsidR="00AD31B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8467C" w14:textId="77777777" w:rsidR="0088126A" w:rsidRDefault="004E6D1D">
    <w:pPr>
      <w:spacing w:after="6377" w:line="14" w:lineRule="exact"/>
    </w:pPr>
    <w:r>
      <w:rPr>
        <w:noProof/>
      </w:rPr>
      <mc:AlternateContent>
        <mc:Choice Requires="wps">
          <w:drawing>
            <wp:anchor distT="0" distB="0" distL="0" distR="0" simplePos="0" relativeHeight="251656192" behindDoc="0" locked="1" layoutInCell="1" allowOverlap="1" wp14:anchorId="23AA0AB7" wp14:editId="4D69D6F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AB996A" w14:textId="77777777" w:rsidR="0088126A" w:rsidRDefault="004E6D1D">
                          <w:pPr>
                            <w:spacing w:line="240" w:lineRule="auto"/>
                          </w:pPr>
                          <w:r>
                            <w:rPr>
                              <w:noProof/>
                            </w:rPr>
                            <w:drawing>
                              <wp:inline distT="0" distB="0" distL="0" distR="0" wp14:anchorId="02A8122F" wp14:editId="04CE56A4">
                                <wp:extent cx="467995" cy="1583865"/>
                                <wp:effectExtent l="0" t="0" r="0" b="0"/>
                                <wp:docPr id="143946633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AA0AB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BAB996A" w14:textId="77777777" w:rsidR="0088126A" w:rsidRDefault="004E6D1D">
                    <w:pPr>
                      <w:spacing w:line="240" w:lineRule="auto"/>
                    </w:pPr>
                    <w:r>
                      <w:rPr>
                        <w:noProof/>
                      </w:rPr>
                      <w:drawing>
                        <wp:inline distT="0" distB="0" distL="0" distR="0" wp14:anchorId="02A8122F" wp14:editId="04CE56A4">
                          <wp:extent cx="467995" cy="1583865"/>
                          <wp:effectExtent l="0" t="0" r="0" b="0"/>
                          <wp:docPr id="143946633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0678176" wp14:editId="4DDE889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E020F5" w14:textId="77777777" w:rsidR="0088126A" w:rsidRDefault="004E6D1D">
                          <w:pPr>
                            <w:spacing w:line="240" w:lineRule="auto"/>
                          </w:pPr>
                          <w:r>
                            <w:rPr>
                              <w:noProof/>
                            </w:rPr>
                            <w:drawing>
                              <wp:inline distT="0" distB="0" distL="0" distR="0" wp14:anchorId="7ADE8295" wp14:editId="45447705">
                                <wp:extent cx="2339975" cy="1582834"/>
                                <wp:effectExtent l="0" t="0" r="0" b="0"/>
                                <wp:docPr id="10725695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67817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AE020F5" w14:textId="77777777" w:rsidR="0088126A" w:rsidRDefault="004E6D1D">
                    <w:pPr>
                      <w:spacing w:line="240" w:lineRule="auto"/>
                    </w:pPr>
                    <w:r>
                      <w:rPr>
                        <w:noProof/>
                      </w:rPr>
                      <w:drawing>
                        <wp:inline distT="0" distB="0" distL="0" distR="0" wp14:anchorId="7ADE8295" wp14:editId="45447705">
                          <wp:extent cx="2339975" cy="1582834"/>
                          <wp:effectExtent l="0" t="0" r="0" b="0"/>
                          <wp:docPr id="10725695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D2C263B" wp14:editId="51C3A9E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18E9C5" w14:textId="77777777" w:rsidR="0088126A" w:rsidRDefault="004E6D1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D2C263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B18E9C5" w14:textId="77777777" w:rsidR="0088126A" w:rsidRDefault="004E6D1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5A0884" wp14:editId="4B05849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C222E6" w14:textId="57D28810" w:rsidR="0088126A" w:rsidRDefault="00D62C67">
                          <w:r>
                            <w:t xml:space="preserve">Aan de </w:t>
                          </w:r>
                          <w:r w:rsidR="004E6D1D">
                            <w:t>Voorzitter van de Tweede Kamer</w:t>
                          </w:r>
                        </w:p>
                        <w:p w14:paraId="1FC1A1F4" w14:textId="77777777" w:rsidR="0088126A" w:rsidRDefault="004E6D1D">
                          <w:r>
                            <w:t>t.a.v. Staten-Generaal</w:t>
                          </w:r>
                        </w:p>
                        <w:p w14:paraId="626EE3A8" w14:textId="77777777" w:rsidR="0088126A" w:rsidRDefault="004E6D1D">
                          <w:r>
                            <w:t xml:space="preserve">Postbus 20018 </w:t>
                          </w:r>
                        </w:p>
                        <w:p w14:paraId="532091F3" w14:textId="77777777" w:rsidR="0088126A" w:rsidRDefault="004E6D1D">
                          <w:r>
                            <w:t>2500 EA  DEN HAAG</w:t>
                          </w:r>
                        </w:p>
                        <w:p w14:paraId="238C0307" w14:textId="11850317" w:rsidR="0088126A" w:rsidRDefault="0088126A"/>
                      </w:txbxContent>
                    </wps:txbx>
                    <wps:bodyPr vert="horz" wrap="square" lIns="0" tIns="0" rIns="0" bIns="0" anchor="t" anchorCtr="0"/>
                  </wps:wsp>
                </a:graphicData>
              </a:graphic>
            </wp:anchor>
          </w:drawing>
        </mc:Choice>
        <mc:Fallback>
          <w:pict>
            <v:shape w14:anchorId="5A5A088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51C222E6" w14:textId="57D28810" w:rsidR="0088126A" w:rsidRDefault="00D62C67">
                    <w:r>
                      <w:t xml:space="preserve">Aan de </w:t>
                    </w:r>
                    <w:r w:rsidR="004E6D1D">
                      <w:t>Voorzitter van de Tweede Kamer</w:t>
                    </w:r>
                  </w:p>
                  <w:p w14:paraId="1FC1A1F4" w14:textId="77777777" w:rsidR="0088126A" w:rsidRDefault="004E6D1D">
                    <w:r>
                      <w:t>t.a.v. Staten-Generaal</w:t>
                    </w:r>
                  </w:p>
                  <w:p w14:paraId="626EE3A8" w14:textId="77777777" w:rsidR="0088126A" w:rsidRDefault="004E6D1D">
                    <w:r>
                      <w:t xml:space="preserve">Postbus 20018 </w:t>
                    </w:r>
                  </w:p>
                  <w:p w14:paraId="532091F3" w14:textId="77777777" w:rsidR="0088126A" w:rsidRDefault="004E6D1D">
                    <w:r>
                      <w:t>2500 EA  DEN HAAG</w:t>
                    </w:r>
                  </w:p>
                  <w:p w14:paraId="238C0307" w14:textId="11850317" w:rsidR="0088126A" w:rsidRDefault="0088126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BDAB58" wp14:editId="606311C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126A" w14:paraId="26804B75" w14:textId="77777777">
                            <w:trPr>
                              <w:trHeight w:val="240"/>
                            </w:trPr>
                            <w:tc>
                              <w:tcPr>
                                <w:tcW w:w="1140" w:type="dxa"/>
                              </w:tcPr>
                              <w:p w14:paraId="7ED6DF4B" w14:textId="77777777" w:rsidR="0088126A" w:rsidRDefault="004E6D1D">
                                <w:r>
                                  <w:t>Datum</w:t>
                                </w:r>
                              </w:p>
                            </w:tc>
                            <w:tc>
                              <w:tcPr>
                                <w:tcW w:w="5918" w:type="dxa"/>
                              </w:tcPr>
                              <w:p w14:paraId="144141A6" w14:textId="389CB776" w:rsidR="0088126A" w:rsidRDefault="00822A91">
                                <w:sdt>
                                  <w:sdtPr>
                                    <w:id w:val="890226441"/>
                                    <w:date w:fullDate="2025-02-17T00:00:00Z">
                                      <w:dateFormat w:val="d MMMM yyyy"/>
                                      <w:lid w:val="nl"/>
                                      <w:storeMappedDataAs w:val="dateTime"/>
                                      <w:calendar w:val="gregorian"/>
                                    </w:date>
                                  </w:sdtPr>
                                  <w:sdtEndPr/>
                                  <w:sdtContent>
                                    <w:r w:rsidR="000129D4">
                                      <w:t>1</w:t>
                                    </w:r>
                                    <w:r w:rsidR="00732362">
                                      <w:t>7</w:t>
                                    </w:r>
                                    <w:r w:rsidR="000129D4">
                                      <w:t xml:space="preserve"> februari 2025</w:t>
                                    </w:r>
                                  </w:sdtContent>
                                </w:sdt>
                              </w:p>
                            </w:tc>
                          </w:tr>
                          <w:tr w:rsidR="0088126A" w14:paraId="67C1F7B0" w14:textId="77777777">
                            <w:trPr>
                              <w:trHeight w:val="240"/>
                            </w:trPr>
                            <w:tc>
                              <w:tcPr>
                                <w:tcW w:w="1140" w:type="dxa"/>
                              </w:tcPr>
                              <w:p w14:paraId="22DB8C4A" w14:textId="77777777" w:rsidR="0088126A" w:rsidRDefault="004E6D1D">
                                <w:r>
                                  <w:t>Betreft</w:t>
                                </w:r>
                              </w:p>
                            </w:tc>
                            <w:tc>
                              <w:tcPr>
                                <w:tcW w:w="5918" w:type="dxa"/>
                              </w:tcPr>
                              <w:p w14:paraId="5BA1C2FB" w14:textId="614D2E07" w:rsidR="0088126A" w:rsidRDefault="00D62C67">
                                <w:r>
                                  <w:t xml:space="preserve">Antwoorden </w:t>
                                </w:r>
                                <w:r w:rsidR="004E6D1D">
                                  <w:t>Kamervragen over de vrijspraak van dierenactivisten voor de stalbezetting in Boxtel</w:t>
                                </w:r>
                              </w:p>
                            </w:tc>
                          </w:tr>
                        </w:tbl>
                        <w:p w14:paraId="17481958" w14:textId="77777777" w:rsidR="00BC2289" w:rsidRDefault="00BC2289"/>
                      </w:txbxContent>
                    </wps:txbx>
                    <wps:bodyPr vert="horz" wrap="square" lIns="0" tIns="0" rIns="0" bIns="0" anchor="t" anchorCtr="0"/>
                  </wps:wsp>
                </a:graphicData>
              </a:graphic>
            </wp:anchor>
          </w:drawing>
        </mc:Choice>
        <mc:Fallback>
          <w:pict>
            <v:shape w14:anchorId="2DBDAB5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126A" w14:paraId="26804B75" w14:textId="77777777">
                      <w:trPr>
                        <w:trHeight w:val="240"/>
                      </w:trPr>
                      <w:tc>
                        <w:tcPr>
                          <w:tcW w:w="1140" w:type="dxa"/>
                        </w:tcPr>
                        <w:p w14:paraId="7ED6DF4B" w14:textId="77777777" w:rsidR="0088126A" w:rsidRDefault="004E6D1D">
                          <w:r>
                            <w:t>Datum</w:t>
                          </w:r>
                        </w:p>
                      </w:tc>
                      <w:tc>
                        <w:tcPr>
                          <w:tcW w:w="5918" w:type="dxa"/>
                        </w:tcPr>
                        <w:p w14:paraId="144141A6" w14:textId="389CB776" w:rsidR="0088126A" w:rsidRDefault="00822A91">
                          <w:sdt>
                            <w:sdtPr>
                              <w:id w:val="890226441"/>
                              <w:date w:fullDate="2025-02-17T00:00:00Z">
                                <w:dateFormat w:val="d MMMM yyyy"/>
                                <w:lid w:val="nl"/>
                                <w:storeMappedDataAs w:val="dateTime"/>
                                <w:calendar w:val="gregorian"/>
                              </w:date>
                            </w:sdtPr>
                            <w:sdtEndPr/>
                            <w:sdtContent>
                              <w:r w:rsidR="000129D4">
                                <w:t>1</w:t>
                              </w:r>
                              <w:r w:rsidR="00732362">
                                <w:t>7</w:t>
                              </w:r>
                              <w:r w:rsidR="000129D4">
                                <w:t xml:space="preserve"> februari 2025</w:t>
                              </w:r>
                            </w:sdtContent>
                          </w:sdt>
                        </w:p>
                      </w:tc>
                    </w:tr>
                    <w:tr w:rsidR="0088126A" w14:paraId="67C1F7B0" w14:textId="77777777">
                      <w:trPr>
                        <w:trHeight w:val="240"/>
                      </w:trPr>
                      <w:tc>
                        <w:tcPr>
                          <w:tcW w:w="1140" w:type="dxa"/>
                        </w:tcPr>
                        <w:p w14:paraId="22DB8C4A" w14:textId="77777777" w:rsidR="0088126A" w:rsidRDefault="004E6D1D">
                          <w:r>
                            <w:t>Betreft</w:t>
                          </w:r>
                        </w:p>
                      </w:tc>
                      <w:tc>
                        <w:tcPr>
                          <w:tcW w:w="5918" w:type="dxa"/>
                        </w:tcPr>
                        <w:p w14:paraId="5BA1C2FB" w14:textId="614D2E07" w:rsidR="0088126A" w:rsidRDefault="00D62C67">
                          <w:r>
                            <w:t xml:space="preserve">Antwoorden </w:t>
                          </w:r>
                          <w:r w:rsidR="004E6D1D">
                            <w:t>Kamervragen over de vrijspraak van dierenactivisten voor de stalbezetting in Boxtel</w:t>
                          </w:r>
                        </w:p>
                      </w:tc>
                    </w:tr>
                  </w:tbl>
                  <w:p w14:paraId="17481958" w14:textId="77777777" w:rsidR="00BC2289" w:rsidRDefault="00BC228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3AEE693" wp14:editId="77D06DF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BD82C3" w14:textId="77777777" w:rsidR="0088126A" w:rsidRDefault="004E6D1D">
                          <w:pPr>
                            <w:pStyle w:val="Referentiegegevensbold"/>
                          </w:pPr>
                          <w:r>
                            <w:t>Directoraat-Generaal Rechtspleging en Rechtshandhaving</w:t>
                          </w:r>
                        </w:p>
                        <w:p w14:paraId="5F4E5E6F" w14:textId="6F3069EF" w:rsidR="0088126A" w:rsidRDefault="004E6D1D">
                          <w:pPr>
                            <w:pStyle w:val="Referentiegegevens"/>
                          </w:pPr>
                          <w:r>
                            <w:t>Directie Rechtshandhaving en Criminaliteitsbestrijding</w:t>
                          </w:r>
                          <w:r w:rsidR="00F70F45">
                            <w:br/>
                          </w:r>
                        </w:p>
                        <w:p w14:paraId="5C89C23B" w14:textId="77777777" w:rsidR="0088126A" w:rsidRDefault="004E6D1D">
                          <w:pPr>
                            <w:pStyle w:val="Referentiegegevens"/>
                          </w:pPr>
                          <w:r>
                            <w:t>Afdeling Fraude en Bijzonder Strafrecht</w:t>
                          </w:r>
                        </w:p>
                        <w:p w14:paraId="2BED3F94" w14:textId="77777777" w:rsidR="0088126A" w:rsidRDefault="0088126A">
                          <w:pPr>
                            <w:pStyle w:val="WitregelW1"/>
                          </w:pPr>
                        </w:p>
                        <w:p w14:paraId="47ACEB0E" w14:textId="77777777" w:rsidR="0088126A" w:rsidRDefault="004E6D1D">
                          <w:pPr>
                            <w:pStyle w:val="Referentiegegevens"/>
                          </w:pPr>
                          <w:r>
                            <w:t>Turfmarkt 147</w:t>
                          </w:r>
                        </w:p>
                        <w:p w14:paraId="4FC24D34" w14:textId="77777777" w:rsidR="0088126A" w:rsidRPr="00D62C67" w:rsidRDefault="004E6D1D">
                          <w:pPr>
                            <w:pStyle w:val="Referentiegegevens"/>
                            <w:rPr>
                              <w:lang w:val="de-DE"/>
                            </w:rPr>
                          </w:pPr>
                          <w:r w:rsidRPr="00D62C67">
                            <w:rPr>
                              <w:lang w:val="de-DE"/>
                            </w:rPr>
                            <w:t>2511 DP   Den Haag</w:t>
                          </w:r>
                        </w:p>
                        <w:p w14:paraId="6C18AAEA" w14:textId="77777777" w:rsidR="0088126A" w:rsidRPr="00D62C67" w:rsidRDefault="004E6D1D">
                          <w:pPr>
                            <w:pStyle w:val="Referentiegegevens"/>
                            <w:rPr>
                              <w:lang w:val="de-DE"/>
                            </w:rPr>
                          </w:pPr>
                          <w:r w:rsidRPr="00D62C67">
                            <w:rPr>
                              <w:lang w:val="de-DE"/>
                            </w:rPr>
                            <w:t>Postbus 20301</w:t>
                          </w:r>
                        </w:p>
                        <w:p w14:paraId="0961C9D9" w14:textId="77777777" w:rsidR="0088126A" w:rsidRPr="00D62C67" w:rsidRDefault="004E6D1D">
                          <w:pPr>
                            <w:pStyle w:val="Referentiegegevens"/>
                            <w:rPr>
                              <w:lang w:val="de-DE"/>
                            </w:rPr>
                          </w:pPr>
                          <w:r w:rsidRPr="00D62C67">
                            <w:rPr>
                              <w:lang w:val="de-DE"/>
                            </w:rPr>
                            <w:t>2500 EH   Den Haag</w:t>
                          </w:r>
                        </w:p>
                        <w:p w14:paraId="0789409C" w14:textId="77777777" w:rsidR="0088126A" w:rsidRPr="00D62C67" w:rsidRDefault="004E6D1D">
                          <w:pPr>
                            <w:pStyle w:val="Referentiegegevens"/>
                            <w:rPr>
                              <w:lang w:val="de-DE"/>
                            </w:rPr>
                          </w:pPr>
                          <w:r w:rsidRPr="00D62C67">
                            <w:rPr>
                              <w:lang w:val="de-DE"/>
                            </w:rPr>
                            <w:t>www.rijksoverheid.nl/jenv</w:t>
                          </w:r>
                        </w:p>
                        <w:p w14:paraId="37804BAE" w14:textId="77777777" w:rsidR="0088126A" w:rsidRPr="00D62C67" w:rsidRDefault="0088126A">
                          <w:pPr>
                            <w:pStyle w:val="WitregelW1"/>
                            <w:rPr>
                              <w:lang w:val="de-DE"/>
                            </w:rPr>
                          </w:pPr>
                        </w:p>
                        <w:p w14:paraId="4FE43617" w14:textId="77777777" w:rsidR="0088126A" w:rsidRDefault="004E6D1D">
                          <w:pPr>
                            <w:pStyle w:val="Referentiegegevensbold"/>
                          </w:pPr>
                          <w:r>
                            <w:t>Onze referentie</w:t>
                          </w:r>
                        </w:p>
                        <w:p w14:paraId="00FBEF12" w14:textId="77777777" w:rsidR="0088126A" w:rsidRDefault="004E6D1D">
                          <w:pPr>
                            <w:pStyle w:val="Referentiegegevens"/>
                          </w:pPr>
                          <w:r>
                            <w:t>6013342</w:t>
                          </w:r>
                        </w:p>
                        <w:p w14:paraId="5C0F296E" w14:textId="77777777" w:rsidR="0088126A" w:rsidRDefault="0088126A">
                          <w:pPr>
                            <w:pStyle w:val="WitregelW1"/>
                          </w:pPr>
                        </w:p>
                        <w:p w14:paraId="4CB53B07" w14:textId="77777777" w:rsidR="0088126A" w:rsidRDefault="004E6D1D">
                          <w:pPr>
                            <w:pStyle w:val="Referentiegegevensbold"/>
                          </w:pPr>
                          <w:r>
                            <w:t>Uw referentie</w:t>
                          </w:r>
                        </w:p>
                        <w:p w14:paraId="5FA64738" w14:textId="401E0269" w:rsidR="0088126A" w:rsidRDefault="00822A91">
                          <w:pPr>
                            <w:pStyle w:val="Referentiegegevens"/>
                          </w:pPr>
                          <w:sdt>
                            <w:sdtPr>
                              <w:id w:val="173075683"/>
                              <w:dataBinding w:prefixMappings="xmlns:ns0='docgen-assistant'" w:xpath="/ns0:CustomXml[1]/ns0:Variables[1]/ns0:Variable[1]/ns0:Value[1]" w:storeItemID="{00000000-0000-0000-0000-000000000000}"/>
                              <w:text/>
                            </w:sdtPr>
                            <w:sdtEndPr/>
                            <w:sdtContent>
                              <w:r w:rsidR="006043B2">
                                <w:t>2024Z21469</w:t>
                              </w:r>
                            </w:sdtContent>
                          </w:sdt>
                        </w:p>
                      </w:txbxContent>
                    </wps:txbx>
                    <wps:bodyPr vert="horz" wrap="square" lIns="0" tIns="0" rIns="0" bIns="0" anchor="t" anchorCtr="0"/>
                  </wps:wsp>
                </a:graphicData>
              </a:graphic>
            </wp:anchor>
          </w:drawing>
        </mc:Choice>
        <mc:Fallback>
          <w:pict>
            <v:shape w14:anchorId="53AEE69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76BD82C3" w14:textId="77777777" w:rsidR="0088126A" w:rsidRDefault="004E6D1D">
                    <w:pPr>
                      <w:pStyle w:val="Referentiegegevensbold"/>
                    </w:pPr>
                    <w:r>
                      <w:t>Directoraat-Generaal Rechtspleging en Rechtshandhaving</w:t>
                    </w:r>
                  </w:p>
                  <w:p w14:paraId="5F4E5E6F" w14:textId="6F3069EF" w:rsidR="0088126A" w:rsidRDefault="004E6D1D">
                    <w:pPr>
                      <w:pStyle w:val="Referentiegegevens"/>
                    </w:pPr>
                    <w:r>
                      <w:t>Directie Rechtshandhaving en Criminaliteitsbestrijding</w:t>
                    </w:r>
                    <w:r w:rsidR="00F70F45">
                      <w:br/>
                    </w:r>
                  </w:p>
                  <w:p w14:paraId="5C89C23B" w14:textId="77777777" w:rsidR="0088126A" w:rsidRDefault="004E6D1D">
                    <w:pPr>
                      <w:pStyle w:val="Referentiegegevens"/>
                    </w:pPr>
                    <w:r>
                      <w:t>Afdeling Fraude en Bijzonder Strafrecht</w:t>
                    </w:r>
                  </w:p>
                  <w:p w14:paraId="2BED3F94" w14:textId="77777777" w:rsidR="0088126A" w:rsidRDefault="0088126A">
                    <w:pPr>
                      <w:pStyle w:val="WitregelW1"/>
                    </w:pPr>
                  </w:p>
                  <w:p w14:paraId="47ACEB0E" w14:textId="77777777" w:rsidR="0088126A" w:rsidRDefault="004E6D1D">
                    <w:pPr>
                      <w:pStyle w:val="Referentiegegevens"/>
                    </w:pPr>
                    <w:r>
                      <w:t>Turfmarkt 147</w:t>
                    </w:r>
                  </w:p>
                  <w:p w14:paraId="4FC24D34" w14:textId="77777777" w:rsidR="0088126A" w:rsidRPr="00D62C67" w:rsidRDefault="004E6D1D">
                    <w:pPr>
                      <w:pStyle w:val="Referentiegegevens"/>
                      <w:rPr>
                        <w:lang w:val="de-DE"/>
                      </w:rPr>
                    </w:pPr>
                    <w:r w:rsidRPr="00D62C67">
                      <w:rPr>
                        <w:lang w:val="de-DE"/>
                      </w:rPr>
                      <w:t>2511 DP   Den Haag</w:t>
                    </w:r>
                  </w:p>
                  <w:p w14:paraId="6C18AAEA" w14:textId="77777777" w:rsidR="0088126A" w:rsidRPr="00D62C67" w:rsidRDefault="004E6D1D">
                    <w:pPr>
                      <w:pStyle w:val="Referentiegegevens"/>
                      <w:rPr>
                        <w:lang w:val="de-DE"/>
                      </w:rPr>
                    </w:pPr>
                    <w:r w:rsidRPr="00D62C67">
                      <w:rPr>
                        <w:lang w:val="de-DE"/>
                      </w:rPr>
                      <w:t>Postbus 20301</w:t>
                    </w:r>
                  </w:p>
                  <w:p w14:paraId="0961C9D9" w14:textId="77777777" w:rsidR="0088126A" w:rsidRPr="00D62C67" w:rsidRDefault="004E6D1D">
                    <w:pPr>
                      <w:pStyle w:val="Referentiegegevens"/>
                      <w:rPr>
                        <w:lang w:val="de-DE"/>
                      </w:rPr>
                    </w:pPr>
                    <w:r w:rsidRPr="00D62C67">
                      <w:rPr>
                        <w:lang w:val="de-DE"/>
                      </w:rPr>
                      <w:t>2500 EH   Den Haag</w:t>
                    </w:r>
                  </w:p>
                  <w:p w14:paraId="0789409C" w14:textId="77777777" w:rsidR="0088126A" w:rsidRPr="00D62C67" w:rsidRDefault="004E6D1D">
                    <w:pPr>
                      <w:pStyle w:val="Referentiegegevens"/>
                      <w:rPr>
                        <w:lang w:val="de-DE"/>
                      </w:rPr>
                    </w:pPr>
                    <w:r w:rsidRPr="00D62C67">
                      <w:rPr>
                        <w:lang w:val="de-DE"/>
                      </w:rPr>
                      <w:t>www.rijksoverheid.nl/jenv</w:t>
                    </w:r>
                  </w:p>
                  <w:p w14:paraId="37804BAE" w14:textId="77777777" w:rsidR="0088126A" w:rsidRPr="00D62C67" w:rsidRDefault="0088126A">
                    <w:pPr>
                      <w:pStyle w:val="WitregelW1"/>
                      <w:rPr>
                        <w:lang w:val="de-DE"/>
                      </w:rPr>
                    </w:pPr>
                  </w:p>
                  <w:p w14:paraId="4FE43617" w14:textId="77777777" w:rsidR="0088126A" w:rsidRDefault="004E6D1D">
                    <w:pPr>
                      <w:pStyle w:val="Referentiegegevensbold"/>
                    </w:pPr>
                    <w:r>
                      <w:t>Onze referentie</w:t>
                    </w:r>
                  </w:p>
                  <w:p w14:paraId="00FBEF12" w14:textId="77777777" w:rsidR="0088126A" w:rsidRDefault="004E6D1D">
                    <w:pPr>
                      <w:pStyle w:val="Referentiegegevens"/>
                    </w:pPr>
                    <w:r>
                      <w:t>6013342</w:t>
                    </w:r>
                  </w:p>
                  <w:p w14:paraId="5C0F296E" w14:textId="77777777" w:rsidR="0088126A" w:rsidRDefault="0088126A">
                    <w:pPr>
                      <w:pStyle w:val="WitregelW1"/>
                    </w:pPr>
                  </w:p>
                  <w:p w14:paraId="4CB53B07" w14:textId="77777777" w:rsidR="0088126A" w:rsidRDefault="004E6D1D">
                    <w:pPr>
                      <w:pStyle w:val="Referentiegegevensbold"/>
                    </w:pPr>
                    <w:r>
                      <w:t>Uw referentie</w:t>
                    </w:r>
                  </w:p>
                  <w:p w14:paraId="5FA64738" w14:textId="401E0269" w:rsidR="0088126A" w:rsidRDefault="00822A91">
                    <w:pPr>
                      <w:pStyle w:val="Referentiegegevens"/>
                    </w:pPr>
                    <w:sdt>
                      <w:sdtPr>
                        <w:id w:val="173075683"/>
                        <w:dataBinding w:prefixMappings="xmlns:ns0='docgen-assistant'" w:xpath="/ns0:CustomXml[1]/ns0:Variables[1]/ns0:Variable[1]/ns0:Value[1]" w:storeItemID="{00000000-0000-0000-0000-000000000000}"/>
                        <w:text/>
                      </w:sdtPr>
                      <w:sdtEndPr/>
                      <w:sdtContent>
                        <w:r w:rsidR="006043B2">
                          <w:t>2024Z21469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2179166" wp14:editId="2D31A27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98C37B" w14:textId="59B72D2B" w:rsidR="0088126A" w:rsidRDefault="004E6D1D">
                          <w:pPr>
                            <w:pStyle w:val="Referentiegegevens"/>
                          </w:pPr>
                          <w:r>
                            <w:t xml:space="preserve">Pagina </w:t>
                          </w:r>
                          <w:r>
                            <w:fldChar w:fldCharType="begin"/>
                          </w:r>
                          <w:r>
                            <w:instrText>PAGE</w:instrText>
                          </w:r>
                          <w:r>
                            <w:fldChar w:fldCharType="separate"/>
                          </w:r>
                          <w:r w:rsidR="00822A91">
                            <w:rPr>
                              <w:noProof/>
                            </w:rPr>
                            <w:t>1</w:t>
                          </w:r>
                          <w:r>
                            <w:fldChar w:fldCharType="end"/>
                          </w:r>
                          <w:r>
                            <w:t xml:space="preserve"> van </w:t>
                          </w:r>
                          <w:r>
                            <w:fldChar w:fldCharType="begin"/>
                          </w:r>
                          <w:r>
                            <w:instrText>NUMPAGES</w:instrText>
                          </w:r>
                          <w:r>
                            <w:fldChar w:fldCharType="separate"/>
                          </w:r>
                          <w:r w:rsidR="00822A91">
                            <w:rPr>
                              <w:noProof/>
                            </w:rPr>
                            <w:t>1</w:t>
                          </w:r>
                          <w:r>
                            <w:fldChar w:fldCharType="end"/>
                          </w:r>
                        </w:p>
                      </w:txbxContent>
                    </wps:txbx>
                    <wps:bodyPr vert="horz" wrap="square" lIns="0" tIns="0" rIns="0" bIns="0" anchor="t" anchorCtr="0"/>
                  </wps:wsp>
                </a:graphicData>
              </a:graphic>
            </wp:anchor>
          </w:drawing>
        </mc:Choice>
        <mc:Fallback>
          <w:pict>
            <v:shape w14:anchorId="1217916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7098C37B" w14:textId="59B72D2B" w:rsidR="0088126A" w:rsidRDefault="004E6D1D">
                    <w:pPr>
                      <w:pStyle w:val="Referentiegegevens"/>
                    </w:pPr>
                    <w:r>
                      <w:t xml:space="preserve">Pagina </w:t>
                    </w:r>
                    <w:r>
                      <w:fldChar w:fldCharType="begin"/>
                    </w:r>
                    <w:r>
                      <w:instrText>PAGE</w:instrText>
                    </w:r>
                    <w:r>
                      <w:fldChar w:fldCharType="separate"/>
                    </w:r>
                    <w:r w:rsidR="00822A91">
                      <w:rPr>
                        <w:noProof/>
                      </w:rPr>
                      <w:t>1</w:t>
                    </w:r>
                    <w:r>
                      <w:fldChar w:fldCharType="end"/>
                    </w:r>
                    <w:r>
                      <w:t xml:space="preserve"> van </w:t>
                    </w:r>
                    <w:r>
                      <w:fldChar w:fldCharType="begin"/>
                    </w:r>
                    <w:r>
                      <w:instrText>NUMPAGES</w:instrText>
                    </w:r>
                    <w:r>
                      <w:fldChar w:fldCharType="separate"/>
                    </w:r>
                    <w:r w:rsidR="00822A9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433643C" wp14:editId="22992EE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FB710A" w14:textId="77777777" w:rsidR="00BC2289" w:rsidRDefault="00BC2289"/>
                      </w:txbxContent>
                    </wps:txbx>
                    <wps:bodyPr vert="horz" wrap="square" lIns="0" tIns="0" rIns="0" bIns="0" anchor="t" anchorCtr="0"/>
                  </wps:wsp>
                </a:graphicData>
              </a:graphic>
            </wp:anchor>
          </w:drawing>
        </mc:Choice>
        <mc:Fallback>
          <w:pict>
            <v:shape w14:anchorId="6433643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4BFB710A" w14:textId="77777777" w:rsidR="00BC2289" w:rsidRDefault="00BC228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711FB"/>
    <w:multiLevelType w:val="multilevel"/>
    <w:tmpl w:val="769AEC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75FA434"/>
    <w:multiLevelType w:val="multilevel"/>
    <w:tmpl w:val="43AC148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0571553"/>
    <w:multiLevelType w:val="multilevel"/>
    <w:tmpl w:val="8DFB741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6B9459E"/>
    <w:multiLevelType w:val="multilevel"/>
    <w:tmpl w:val="800008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7619F39"/>
    <w:multiLevelType w:val="multilevel"/>
    <w:tmpl w:val="DB131B2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FE0F118A"/>
    <w:multiLevelType w:val="multilevel"/>
    <w:tmpl w:val="3199D38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B6"/>
    <w:rsid w:val="000129D4"/>
    <w:rsid w:val="00017B47"/>
    <w:rsid w:val="000216A2"/>
    <w:rsid w:val="00027AE6"/>
    <w:rsid w:val="000332BC"/>
    <w:rsid w:val="00047B03"/>
    <w:rsid w:val="000635F4"/>
    <w:rsid w:val="00071C09"/>
    <w:rsid w:val="000734D0"/>
    <w:rsid w:val="0008023F"/>
    <w:rsid w:val="00090142"/>
    <w:rsid w:val="0009592C"/>
    <w:rsid w:val="000A6027"/>
    <w:rsid w:val="000C5E4F"/>
    <w:rsid w:val="000F0978"/>
    <w:rsid w:val="000F4226"/>
    <w:rsid w:val="000F5D68"/>
    <w:rsid w:val="000F6375"/>
    <w:rsid w:val="000F798C"/>
    <w:rsid w:val="00101ABD"/>
    <w:rsid w:val="00115ACB"/>
    <w:rsid w:val="0012299C"/>
    <w:rsid w:val="001278C2"/>
    <w:rsid w:val="00140B96"/>
    <w:rsid w:val="00145B98"/>
    <w:rsid w:val="00162873"/>
    <w:rsid w:val="001716B2"/>
    <w:rsid w:val="001B3C09"/>
    <w:rsid w:val="001B6DEB"/>
    <w:rsid w:val="001D640F"/>
    <w:rsid w:val="001E339C"/>
    <w:rsid w:val="001E6ED4"/>
    <w:rsid w:val="001F4A26"/>
    <w:rsid w:val="0020703E"/>
    <w:rsid w:val="002207C6"/>
    <w:rsid w:val="0023365E"/>
    <w:rsid w:val="002436CD"/>
    <w:rsid w:val="0024386D"/>
    <w:rsid w:val="0028750E"/>
    <w:rsid w:val="002A7BFC"/>
    <w:rsid w:val="002B4445"/>
    <w:rsid w:val="002C37D0"/>
    <w:rsid w:val="002C5656"/>
    <w:rsid w:val="002C7D3B"/>
    <w:rsid w:val="002D240A"/>
    <w:rsid w:val="002D71CB"/>
    <w:rsid w:val="002F026C"/>
    <w:rsid w:val="002F5B09"/>
    <w:rsid w:val="0030226E"/>
    <w:rsid w:val="00314236"/>
    <w:rsid w:val="003312E3"/>
    <w:rsid w:val="00332686"/>
    <w:rsid w:val="003466FF"/>
    <w:rsid w:val="003525F9"/>
    <w:rsid w:val="003540F4"/>
    <w:rsid w:val="0037798D"/>
    <w:rsid w:val="003935BB"/>
    <w:rsid w:val="00393FA2"/>
    <w:rsid w:val="003A4358"/>
    <w:rsid w:val="003B30B9"/>
    <w:rsid w:val="003B6C63"/>
    <w:rsid w:val="003C0AEB"/>
    <w:rsid w:val="004225CF"/>
    <w:rsid w:val="00423789"/>
    <w:rsid w:val="0043182E"/>
    <w:rsid w:val="0043326E"/>
    <w:rsid w:val="00433D27"/>
    <w:rsid w:val="0043734D"/>
    <w:rsid w:val="004373E8"/>
    <w:rsid w:val="00455857"/>
    <w:rsid w:val="0048618F"/>
    <w:rsid w:val="004A1F6E"/>
    <w:rsid w:val="004A4C49"/>
    <w:rsid w:val="004C0AD4"/>
    <w:rsid w:val="004C2197"/>
    <w:rsid w:val="004D71BC"/>
    <w:rsid w:val="004E4E07"/>
    <w:rsid w:val="004E6D1D"/>
    <w:rsid w:val="00504ACF"/>
    <w:rsid w:val="00510ABA"/>
    <w:rsid w:val="005170E1"/>
    <w:rsid w:val="00517EC6"/>
    <w:rsid w:val="0052535B"/>
    <w:rsid w:val="00525C06"/>
    <w:rsid w:val="00535576"/>
    <w:rsid w:val="00535E7E"/>
    <w:rsid w:val="00561C4C"/>
    <w:rsid w:val="00564669"/>
    <w:rsid w:val="0056659A"/>
    <w:rsid w:val="00593D77"/>
    <w:rsid w:val="005A18A0"/>
    <w:rsid w:val="005A3877"/>
    <w:rsid w:val="005C0920"/>
    <w:rsid w:val="005C10DA"/>
    <w:rsid w:val="005D237A"/>
    <w:rsid w:val="005E2338"/>
    <w:rsid w:val="005E5CD3"/>
    <w:rsid w:val="006043B2"/>
    <w:rsid w:val="00604AF0"/>
    <w:rsid w:val="00607E94"/>
    <w:rsid w:val="006116DB"/>
    <w:rsid w:val="006130DD"/>
    <w:rsid w:val="00625045"/>
    <w:rsid w:val="00627284"/>
    <w:rsid w:val="00631289"/>
    <w:rsid w:val="00637513"/>
    <w:rsid w:val="00641C2B"/>
    <w:rsid w:val="0065339A"/>
    <w:rsid w:val="00653962"/>
    <w:rsid w:val="00696FB4"/>
    <w:rsid w:val="00697F27"/>
    <w:rsid w:val="006A46C4"/>
    <w:rsid w:val="006B638D"/>
    <w:rsid w:val="006C3EDA"/>
    <w:rsid w:val="006D01A9"/>
    <w:rsid w:val="006F0055"/>
    <w:rsid w:val="00711725"/>
    <w:rsid w:val="0071412C"/>
    <w:rsid w:val="00721583"/>
    <w:rsid w:val="00721969"/>
    <w:rsid w:val="00732362"/>
    <w:rsid w:val="00732A7B"/>
    <w:rsid w:val="0074181B"/>
    <w:rsid w:val="00771862"/>
    <w:rsid w:val="00772749"/>
    <w:rsid w:val="0077402B"/>
    <w:rsid w:val="007A258F"/>
    <w:rsid w:val="007B263E"/>
    <w:rsid w:val="007C1855"/>
    <w:rsid w:val="007C3ED2"/>
    <w:rsid w:val="007C620F"/>
    <w:rsid w:val="007D4C49"/>
    <w:rsid w:val="007E23EB"/>
    <w:rsid w:val="007E5010"/>
    <w:rsid w:val="007E62A0"/>
    <w:rsid w:val="007F353A"/>
    <w:rsid w:val="00800650"/>
    <w:rsid w:val="00804276"/>
    <w:rsid w:val="00822A91"/>
    <w:rsid w:val="008248B9"/>
    <w:rsid w:val="008372C1"/>
    <w:rsid w:val="00841673"/>
    <w:rsid w:val="00842320"/>
    <w:rsid w:val="008755E1"/>
    <w:rsid w:val="0088126A"/>
    <w:rsid w:val="008823F0"/>
    <w:rsid w:val="00885F90"/>
    <w:rsid w:val="008A0151"/>
    <w:rsid w:val="008B1B1E"/>
    <w:rsid w:val="008C2A17"/>
    <w:rsid w:val="008C2ABE"/>
    <w:rsid w:val="008C68D5"/>
    <w:rsid w:val="008D1A72"/>
    <w:rsid w:val="008D1C54"/>
    <w:rsid w:val="008E5274"/>
    <w:rsid w:val="008F6B8C"/>
    <w:rsid w:val="008F6CE3"/>
    <w:rsid w:val="0090477F"/>
    <w:rsid w:val="00924E7B"/>
    <w:rsid w:val="00926D30"/>
    <w:rsid w:val="009302C7"/>
    <w:rsid w:val="0093478C"/>
    <w:rsid w:val="00943A86"/>
    <w:rsid w:val="00943CF6"/>
    <w:rsid w:val="009446D4"/>
    <w:rsid w:val="009545B0"/>
    <w:rsid w:val="0095698B"/>
    <w:rsid w:val="00963294"/>
    <w:rsid w:val="00965413"/>
    <w:rsid w:val="00966FF0"/>
    <w:rsid w:val="0098061C"/>
    <w:rsid w:val="009817B1"/>
    <w:rsid w:val="009860C8"/>
    <w:rsid w:val="00992DCA"/>
    <w:rsid w:val="00995D7D"/>
    <w:rsid w:val="009A31FB"/>
    <w:rsid w:val="009A45EB"/>
    <w:rsid w:val="009E1912"/>
    <w:rsid w:val="00A056EC"/>
    <w:rsid w:val="00A157B6"/>
    <w:rsid w:val="00A3160C"/>
    <w:rsid w:val="00A458FE"/>
    <w:rsid w:val="00A804DE"/>
    <w:rsid w:val="00AB3C49"/>
    <w:rsid w:val="00AD31B6"/>
    <w:rsid w:val="00AD7893"/>
    <w:rsid w:val="00AE0449"/>
    <w:rsid w:val="00AE31A2"/>
    <w:rsid w:val="00AF09E5"/>
    <w:rsid w:val="00AF16CF"/>
    <w:rsid w:val="00B01591"/>
    <w:rsid w:val="00B02A80"/>
    <w:rsid w:val="00B16141"/>
    <w:rsid w:val="00B2278D"/>
    <w:rsid w:val="00B50867"/>
    <w:rsid w:val="00B557AE"/>
    <w:rsid w:val="00B60067"/>
    <w:rsid w:val="00B6614E"/>
    <w:rsid w:val="00B72AD2"/>
    <w:rsid w:val="00B9330A"/>
    <w:rsid w:val="00B94282"/>
    <w:rsid w:val="00B97DDD"/>
    <w:rsid w:val="00BA1533"/>
    <w:rsid w:val="00BA6891"/>
    <w:rsid w:val="00BB6C1A"/>
    <w:rsid w:val="00BC0AEB"/>
    <w:rsid w:val="00BC2289"/>
    <w:rsid w:val="00BE50FA"/>
    <w:rsid w:val="00BF1B14"/>
    <w:rsid w:val="00BF4D33"/>
    <w:rsid w:val="00BF4EF0"/>
    <w:rsid w:val="00C314DE"/>
    <w:rsid w:val="00C43CD0"/>
    <w:rsid w:val="00C54442"/>
    <w:rsid w:val="00C72D90"/>
    <w:rsid w:val="00C761A4"/>
    <w:rsid w:val="00CB35A3"/>
    <w:rsid w:val="00CB6120"/>
    <w:rsid w:val="00CB7288"/>
    <w:rsid w:val="00CC0C2D"/>
    <w:rsid w:val="00CC2178"/>
    <w:rsid w:val="00CD5774"/>
    <w:rsid w:val="00CE4599"/>
    <w:rsid w:val="00CE6E95"/>
    <w:rsid w:val="00D115CB"/>
    <w:rsid w:val="00D14DB9"/>
    <w:rsid w:val="00D21F31"/>
    <w:rsid w:val="00D36689"/>
    <w:rsid w:val="00D430D1"/>
    <w:rsid w:val="00D5450F"/>
    <w:rsid w:val="00D573E2"/>
    <w:rsid w:val="00D62C67"/>
    <w:rsid w:val="00D64D10"/>
    <w:rsid w:val="00D71F6E"/>
    <w:rsid w:val="00D84348"/>
    <w:rsid w:val="00D86095"/>
    <w:rsid w:val="00D91A94"/>
    <w:rsid w:val="00DB55E2"/>
    <w:rsid w:val="00DC04BE"/>
    <w:rsid w:val="00DC1606"/>
    <w:rsid w:val="00DE6D44"/>
    <w:rsid w:val="00DF2B99"/>
    <w:rsid w:val="00DF6B1D"/>
    <w:rsid w:val="00E0199D"/>
    <w:rsid w:val="00E1127B"/>
    <w:rsid w:val="00E419B1"/>
    <w:rsid w:val="00E61E2B"/>
    <w:rsid w:val="00E83B55"/>
    <w:rsid w:val="00E91D10"/>
    <w:rsid w:val="00E923C4"/>
    <w:rsid w:val="00EA61E1"/>
    <w:rsid w:val="00ED19FA"/>
    <w:rsid w:val="00ED364B"/>
    <w:rsid w:val="00ED6052"/>
    <w:rsid w:val="00F0163F"/>
    <w:rsid w:val="00F1044E"/>
    <w:rsid w:val="00F4098B"/>
    <w:rsid w:val="00F579CD"/>
    <w:rsid w:val="00F666C0"/>
    <w:rsid w:val="00F70F45"/>
    <w:rsid w:val="00FA3AEC"/>
    <w:rsid w:val="00FA4524"/>
    <w:rsid w:val="00FB4B1B"/>
    <w:rsid w:val="00FD35F7"/>
    <w:rsid w:val="00FD417E"/>
    <w:rsid w:val="00FD4237"/>
    <w:rsid w:val="00FE54F9"/>
    <w:rsid w:val="00FE7153"/>
    <w:rsid w:val="00FF4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9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D31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1B6"/>
    <w:rPr>
      <w:rFonts w:ascii="Verdana" w:hAnsi="Verdana"/>
      <w:color w:val="000000"/>
      <w:sz w:val="18"/>
      <w:szCs w:val="18"/>
    </w:rPr>
  </w:style>
  <w:style w:type="paragraph" w:styleId="Voetnoottekst">
    <w:name w:val="footnote text"/>
    <w:basedOn w:val="Standaard"/>
    <w:link w:val="VoetnoottekstChar"/>
    <w:uiPriority w:val="99"/>
    <w:semiHidden/>
    <w:unhideWhenUsed/>
    <w:rsid w:val="008823F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823F0"/>
    <w:rPr>
      <w:rFonts w:ascii="Verdana" w:hAnsi="Verdana"/>
      <w:color w:val="000000"/>
    </w:rPr>
  </w:style>
  <w:style w:type="character" w:styleId="Voetnootmarkering">
    <w:name w:val="footnote reference"/>
    <w:basedOn w:val="Standaardalinea-lettertype"/>
    <w:uiPriority w:val="99"/>
    <w:semiHidden/>
    <w:unhideWhenUsed/>
    <w:rsid w:val="008823F0"/>
    <w:rPr>
      <w:vertAlign w:val="superscript"/>
    </w:rPr>
  </w:style>
  <w:style w:type="character" w:customStyle="1" w:styleId="UnresolvedMention">
    <w:name w:val="Unresolved Mention"/>
    <w:basedOn w:val="Standaardalinea-lettertype"/>
    <w:uiPriority w:val="99"/>
    <w:semiHidden/>
    <w:unhideWhenUsed/>
    <w:rsid w:val="00C761A4"/>
    <w:rPr>
      <w:color w:val="605E5C"/>
      <w:shd w:val="clear" w:color="auto" w:fill="E1DFDD"/>
    </w:rPr>
  </w:style>
  <w:style w:type="character" w:styleId="GevolgdeHyperlink">
    <w:name w:val="FollowedHyperlink"/>
    <w:basedOn w:val="Standaardalinea-lettertype"/>
    <w:uiPriority w:val="99"/>
    <w:semiHidden/>
    <w:unhideWhenUsed/>
    <w:rsid w:val="00AE31A2"/>
    <w:rPr>
      <w:color w:val="954F72" w:themeColor="followedHyperlink"/>
      <w:u w:val="single"/>
    </w:rPr>
  </w:style>
  <w:style w:type="character" w:styleId="Verwijzingopmerking">
    <w:name w:val="annotation reference"/>
    <w:basedOn w:val="Standaardalinea-lettertype"/>
    <w:uiPriority w:val="99"/>
    <w:semiHidden/>
    <w:unhideWhenUsed/>
    <w:rsid w:val="00561C4C"/>
    <w:rPr>
      <w:sz w:val="16"/>
      <w:szCs w:val="16"/>
    </w:rPr>
  </w:style>
  <w:style w:type="paragraph" w:styleId="Tekstopmerking">
    <w:name w:val="annotation text"/>
    <w:basedOn w:val="Standaard"/>
    <w:link w:val="TekstopmerkingChar"/>
    <w:uiPriority w:val="99"/>
    <w:unhideWhenUsed/>
    <w:rsid w:val="00561C4C"/>
    <w:pPr>
      <w:spacing w:line="240" w:lineRule="auto"/>
    </w:pPr>
    <w:rPr>
      <w:sz w:val="20"/>
      <w:szCs w:val="20"/>
    </w:rPr>
  </w:style>
  <w:style w:type="character" w:customStyle="1" w:styleId="TekstopmerkingChar">
    <w:name w:val="Tekst opmerking Char"/>
    <w:basedOn w:val="Standaardalinea-lettertype"/>
    <w:link w:val="Tekstopmerking"/>
    <w:uiPriority w:val="99"/>
    <w:rsid w:val="00561C4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1C4C"/>
    <w:rPr>
      <w:b/>
      <w:bCs/>
    </w:rPr>
  </w:style>
  <w:style w:type="character" w:customStyle="1" w:styleId="OnderwerpvanopmerkingChar">
    <w:name w:val="Onderwerp van opmerking Char"/>
    <w:basedOn w:val="TekstopmerkingChar"/>
    <w:link w:val="Onderwerpvanopmerking"/>
    <w:uiPriority w:val="99"/>
    <w:semiHidden/>
    <w:rsid w:val="00561C4C"/>
    <w:rPr>
      <w:rFonts w:ascii="Verdana" w:hAnsi="Verdana"/>
      <w:b/>
      <w:bCs/>
      <w:color w:val="000000"/>
    </w:rPr>
  </w:style>
  <w:style w:type="paragraph" w:styleId="Revisie">
    <w:name w:val="Revision"/>
    <w:hidden/>
    <w:uiPriority w:val="99"/>
    <w:semiHidden/>
    <w:rsid w:val="0072158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462697">
      <w:bodyDiv w:val="1"/>
      <w:marLeft w:val="0"/>
      <w:marRight w:val="0"/>
      <w:marTop w:val="0"/>
      <w:marBottom w:val="0"/>
      <w:divBdr>
        <w:top w:val="none" w:sz="0" w:space="0" w:color="auto"/>
        <w:left w:val="none" w:sz="0" w:space="0" w:color="auto"/>
        <w:bottom w:val="none" w:sz="0" w:space="0" w:color="auto"/>
        <w:right w:val="none" w:sz="0" w:space="0" w:color="auto"/>
      </w:divBdr>
    </w:div>
    <w:div w:id="1112242610">
      <w:bodyDiv w:val="1"/>
      <w:marLeft w:val="0"/>
      <w:marRight w:val="0"/>
      <w:marTop w:val="0"/>
      <w:marBottom w:val="0"/>
      <w:divBdr>
        <w:top w:val="none" w:sz="0" w:space="0" w:color="auto"/>
        <w:left w:val="none" w:sz="0" w:space="0" w:color="auto"/>
        <w:bottom w:val="none" w:sz="0" w:space="0" w:color="auto"/>
        <w:right w:val="none" w:sz="0" w:space="0" w:color="auto"/>
      </w:divBdr>
    </w:div>
    <w:div w:id="1205561937">
      <w:bodyDiv w:val="1"/>
      <w:marLeft w:val="0"/>
      <w:marRight w:val="0"/>
      <w:marTop w:val="0"/>
      <w:marBottom w:val="0"/>
      <w:divBdr>
        <w:top w:val="none" w:sz="0" w:space="0" w:color="auto"/>
        <w:left w:val="none" w:sz="0" w:space="0" w:color="auto"/>
        <w:bottom w:val="none" w:sz="0" w:space="0" w:color="auto"/>
        <w:right w:val="none" w:sz="0" w:space="0" w:color="auto"/>
      </w:divBdr>
    </w:div>
    <w:div w:id="1371804072">
      <w:bodyDiv w:val="1"/>
      <w:marLeft w:val="0"/>
      <w:marRight w:val="0"/>
      <w:marTop w:val="0"/>
      <w:marBottom w:val="0"/>
      <w:divBdr>
        <w:top w:val="none" w:sz="0" w:space="0" w:color="auto"/>
        <w:left w:val="none" w:sz="0" w:space="0" w:color="auto"/>
        <w:bottom w:val="none" w:sz="0" w:space="0" w:color="auto"/>
        <w:right w:val="none" w:sz="0" w:space="0" w:color="auto"/>
      </w:divBdr>
    </w:div>
    <w:div w:id="1892618918">
      <w:bodyDiv w:val="1"/>
      <w:marLeft w:val="0"/>
      <w:marRight w:val="0"/>
      <w:marTop w:val="0"/>
      <w:marBottom w:val="0"/>
      <w:divBdr>
        <w:top w:val="none" w:sz="0" w:space="0" w:color="auto"/>
        <w:left w:val="none" w:sz="0" w:space="0" w:color="auto"/>
        <w:bottom w:val="none" w:sz="0" w:space="0" w:color="auto"/>
        <w:right w:val="none" w:sz="0" w:space="0" w:color="auto"/>
      </w:divBdr>
    </w:div>
    <w:div w:id="1933734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onderwerpen/slachtofferbeleid/vraag-en-antwoord/schadevergoeding-slachtoffer" TargetMode="External"/><Relationship Id="rId1" Type="http://schemas.openxmlformats.org/officeDocument/2006/relationships/hyperlink" Target="https://www.tweedekamer.nl/kamerstukken/brieven_regering/detail?id=2024D26522&amp;did=2024D2652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1599</ap:Words>
  <ap:Characters>8800</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 Beantwoording Kamervragen over de vrijspraak van dierenactivisten voor de stalbezetting in Boxtel</vt:lpstr>
    </vt:vector>
  </ap:TitlesOfParts>
  <ap:LinksUpToDate>false</ap:LinksUpToDate>
  <ap:CharactersWithSpaces>10379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2025-02-17T14:18:00.0000000Z</dcterms:created>
  <dcterms:modified xsi:type="dcterms:W3CDTF">2025-02-17T14:18:00.0000000Z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de vrijspraak van dierenactivisten voor de stalbezetting in Boxtel</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6013342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