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9D1" w:rsidRDefault="002D59D1" w14:paraId="0FD9AEE2" w14:textId="77777777">
      <w:bookmarkStart w:name="_GoBack" w:id="0"/>
      <w:bookmarkEnd w:id="0"/>
    </w:p>
    <w:p w:rsidR="002D59D1" w:rsidRDefault="002D59D1" w14:paraId="33F6CAA8" w14:textId="60DCC0B4">
      <w:r>
        <w:t>Hierbij bied ik u de antwoorden aan op de schriftelijke vragen van het lid Van Nispen (SP) over de uitzichtloze situatie voor de stateloze Igor en Galina die al 17 jaar in Nederland wonen. </w:t>
      </w:r>
    </w:p>
    <w:p w:rsidR="002D59D1" w:rsidRDefault="002D59D1" w14:paraId="519292A6" w14:textId="77777777"/>
    <w:p w:rsidR="002D59D1" w:rsidRDefault="002D59D1" w14:paraId="4D200772" w14:textId="77777777">
      <w:r>
        <w:t>Deze vragen werden ingezonden op 8 januari 2025 met kenmerk 2025Z00081.</w:t>
      </w:r>
    </w:p>
    <w:p w:rsidR="002D59D1" w:rsidRDefault="002D59D1" w14:paraId="54562F0D" w14:textId="77777777"/>
    <w:p w:rsidR="002D59D1" w:rsidRDefault="002D59D1" w14:paraId="0A3F9377" w14:textId="77777777"/>
    <w:p w:rsidR="002D59D1" w:rsidRDefault="002D59D1" w14:paraId="780524DE" w14:textId="77777777">
      <w:r>
        <w:t xml:space="preserve">De Minister van Asiel en Migratie, </w:t>
      </w:r>
    </w:p>
    <w:p w:rsidR="002D59D1" w:rsidRDefault="002D59D1" w14:paraId="38C921F3" w14:textId="77777777"/>
    <w:p w:rsidR="002D59D1" w:rsidRDefault="002D59D1" w14:paraId="7BC78B0E" w14:textId="77777777"/>
    <w:p w:rsidR="002D59D1" w:rsidRDefault="002D59D1" w14:paraId="60988307" w14:textId="77777777"/>
    <w:p w:rsidR="002D59D1" w:rsidRDefault="002D59D1" w14:paraId="31091900" w14:textId="77777777"/>
    <w:p w:rsidR="00656720" w:rsidRDefault="002D59D1" w14:paraId="79C0D5B3" w14:textId="5685AA22">
      <w:r>
        <w:t>M.H.M. Faber- van de Klashorst</w:t>
      </w:r>
      <w:r>
        <w:br/>
      </w:r>
    </w:p>
    <w:p w:rsidR="002D59D1" w:rsidRDefault="002D59D1" w14:paraId="27ED423D" w14:textId="77777777"/>
    <w:p w:rsidR="002D59D1" w:rsidRDefault="002D59D1" w14:paraId="7595F71E" w14:textId="77777777"/>
    <w:p w:rsidR="002D59D1" w:rsidRDefault="002D59D1" w14:paraId="5D4B7E96" w14:textId="34442832">
      <w:pPr>
        <w:spacing w:line="240" w:lineRule="auto"/>
      </w:pPr>
      <w:r>
        <w:br w:type="page"/>
      </w:r>
    </w:p>
    <w:p w:rsidR="002D59D1" w:rsidP="00DC7F2C" w:rsidRDefault="002D59D1" w14:paraId="7806871E" w14:textId="56D69C0D">
      <w:pPr>
        <w:pBdr>
          <w:bottom w:val="single" w:color="auto" w:sz="4" w:space="1"/>
        </w:pBdr>
        <w:rPr>
          <w:b/>
          <w:bCs/>
        </w:rPr>
      </w:pPr>
      <w:r w:rsidRPr="00621C1C">
        <w:rPr>
          <w:b/>
          <w:bCs/>
        </w:rPr>
        <w:lastRenderedPageBreak/>
        <w:t>Vragen van het lid Van Nispen (SP) aan de minister van Asiel en Migratie over de uitzichtloze situatie voor de stateloze Igor en Galina die al 17 jaar in Nederland wonen </w:t>
      </w:r>
      <w:r w:rsidRPr="00621C1C">
        <w:rPr>
          <w:b/>
          <w:bCs/>
        </w:rPr>
        <w:br/>
      </w:r>
      <w:r w:rsidRPr="00621C1C" w:rsidR="00DC7F2C">
        <w:rPr>
          <w:b/>
          <w:bCs/>
        </w:rPr>
        <w:t>(ingezonden 8 januari 2025</w:t>
      </w:r>
      <w:r w:rsidR="00DC7F2C">
        <w:rPr>
          <w:b/>
          <w:bCs/>
        </w:rPr>
        <w:t xml:space="preserve">, </w:t>
      </w:r>
      <w:r w:rsidRPr="00621C1C" w:rsidR="00DC7F2C">
        <w:rPr>
          <w:b/>
          <w:bCs/>
        </w:rPr>
        <w:t>2025Z00081)</w:t>
      </w:r>
    </w:p>
    <w:p w:rsidR="00DC7F2C" w:rsidP="002D59D1" w:rsidRDefault="00DC7F2C" w14:paraId="3CC49908" w14:textId="77777777">
      <w:pPr>
        <w:rPr>
          <w:b/>
          <w:bCs/>
        </w:rPr>
      </w:pPr>
    </w:p>
    <w:p w:rsidRPr="00621C1C" w:rsidR="00DC7F2C" w:rsidP="002D59D1" w:rsidRDefault="00DC7F2C" w14:paraId="7C0C3CCE" w14:textId="77777777">
      <w:pPr>
        <w:rPr>
          <w:b/>
          <w:bCs/>
        </w:rPr>
      </w:pPr>
    </w:p>
    <w:p w:rsidRPr="00621C1C" w:rsidR="002D59D1" w:rsidP="002D59D1" w:rsidRDefault="002D59D1" w14:paraId="2D7A8827" w14:textId="32BBB136">
      <w:pPr>
        <w:rPr>
          <w:b/>
          <w:bCs/>
        </w:rPr>
      </w:pPr>
      <w:r w:rsidRPr="00621C1C">
        <w:rPr>
          <w:b/>
          <w:bCs/>
        </w:rPr>
        <w:t>Vraag 1</w:t>
      </w:r>
    </w:p>
    <w:p w:rsidRPr="00621C1C" w:rsidR="002D59D1" w:rsidP="002D59D1" w:rsidRDefault="002D59D1" w14:paraId="01A2362A" w14:textId="77777777">
      <w:pPr>
        <w:rPr>
          <w:b/>
          <w:bCs/>
        </w:rPr>
      </w:pPr>
      <w:r w:rsidRPr="00621C1C">
        <w:rPr>
          <w:b/>
          <w:bCs/>
        </w:rPr>
        <w:t>Bent u bekend met de situatie van Igor en Galina die al 17 jaar stateloos in Nederland verblijven? (1)</w:t>
      </w:r>
      <w:r w:rsidRPr="00621C1C">
        <w:rPr>
          <w:b/>
          <w:bCs/>
        </w:rPr>
        <w:br/>
        <w:t> </w:t>
      </w:r>
    </w:p>
    <w:p w:rsidRPr="00621C1C" w:rsidR="002D59D1" w:rsidP="002D59D1" w:rsidRDefault="002D59D1" w14:paraId="5ACD1692" w14:textId="77777777">
      <w:pPr>
        <w:rPr>
          <w:b/>
          <w:bCs/>
        </w:rPr>
      </w:pPr>
      <w:r w:rsidRPr="00621C1C">
        <w:rPr>
          <w:b/>
          <w:bCs/>
        </w:rPr>
        <w:t>Antwoord op vraag 1</w:t>
      </w:r>
    </w:p>
    <w:p w:rsidRPr="00621C1C" w:rsidR="002D59D1" w:rsidP="002D59D1" w:rsidRDefault="00090D36" w14:paraId="13E59448" w14:textId="734C95A8">
      <w:r w:rsidRPr="00621C1C">
        <w:t>Ja.</w:t>
      </w:r>
    </w:p>
    <w:p w:rsidRPr="00621C1C" w:rsidR="002D59D1" w:rsidP="002D59D1" w:rsidRDefault="002D59D1" w14:paraId="7830FBFD" w14:textId="77777777"/>
    <w:p w:rsidRPr="00621C1C" w:rsidR="002D59D1" w:rsidP="002D59D1" w:rsidRDefault="002D59D1" w14:paraId="50C61C8E" w14:textId="7B716128">
      <w:pPr>
        <w:rPr>
          <w:b/>
          <w:bCs/>
        </w:rPr>
      </w:pPr>
      <w:r w:rsidRPr="00621C1C">
        <w:rPr>
          <w:b/>
          <w:bCs/>
        </w:rPr>
        <w:t>Vraag 2</w:t>
      </w:r>
    </w:p>
    <w:p w:rsidRPr="00621C1C" w:rsidR="002D59D1" w:rsidP="002D59D1" w:rsidRDefault="002D59D1" w14:paraId="39AFECF2" w14:textId="185B2277">
      <w:r w:rsidRPr="00621C1C">
        <w:rPr>
          <w:b/>
          <w:bCs/>
        </w:rPr>
        <w:t>Bent u bekend met de uitspraak van de Raad van State van april 2024 waaruit blijkt dat hun aanvraag voor een verblijfsvergunning jarenlang onterecht is afgewezen?   </w:t>
      </w:r>
      <w:r w:rsidRPr="00621C1C">
        <w:rPr>
          <w:b/>
          <w:bCs/>
        </w:rPr>
        <w:br/>
      </w:r>
    </w:p>
    <w:p w:rsidRPr="00621C1C" w:rsidR="002D59D1" w:rsidP="002D59D1" w:rsidRDefault="002D59D1" w14:paraId="5B424C00" w14:textId="3F482EFB">
      <w:pPr>
        <w:rPr>
          <w:b/>
          <w:bCs/>
        </w:rPr>
      </w:pPr>
      <w:r w:rsidRPr="00621C1C">
        <w:rPr>
          <w:b/>
          <w:bCs/>
        </w:rPr>
        <w:t>Vraag 3</w:t>
      </w:r>
    </w:p>
    <w:p w:rsidRPr="00621C1C" w:rsidR="002D59D1" w:rsidP="002D59D1" w:rsidRDefault="002D59D1" w14:paraId="435EEB7E" w14:textId="77777777">
      <w:pPr>
        <w:rPr>
          <w:b/>
          <w:bCs/>
        </w:rPr>
      </w:pPr>
      <w:r w:rsidRPr="00621C1C">
        <w:rPr>
          <w:b/>
          <w:bCs/>
        </w:rPr>
        <w:t>Vindt u het ook zeer pijnlijk om te horen dat de psychische toestand er na zoveel jaar heel slecht aan toe is?</w:t>
      </w:r>
      <w:r w:rsidRPr="00621C1C">
        <w:rPr>
          <w:b/>
          <w:bCs/>
        </w:rPr>
        <w:br/>
        <w:t> </w:t>
      </w:r>
    </w:p>
    <w:p w:rsidRPr="00621C1C" w:rsidR="002D59D1" w:rsidP="002D59D1" w:rsidRDefault="002D59D1" w14:paraId="69D12A6C" w14:textId="1727A069">
      <w:pPr>
        <w:rPr>
          <w:b/>
          <w:bCs/>
        </w:rPr>
      </w:pPr>
      <w:r w:rsidRPr="00621C1C">
        <w:rPr>
          <w:b/>
          <w:bCs/>
        </w:rPr>
        <w:t>Vraag 4</w:t>
      </w:r>
    </w:p>
    <w:p w:rsidRPr="00621C1C" w:rsidR="002D59D1" w:rsidP="002D59D1" w:rsidRDefault="002D59D1" w14:paraId="1A3C947A" w14:textId="77777777">
      <w:pPr>
        <w:rPr>
          <w:b/>
          <w:bCs/>
        </w:rPr>
      </w:pPr>
      <w:r w:rsidRPr="00621C1C">
        <w:rPr>
          <w:b/>
          <w:bCs/>
        </w:rPr>
        <w:t>Hoe kan het gebeuren dat er 8 maanden later nog niets gebeurd is voor deze mensen juist omdat in deze situatie een verblijfsvergunning zo lang onterecht is afgewezen?</w:t>
      </w:r>
      <w:r w:rsidRPr="00621C1C">
        <w:rPr>
          <w:b/>
          <w:bCs/>
        </w:rPr>
        <w:br/>
        <w:t> </w:t>
      </w:r>
    </w:p>
    <w:p w:rsidRPr="00621C1C" w:rsidR="002D59D1" w:rsidP="002D59D1" w:rsidRDefault="002D59D1" w14:paraId="2625F489" w14:textId="2A52CBDF">
      <w:pPr>
        <w:rPr>
          <w:b/>
          <w:bCs/>
        </w:rPr>
      </w:pPr>
      <w:r w:rsidRPr="00621C1C">
        <w:rPr>
          <w:b/>
          <w:bCs/>
        </w:rPr>
        <w:t>Vraag 5</w:t>
      </w:r>
    </w:p>
    <w:p w:rsidRPr="00621C1C" w:rsidR="002D59D1" w:rsidP="002D59D1" w:rsidRDefault="002D59D1" w14:paraId="2784A46C" w14:textId="77777777">
      <w:pPr>
        <w:rPr>
          <w:b/>
          <w:bCs/>
        </w:rPr>
      </w:pPr>
      <w:r w:rsidRPr="00621C1C">
        <w:rPr>
          <w:b/>
          <w:bCs/>
        </w:rPr>
        <w:t>Deelt u de mening dat deze mensen jarenlang door Nederland op inhumane wijze zijn behandeld?</w:t>
      </w:r>
      <w:r w:rsidRPr="00621C1C">
        <w:rPr>
          <w:b/>
          <w:bCs/>
        </w:rPr>
        <w:br/>
        <w:t> </w:t>
      </w:r>
    </w:p>
    <w:p w:rsidRPr="00621C1C" w:rsidR="002D59D1" w:rsidP="002D59D1" w:rsidRDefault="002D59D1" w14:paraId="1922F2E1" w14:textId="7B45E314">
      <w:pPr>
        <w:rPr>
          <w:b/>
          <w:bCs/>
        </w:rPr>
      </w:pPr>
      <w:r w:rsidRPr="00621C1C">
        <w:rPr>
          <w:b/>
          <w:bCs/>
        </w:rPr>
        <w:t>Vraag 6</w:t>
      </w:r>
    </w:p>
    <w:p w:rsidRPr="00621C1C" w:rsidR="002D59D1" w:rsidP="002D59D1" w:rsidRDefault="002D59D1" w14:paraId="6CCC63AC" w14:textId="609C46A9">
      <w:pPr>
        <w:rPr>
          <w:b/>
          <w:bCs/>
        </w:rPr>
      </w:pPr>
      <w:r w:rsidRPr="00621C1C">
        <w:rPr>
          <w:b/>
          <w:bCs/>
        </w:rPr>
        <w:t>Waarom worden zaken niet met prioriteit behandeld als uit uitspraken van in dit geval de Raad van State blijkt dat er jarenlang ten onrechte geen verblijfsvergunning is gegeven?</w:t>
      </w:r>
      <w:r w:rsidRPr="00621C1C">
        <w:rPr>
          <w:b/>
          <w:bCs/>
        </w:rPr>
        <w:br/>
        <w:t> </w:t>
      </w:r>
      <w:r w:rsidRPr="00621C1C">
        <w:rPr>
          <w:b/>
          <w:bCs/>
        </w:rPr>
        <w:br/>
        <w:t>Antwoord op vra</w:t>
      </w:r>
      <w:r w:rsidRPr="00621C1C" w:rsidR="00090D36">
        <w:rPr>
          <w:b/>
          <w:bCs/>
        </w:rPr>
        <w:t>gen 2, 3, 4, 5 en</w:t>
      </w:r>
      <w:r w:rsidRPr="00621C1C">
        <w:rPr>
          <w:b/>
          <w:bCs/>
        </w:rPr>
        <w:t xml:space="preserve"> 6</w:t>
      </w:r>
    </w:p>
    <w:p w:rsidRPr="00621C1C" w:rsidR="00090D36" w:rsidP="00090D36" w:rsidRDefault="00090D36" w14:paraId="5016BAB6" w14:textId="77777777">
      <w:pPr>
        <w:spacing w:after="240" w:line="252" w:lineRule="auto"/>
        <w:rPr>
          <w:color w:val="000000" w:themeColor="text1"/>
        </w:rPr>
      </w:pPr>
      <w:r w:rsidRPr="00621C1C">
        <w:rPr>
          <w:color w:val="000000" w:themeColor="text1"/>
        </w:rPr>
        <w:t xml:space="preserve">Ja. Ik ben bekend met de </w:t>
      </w:r>
      <w:hyperlink w:history="1" r:id="rId9">
        <w:r w:rsidRPr="00621C1C">
          <w:rPr>
            <w:rStyle w:val="Hyperlink"/>
            <w:color w:val="auto"/>
          </w:rPr>
          <w:t>uitspraak</w:t>
        </w:r>
      </w:hyperlink>
      <w:r w:rsidRPr="00621C1C">
        <w:rPr>
          <w:color w:val="000000" w:themeColor="text1"/>
        </w:rPr>
        <w:t xml:space="preserve"> van 5 februari 2024</w:t>
      </w:r>
      <w:r w:rsidRPr="00621C1C" w:rsidDel="001D50F1">
        <w:rPr>
          <w:color w:val="000000" w:themeColor="text1"/>
        </w:rPr>
        <w:t xml:space="preserve"> </w:t>
      </w:r>
      <w:r w:rsidRPr="00621C1C">
        <w:rPr>
          <w:color w:val="000000" w:themeColor="text1"/>
        </w:rPr>
        <w:t xml:space="preserve">van de Afdeling Bestuursrechtspraak van de Raad van State (hierna: de Afdeling) met kenmerk 202300113/1/V3. Uit de uitspraak blijkt niet dat de verblijfsvergunning jarenlang onterecht is afgewezen. De Afdeling concludeert dat de IND in de zaak die voorlag bij de Afdeling de beslissing op het bezwaarschrift onvoldoende heeft gemotiveerd en heeft de IND opgedragen een nieuwe beslissing te nemen. </w:t>
      </w:r>
    </w:p>
    <w:p w:rsidRPr="00621C1C" w:rsidR="00090D36" w:rsidP="00090D36" w:rsidRDefault="00090D36" w14:paraId="358EE4E2" w14:textId="69D4075B">
      <w:pPr>
        <w:spacing w:after="240" w:line="252" w:lineRule="auto"/>
        <w:rPr>
          <w:color w:val="000000" w:themeColor="text1"/>
        </w:rPr>
      </w:pPr>
      <w:r w:rsidRPr="00621C1C">
        <w:rPr>
          <w:color w:val="000000" w:themeColor="text1"/>
        </w:rPr>
        <w:t>De bestreden beslissing is derhalve vernietigd en dus moest een nieuwe beslissing worden genomen op de aanvragen van het echtpaar. De Afdeling heeft geen termijn genoemd waarbinnen de IND die beslissing moest nemen. Dat er enige tijd is verstreken sinds de uitspraak heeft te maken met een hoorzitting en het nader onderzoek naar de veiligheidssituatie in Oekraïne dat in de zaak verricht is. Dat onderzoek is nu afgerond. Daarom is er inmiddels een beslissing genomen.</w:t>
      </w:r>
    </w:p>
    <w:p w:rsidRPr="00621C1C" w:rsidR="00090D36" w:rsidP="00090D36" w:rsidRDefault="00090D36" w14:paraId="45EF844C" w14:textId="0BD572FE">
      <w:pPr>
        <w:spacing w:after="240" w:line="252" w:lineRule="auto"/>
        <w:rPr>
          <w:color w:val="2E74B5"/>
        </w:rPr>
      </w:pPr>
      <w:r w:rsidRPr="00621C1C">
        <w:rPr>
          <w:color w:val="000000" w:themeColor="text1"/>
        </w:rPr>
        <w:t>Ik ga echter niet in op dit individuele geval, conform de afspraken hierover met uw Kamer.</w:t>
      </w:r>
      <w:r w:rsidRPr="00621C1C">
        <w:rPr>
          <w:color w:val="2E74B5"/>
        </w:rPr>
        <w:t xml:space="preserve"> </w:t>
      </w:r>
    </w:p>
    <w:p w:rsidRPr="00621C1C" w:rsidR="00090D36" w:rsidP="00090D36" w:rsidRDefault="00090D36" w14:paraId="0D7E3F85" w14:textId="40B165A5">
      <w:pPr>
        <w:spacing w:after="240" w:line="252" w:lineRule="auto"/>
        <w:rPr>
          <w:color w:val="000000" w:themeColor="text1"/>
        </w:rPr>
      </w:pPr>
      <w:r w:rsidRPr="00621C1C">
        <w:rPr>
          <w:color w:val="000000" w:themeColor="text1"/>
        </w:rPr>
        <w:t>Ik wijs er, wellicht ten overvloede, op dat staatloosheid op zichzelf geen grond vormt voor een verblijfsvergunning. Ook staatloze personen moeten om in aanmerking te komen voor een verblijfsvergunning voldoen aan de voorwaarden van hetzij asiel, hetzij regulier verblijf. Daarbij kent Nederland een zogenoemd buitenschuldbeleid voor vreemdelingen die buiten hun schuld niet kunnen terugkeren naar het land waar zij vandaan komen (B8/4 Vc). Het volledig meewerken aan terugkeer is hiervoor evenwel een voorwaarde. In het betreffende beleidskader wordt staatloosheid meegewogen als complicerende factor voor terugkeer.</w:t>
      </w:r>
    </w:p>
    <w:p w:rsidRPr="00621C1C" w:rsidR="00621C1C" w:rsidP="00090D36" w:rsidRDefault="00621C1C" w14:paraId="7A94A0A0" w14:textId="2DDEC755">
      <w:pPr>
        <w:spacing w:after="240" w:line="252" w:lineRule="auto"/>
        <w:rPr>
          <w:color w:val="000000" w:themeColor="text1"/>
        </w:rPr>
      </w:pPr>
      <w:r w:rsidRPr="00DC7F2C">
        <w:rPr>
          <w:color w:val="000000" w:themeColor="text1"/>
        </w:rPr>
        <w:t>Hoewel ik niet ten volle over de achtergronden van deze zaak kan communiceren, hecht ik er aan op te merken dat dit gezin meerdere verblijfsrechtelijke procedures heeft gevolgd die zorgvuldig zijn beoordeeld en meermaals de rechterlijke toets hebben doorstaan.</w:t>
      </w:r>
    </w:p>
    <w:p w:rsidRPr="00621C1C" w:rsidR="002D59D1" w:rsidP="002D59D1" w:rsidRDefault="002D59D1" w14:paraId="018C3D3E" w14:textId="43256AC7">
      <w:pPr>
        <w:rPr>
          <w:b/>
          <w:bCs/>
        </w:rPr>
      </w:pPr>
      <w:r w:rsidRPr="00621C1C">
        <w:rPr>
          <w:b/>
          <w:bCs/>
        </w:rPr>
        <w:t>Vraag 7</w:t>
      </w:r>
    </w:p>
    <w:p w:rsidRPr="00621C1C" w:rsidR="002D59D1" w:rsidP="002D59D1" w:rsidRDefault="002D59D1" w14:paraId="43216748" w14:textId="77777777">
      <w:pPr>
        <w:rPr>
          <w:b/>
          <w:bCs/>
        </w:rPr>
      </w:pPr>
      <w:r w:rsidRPr="00621C1C">
        <w:rPr>
          <w:b/>
          <w:bCs/>
        </w:rPr>
        <w:t>Hoe gaat u ervoor zorgen dat er snel door de IND naar deze casus zal worden gekeken? Op welke wijze gaat u ervoor zorgen dat er snel een oplossing komt voor Igor en Galina?</w:t>
      </w:r>
      <w:r w:rsidRPr="00621C1C">
        <w:rPr>
          <w:b/>
          <w:bCs/>
        </w:rPr>
        <w:br/>
        <w:t> </w:t>
      </w:r>
    </w:p>
    <w:p w:rsidRPr="00621C1C" w:rsidR="002D59D1" w:rsidP="002D59D1" w:rsidRDefault="002D59D1" w14:paraId="0D09C257" w14:textId="77777777">
      <w:pPr>
        <w:rPr>
          <w:b/>
          <w:bCs/>
        </w:rPr>
      </w:pPr>
      <w:r w:rsidRPr="00621C1C">
        <w:rPr>
          <w:b/>
          <w:bCs/>
        </w:rPr>
        <w:t>Antwoord op vraag 7</w:t>
      </w:r>
    </w:p>
    <w:p w:rsidRPr="00621C1C" w:rsidR="00090D36" w:rsidP="00090D36" w:rsidRDefault="00090D36" w14:paraId="4F2C2917" w14:textId="77777777">
      <w:pPr>
        <w:rPr>
          <w:b/>
          <w:bCs/>
        </w:rPr>
      </w:pPr>
      <w:r w:rsidRPr="00621C1C">
        <w:t xml:space="preserve">Inmiddels is er een nieuwe beslissing genomen op het bezwaarschrift. </w:t>
      </w:r>
    </w:p>
    <w:p w:rsidRPr="00621C1C" w:rsidR="002D59D1" w:rsidP="00090D36" w:rsidRDefault="002D59D1" w14:paraId="7818B7B0" w14:textId="6DEA437E">
      <w:pPr>
        <w:rPr>
          <w:b/>
          <w:bCs/>
        </w:rPr>
      </w:pPr>
      <w:r w:rsidRPr="00621C1C">
        <w:br/>
      </w:r>
      <w:r w:rsidRPr="00621C1C">
        <w:rPr>
          <w:b/>
          <w:bCs/>
        </w:rPr>
        <w:t>Vraag 8</w:t>
      </w:r>
    </w:p>
    <w:p w:rsidRPr="00621C1C" w:rsidR="002D59D1" w:rsidP="00090D36" w:rsidRDefault="002D59D1" w14:paraId="674BE507" w14:textId="77777777">
      <w:pPr>
        <w:rPr>
          <w:b/>
          <w:bCs/>
        </w:rPr>
      </w:pPr>
      <w:r w:rsidRPr="00621C1C">
        <w:rPr>
          <w:b/>
          <w:bCs/>
        </w:rPr>
        <w:t>Kunt u aangeven hoeveel meer mensen er in een soortgelijke positie zitten?</w:t>
      </w:r>
      <w:r w:rsidRPr="00621C1C">
        <w:rPr>
          <w:b/>
          <w:bCs/>
        </w:rPr>
        <w:br/>
      </w:r>
    </w:p>
    <w:p w:rsidRPr="00621C1C" w:rsidR="002D59D1" w:rsidP="00090D36" w:rsidRDefault="002D59D1" w14:paraId="2A24D9FB" w14:textId="77777777">
      <w:pPr>
        <w:rPr>
          <w:b/>
          <w:bCs/>
        </w:rPr>
      </w:pPr>
      <w:r w:rsidRPr="00621C1C">
        <w:rPr>
          <w:b/>
          <w:bCs/>
        </w:rPr>
        <w:t>Antwoord op vraag 8</w:t>
      </w:r>
    </w:p>
    <w:p w:rsidRPr="00621C1C" w:rsidR="00090D36" w:rsidP="00090D36" w:rsidRDefault="00090D36" w14:paraId="1FCECAD4" w14:textId="02D4AFA7">
      <w:pPr>
        <w:spacing w:after="240" w:line="252" w:lineRule="auto"/>
        <w:rPr>
          <w:color w:val="000000" w:themeColor="text1"/>
        </w:rPr>
      </w:pPr>
      <w:r w:rsidRPr="00621C1C">
        <w:rPr>
          <w:color w:val="000000" w:themeColor="text1"/>
        </w:rPr>
        <w:t xml:space="preserve">Het is mij niet geheel duidelijk wat met een soortgelijke positie is bedoeld. Immers de Raad van State heeft niet met vraagsteller geconcludeerd dat er ten onrechte geen verblijf was verleend. Het komt uiteraard vaker voor dat de Raad van State concludeert tot een motiveringsgebrek en de IND opdraagt een nieuwe beslissing te nemen. </w:t>
      </w:r>
    </w:p>
    <w:p w:rsidRPr="00621C1C" w:rsidR="002D59D1" w:rsidP="002D59D1" w:rsidRDefault="002D59D1" w14:paraId="659E34C0" w14:textId="5B47DC37">
      <w:r w:rsidRPr="00621C1C">
        <w:br/>
      </w:r>
    </w:p>
    <w:p w:rsidR="002D59D1" w:rsidP="002D59D1" w:rsidRDefault="002D59D1" w14:paraId="015AA995" w14:textId="77777777">
      <w:r>
        <w:t> </w:t>
      </w:r>
      <w:r>
        <w:br/>
      </w:r>
    </w:p>
    <w:p w:rsidRPr="00DC7F2C" w:rsidR="002D59D1" w:rsidP="002D59D1" w:rsidRDefault="002D59D1" w14:paraId="0E2867F6" w14:textId="77777777">
      <w:pPr>
        <w:rPr>
          <w:sz w:val="16"/>
          <w:szCs w:val="16"/>
        </w:rPr>
      </w:pPr>
      <w:r w:rsidRPr="00DC7F2C">
        <w:rPr>
          <w:sz w:val="16"/>
          <w:szCs w:val="16"/>
        </w:rPr>
        <w:t>1) De Stentor, 26 december 2024, 'Wéér een pijnlijke kerst voor Igor en Galina, de 17de keer op rij: ‘Ik schaam me zo diep voor Nederland’', www.destentor.nl/apeldoorn/weer-een-pijnlijke-kerst-voor-igor-en-galina-de-17de-keer-op-rij-ik-schaam-me-zo-diep-voor-nederland~aadab38c/</w:t>
      </w:r>
      <w:r w:rsidRPr="00DC7F2C">
        <w:rPr>
          <w:sz w:val="16"/>
          <w:szCs w:val="16"/>
        </w:rPr>
        <w:br/>
      </w:r>
    </w:p>
    <w:sectPr w:rsidRPr="00DC7F2C" w:rsidR="002D59D1">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DA08F" w14:textId="77777777" w:rsidR="00275D52" w:rsidRDefault="00275D52">
      <w:pPr>
        <w:spacing w:line="240" w:lineRule="auto"/>
      </w:pPr>
      <w:r>
        <w:separator/>
      </w:r>
    </w:p>
  </w:endnote>
  <w:endnote w:type="continuationSeparator" w:id="0">
    <w:p w14:paraId="684B312F" w14:textId="77777777" w:rsidR="00275D52" w:rsidRDefault="00275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16C6" w14:textId="77777777" w:rsidR="00DC7F2C" w:rsidRDefault="00DC7F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874C" w14:textId="77777777" w:rsidR="00656720" w:rsidRDefault="0065672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C29D" w14:textId="77777777" w:rsidR="00DC7F2C" w:rsidRDefault="00DC7F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5B7E4" w14:textId="77777777" w:rsidR="00275D52" w:rsidRDefault="00275D52">
      <w:pPr>
        <w:spacing w:line="240" w:lineRule="auto"/>
      </w:pPr>
      <w:r>
        <w:separator/>
      </w:r>
    </w:p>
  </w:footnote>
  <w:footnote w:type="continuationSeparator" w:id="0">
    <w:p w14:paraId="3B4CA144" w14:textId="77777777" w:rsidR="00275D52" w:rsidRDefault="00275D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1F4F" w14:textId="77777777" w:rsidR="00DC7F2C" w:rsidRDefault="00DC7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9249" w14:textId="77777777" w:rsidR="00656720" w:rsidRDefault="00DC7F2C">
    <w:r>
      <w:rPr>
        <w:noProof/>
      </w:rPr>
      <mc:AlternateContent>
        <mc:Choice Requires="wps">
          <w:drawing>
            <wp:anchor distT="0" distB="0" distL="0" distR="0" simplePos="0" relativeHeight="251652608" behindDoc="0" locked="1" layoutInCell="1" allowOverlap="1" wp14:anchorId="3563F0DE" wp14:editId="561C3D7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57178B" w14:textId="77777777" w:rsidR="00656720" w:rsidRDefault="00DC7F2C">
                          <w:pPr>
                            <w:pStyle w:val="Referentiegegevensbold"/>
                          </w:pPr>
                          <w:r>
                            <w:t>Directoraat-Generaal Migratie</w:t>
                          </w:r>
                        </w:p>
                        <w:p w14:paraId="5A2F1972" w14:textId="77777777" w:rsidR="00656720" w:rsidRDefault="00656720">
                          <w:pPr>
                            <w:pStyle w:val="WitregelW2"/>
                          </w:pPr>
                        </w:p>
                        <w:p w14:paraId="5BEFFE1C" w14:textId="77777777" w:rsidR="00656720" w:rsidRDefault="00DC7F2C">
                          <w:pPr>
                            <w:pStyle w:val="Referentiegegevensbold"/>
                          </w:pPr>
                          <w:r>
                            <w:t>Datum</w:t>
                          </w:r>
                        </w:p>
                        <w:p w14:paraId="20F44DE4" w14:textId="3768F0D5" w:rsidR="00656720" w:rsidRDefault="00C0545F">
                          <w:pPr>
                            <w:pStyle w:val="Referentiegegevens"/>
                          </w:pPr>
                          <w:sdt>
                            <w:sdtPr>
                              <w:id w:val="1780758862"/>
                              <w:date w:fullDate="2025-02-17T00:00:00Z">
                                <w:dateFormat w:val="d MMMM yyyy"/>
                                <w:lid w:val="nl"/>
                                <w:storeMappedDataAs w:val="dateTime"/>
                                <w:calendar w:val="gregorian"/>
                              </w:date>
                            </w:sdtPr>
                            <w:sdtEndPr/>
                            <w:sdtContent>
                              <w:r w:rsidR="00DC7F2C">
                                <w:rPr>
                                  <w:lang w:val="nl"/>
                                </w:rPr>
                                <w:t>17 februari 2025</w:t>
                              </w:r>
                            </w:sdtContent>
                          </w:sdt>
                        </w:p>
                        <w:p w14:paraId="575CF5E0" w14:textId="77777777" w:rsidR="00656720" w:rsidRDefault="00656720">
                          <w:pPr>
                            <w:pStyle w:val="WitregelW1"/>
                          </w:pPr>
                        </w:p>
                        <w:p w14:paraId="2451683F" w14:textId="77777777" w:rsidR="00656720" w:rsidRDefault="00DC7F2C">
                          <w:pPr>
                            <w:pStyle w:val="Referentiegegevensbold"/>
                          </w:pPr>
                          <w:r>
                            <w:t>Onze referentie</w:t>
                          </w:r>
                        </w:p>
                        <w:p w14:paraId="6218F281" w14:textId="77777777" w:rsidR="00656720" w:rsidRDefault="00DC7F2C">
                          <w:pPr>
                            <w:pStyle w:val="Referentiegegevens"/>
                          </w:pPr>
                          <w:r>
                            <w:t>6046310</w:t>
                          </w:r>
                        </w:p>
                      </w:txbxContent>
                    </wps:txbx>
                    <wps:bodyPr vert="horz" wrap="square" lIns="0" tIns="0" rIns="0" bIns="0" anchor="t" anchorCtr="0"/>
                  </wps:wsp>
                </a:graphicData>
              </a:graphic>
            </wp:anchor>
          </w:drawing>
        </mc:Choice>
        <mc:Fallback>
          <w:pict>
            <v:shapetype w14:anchorId="3563F0D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A57178B" w14:textId="77777777" w:rsidR="00656720" w:rsidRDefault="00DC7F2C">
                    <w:pPr>
                      <w:pStyle w:val="Referentiegegevensbold"/>
                    </w:pPr>
                    <w:r>
                      <w:t>Directoraat-Generaal Migratie</w:t>
                    </w:r>
                  </w:p>
                  <w:p w14:paraId="5A2F1972" w14:textId="77777777" w:rsidR="00656720" w:rsidRDefault="00656720">
                    <w:pPr>
                      <w:pStyle w:val="WitregelW2"/>
                    </w:pPr>
                  </w:p>
                  <w:p w14:paraId="5BEFFE1C" w14:textId="77777777" w:rsidR="00656720" w:rsidRDefault="00DC7F2C">
                    <w:pPr>
                      <w:pStyle w:val="Referentiegegevensbold"/>
                    </w:pPr>
                    <w:r>
                      <w:t>Datum</w:t>
                    </w:r>
                  </w:p>
                  <w:p w14:paraId="20F44DE4" w14:textId="3768F0D5" w:rsidR="00656720" w:rsidRDefault="00C0545F">
                    <w:pPr>
                      <w:pStyle w:val="Referentiegegevens"/>
                    </w:pPr>
                    <w:sdt>
                      <w:sdtPr>
                        <w:id w:val="1780758862"/>
                        <w:date w:fullDate="2025-02-17T00:00:00Z">
                          <w:dateFormat w:val="d MMMM yyyy"/>
                          <w:lid w:val="nl"/>
                          <w:storeMappedDataAs w:val="dateTime"/>
                          <w:calendar w:val="gregorian"/>
                        </w:date>
                      </w:sdtPr>
                      <w:sdtEndPr/>
                      <w:sdtContent>
                        <w:r w:rsidR="00DC7F2C">
                          <w:rPr>
                            <w:lang w:val="nl"/>
                          </w:rPr>
                          <w:t>17 februari 2025</w:t>
                        </w:r>
                      </w:sdtContent>
                    </w:sdt>
                  </w:p>
                  <w:p w14:paraId="575CF5E0" w14:textId="77777777" w:rsidR="00656720" w:rsidRDefault="00656720">
                    <w:pPr>
                      <w:pStyle w:val="WitregelW1"/>
                    </w:pPr>
                  </w:p>
                  <w:p w14:paraId="2451683F" w14:textId="77777777" w:rsidR="00656720" w:rsidRDefault="00DC7F2C">
                    <w:pPr>
                      <w:pStyle w:val="Referentiegegevensbold"/>
                    </w:pPr>
                    <w:r>
                      <w:t>Onze referentie</w:t>
                    </w:r>
                  </w:p>
                  <w:p w14:paraId="6218F281" w14:textId="77777777" w:rsidR="00656720" w:rsidRDefault="00DC7F2C">
                    <w:pPr>
                      <w:pStyle w:val="Referentiegegevens"/>
                    </w:pPr>
                    <w:r>
                      <w:t>6046310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46F6071" wp14:editId="0FD390D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ED7B5EE" w14:textId="77777777" w:rsidR="00563253" w:rsidRDefault="00563253"/>
                      </w:txbxContent>
                    </wps:txbx>
                    <wps:bodyPr vert="horz" wrap="square" lIns="0" tIns="0" rIns="0" bIns="0" anchor="t" anchorCtr="0"/>
                  </wps:wsp>
                </a:graphicData>
              </a:graphic>
            </wp:anchor>
          </w:drawing>
        </mc:Choice>
        <mc:Fallback>
          <w:pict>
            <v:shape w14:anchorId="146F607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ED7B5EE" w14:textId="77777777" w:rsidR="00563253" w:rsidRDefault="0056325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2684E04" wp14:editId="3685B4F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6E8DC0" w14:textId="22491CC6" w:rsidR="00656720" w:rsidRDefault="00DC7F2C">
                          <w:pPr>
                            <w:pStyle w:val="Referentiegegevens"/>
                          </w:pPr>
                          <w:r>
                            <w:t xml:space="preserve">Pagina </w:t>
                          </w:r>
                          <w:r>
                            <w:fldChar w:fldCharType="begin"/>
                          </w:r>
                          <w:r>
                            <w:instrText>PAGE</w:instrText>
                          </w:r>
                          <w:r>
                            <w:fldChar w:fldCharType="separate"/>
                          </w:r>
                          <w:r w:rsidR="002D59D1">
                            <w:rPr>
                              <w:noProof/>
                            </w:rPr>
                            <w:t>2</w:t>
                          </w:r>
                          <w:r>
                            <w:fldChar w:fldCharType="end"/>
                          </w:r>
                          <w:r>
                            <w:t xml:space="preserve"> van </w:t>
                          </w:r>
                          <w:r>
                            <w:fldChar w:fldCharType="begin"/>
                          </w:r>
                          <w:r>
                            <w:instrText>NUMPAGES</w:instrText>
                          </w:r>
                          <w:r>
                            <w:fldChar w:fldCharType="separate"/>
                          </w:r>
                          <w:r w:rsidR="002D59D1">
                            <w:rPr>
                              <w:noProof/>
                            </w:rPr>
                            <w:t>2</w:t>
                          </w:r>
                          <w:r>
                            <w:fldChar w:fldCharType="end"/>
                          </w:r>
                        </w:p>
                      </w:txbxContent>
                    </wps:txbx>
                    <wps:bodyPr vert="horz" wrap="square" lIns="0" tIns="0" rIns="0" bIns="0" anchor="t" anchorCtr="0"/>
                  </wps:wsp>
                </a:graphicData>
              </a:graphic>
            </wp:anchor>
          </w:drawing>
        </mc:Choice>
        <mc:Fallback>
          <w:pict>
            <v:shape w14:anchorId="42684E0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F6E8DC0" w14:textId="22491CC6" w:rsidR="00656720" w:rsidRDefault="00DC7F2C">
                    <w:pPr>
                      <w:pStyle w:val="Referentiegegevens"/>
                    </w:pPr>
                    <w:r>
                      <w:t xml:space="preserve">Pagina </w:t>
                    </w:r>
                    <w:r>
                      <w:fldChar w:fldCharType="begin"/>
                    </w:r>
                    <w:r>
                      <w:instrText>PAGE</w:instrText>
                    </w:r>
                    <w:r>
                      <w:fldChar w:fldCharType="separate"/>
                    </w:r>
                    <w:r w:rsidR="002D59D1">
                      <w:rPr>
                        <w:noProof/>
                      </w:rPr>
                      <w:t>2</w:t>
                    </w:r>
                    <w:r>
                      <w:fldChar w:fldCharType="end"/>
                    </w:r>
                    <w:r>
                      <w:t xml:space="preserve"> van </w:t>
                    </w:r>
                    <w:r>
                      <w:fldChar w:fldCharType="begin"/>
                    </w:r>
                    <w:r>
                      <w:instrText>NUMPAGES</w:instrText>
                    </w:r>
                    <w:r>
                      <w:fldChar w:fldCharType="separate"/>
                    </w:r>
                    <w:r w:rsidR="002D59D1">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E6B5" w14:textId="77777777" w:rsidR="00656720" w:rsidRDefault="00DC7F2C">
    <w:pPr>
      <w:spacing w:after="6377" w:line="14" w:lineRule="exact"/>
    </w:pPr>
    <w:r>
      <w:rPr>
        <w:noProof/>
      </w:rPr>
      <mc:AlternateContent>
        <mc:Choice Requires="wps">
          <w:drawing>
            <wp:anchor distT="0" distB="0" distL="0" distR="0" simplePos="0" relativeHeight="251655680" behindDoc="0" locked="1" layoutInCell="1" allowOverlap="1" wp14:anchorId="427D16F7" wp14:editId="53E6DF6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3A8F46" w14:textId="77777777" w:rsidR="002D59D1" w:rsidRDefault="00DC7F2C">
                          <w:r>
                            <w:t xml:space="preserve">Aan de Voorzitter van de Tweede Kamer </w:t>
                          </w:r>
                        </w:p>
                        <w:p w14:paraId="0957A20C" w14:textId="6B34735C" w:rsidR="00656720" w:rsidRDefault="00DC7F2C">
                          <w:r>
                            <w:t>der Staten-Generaal</w:t>
                          </w:r>
                        </w:p>
                        <w:p w14:paraId="01F057E4" w14:textId="77777777" w:rsidR="00656720" w:rsidRDefault="00DC7F2C">
                          <w:r>
                            <w:t xml:space="preserve">Postbus 20018 </w:t>
                          </w:r>
                        </w:p>
                        <w:p w14:paraId="7C687BC6" w14:textId="77777777" w:rsidR="00656720" w:rsidRDefault="00DC7F2C">
                          <w:r>
                            <w:t>2500 EA  DEN HAAG</w:t>
                          </w:r>
                        </w:p>
                      </w:txbxContent>
                    </wps:txbx>
                    <wps:bodyPr vert="horz" wrap="square" lIns="0" tIns="0" rIns="0" bIns="0" anchor="t" anchorCtr="0"/>
                  </wps:wsp>
                </a:graphicData>
              </a:graphic>
            </wp:anchor>
          </w:drawing>
        </mc:Choice>
        <mc:Fallback>
          <w:pict>
            <v:shapetype w14:anchorId="427D16F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63A8F46" w14:textId="77777777" w:rsidR="002D59D1" w:rsidRDefault="00DC7F2C">
                    <w:r>
                      <w:t xml:space="preserve">Aan de Voorzitter van de Tweede Kamer </w:t>
                    </w:r>
                  </w:p>
                  <w:p w14:paraId="0957A20C" w14:textId="6B34735C" w:rsidR="00656720" w:rsidRDefault="00DC7F2C">
                    <w:r>
                      <w:t>der Staten-Generaal</w:t>
                    </w:r>
                  </w:p>
                  <w:p w14:paraId="01F057E4" w14:textId="77777777" w:rsidR="00656720" w:rsidRDefault="00DC7F2C">
                    <w:r>
                      <w:t xml:space="preserve">Postbus 20018 </w:t>
                    </w:r>
                  </w:p>
                  <w:p w14:paraId="7C687BC6" w14:textId="77777777" w:rsidR="00656720" w:rsidRDefault="00DC7F2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B14DB1D" wp14:editId="0F068B58">
              <wp:simplePos x="0" y="0"/>
              <wp:positionH relativeFrom="margin">
                <wp:align>right</wp:align>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6720" w14:paraId="745A78FC" w14:textId="77777777">
                            <w:trPr>
                              <w:trHeight w:val="240"/>
                            </w:trPr>
                            <w:tc>
                              <w:tcPr>
                                <w:tcW w:w="1140" w:type="dxa"/>
                              </w:tcPr>
                              <w:p w14:paraId="63B01E82" w14:textId="77777777" w:rsidR="00656720" w:rsidRDefault="00DC7F2C">
                                <w:r>
                                  <w:t>Datum</w:t>
                                </w:r>
                              </w:p>
                            </w:tc>
                            <w:tc>
                              <w:tcPr>
                                <w:tcW w:w="5918" w:type="dxa"/>
                              </w:tcPr>
                              <w:p w14:paraId="768F591C" w14:textId="00D86339" w:rsidR="00656720" w:rsidRDefault="00C0545F">
                                <w:sdt>
                                  <w:sdtPr>
                                    <w:id w:val="511658574"/>
                                    <w:date w:fullDate="2025-02-17T00:00:00Z">
                                      <w:dateFormat w:val="d MMMM yyyy"/>
                                      <w:lid w:val="nl"/>
                                      <w:storeMappedDataAs w:val="dateTime"/>
                                      <w:calendar w:val="gregorian"/>
                                    </w:date>
                                  </w:sdtPr>
                                  <w:sdtEndPr/>
                                  <w:sdtContent>
                                    <w:r w:rsidR="00DC7F2C">
                                      <w:rPr>
                                        <w:lang w:val="nl"/>
                                      </w:rPr>
                                      <w:t>17 februari 2025</w:t>
                                    </w:r>
                                  </w:sdtContent>
                                </w:sdt>
                              </w:p>
                            </w:tc>
                          </w:tr>
                          <w:tr w:rsidR="00656720" w14:paraId="5EE2034E" w14:textId="77777777">
                            <w:trPr>
                              <w:trHeight w:val="240"/>
                            </w:trPr>
                            <w:tc>
                              <w:tcPr>
                                <w:tcW w:w="1140" w:type="dxa"/>
                              </w:tcPr>
                              <w:p w14:paraId="4DE05874" w14:textId="77777777" w:rsidR="00656720" w:rsidRDefault="00DC7F2C">
                                <w:r>
                                  <w:t>Betreft</w:t>
                                </w:r>
                              </w:p>
                            </w:tc>
                            <w:tc>
                              <w:tcPr>
                                <w:tcW w:w="5918" w:type="dxa"/>
                              </w:tcPr>
                              <w:p w14:paraId="32AE2C30" w14:textId="77777777" w:rsidR="00656720" w:rsidRDefault="00DC7F2C">
                                <w:r>
                                  <w:t>Antwoorden Kamervragen over de uitzichtloze situatie voor de stateloze Igor en Galina die al 17 jaar in Nederland wonen</w:t>
                                </w:r>
                              </w:p>
                            </w:tc>
                          </w:tr>
                        </w:tbl>
                        <w:p w14:paraId="1FA5A752" w14:textId="77777777" w:rsidR="00563253" w:rsidRDefault="0056325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14DB1D" id="46feebd0-aa3c-11ea-a756-beb5f67e67be" o:spid="_x0000_s1030" type="#_x0000_t202" style="position:absolute;margin-left:325.8pt;margin-top:264pt;width:377pt;height:49.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6720" w14:paraId="745A78FC" w14:textId="77777777">
                      <w:trPr>
                        <w:trHeight w:val="240"/>
                      </w:trPr>
                      <w:tc>
                        <w:tcPr>
                          <w:tcW w:w="1140" w:type="dxa"/>
                        </w:tcPr>
                        <w:p w14:paraId="63B01E82" w14:textId="77777777" w:rsidR="00656720" w:rsidRDefault="00DC7F2C">
                          <w:r>
                            <w:t>Datum</w:t>
                          </w:r>
                        </w:p>
                      </w:tc>
                      <w:tc>
                        <w:tcPr>
                          <w:tcW w:w="5918" w:type="dxa"/>
                        </w:tcPr>
                        <w:p w14:paraId="768F591C" w14:textId="00D86339" w:rsidR="00656720" w:rsidRDefault="00C0545F">
                          <w:sdt>
                            <w:sdtPr>
                              <w:id w:val="511658574"/>
                              <w:date w:fullDate="2025-02-17T00:00:00Z">
                                <w:dateFormat w:val="d MMMM yyyy"/>
                                <w:lid w:val="nl"/>
                                <w:storeMappedDataAs w:val="dateTime"/>
                                <w:calendar w:val="gregorian"/>
                              </w:date>
                            </w:sdtPr>
                            <w:sdtEndPr/>
                            <w:sdtContent>
                              <w:r w:rsidR="00DC7F2C">
                                <w:rPr>
                                  <w:lang w:val="nl"/>
                                </w:rPr>
                                <w:t>17 februari 2025</w:t>
                              </w:r>
                            </w:sdtContent>
                          </w:sdt>
                        </w:p>
                      </w:tc>
                    </w:tr>
                    <w:tr w:rsidR="00656720" w14:paraId="5EE2034E" w14:textId="77777777">
                      <w:trPr>
                        <w:trHeight w:val="240"/>
                      </w:trPr>
                      <w:tc>
                        <w:tcPr>
                          <w:tcW w:w="1140" w:type="dxa"/>
                        </w:tcPr>
                        <w:p w14:paraId="4DE05874" w14:textId="77777777" w:rsidR="00656720" w:rsidRDefault="00DC7F2C">
                          <w:r>
                            <w:t>Betreft</w:t>
                          </w:r>
                        </w:p>
                      </w:tc>
                      <w:tc>
                        <w:tcPr>
                          <w:tcW w:w="5918" w:type="dxa"/>
                        </w:tcPr>
                        <w:p w14:paraId="32AE2C30" w14:textId="77777777" w:rsidR="00656720" w:rsidRDefault="00DC7F2C">
                          <w:r>
                            <w:t>Antwoorden Kamervragen over de uitzichtloze situatie voor de stateloze Igor en Galina die al 17 jaar in Nederland wonen</w:t>
                          </w:r>
                        </w:p>
                      </w:tc>
                    </w:tr>
                  </w:tbl>
                  <w:p w14:paraId="1FA5A752" w14:textId="77777777" w:rsidR="00563253" w:rsidRDefault="0056325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EC38FCB" wp14:editId="3F7036B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FF3D3D" w14:textId="77777777" w:rsidR="00656720" w:rsidRDefault="00DC7F2C">
                          <w:pPr>
                            <w:pStyle w:val="Referentiegegevensbold"/>
                          </w:pPr>
                          <w:r>
                            <w:t>Directoraat-Generaal Migratie</w:t>
                          </w:r>
                        </w:p>
                        <w:p w14:paraId="5CDD3A1B" w14:textId="77777777" w:rsidR="00656720" w:rsidRDefault="00656720">
                          <w:pPr>
                            <w:pStyle w:val="WitregelW1"/>
                          </w:pPr>
                        </w:p>
                        <w:p w14:paraId="2E0AFBD8" w14:textId="77777777" w:rsidR="00656720" w:rsidRDefault="00DC7F2C">
                          <w:pPr>
                            <w:pStyle w:val="Referentiegegevens"/>
                          </w:pPr>
                          <w:r>
                            <w:t>Turfmarkt 147</w:t>
                          </w:r>
                        </w:p>
                        <w:p w14:paraId="766C65BB" w14:textId="77777777" w:rsidR="00656720" w:rsidRDefault="00DC7F2C">
                          <w:pPr>
                            <w:pStyle w:val="Referentiegegevens"/>
                          </w:pPr>
                          <w:r>
                            <w:t>2511 DP   Den Haag</w:t>
                          </w:r>
                        </w:p>
                        <w:p w14:paraId="3787B616" w14:textId="77777777" w:rsidR="00656720" w:rsidRPr="00DC7F2C" w:rsidRDefault="00DC7F2C">
                          <w:pPr>
                            <w:pStyle w:val="Referentiegegevens"/>
                            <w:rPr>
                              <w:lang w:val="de-DE"/>
                            </w:rPr>
                          </w:pPr>
                          <w:r w:rsidRPr="00DC7F2C">
                            <w:rPr>
                              <w:lang w:val="de-DE"/>
                            </w:rPr>
                            <w:t>Postbus 20011</w:t>
                          </w:r>
                        </w:p>
                        <w:p w14:paraId="6C614D45" w14:textId="77777777" w:rsidR="00656720" w:rsidRPr="00DC7F2C" w:rsidRDefault="00DC7F2C">
                          <w:pPr>
                            <w:pStyle w:val="Referentiegegevens"/>
                            <w:rPr>
                              <w:lang w:val="de-DE"/>
                            </w:rPr>
                          </w:pPr>
                          <w:r w:rsidRPr="00DC7F2C">
                            <w:rPr>
                              <w:lang w:val="de-DE"/>
                            </w:rPr>
                            <w:t>2500 EH   Den Haag</w:t>
                          </w:r>
                        </w:p>
                        <w:p w14:paraId="6BDE43C1" w14:textId="77777777" w:rsidR="00656720" w:rsidRPr="00DC7F2C" w:rsidRDefault="00DC7F2C">
                          <w:pPr>
                            <w:pStyle w:val="Referentiegegevens"/>
                            <w:rPr>
                              <w:lang w:val="de-DE"/>
                            </w:rPr>
                          </w:pPr>
                          <w:r w:rsidRPr="00DC7F2C">
                            <w:rPr>
                              <w:lang w:val="de-DE"/>
                            </w:rPr>
                            <w:t>www.rijksoverheid.nl/jenv</w:t>
                          </w:r>
                        </w:p>
                        <w:p w14:paraId="48DA2E56" w14:textId="77777777" w:rsidR="00656720" w:rsidRPr="00DC7F2C" w:rsidRDefault="00656720">
                          <w:pPr>
                            <w:pStyle w:val="WitregelW2"/>
                            <w:rPr>
                              <w:lang w:val="de-DE"/>
                            </w:rPr>
                          </w:pPr>
                        </w:p>
                        <w:p w14:paraId="75307062" w14:textId="77777777" w:rsidR="00656720" w:rsidRDefault="00DC7F2C">
                          <w:pPr>
                            <w:pStyle w:val="Referentiegegevensbold"/>
                          </w:pPr>
                          <w:r>
                            <w:t>Onze referentie</w:t>
                          </w:r>
                        </w:p>
                        <w:p w14:paraId="5E5442F4" w14:textId="77777777" w:rsidR="00656720" w:rsidRDefault="00DC7F2C">
                          <w:pPr>
                            <w:pStyle w:val="Referentiegegevens"/>
                          </w:pPr>
                          <w:r>
                            <w:t>6046310</w:t>
                          </w:r>
                        </w:p>
                        <w:p w14:paraId="61998572" w14:textId="77777777" w:rsidR="00656720" w:rsidRDefault="00656720">
                          <w:pPr>
                            <w:pStyle w:val="WitregelW1"/>
                          </w:pPr>
                        </w:p>
                        <w:p w14:paraId="59A15B73" w14:textId="77777777" w:rsidR="00656720" w:rsidRDefault="00DC7F2C">
                          <w:pPr>
                            <w:pStyle w:val="Referentiegegevensbold"/>
                          </w:pPr>
                          <w:r>
                            <w:t>Uw referentie</w:t>
                          </w:r>
                        </w:p>
                        <w:p w14:paraId="1E3E4058" w14:textId="7D8D4B1C" w:rsidR="00656720" w:rsidRDefault="00C0545F">
                          <w:pPr>
                            <w:pStyle w:val="Referentiegegevens"/>
                          </w:pPr>
                          <w:sdt>
                            <w:sdtPr>
                              <w:id w:val="-740641808"/>
                              <w:dataBinding w:prefixMappings="xmlns:ns0='docgen-assistant'" w:xpath="/ns0:CustomXml[1]/ns0:Variables[1]/ns0:Variable[1]/ns0:Value[1]" w:storeItemID="{00000000-0000-0000-0000-000000000000}"/>
                              <w:text/>
                            </w:sdtPr>
                            <w:sdtEndPr/>
                            <w:sdtContent>
                              <w:r w:rsidR="00090D36">
                                <w:t>2025Z00081</w:t>
                              </w:r>
                            </w:sdtContent>
                          </w:sdt>
                        </w:p>
                      </w:txbxContent>
                    </wps:txbx>
                    <wps:bodyPr vert="horz" wrap="square" lIns="0" tIns="0" rIns="0" bIns="0" anchor="t" anchorCtr="0"/>
                  </wps:wsp>
                </a:graphicData>
              </a:graphic>
            </wp:anchor>
          </w:drawing>
        </mc:Choice>
        <mc:Fallback>
          <w:pict>
            <v:shape w14:anchorId="4EC38FC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AFF3D3D" w14:textId="77777777" w:rsidR="00656720" w:rsidRDefault="00DC7F2C">
                    <w:pPr>
                      <w:pStyle w:val="Referentiegegevensbold"/>
                    </w:pPr>
                    <w:r>
                      <w:t>Directoraat-Generaal Migratie</w:t>
                    </w:r>
                  </w:p>
                  <w:p w14:paraId="5CDD3A1B" w14:textId="77777777" w:rsidR="00656720" w:rsidRDefault="00656720">
                    <w:pPr>
                      <w:pStyle w:val="WitregelW1"/>
                    </w:pPr>
                  </w:p>
                  <w:p w14:paraId="2E0AFBD8" w14:textId="77777777" w:rsidR="00656720" w:rsidRDefault="00DC7F2C">
                    <w:pPr>
                      <w:pStyle w:val="Referentiegegevens"/>
                    </w:pPr>
                    <w:r>
                      <w:t>Turfmarkt 147</w:t>
                    </w:r>
                  </w:p>
                  <w:p w14:paraId="766C65BB" w14:textId="77777777" w:rsidR="00656720" w:rsidRDefault="00DC7F2C">
                    <w:pPr>
                      <w:pStyle w:val="Referentiegegevens"/>
                    </w:pPr>
                    <w:r>
                      <w:t>2511 DP   Den Haag</w:t>
                    </w:r>
                  </w:p>
                  <w:p w14:paraId="3787B616" w14:textId="77777777" w:rsidR="00656720" w:rsidRPr="00DC7F2C" w:rsidRDefault="00DC7F2C">
                    <w:pPr>
                      <w:pStyle w:val="Referentiegegevens"/>
                      <w:rPr>
                        <w:lang w:val="de-DE"/>
                      </w:rPr>
                    </w:pPr>
                    <w:r w:rsidRPr="00DC7F2C">
                      <w:rPr>
                        <w:lang w:val="de-DE"/>
                      </w:rPr>
                      <w:t>Postbus 20011</w:t>
                    </w:r>
                  </w:p>
                  <w:p w14:paraId="6C614D45" w14:textId="77777777" w:rsidR="00656720" w:rsidRPr="00DC7F2C" w:rsidRDefault="00DC7F2C">
                    <w:pPr>
                      <w:pStyle w:val="Referentiegegevens"/>
                      <w:rPr>
                        <w:lang w:val="de-DE"/>
                      </w:rPr>
                    </w:pPr>
                    <w:r w:rsidRPr="00DC7F2C">
                      <w:rPr>
                        <w:lang w:val="de-DE"/>
                      </w:rPr>
                      <w:t>2500 EH   Den Haag</w:t>
                    </w:r>
                  </w:p>
                  <w:p w14:paraId="6BDE43C1" w14:textId="77777777" w:rsidR="00656720" w:rsidRPr="00DC7F2C" w:rsidRDefault="00DC7F2C">
                    <w:pPr>
                      <w:pStyle w:val="Referentiegegevens"/>
                      <w:rPr>
                        <w:lang w:val="de-DE"/>
                      </w:rPr>
                    </w:pPr>
                    <w:r w:rsidRPr="00DC7F2C">
                      <w:rPr>
                        <w:lang w:val="de-DE"/>
                      </w:rPr>
                      <w:t>www.rijksoverheid.nl/jenv</w:t>
                    </w:r>
                  </w:p>
                  <w:p w14:paraId="48DA2E56" w14:textId="77777777" w:rsidR="00656720" w:rsidRPr="00DC7F2C" w:rsidRDefault="00656720">
                    <w:pPr>
                      <w:pStyle w:val="WitregelW2"/>
                      <w:rPr>
                        <w:lang w:val="de-DE"/>
                      </w:rPr>
                    </w:pPr>
                  </w:p>
                  <w:p w14:paraId="75307062" w14:textId="77777777" w:rsidR="00656720" w:rsidRDefault="00DC7F2C">
                    <w:pPr>
                      <w:pStyle w:val="Referentiegegevensbold"/>
                    </w:pPr>
                    <w:r>
                      <w:t>Onze referentie</w:t>
                    </w:r>
                  </w:p>
                  <w:p w14:paraId="5E5442F4" w14:textId="77777777" w:rsidR="00656720" w:rsidRDefault="00DC7F2C">
                    <w:pPr>
                      <w:pStyle w:val="Referentiegegevens"/>
                    </w:pPr>
                    <w:r>
                      <w:t>6046310</w:t>
                    </w:r>
                  </w:p>
                  <w:p w14:paraId="61998572" w14:textId="77777777" w:rsidR="00656720" w:rsidRDefault="00656720">
                    <w:pPr>
                      <w:pStyle w:val="WitregelW1"/>
                    </w:pPr>
                  </w:p>
                  <w:p w14:paraId="59A15B73" w14:textId="77777777" w:rsidR="00656720" w:rsidRDefault="00DC7F2C">
                    <w:pPr>
                      <w:pStyle w:val="Referentiegegevensbold"/>
                    </w:pPr>
                    <w:r>
                      <w:t>Uw referentie</w:t>
                    </w:r>
                  </w:p>
                  <w:p w14:paraId="1E3E4058" w14:textId="7D8D4B1C" w:rsidR="00656720" w:rsidRDefault="00C0545F">
                    <w:pPr>
                      <w:pStyle w:val="Referentiegegevens"/>
                    </w:pPr>
                    <w:sdt>
                      <w:sdtPr>
                        <w:id w:val="-740641808"/>
                        <w:dataBinding w:prefixMappings="xmlns:ns0='docgen-assistant'" w:xpath="/ns0:CustomXml[1]/ns0:Variables[1]/ns0:Variable[1]/ns0:Value[1]" w:storeItemID="{00000000-0000-0000-0000-000000000000}"/>
                        <w:text/>
                      </w:sdtPr>
                      <w:sdtEndPr/>
                      <w:sdtContent>
                        <w:r w:rsidR="00090D36">
                          <w:t>2025Z00081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EEFC766" wp14:editId="5FC1616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4EFE79" w14:textId="77777777" w:rsidR="00563253" w:rsidRDefault="00563253"/>
                      </w:txbxContent>
                    </wps:txbx>
                    <wps:bodyPr vert="horz" wrap="square" lIns="0" tIns="0" rIns="0" bIns="0" anchor="t" anchorCtr="0"/>
                  </wps:wsp>
                </a:graphicData>
              </a:graphic>
            </wp:anchor>
          </w:drawing>
        </mc:Choice>
        <mc:Fallback>
          <w:pict>
            <v:shape w14:anchorId="4EEFC76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F4EFE79" w14:textId="77777777" w:rsidR="00563253" w:rsidRDefault="0056325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8C1B177" wp14:editId="59C1D2E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030C39" w14:textId="7AC0A8F6" w:rsidR="00656720" w:rsidRDefault="00DC7F2C">
                          <w:pPr>
                            <w:pStyle w:val="Referentiegegevens"/>
                          </w:pPr>
                          <w:r>
                            <w:t xml:space="preserve">Pagina </w:t>
                          </w:r>
                          <w:r>
                            <w:fldChar w:fldCharType="begin"/>
                          </w:r>
                          <w:r>
                            <w:instrText>PAGE</w:instrText>
                          </w:r>
                          <w:r>
                            <w:fldChar w:fldCharType="separate"/>
                          </w:r>
                          <w:r w:rsidR="00C0545F">
                            <w:rPr>
                              <w:noProof/>
                            </w:rPr>
                            <w:t>1</w:t>
                          </w:r>
                          <w:r>
                            <w:fldChar w:fldCharType="end"/>
                          </w:r>
                          <w:r>
                            <w:t xml:space="preserve"> van </w:t>
                          </w:r>
                          <w:r>
                            <w:fldChar w:fldCharType="begin"/>
                          </w:r>
                          <w:r>
                            <w:instrText>NUMPAGES</w:instrText>
                          </w:r>
                          <w:r>
                            <w:fldChar w:fldCharType="separate"/>
                          </w:r>
                          <w:r w:rsidR="00C0545F">
                            <w:rPr>
                              <w:noProof/>
                            </w:rPr>
                            <w:t>1</w:t>
                          </w:r>
                          <w:r>
                            <w:fldChar w:fldCharType="end"/>
                          </w:r>
                        </w:p>
                      </w:txbxContent>
                    </wps:txbx>
                    <wps:bodyPr vert="horz" wrap="square" lIns="0" tIns="0" rIns="0" bIns="0" anchor="t" anchorCtr="0"/>
                  </wps:wsp>
                </a:graphicData>
              </a:graphic>
            </wp:anchor>
          </w:drawing>
        </mc:Choice>
        <mc:Fallback>
          <w:pict>
            <v:shape w14:anchorId="18C1B17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9030C39" w14:textId="7AC0A8F6" w:rsidR="00656720" w:rsidRDefault="00DC7F2C">
                    <w:pPr>
                      <w:pStyle w:val="Referentiegegevens"/>
                    </w:pPr>
                    <w:r>
                      <w:t xml:space="preserve">Pagina </w:t>
                    </w:r>
                    <w:r>
                      <w:fldChar w:fldCharType="begin"/>
                    </w:r>
                    <w:r>
                      <w:instrText>PAGE</w:instrText>
                    </w:r>
                    <w:r>
                      <w:fldChar w:fldCharType="separate"/>
                    </w:r>
                    <w:r w:rsidR="00C0545F">
                      <w:rPr>
                        <w:noProof/>
                      </w:rPr>
                      <w:t>1</w:t>
                    </w:r>
                    <w:r>
                      <w:fldChar w:fldCharType="end"/>
                    </w:r>
                    <w:r>
                      <w:t xml:space="preserve"> van </w:t>
                    </w:r>
                    <w:r>
                      <w:fldChar w:fldCharType="begin"/>
                    </w:r>
                    <w:r>
                      <w:instrText>NUMPAGES</w:instrText>
                    </w:r>
                    <w:r>
                      <w:fldChar w:fldCharType="separate"/>
                    </w:r>
                    <w:r w:rsidR="00C0545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BC5F735" wp14:editId="74A9AB0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B8B4D2" w14:textId="77777777" w:rsidR="00656720" w:rsidRDefault="00DC7F2C">
                          <w:pPr>
                            <w:spacing w:line="240" w:lineRule="auto"/>
                          </w:pPr>
                          <w:r>
                            <w:rPr>
                              <w:noProof/>
                            </w:rPr>
                            <w:drawing>
                              <wp:inline distT="0" distB="0" distL="0" distR="0" wp14:anchorId="189F52E2" wp14:editId="333B61A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C5F73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FB8B4D2" w14:textId="77777777" w:rsidR="00656720" w:rsidRDefault="00DC7F2C">
                    <w:pPr>
                      <w:spacing w:line="240" w:lineRule="auto"/>
                    </w:pPr>
                    <w:r>
                      <w:rPr>
                        <w:noProof/>
                      </w:rPr>
                      <w:drawing>
                        <wp:inline distT="0" distB="0" distL="0" distR="0" wp14:anchorId="189F52E2" wp14:editId="333B61A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C1338A2" wp14:editId="787079E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373D23" w14:textId="77777777" w:rsidR="00656720" w:rsidRDefault="00DC7F2C">
                          <w:pPr>
                            <w:spacing w:line="240" w:lineRule="auto"/>
                          </w:pPr>
                          <w:r>
                            <w:rPr>
                              <w:noProof/>
                            </w:rPr>
                            <w:drawing>
                              <wp:inline distT="0" distB="0" distL="0" distR="0" wp14:anchorId="081DE3F7" wp14:editId="7DBF393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1338A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5373D23" w14:textId="77777777" w:rsidR="00656720" w:rsidRDefault="00DC7F2C">
                    <w:pPr>
                      <w:spacing w:line="240" w:lineRule="auto"/>
                    </w:pPr>
                    <w:r>
                      <w:rPr>
                        <w:noProof/>
                      </w:rPr>
                      <w:drawing>
                        <wp:inline distT="0" distB="0" distL="0" distR="0" wp14:anchorId="081DE3F7" wp14:editId="7DBF393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00EDE8" wp14:editId="54B39B3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75C1D8" w14:textId="77777777" w:rsidR="00656720" w:rsidRDefault="00DC7F2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E00EDE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575C1D8" w14:textId="77777777" w:rsidR="00656720" w:rsidRDefault="00DC7F2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6665B"/>
    <w:multiLevelType w:val="multilevel"/>
    <w:tmpl w:val="BAAD14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62C0C6F"/>
    <w:multiLevelType w:val="multilevel"/>
    <w:tmpl w:val="0DF1813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3B164D8"/>
    <w:multiLevelType w:val="hybridMultilevel"/>
    <w:tmpl w:val="E264B7CE"/>
    <w:lvl w:ilvl="0" w:tplc="D770A3DA">
      <w:start w:val="1"/>
      <w:numFmt w:val="decimal"/>
      <w:lvlText w:val="%1."/>
      <w:lvlJc w:val="left"/>
      <w:pPr>
        <w:ind w:left="720" w:hanging="360"/>
      </w:pPr>
    </w:lvl>
    <w:lvl w:ilvl="1" w:tplc="7430F58E">
      <w:start w:val="1"/>
      <w:numFmt w:val="lowerLetter"/>
      <w:lvlText w:val="%2."/>
      <w:lvlJc w:val="left"/>
      <w:pPr>
        <w:ind w:left="1440" w:hanging="360"/>
      </w:pPr>
    </w:lvl>
    <w:lvl w:ilvl="2" w:tplc="F7341D72">
      <w:start w:val="1"/>
      <w:numFmt w:val="lowerRoman"/>
      <w:lvlText w:val="%3."/>
      <w:lvlJc w:val="right"/>
      <w:pPr>
        <w:ind w:left="2160" w:hanging="180"/>
      </w:pPr>
    </w:lvl>
    <w:lvl w:ilvl="3" w:tplc="F858F07C">
      <w:start w:val="1"/>
      <w:numFmt w:val="decimal"/>
      <w:lvlText w:val="%4."/>
      <w:lvlJc w:val="left"/>
      <w:pPr>
        <w:ind w:left="2880" w:hanging="360"/>
      </w:pPr>
    </w:lvl>
    <w:lvl w:ilvl="4" w:tplc="8AF2ECB0">
      <w:start w:val="1"/>
      <w:numFmt w:val="lowerLetter"/>
      <w:lvlText w:val="%5."/>
      <w:lvlJc w:val="left"/>
      <w:pPr>
        <w:ind w:left="3600" w:hanging="360"/>
      </w:pPr>
    </w:lvl>
    <w:lvl w:ilvl="5" w:tplc="A89C14BE">
      <w:start w:val="1"/>
      <w:numFmt w:val="lowerRoman"/>
      <w:lvlText w:val="%6."/>
      <w:lvlJc w:val="right"/>
      <w:pPr>
        <w:ind w:left="4320" w:hanging="180"/>
      </w:pPr>
    </w:lvl>
    <w:lvl w:ilvl="6" w:tplc="0C7C4E82">
      <w:start w:val="1"/>
      <w:numFmt w:val="decimal"/>
      <w:lvlText w:val="%7."/>
      <w:lvlJc w:val="left"/>
      <w:pPr>
        <w:ind w:left="5040" w:hanging="360"/>
      </w:pPr>
    </w:lvl>
    <w:lvl w:ilvl="7" w:tplc="42866896">
      <w:start w:val="1"/>
      <w:numFmt w:val="lowerLetter"/>
      <w:lvlText w:val="%8."/>
      <w:lvlJc w:val="left"/>
      <w:pPr>
        <w:ind w:left="5760" w:hanging="360"/>
      </w:pPr>
    </w:lvl>
    <w:lvl w:ilvl="8" w:tplc="DD885BAE">
      <w:start w:val="1"/>
      <w:numFmt w:val="lowerRoman"/>
      <w:lvlText w:val="%9."/>
      <w:lvlJc w:val="right"/>
      <w:pPr>
        <w:ind w:left="6480" w:hanging="180"/>
      </w:pPr>
    </w:lvl>
  </w:abstractNum>
  <w:abstractNum w:abstractNumId="3" w15:restartNumberingAfterBreak="0">
    <w:nsid w:val="3D17EB59"/>
    <w:multiLevelType w:val="multilevel"/>
    <w:tmpl w:val="C8978B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5476461"/>
    <w:multiLevelType w:val="multilevel"/>
    <w:tmpl w:val="EF311AA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291D09F"/>
    <w:multiLevelType w:val="multilevel"/>
    <w:tmpl w:val="657BEF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BA2642F"/>
    <w:multiLevelType w:val="multilevel"/>
    <w:tmpl w:val="34544D8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20"/>
    <w:rsid w:val="00033CEB"/>
    <w:rsid w:val="00090D36"/>
    <w:rsid w:val="00254E86"/>
    <w:rsid w:val="00275D52"/>
    <w:rsid w:val="002775BB"/>
    <w:rsid w:val="002D59D1"/>
    <w:rsid w:val="00500CF4"/>
    <w:rsid w:val="00563253"/>
    <w:rsid w:val="00621C1C"/>
    <w:rsid w:val="00656720"/>
    <w:rsid w:val="0068645B"/>
    <w:rsid w:val="00730926"/>
    <w:rsid w:val="008103DA"/>
    <w:rsid w:val="00A64084"/>
    <w:rsid w:val="00AF3CAC"/>
    <w:rsid w:val="00C0545F"/>
    <w:rsid w:val="00C65793"/>
    <w:rsid w:val="00DC7F2C"/>
    <w:rsid w:val="00EF6892"/>
    <w:rsid w:val="00FF4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D59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59D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uitspraken.rechtspraak.nl/details?id=ECLI:NL:RVS:2024:440"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687</ap:Words>
  <ap:Characters>3779</ap:Characters>
  <ap:DocSecurity>0</ap:DocSecurity>
  <ap:Lines>31</ap:Lines>
  <ap:Paragraphs>8</ap:Paragraphs>
  <ap:ScaleCrop>false</ap:ScaleCrop>
  <ap:LinksUpToDate>false</ap:LinksUpToDate>
  <ap:CharactersWithSpaces>4458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2025-02-17T14:51:00.0000000Z</dcterms:created>
  <dcterms:modified xsi:type="dcterms:W3CDTF">2025-02-17T14:51:00.0000000Z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de uitzichtloze situatie voor de stateloze Igor en Galina die al 17 jaar in Nederland wonen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6046310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