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79E3" w:rsidR="00816609" w:rsidRDefault="00B52210" w14:paraId="5E0C17E0" w14:textId="77777777">
      <w:pPr>
        <w:pStyle w:val="Salutation"/>
      </w:pPr>
      <w:bookmarkStart w:name="_GoBack" w:id="0"/>
      <w:bookmarkEnd w:id="0"/>
      <w:r w:rsidRPr="00FC79E3">
        <w:t>Geachte voorzitter,</w:t>
      </w:r>
    </w:p>
    <w:p w:rsidRPr="00100FE3" w:rsidR="0082517A" w:rsidP="00100FE3" w:rsidRDefault="0082517A" w14:paraId="2EF9F614" w14:textId="3A09F427">
      <w:pPr>
        <w:spacing w:line="276" w:lineRule="auto"/>
        <w:rPr>
          <w:sz w:val="13"/>
          <w:szCs w:val="13"/>
        </w:rPr>
      </w:pPr>
      <w:r w:rsidRPr="00FC79E3">
        <w:t xml:space="preserve">Naar aanleiding van het ongeval met de Julietta D op 31 januari 2022 publiceerde </w:t>
      </w:r>
      <w:r w:rsidRPr="00FC79E3" w:rsidR="00F410BC">
        <w:t xml:space="preserve">de Onderzoeksraad voor Veiligheid (OvV) het rapport </w:t>
      </w:r>
      <w:r w:rsidRPr="00FC79E3" w:rsidR="00F410BC">
        <w:rPr>
          <w:i/>
          <w:iCs/>
        </w:rPr>
        <w:t>‘Schipperen met ruimte. Beheersing van scheepvaartveiligheid op een steeds vollere Noordzee’</w:t>
      </w:r>
      <w:r w:rsidRPr="00FC79E3">
        <w:t xml:space="preserve"> op 13 juni 2024</w:t>
      </w:r>
      <w:r w:rsidRPr="00FC79E3" w:rsidR="00F410BC">
        <w:t xml:space="preserve">. </w:t>
      </w:r>
      <w:r w:rsidRPr="00FC79E3">
        <w:t xml:space="preserve">Op dezelfde dag reageerden minister van Infrastructuur en Waterstaat en de minister van Klimaat en Energie (thans Klimaat en Groene Groei) middels een </w:t>
      </w:r>
      <w:r w:rsidR="00000127">
        <w:t>K</w:t>
      </w:r>
      <w:r w:rsidRPr="00FC79E3">
        <w:t>amerbrief</w:t>
      </w:r>
      <w:r w:rsidR="008D7ECD">
        <w:t xml:space="preserve"> </w:t>
      </w:r>
      <w:r w:rsidR="00E11CD7">
        <w:t>(</w:t>
      </w:r>
      <w:r w:rsidR="008E53DF">
        <w:t>31 409, nr. 453</w:t>
      </w:r>
      <w:r w:rsidR="00E11CD7">
        <w:t>)</w:t>
      </w:r>
      <w:r w:rsidR="004F7984">
        <w:t>.</w:t>
      </w:r>
      <w:r w:rsidRPr="00FC79E3">
        <w:t xml:space="preserve"> </w:t>
      </w:r>
      <w:r w:rsidR="008D7ECD">
        <w:t>Hierin werd erken</w:t>
      </w:r>
      <w:r w:rsidR="00D54B0C">
        <w:t>d</w:t>
      </w:r>
      <w:r w:rsidR="008D7ECD">
        <w:t xml:space="preserve"> </w:t>
      </w:r>
      <w:r w:rsidRPr="00FC79E3" w:rsidR="009E515B">
        <w:t xml:space="preserve">dat extra aandacht en inspanning nodig zijn om de scheepvaartveiligheid op de Noordzee goed te borgen en </w:t>
      </w:r>
      <w:r w:rsidR="008D7ECD">
        <w:t xml:space="preserve">werd er </w:t>
      </w:r>
      <w:r w:rsidRPr="00FC79E3" w:rsidR="009E515B">
        <w:t>een meer systematische en integrale aanpak aan</w:t>
      </w:r>
      <w:r w:rsidR="008D7ECD">
        <w:t>gekondigd</w:t>
      </w:r>
      <w:r w:rsidRPr="00FC79E3" w:rsidR="009E515B">
        <w:t>.</w:t>
      </w:r>
      <w:r w:rsidRPr="00FC79E3" w:rsidR="00BE025A">
        <w:t xml:space="preserve"> </w:t>
      </w:r>
      <w:r w:rsidR="00C7684C">
        <w:t>In deze brief zal</w:t>
      </w:r>
      <w:r w:rsidR="00FA3201">
        <w:t xml:space="preserve"> IenW</w:t>
      </w:r>
      <w:r w:rsidR="00C7684C">
        <w:t xml:space="preserve">, conform de toezegging in </w:t>
      </w:r>
      <w:r w:rsidR="00000127">
        <w:t xml:space="preserve">de </w:t>
      </w:r>
      <w:r w:rsidR="00C7684C">
        <w:t xml:space="preserve">Kamerbrief </w:t>
      </w:r>
      <w:r w:rsidR="004D4FB3">
        <w:t xml:space="preserve">van 13 juni jl. </w:t>
      </w:r>
      <w:r w:rsidR="00C7684C">
        <w:t>verder</w:t>
      </w:r>
      <w:r w:rsidRPr="00FC79E3" w:rsidR="00BE025A">
        <w:t xml:space="preserve"> </w:t>
      </w:r>
      <w:r w:rsidRPr="00FC79E3" w:rsidR="005B39CF">
        <w:t>uiteen</w:t>
      </w:r>
      <w:r w:rsidR="00F87473">
        <w:t>zetten</w:t>
      </w:r>
      <w:r w:rsidRPr="00FC79E3" w:rsidR="005B39CF">
        <w:t xml:space="preserve"> welke acties </w:t>
      </w:r>
      <w:r w:rsidR="00C7684C">
        <w:t xml:space="preserve">sinds het verschijnen van het OvV rapport </w:t>
      </w:r>
      <w:r w:rsidR="0070054F">
        <w:t>‘</w:t>
      </w:r>
      <w:r w:rsidRPr="00524219" w:rsidR="00C7684C">
        <w:rPr>
          <w:i/>
          <w:iCs/>
        </w:rPr>
        <w:t>Schipperen met ruimt</w:t>
      </w:r>
      <w:r w:rsidRPr="00524219" w:rsidR="004D4FB3">
        <w:rPr>
          <w:i/>
          <w:iCs/>
        </w:rPr>
        <w:t>e</w:t>
      </w:r>
      <w:r w:rsidRPr="00524219" w:rsidR="0070054F">
        <w:rPr>
          <w:i/>
          <w:iCs/>
        </w:rPr>
        <w:t>’</w:t>
      </w:r>
      <w:r w:rsidR="004D4FB3">
        <w:t xml:space="preserve"> </w:t>
      </w:r>
      <w:r w:rsidRPr="00FC79E3" w:rsidR="005B39CF">
        <w:t>in gang zijn gezet</w:t>
      </w:r>
      <w:r w:rsidR="00236B4C">
        <w:t>.</w:t>
      </w:r>
      <w:r w:rsidR="006C7E3B">
        <w:t xml:space="preserve"> </w:t>
      </w:r>
      <w:r w:rsidR="006E48B6">
        <w:t>D</w:t>
      </w:r>
      <w:r w:rsidR="006C7E3B">
        <w:t xml:space="preserve">e </w:t>
      </w:r>
      <w:r w:rsidR="00DC1712">
        <w:t>focus ligt op het beter kennen van</w:t>
      </w:r>
      <w:r w:rsidR="006C7E3B">
        <w:t xml:space="preserve"> de huidige en toekomstige risico’s. Hierdoor kan IenW de bestaande maatregelen aanscherpen en nieuwe inpassen.</w:t>
      </w:r>
      <w:r w:rsidRPr="006C7E3B" w:rsidR="006C7E3B">
        <w:t xml:space="preserve"> </w:t>
      </w:r>
      <w:r w:rsidR="006C7E3B">
        <w:t>Het doel is een weerbare scheepvaartveiligheidsketen die door samenwerking met de andere Noordzeelanden de grote veranderingen op de Noordzee met vertrouwen tegemoet kan treden.</w:t>
      </w:r>
    </w:p>
    <w:p w:rsidR="0012456D" w:rsidP="00DA3CD6" w:rsidRDefault="0012456D" w14:paraId="54D5B3AD" w14:textId="77777777">
      <w:pPr>
        <w:rPr>
          <w:color w:val="211E1F"/>
        </w:rPr>
      </w:pPr>
    </w:p>
    <w:p w:rsidR="00F51AE3" w:rsidP="0058779C" w:rsidRDefault="00C7684C" w14:paraId="1DEC5B2D" w14:textId="1853BE05">
      <w:pPr>
        <w:rPr>
          <w:color w:val="211E1F"/>
        </w:rPr>
      </w:pPr>
      <w:r>
        <w:rPr>
          <w:color w:val="211E1F"/>
        </w:rPr>
        <w:t xml:space="preserve">De OvV heeft </w:t>
      </w:r>
      <w:r w:rsidR="00D54B0C">
        <w:rPr>
          <w:color w:val="211E1F"/>
        </w:rPr>
        <w:t>twee</w:t>
      </w:r>
      <w:r>
        <w:rPr>
          <w:color w:val="211E1F"/>
        </w:rPr>
        <w:t xml:space="preserve"> aanbevelingen aan de minister van Infrastructuur en Waterstaat gedaan</w:t>
      </w:r>
      <w:r w:rsidR="00000127">
        <w:rPr>
          <w:color w:val="211E1F"/>
        </w:rPr>
        <w:t>;</w:t>
      </w:r>
      <w:r w:rsidR="00F51AE3">
        <w:rPr>
          <w:color w:val="211E1F"/>
        </w:rPr>
        <w:t xml:space="preserve"> hieronder zal per aanbeveling ingegaan worden op de voortgang.</w:t>
      </w:r>
    </w:p>
    <w:p w:rsidR="00F51AE3" w:rsidP="0058779C" w:rsidRDefault="00F51AE3" w14:paraId="4CDD25A4" w14:textId="77777777">
      <w:pPr>
        <w:rPr>
          <w:color w:val="211E1F"/>
        </w:rPr>
      </w:pPr>
    </w:p>
    <w:p w:rsidR="005F6EBF" w:rsidP="0037047B" w:rsidRDefault="00F51AE3" w14:paraId="42E1B035" w14:textId="5FAD73AC">
      <w:pPr>
        <w:keepNext/>
        <w:keepLines/>
        <w:rPr>
          <w:color w:val="211E1F"/>
        </w:rPr>
      </w:pPr>
      <w:r w:rsidRPr="007D4D3B">
        <w:rPr>
          <w:b/>
          <w:bCs/>
          <w:color w:val="211E1F"/>
        </w:rPr>
        <w:t>Aanbeveling 1</w:t>
      </w:r>
      <w:r w:rsidR="005F6EBF">
        <w:rPr>
          <w:b/>
          <w:bCs/>
          <w:color w:val="211E1F"/>
        </w:rPr>
        <w:t>:</w:t>
      </w:r>
      <w:r w:rsidR="00000127">
        <w:rPr>
          <w:b/>
          <w:bCs/>
          <w:color w:val="211E1F"/>
        </w:rPr>
        <w:t xml:space="preserve"> </w:t>
      </w:r>
      <w:r w:rsidRPr="004F7984">
        <w:rPr>
          <w:b/>
          <w:bCs/>
          <w:i/>
          <w:iCs/>
          <w:color w:val="211E1F"/>
        </w:rPr>
        <w:t>De</w:t>
      </w:r>
      <w:r w:rsidRPr="004F7984" w:rsidR="00C7684C">
        <w:rPr>
          <w:b/>
          <w:bCs/>
          <w:i/>
          <w:iCs/>
          <w:color w:val="211E1F"/>
        </w:rPr>
        <w:t xml:space="preserve"> beheersing van scheepvaartveiligheidsrisico’s als gevolg van de</w:t>
      </w:r>
      <w:r w:rsidRPr="004F7984" w:rsidR="0058779C">
        <w:rPr>
          <w:b/>
          <w:bCs/>
          <w:i/>
          <w:iCs/>
          <w:color w:val="211E1F"/>
        </w:rPr>
        <w:t xml:space="preserve"> </w:t>
      </w:r>
      <w:r w:rsidRPr="004F7984" w:rsidR="00C7684C">
        <w:rPr>
          <w:b/>
          <w:bCs/>
          <w:i/>
          <w:iCs/>
          <w:color w:val="211E1F"/>
        </w:rPr>
        <w:t>plaatsing van vaste objecten</w:t>
      </w:r>
      <w:r w:rsidRPr="004F7984" w:rsidR="0058779C">
        <w:rPr>
          <w:b/>
          <w:bCs/>
          <w:i/>
          <w:iCs/>
          <w:color w:val="211E1F"/>
        </w:rPr>
        <w:t xml:space="preserve"> moet verbeterd worden</w:t>
      </w:r>
      <w:r>
        <w:rPr>
          <w:rStyle w:val="FootnoteReference"/>
          <w:color w:val="211E1F"/>
        </w:rPr>
        <w:footnoteReference w:id="2"/>
      </w:r>
      <w:r>
        <w:rPr>
          <w:color w:val="211E1F"/>
        </w:rPr>
        <w:t>.</w:t>
      </w:r>
      <w:r w:rsidR="0070054F">
        <w:rPr>
          <w:color w:val="211E1F"/>
        </w:rPr>
        <w:t xml:space="preserve"> </w:t>
      </w:r>
    </w:p>
    <w:p w:rsidR="0070054F" w:rsidP="0037047B" w:rsidRDefault="00FA3201" w14:paraId="268A233D" w14:textId="40C8B2DC">
      <w:pPr>
        <w:keepNext/>
        <w:keepLines/>
        <w:rPr>
          <w:rFonts w:cs="Avenir LT Std 45 Book"/>
        </w:rPr>
      </w:pPr>
      <w:r>
        <w:rPr>
          <w:color w:val="211E1F"/>
        </w:rPr>
        <w:t>Hieronder wordt beschreven welke stappen reeds gezet zijn en welke gepland o</w:t>
      </w:r>
      <w:r w:rsidR="005F6EBF">
        <w:rPr>
          <w:color w:val="211E1F"/>
        </w:rPr>
        <w:t xml:space="preserve">m het </w:t>
      </w:r>
      <w:r w:rsidRPr="00FC79E3" w:rsidR="000C46FA">
        <w:rPr>
          <w:rFonts w:cs="Avenir LT Std 45 Book"/>
        </w:rPr>
        <w:t xml:space="preserve">zicht op de huidige risico’s en effectiviteit van de maatregelen </w:t>
      </w:r>
      <w:r w:rsidR="005F6EBF">
        <w:rPr>
          <w:rFonts w:cs="Avenir LT Std 45 Book"/>
        </w:rPr>
        <w:t>te vergroten</w:t>
      </w:r>
      <w:r>
        <w:rPr>
          <w:rFonts w:cs="Avenir LT Std 45 Book"/>
        </w:rPr>
        <w:t>.</w:t>
      </w:r>
      <w:r w:rsidR="005F6EBF">
        <w:rPr>
          <w:rFonts w:cs="Avenir LT Std 45 Book"/>
        </w:rPr>
        <w:t xml:space="preserve"> </w:t>
      </w:r>
      <w:r w:rsidR="004F7984">
        <w:rPr>
          <w:rFonts w:cs="Avenir LT Std 45 Book"/>
        </w:rPr>
        <w:t xml:space="preserve">Het doel is om met </w:t>
      </w:r>
      <w:r w:rsidR="00092EBB">
        <w:rPr>
          <w:rFonts w:cs="Avenir LT Std 45 Book"/>
        </w:rPr>
        <w:t>behulp van</w:t>
      </w:r>
      <w:r w:rsidR="00F9411E">
        <w:rPr>
          <w:rFonts w:cs="Avenir LT Std 45 Book"/>
        </w:rPr>
        <w:t xml:space="preserve"> een periodieke veiligheidsanalyse en door risico’s beter in kaart </w:t>
      </w:r>
      <w:r w:rsidR="00000127">
        <w:rPr>
          <w:rFonts w:cs="Avenir LT Std 45 Book"/>
        </w:rPr>
        <w:t xml:space="preserve">te </w:t>
      </w:r>
      <w:r w:rsidR="00F9411E">
        <w:rPr>
          <w:rFonts w:cs="Avenir LT Std 45 Book"/>
        </w:rPr>
        <w:t xml:space="preserve">brengen </w:t>
      </w:r>
      <w:r w:rsidR="004F7984">
        <w:rPr>
          <w:rFonts w:cs="Avenir LT Std 45 Book"/>
        </w:rPr>
        <w:t>tot een realistisch veiligheidsdoel te komen en zo de weerbaarheid van de</w:t>
      </w:r>
      <w:r w:rsidR="00F9411E">
        <w:rPr>
          <w:rFonts w:cs="Avenir LT Std 45 Book"/>
        </w:rPr>
        <w:t xml:space="preserve"> </w:t>
      </w:r>
      <w:r w:rsidR="007D4A19">
        <w:rPr>
          <w:rFonts w:cs="Avenir LT Std 45 Book"/>
        </w:rPr>
        <w:t xml:space="preserve">scheepvaartveiligheidsketen </w:t>
      </w:r>
      <w:r w:rsidR="004F7984">
        <w:rPr>
          <w:rFonts w:cs="Avenir LT Std 45 Book"/>
        </w:rPr>
        <w:t>te vergroten</w:t>
      </w:r>
      <w:r w:rsidR="00092EBB">
        <w:rPr>
          <w:rFonts w:cs="Avenir LT Std 45 Book"/>
        </w:rPr>
        <w:t>.</w:t>
      </w:r>
    </w:p>
    <w:p w:rsidR="000C085F" w:rsidP="00F8102B" w:rsidRDefault="000C085F" w14:paraId="176B378D" w14:textId="77777777">
      <w:pPr>
        <w:rPr>
          <w:rFonts w:cs="Avenir LT Std 45 Book"/>
        </w:rPr>
      </w:pPr>
    </w:p>
    <w:p w:rsidRPr="007D4D3B" w:rsidR="000C085F" w:rsidP="00F8102B" w:rsidRDefault="000C085F" w14:paraId="4B476491" w14:textId="38616ABB">
      <w:pPr>
        <w:rPr>
          <w:rFonts w:cs="Avenir LT Std 45 Book"/>
          <w:i/>
          <w:iCs/>
        </w:rPr>
      </w:pPr>
      <w:r>
        <w:rPr>
          <w:rFonts w:cs="Avenir LT Std 45 Book"/>
          <w:i/>
          <w:iCs/>
        </w:rPr>
        <w:lastRenderedPageBreak/>
        <w:t>Periodieke veiligheidsanalyse</w:t>
      </w:r>
    </w:p>
    <w:p w:rsidR="00D15549" w:rsidP="00F8102B" w:rsidRDefault="006C7E3B" w14:paraId="17BE6DD4" w14:textId="4D19955F">
      <w:r>
        <w:t>IenW onderzoekt op verschillende manieren regelmatig de scheepvaartveiligheid op de Noordzee. De OvV stelt dat de bestaande methodes verbeterd kunnen worden en nieuwe zouden moeten worden toegevoegd. Om de samenhang tussen bestaande en nieuwe onderzoeksmethodes te borgen richt IenW zich s</w:t>
      </w:r>
      <w:r w:rsidR="00444B8A">
        <w:t xml:space="preserve">inds het verschijnen van het rapport op </w:t>
      </w:r>
      <w:r w:rsidR="001938AF">
        <w:t>de ontwikkeling van een</w:t>
      </w:r>
      <w:r w:rsidR="00E94BB7">
        <w:t xml:space="preserve"> periodieke</w:t>
      </w:r>
      <w:r w:rsidR="001938AF">
        <w:t xml:space="preserve"> integrale veiligheidsanalyse. </w:t>
      </w:r>
      <w:r w:rsidR="00236B4C">
        <w:t xml:space="preserve">Dit </w:t>
      </w:r>
      <w:r w:rsidR="00444B8A">
        <w:t xml:space="preserve">moet </w:t>
      </w:r>
      <w:r w:rsidR="007D4A19">
        <w:t xml:space="preserve">het ministerie </w:t>
      </w:r>
      <w:r w:rsidR="00236B4C">
        <w:t xml:space="preserve">in staat </w:t>
      </w:r>
      <w:r w:rsidR="00444B8A">
        <w:t xml:space="preserve">stellen </w:t>
      </w:r>
      <w:r w:rsidR="00236B4C">
        <w:t xml:space="preserve">om </w:t>
      </w:r>
      <w:r w:rsidRPr="00FC79E3" w:rsidR="00236B4C">
        <w:rPr>
          <w:rFonts w:cs="Avenir LT Std 45 Book"/>
        </w:rPr>
        <w:t>de risico</w:t>
      </w:r>
      <w:r w:rsidR="00236B4C">
        <w:rPr>
          <w:rFonts w:cs="Avenir LT Std 45 Book"/>
        </w:rPr>
        <w:t>’</w:t>
      </w:r>
      <w:r w:rsidRPr="00FC79E3" w:rsidR="00236B4C">
        <w:rPr>
          <w:rFonts w:cs="Avenir LT Std 45 Book"/>
        </w:rPr>
        <w:t xml:space="preserve">s </w:t>
      </w:r>
      <w:r w:rsidR="00236B4C">
        <w:rPr>
          <w:rFonts w:cs="Avenir LT Std 45 Book"/>
        </w:rPr>
        <w:t xml:space="preserve">steeds </w:t>
      </w:r>
      <w:r w:rsidRPr="00FC79E3" w:rsidR="00236B4C">
        <w:rPr>
          <w:rFonts w:cs="Avenir LT Std 45 Book"/>
        </w:rPr>
        <w:t>beter te kennen, de prestaties meetbaar te maken</w:t>
      </w:r>
      <w:r w:rsidR="00236B4C">
        <w:rPr>
          <w:rFonts w:cs="Avenir LT Std 45 Book"/>
        </w:rPr>
        <w:t xml:space="preserve"> en</w:t>
      </w:r>
      <w:r w:rsidRPr="00FC79E3" w:rsidR="00236B4C">
        <w:rPr>
          <w:rFonts w:cs="Avenir LT Std 45 Book"/>
        </w:rPr>
        <w:t xml:space="preserve"> de </w:t>
      </w:r>
      <w:r w:rsidR="00236B4C">
        <w:rPr>
          <w:rFonts w:cs="Avenir LT Std 45 Book"/>
        </w:rPr>
        <w:t>risicobeoordeling</w:t>
      </w:r>
      <w:r w:rsidRPr="00FC79E3" w:rsidR="00236B4C">
        <w:rPr>
          <w:rFonts w:cs="Avenir LT Std 45 Book"/>
        </w:rPr>
        <w:t xml:space="preserve"> </w:t>
      </w:r>
      <w:r w:rsidR="00236B4C">
        <w:rPr>
          <w:rFonts w:cs="Avenir LT Std 45 Book"/>
        </w:rPr>
        <w:t>goed</w:t>
      </w:r>
      <w:r w:rsidRPr="00FC79E3" w:rsidR="00236B4C">
        <w:rPr>
          <w:rFonts w:cs="Avenir LT Std 45 Book"/>
        </w:rPr>
        <w:t xml:space="preserve"> te </w:t>
      </w:r>
      <w:r w:rsidR="00D15549">
        <w:rPr>
          <w:rFonts w:cs="Avenir LT Std 45 Book"/>
        </w:rPr>
        <w:t>structureren</w:t>
      </w:r>
      <w:r w:rsidR="00236B4C">
        <w:rPr>
          <w:rFonts w:cs="Avenir LT Std 45 Book"/>
        </w:rPr>
        <w:t xml:space="preserve">. </w:t>
      </w:r>
      <w:r w:rsidRPr="00321E16" w:rsidR="00300D29">
        <w:rPr>
          <w:rFonts w:cs="Avenir LT Std 45 Book"/>
        </w:rPr>
        <w:t>Ee</w:t>
      </w:r>
      <w:r w:rsidR="00300D29">
        <w:rPr>
          <w:rFonts w:cs="Avenir LT Std 45 Book"/>
        </w:rPr>
        <w:t xml:space="preserve">n eerste stap voor een integrale veiligheidsanalyse is het opstellen van </w:t>
      </w:r>
      <w:r w:rsidR="00F01D2C">
        <w:rPr>
          <w:rFonts w:cs="Avenir LT Std 45 Book"/>
        </w:rPr>
        <w:t>een handleiding</w:t>
      </w:r>
      <w:r w:rsidR="00300D29">
        <w:rPr>
          <w:rFonts w:cs="Avenir LT Std 45 Book"/>
        </w:rPr>
        <w:t xml:space="preserve">. </w:t>
      </w:r>
      <w:r w:rsidR="00D15549">
        <w:rPr>
          <w:rFonts w:cs="Avenir LT Std 45 Book"/>
        </w:rPr>
        <w:t>Met d</w:t>
      </w:r>
      <w:r w:rsidR="00300D29">
        <w:rPr>
          <w:rFonts w:cs="Avenir LT Std 45 Book"/>
        </w:rPr>
        <w:t xml:space="preserve">eze handleiding </w:t>
      </w:r>
      <w:r w:rsidR="00D15549">
        <w:t>kan IenW</w:t>
      </w:r>
      <w:r w:rsidRPr="7056ADDF" w:rsidR="001938AF">
        <w:t xml:space="preserve"> </w:t>
      </w:r>
      <w:r w:rsidR="001938AF">
        <w:t>de beoordeling van</w:t>
      </w:r>
      <w:r w:rsidRPr="7056ADDF" w:rsidR="001938AF">
        <w:t xml:space="preserve"> </w:t>
      </w:r>
      <w:r w:rsidR="001938AF">
        <w:t xml:space="preserve">risico’s </w:t>
      </w:r>
      <w:r w:rsidRPr="00590640" w:rsidR="001938AF">
        <w:t>voor de scheepvaartveiligheid bij de bouw van nieuwe</w:t>
      </w:r>
      <w:r w:rsidR="001938AF">
        <w:t xml:space="preserve"> objecten in een vaste cyclus doorlopen</w:t>
      </w:r>
      <w:r w:rsidR="003A4850">
        <w:t xml:space="preserve">. </w:t>
      </w:r>
      <w:r w:rsidR="006E48B6">
        <w:t xml:space="preserve">De handleiding zal in de loop van 2025 worden opgesteld. </w:t>
      </w:r>
    </w:p>
    <w:p w:rsidR="00302945" w:rsidP="00F8102B" w:rsidRDefault="00302945" w14:paraId="56E7A631" w14:textId="77777777">
      <w:pPr>
        <w:rPr>
          <w:i/>
          <w:iCs/>
        </w:rPr>
      </w:pPr>
    </w:p>
    <w:p w:rsidRPr="007D4D3B" w:rsidR="000C085F" w:rsidP="00F8102B" w:rsidRDefault="000C085F" w14:paraId="6B551C15" w14:textId="3B80CA8F">
      <w:pPr>
        <w:rPr>
          <w:i/>
          <w:iCs/>
        </w:rPr>
      </w:pPr>
      <w:r w:rsidRPr="007D4D3B">
        <w:rPr>
          <w:i/>
          <w:iCs/>
        </w:rPr>
        <w:t>Risico’s beter in kaart brengen</w:t>
      </w:r>
    </w:p>
    <w:p w:rsidR="000C085F" w:rsidP="00F8102B" w:rsidRDefault="00EB2926" w14:paraId="3BFD37F1" w14:textId="6E826940">
      <w:r>
        <w:t>Er vinden momenteel</w:t>
      </w:r>
      <w:r w:rsidR="00E60AD3">
        <w:t xml:space="preserve"> weinig scheepsongevallen plaats op de Noordzee maar de </w:t>
      </w:r>
      <w:r>
        <w:t xml:space="preserve">verwachting is dat de </w:t>
      </w:r>
      <w:r w:rsidR="00E60AD3">
        <w:t xml:space="preserve">situatie </w:t>
      </w:r>
      <w:r w:rsidR="001670B5">
        <w:t xml:space="preserve">in de toekomst </w:t>
      </w:r>
      <w:r w:rsidR="00E60AD3">
        <w:t xml:space="preserve">ingrijpend </w:t>
      </w:r>
      <w:r w:rsidR="00FB4896">
        <w:t xml:space="preserve">kan </w:t>
      </w:r>
      <w:r w:rsidR="00E60AD3">
        <w:t>veranderen</w:t>
      </w:r>
      <w:r>
        <w:t>.</w:t>
      </w:r>
      <w:r w:rsidR="00E60AD3">
        <w:t xml:space="preserve"> </w:t>
      </w:r>
      <w:r w:rsidR="00B112FD">
        <w:t xml:space="preserve">Het is een grote uitdaging om tijdig verschuivingen en of toenames van bepaalde risico’s waar te nemen en </w:t>
      </w:r>
      <w:r w:rsidR="000F0640">
        <w:t xml:space="preserve">hier </w:t>
      </w:r>
      <w:r w:rsidR="00B112FD">
        <w:t xml:space="preserve">met maatregelen adequaat </w:t>
      </w:r>
      <w:r w:rsidR="000F0640">
        <w:t xml:space="preserve">op </w:t>
      </w:r>
      <w:r w:rsidR="00B112FD">
        <w:t>te anticiperen.</w:t>
      </w:r>
      <w:r w:rsidR="00E60AD3">
        <w:t xml:space="preserve"> </w:t>
      </w:r>
      <w:r w:rsidR="00B112FD">
        <w:t>IenW heeft daarom vier sporen ontwikkeld, waarlangs oplossingen gezocht worden:</w:t>
      </w:r>
      <w:r w:rsidR="000505BA">
        <w:t xml:space="preserve"> </w:t>
      </w:r>
      <w:r w:rsidR="000C085F">
        <w:t xml:space="preserve">1) </w:t>
      </w:r>
      <w:r w:rsidR="00B112FD">
        <w:t xml:space="preserve">de ontwikkeling van </w:t>
      </w:r>
      <w:r w:rsidR="00BA5178">
        <w:t xml:space="preserve">nieuwe </w:t>
      </w:r>
      <w:r w:rsidR="001670B5">
        <w:t>(</w:t>
      </w:r>
      <w:r w:rsidR="00030CB0">
        <w:t>risico</w:t>
      </w:r>
      <w:r w:rsidR="001670B5">
        <w:t>)</w:t>
      </w:r>
      <w:r w:rsidR="00BA5178">
        <w:t>indicatoren</w:t>
      </w:r>
      <w:r w:rsidR="00176FC8">
        <w:t xml:space="preserve">, </w:t>
      </w:r>
      <w:r w:rsidR="000C085F">
        <w:t xml:space="preserve">2) </w:t>
      </w:r>
      <w:r w:rsidR="00B112FD">
        <w:t xml:space="preserve">de uitwerking van </w:t>
      </w:r>
      <w:r w:rsidR="00BA5178">
        <w:t>toekomstscenario</w:t>
      </w:r>
      <w:r w:rsidR="00422774">
        <w:t>’</w:t>
      </w:r>
      <w:r w:rsidR="00BA5178">
        <w:t>s</w:t>
      </w:r>
      <w:r w:rsidR="000C085F">
        <w:t xml:space="preserve">, 3) </w:t>
      </w:r>
      <w:r w:rsidR="00B112FD">
        <w:t xml:space="preserve">de uitbreiding van </w:t>
      </w:r>
      <w:r w:rsidR="000C085F">
        <w:t>modelleercapacit</w:t>
      </w:r>
      <w:r w:rsidR="00B112FD">
        <w:t xml:space="preserve">eit </w:t>
      </w:r>
      <w:r w:rsidR="00176FC8">
        <w:t>en</w:t>
      </w:r>
      <w:r w:rsidR="000C085F">
        <w:t xml:space="preserve"> 4)</w:t>
      </w:r>
      <w:r w:rsidR="00176FC8">
        <w:t xml:space="preserve"> </w:t>
      </w:r>
      <w:r w:rsidR="00B112FD">
        <w:t xml:space="preserve">de simulatie van </w:t>
      </w:r>
      <w:r w:rsidR="00BB6591">
        <w:t>mogelijk risicovolle situaties.</w:t>
      </w:r>
    </w:p>
    <w:p w:rsidR="000C085F" w:rsidP="00F8102B" w:rsidRDefault="000C085F" w14:paraId="4279400B" w14:textId="77777777"/>
    <w:p w:rsidRPr="00C147DE" w:rsidR="005D762A" w:rsidP="00C147DE" w:rsidRDefault="005D762A" w14:paraId="0F8D74A7" w14:textId="77777777">
      <w:pPr>
        <w:rPr>
          <w:i/>
          <w:iCs/>
        </w:rPr>
      </w:pPr>
      <w:r w:rsidRPr="00C147DE">
        <w:rPr>
          <w:i/>
          <w:iCs/>
        </w:rPr>
        <w:t>1. Nieuwe indicatoren</w:t>
      </w:r>
    </w:p>
    <w:p w:rsidR="00F12595" w:rsidP="00C147DE" w:rsidRDefault="00F87594" w14:paraId="3AF34FFD" w14:textId="0B5F2B7A">
      <w:r>
        <w:t xml:space="preserve">In dit kader onderzoekt IenW informatie over schepen die </w:t>
      </w:r>
      <w:r w:rsidRPr="002035D3">
        <w:t>‘Not Under Command</w:t>
      </w:r>
      <w:r>
        <w:t>’</w:t>
      </w:r>
      <w:r w:rsidRPr="002035D3">
        <w:t xml:space="preserve"> (NUC)</w:t>
      </w:r>
      <w:r>
        <w:t xml:space="preserve"> zijn. </w:t>
      </w:r>
      <w:r w:rsidR="004A412A">
        <w:t xml:space="preserve">Dit is een schip dat om een of andere reden tijdelijk niet bestuurbaar is. </w:t>
      </w:r>
      <w:r>
        <w:t>Dit kan</w:t>
      </w:r>
      <w:r w:rsidR="004A412A">
        <w:t xml:space="preserve"> een tijdelijke</w:t>
      </w:r>
      <w:r>
        <w:t>, ongevaarlijke</w:t>
      </w:r>
      <w:r w:rsidR="004A412A">
        <w:t xml:space="preserve"> situatie</w:t>
      </w:r>
      <w:r>
        <w:t xml:space="preserve"> </w:t>
      </w:r>
      <w:r w:rsidR="001670B5">
        <w:t xml:space="preserve">zijn </w:t>
      </w:r>
      <w:r>
        <w:t>maar kan ook in gevaar</w:t>
      </w:r>
      <w:r w:rsidR="004A412A">
        <w:t xml:space="preserve"> uitmonden en zich </w:t>
      </w:r>
      <w:r>
        <w:t>zelfs tot</w:t>
      </w:r>
      <w:r w:rsidR="004A412A">
        <w:t xml:space="preserve"> een scheepsongeval</w:t>
      </w:r>
      <w:r>
        <w:t xml:space="preserve"> ontwikkelen. </w:t>
      </w:r>
      <w:r w:rsidR="004A412A">
        <w:t xml:space="preserve">In het kader van het </w:t>
      </w:r>
      <w:r w:rsidR="00AB0308">
        <w:t xml:space="preserve">in 2024 gestarte </w:t>
      </w:r>
      <w:r w:rsidR="004A412A">
        <w:t xml:space="preserve">Onderzoeksprogramma Scheepvaartveiligheid </w:t>
      </w:r>
      <w:r w:rsidR="00AB0308">
        <w:t xml:space="preserve">bij het MARIN </w:t>
      </w:r>
      <w:r w:rsidR="001670B5">
        <w:t xml:space="preserve">wordt </w:t>
      </w:r>
      <w:r w:rsidR="000F0640">
        <w:t>naar</w:t>
      </w:r>
      <w:r w:rsidR="004A412A">
        <w:t xml:space="preserve"> deze data gekeken</w:t>
      </w:r>
      <w:r w:rsidR="001670B5">
        <w:t xml:space="preserve">. </w:t>
      </w:r>
      <w:r w:rsidR="008C591E">
        <w:t xml:space="preserve">Ten eerste </w:t>
      </w:r>
      <w:r w:rsidR="00B71100">
        <w:t xml:space="preserve">kan worden geanalyseerd </w:t>
      </w:r>
      <w:r w:rsidRPr="00C147DE" w:rsidR="004A412A">
        <w:t>waarom</w:t>
      </w:r>
      <w:r w:rsidR="004A412A">
        <w:t xml:space="preserve"> dit</w:t>
      </w:r>
      <w:r w:rsidR="00B71100">
        <w:t xml:space="preserve"> geregeld</w:t>
      </w:r>
      <w:r w:rsidR="004A412A">
        <w:t xml:space="preserve"> niet tot een incident </w:t>
      </w:r>
      <w:r w:rsidR="00B71100">
        <w:t xml:space="preserve">leidt en dus te kijken naar wat er goed </w:t>
      </w:r>
      <w:r w:rsidR="008C591E">
        <w:t xml:space="preserve">gaat </w:t>
      </w:r>
      <w:r w:rsidR="00133296">
        <w:t>om</w:t>
      </w:r>
      <w:r w:rsidR="00B71100">
        <w:t xml:space="preserve"> hier lering uit te trekken. </w:t>
      </w:r>
      <w:r w:rsidR="008C591E">
        <w:t xml:space="preserve">Ten tweede </w:t>
      </w:r>
      <w:r w:rsidR="00B71100">
        <w:t>is het van belang</w:t>
      </w:r>
      <w:r w:rsidR="00BC5091">
        <w:t xml:space="preserve"> te onderzoeken of</w:t>
      </w:r>
      <w:r w:rsidR="004A412A">
        <w:t xml:space="preserve"> dergelijke </w:t>
      </w:r>
      <w:r w:rsidR="00B71100">
        <w:t xml:space="preserve">situaties </w:t>
      </w:r>
      <w:r w:rsidR="004A412A">
        <w:t xml:space="preserve">nog eerder en vaker </w:t>
      </w:r>
      <w:r w:rsidR="00B71100">
        <w:t>geregistreerd</w:t>
      </w:r>
      <w:r w:rsidR="00BC5091">
        <w:t xml:space="preserve"> kunnen worden</w:t>
      </w:r>
      <w:r w:rsidR="008C591E">
        <w:t>, door andere databronnen te gebruiken</w:t>
      </w:r>
      <w:r w:rsidR="004A412A">
        <w:t xml:space="preserve">. </w:t>
      </w:r>
      <w:r w:rsidR="008C591E">
        <w:t xml:space="preserve">Als zulke momenten eerder automatisch te </w:t>
      </w:r>
      <w:r w:rsidR="000C3EC8">
        <w:t>detect</w:t>
      </w:r>
      <w:r w:rsidR="008C591E">
        <w:t>eren</w:t>
      </w:r>
      <w:r w:rsidR="00133296">
        <w:t xml:space="preserve"> zijn</w:t>
      </w:r>
      <w:r w:rsidR="000C3EC8">
        <w:t xml:space="preserve">, kan in de toekomst de Kustwacht </w:t>
      </w:r>
      <w:r>
        <w:t xml:space="preserve">vroegtijdig </w:t>
      </w:r>
      <w:r w:rsidR="00BC5091">
        <w:t>anticiperen</w:t>
      </w:r>
      <w:r w:rsidR="000C3EC8">
        <w:t xml:space="preserve"> </w:t>
      </w:r>
      <w:r w:rsidR="00BC5091">
        <w:t xml:space="preserve">en </w:t>
      </w:r>
      <w:r w:rsidR="00133296">
        <w:t xml:space="preserve">eventueel </w:t>
      </w:r>
      <w:r w:rsidR="00BC5091">
        <w:t>proactief</w:t>
      </w:r>
      <w:r w:rsidR="000C3EC8">
        <w:t xml:space="preserve"> via VHF radio navraag doen</w:t>
      </w:r>
      <w:r w:rsidR="008C591E">
        <w:t xml:space="preserve"> en</w:t>
      </w:r>
      <w:r w:rsidR="00BC5091">
        <w:t xml:space="preserve"> indien mogelijk assisteren</w:t>
      </w:r>
      <w:r w:rsidR="008C591E">
        <w:t>.</w:t>
      </w:r>
      <w:r w:rsidR="00AB0308">
        <w:t xml:space="preserve"> </w:t>
      </w:r>
      <w:r w:rsidR="004A412A">
        <w:t xml:space="preserve">Ten derde </w:t>
      </w:r>
      <w:r w:rsidR="00FA3201">
        <w:t>kan</w:t>
      </w:r>
      <w:r w:rsidR="004A412A">
        <w:t xml:space="preserve"> de frequentie</w:t>
      </w:r>
      <w:r w:rsidR="008C591E">
        <w:t xml:space="preserve"> en</w:t>
      </w:r>
      <w:r w:rsidR="004A412A">
        <w:t xml:space="preserve"> locatie</w:t>
      </w:r>
      <w:r w:rsidR="008C591E">
        <w:t xml:space="preserve"> van schepen ‘Not Under Command’</w:t>
      </w:r>
      <w:r w:rsidR="004A412A">
        <w:t xml:space="preserve"> </w:t>
      </w:r>
      <w:r w:rsidR="00FA3201">
        <w:t>gea</w:t>
      </w:r>
      <w:r w:rsidR="008C591E">
        <w:t>nalyse</w:t>
      </w:r>
      <w:r w:rsidR="00FA3201">
        <w:t>erd worden</w:t>
      </w:r>
      <w:r w:rsidR="008C591E">
        <w:t xml:space="preserve"> in relatie tot de</w:t>
      </w:r>
      <w:r w:rsidR="004A412A">
        <w:t xml:space="preserve"> respons van de Kustwacht</w:t>
      </w:r>
      <w:r w:rsidR="00AB0308">
        <w:t>.</w:t>
      </w:r>
      <w:r w:rsidR="004A412A">
        <w:t xml:space="preserve"> </w:t>
      </w:r>
      <w:r w:rsidR="00AB0308">
        <w:t>Op basis hiervan zouden dan de</w:t>
      </w:r>
      <w:r w:rsidR="004A412A">
        <w:t xml:space="preserve"> noodhulpsleepboten, zogenaamde ERTV</w:t>
      </w:r>
      <w:r w:rsidR="000505BA">
        <w:t>’</w:t>
      </w:r>
      <w:r w:rsidR="004A412A">
        <w:t>s (Emergency Rescue Towing Vessel) zich proactie</w:t>
      </w:r>
      <w:r w:rsidR="00AB0308">
        <w:t>ver</w:t>
      </w:r>
      <w:r w:rsidR="004A412A">
        <w:t xml:space="preserve"> kunnen positioneren en vroegtijdig</w:t>
      </w:r>
      <w:r w:rsidR="00AB0308">
        <w:t>er</w:t>
      </w:r>
      <w:r w:rsidR="004A412A">
        <w:t xml:space="preserve"> kunnen reageren. </w:t>
      </w:r>
    </w:p>
    <w:p w:rsidR="005C7731" w:rsidP="00C147DE" w:rsidRDefault="005C7731" w14:paraId="7512841C" w14:textId="77777777"/>
    <w:p w:rsidRPr="00C147DE" w:rsidR="005D762A" w:rsidP="00C147DE" w:rsidRDefault="005D762A" w14:paraId="4D0FF03A" w14:textId="77777777">
      <w:pPr>
        <w:rPr>
          <w:i/>
          <w:iCs/>
        </w:rPr>
      </w:pPr>
      <w:r w:rsidRPr="00C147DE">
        <w:rPr>
          <w:i/>
          <w:iCs/>
        </w:rPr>
        <w:t>2. Scenario denken</w:t>
      </w:r>
    </w:p>
    <w:p w:rsidR="00E52A3C" w:rsidP="00C147DE" w:rsidRDefault="005C7731" w14:paraId="58A5A337" w14:textId="681A310F">
      <w:r w:rsidRPr="005D762A">
        <w:t xml:space="preserve">Naast </w:t>
      </w:r>
      <w:r w:rsidR="005F1C97">
        <w:t>het in beeld brengen van</w:t>
      </w:r>
      <w:r w:rsidR="00485FF7">
        <w:t xml:space="preserve"> </w:t>
      </w:r>
      <w:r w:rsidRPr="005D762A">
        <w:t>indicatoren</w:t>
      </w:r>
      <w:r w:rsidR="00AB0308">
        <w:t xml:space="preserve"> die helpen grip te krijgen op risico-ontwikkeling in de nabije toekomst</w:t>
      </w:r>
      <w:r w:rsidR="005F1C97">
        <w:t xml:space="preserve"> </w:t>
      </w:r>
      <w:r w:rsidR="00AB0308">
        <w:t>gaat IenW ook verder vooruit kijken.</w:t>
      </w:r>
      <w:r w:rsidRPr="005D762A" w:rsidR="000429D4">
        <w:t xml:space="preserve"> </w:t>
      </w:r>
      <w:r w:rsidR="00AB0308">
        <w:t>O</w:t>
      </w:r>
      <w:r w:rsidRPr="005D762A" w:rsidR="000429D4">
        <w:t xml:space="preserve">p aanraden van </w:t>
      </w:r>
      <w:r w:rsidRPr="005D762A" w:rsidR="00DC3C31">
        <w:t>de</w:t>
      </w:r>
      <w:r w:rsidRPr="005D762A" w:rsidR="000429D4">
        <w:t xml:space="preserve"> OvV</w:t>
      </w:r>
      <w:r w:rsidR="00AB0308">
        <w:t xml:space="preserve"> gaa</w:t>
      </w:r>
      <w:r w:rsidR="00133296">
        <w:t>t</w:t>
      </w:r>
      <w:r w:rsidRPr="005D762A">
        <w:t xml:space="preserve"> scenario-denken in</w:t>
      </w:r>
      <w:r w:rsidR="00AB0308">
        <w:t>ge</w:t>
      </w:r>
      <w:r w:rsidRPr="005D762A">
        <w:t xml:space="preserve">zet </w:t>
      </w:r>
      <w:r w:rsidR="00133296">
        <w:t xml:space="preserve">worden </w:t>
      </w:r>
      <w:r w:rsidRPr="005D762A">
        <w:t xml:space="preserve">om beter op mogelijke toekomsten </w:t>
      </w:r>
      <w:r w:rsidRPr="005D762A" w:rsidR="002035D3">
        <w:t xml:space="preserve">te </w:t>
      </w:r>
      <w:r w:rsidRPr="005D762A">
        <w:t xml:space="preserve">anticiperen. </w:t>
      </w:r>
      <w:r w:rsidR="00802A39">
        <w:t xml:space="preserve">In scenario-denken worden </w:t>
      </w:r>
      <w:r w:rsidR="000429D4">
        <w:t>trends</w:t>
      </w:r>
      <w:r w:rsidR="00802A39">
        <w:t xml:space="preserve"> in kaart gebracht en gebundeld om zo</w:t>
      </w:r>
      <w:r w:rsidR="000429D4">
        <w:t xml:space="preserve"> tot verschillende scenario’s</w:t>
      </w:r>
      <w:r w:rsidR="00BB6591">
        <w:t xml:space="preserve"> te</w:t>
      </w:r>
      <w:r w:rsidR="000429D4">
        <w:t xml:space="preserve"> komen. </w:t>
      </w:r>
      <w:r w:rsidR="00133296">
        <w:t>De trends heeft MARIN inmiddels in kaart gebracht en i</w:t>
      </w:r>
      <w:r w:rsidR="000429D4">
        <w:t xml:space="preserve">n 2025 zal de eerste </w:t>
      </w:r>
      <w:r w:rsidR="00133296">
        <w:t>scenario-</w:t>
      </w:r>
      <w:r w:rsidR="000429D4">
        <w:t>studie bij het MARIN starten.</w:t>
      </w:r>
      <w:r w:rsidR="00E776CD">
        <w:t xml:space="preserve"> </w:t>
      </w:r>
      <w:r w:rsidRPr="005F1C97" w:rsidR="00E776CD">
        <w:t xml:space="preserve">IenW wil </w:t>
      </w:r>
      <w:r w:rsidRPr="005F1C97" w:rsidR="007C6256">
        <w:t xml:space="preserve">met </w:t>
      </w:r>
      <w:r w:rsidRPr="005F1C97" w:rsidR="00485FF7">
        <w:t xml:space="preserve">de </w:t>
      </w:r>
      <w:r w:rsidRPr="005F1C97" w:rsidR="00802A39">
        <w:t>periodieke veiligheidsanalyse een</w:t>
      </w:r>
      <w:r w:rsidRPr="005F1C97" w:rsidR="00E776CD">
        <w:t xml:space="preserve"> systeem in werking</w:t>
      </w:r>
      <w:r w:rsidRPr="005F1C97" w:rsidR="008A1BCE">
        <w:t xml:space="preserve"> </w:t>
      </w:r>
      <w:r w:rsidRPr="005F1C97" w:rsidR="00E776CD">
        <w:t xml:space="preserve">stellen </w:t>
      </w:r>
      <w:r w:rsidRPr="005F1C97" w:rsidR="00802A39">
        <w:t>dat</w:t>
      </w:r>
      <w:r w:rsidRPr="005F1C97" w:rsidR="00E776CD">
        <w:t xml:space="preserve"> </w:t>
      </w:r>
      <w:r w:rsidRPr="005F1C97" w:rsidR="00802A39">
        <w:t xml:space="preserve">ook </w:t>
      </w:r>
      <w:r w:rsidRPr="005F1C97" w:rsidR="00E776CD">
        <w:t>nieuwe risico</w:t>
      </w:r>
      <w:r w:rsidRPr="005F1C97" w:rsidR="00802A39">
        <w:t>’</w:t>
      </w:r>
      <w:r w:rsidRPr="005F1C97" w:rsidR="00E776CD">
        <w:t xml:space="preserve">s </w:t>
      </w:r>
      <w:r w:rsidRPr="005F1C97" w:rsidR="00802A39">
        <w:t xml:space="preserve">telkens </w:t>
      </w:r>
      <w:r w:rsidRPr="005F1C97" w:rsidR="00E776CD">
        <w:t xml:space="preserve">tijdig in beeld </w:t>
      </w:r>
      <w:r w:rsidRPr="005F1C97" w:rsidR="00802A39">
        <w:t>krijgt</w:t>
      </w:r>
      <w:r w:rsidRPr="005F1C97" w:rsidR="00E776CD">
        <w:t>, iets wa</w:t>
      </w:r>
      <w:r w:rsidRPr="005F1C97" w:rsidR="002035D3">
        <w:t>ar</w:t>
      </w:r>
      <w:r w:rsidRPr="005F1C97" w:rsidR="003F76A6">
        <w:t xml:space="preserve"> </w:t>
      </w:r>
      <w:r w:rsidRPr="005F1C97" w:rsidR="00E776CD">
        <w:t xml:space="preserve">het huidige instrumentarium </w:t>
      </w:r>
      <w:r w:rsidRPr="005F1C97" w:rsidR="002035D3">
        <w:t>niet in voorzag</w:t>
      </w:r>
      <w:r w:rsidRPr="004D2439" w:rsidR="00E776CD">
        <w:t>.</w:t>
      </w:r>
      <w:r w:rsidRPr="005F1C97" w:rsidR="00E776CD">
        <w:t xml:space="preserve"> Er gaat de komende jaren veel veranderen op de Noordzee. Het is zaak </w:t>
      </w:r>
      <w:r w:rsidR="00A92B3C">
        <w:t xml:space="preserve">om middels scenario’s </w:t>
      </w:r>
      <w:r w:rsidRPr="005F1C97" w:rsidR="00E776CD">
        <w:t>te begrijpen op welke manieren deze trends – zoals veel meer windparken, grotere en dus lastig</w:t>
      </w:r>
      <w:r w:rsidRPr="00C147DE" w:rsidR="00E776CD">
        <w:t xml:space="preserve"> manoeuvreerbare schepen, volatiele weersomstandigheden</w:t>
      </w:r>
      <w:r w:rsidRPr="00C147DE" w:rsidR="00E51C14">
        <w:t xml:space="preserve">, </w:t>
      </w:r>
      <w:r w:rsidRPr="00C147DE" w:rsidR="00E776CD">
        <w:t xml:space="preserve">nieuwe </w:t>
      </w:r>
      <w:r w:rsidRPr="00C147DE" w:rsidR="00E52A3C">
        <w:t xml:space="preserve">scheepsbrandstoffen, de herintrede van windvoortstuwing </w:t>
      </w:r>
      <w:r w:rsidRPr="00C147DE" w:rsidR="003945D1">
        <w:t xml:space="preserve">en </w:t>
      </w:r>
      <w:r w:rsidRPr="00C147DE" w:rsidR="00AB0308">
        <w:t xml:space="preserve">verschuivende </w:t>
      </w:r>
      <w:r w:rsidRPr="00C147DE" w:rsidR="003945D1">
        <w:t xml:space="preserve">verkeerspatronen </w:t>
      </w:r>
      <w:r w:rsidRPr="00C147DE" w:rsidR="00E776CD">
        <w:t xml:space="preserve">– </w:t>
      </w:r>
      <w:r w:rsidRPr="00C147DE" w:rsidR="003945D1">
        <w:t>elkaar kunnen beïnvloeden.</w:t>
      </w:r>
      <w:r w:rsidRPr="00C147DE" w:rsidR="00E776CD">
        <w:t xml:space="preserve"> </w:t>
      </w:r>
      <w:r w:rsidR="00E51C14">
        <w:t>Dit alles draagt bij om proactief de mate van onzekerheid van risico’s en maatregelen te reduceren</w:t>
      </w:r>
      <w:r w:rsidR="002035D3">
        <w:t>.</w:t>
      </w:r>
    </w:p>
    <w:p w:rsidR="000505BA" w:rsidP="007D4D3B" w:rsidRDefault="000505BA" w14:paraId="389CEA7D" w14:textId="77777777">
      <w:pPr>
        <w:autoSpaceDE w:val="0"/>
        <w:adjustRightInd w:val="0"/>
        <w:spacing w:after="4" w:line="240" w:lineRule="auto"/>
        <w:ind w:left="708"/>
      </w:pPr>
    </w:p>
    <w:p w:rsidRPr="00C147DE" w:rsidR="007F68BF" w:rsidP="00C147DE" w:rsidRDefault="00E52A3C" w14:paraId="58069149" w14:textId="1BE19850">
      <w:r>
        <w:t>Een</w:t>
      </w:r>
      <w:r w:rsidRPr="00C147DE" w:rsidR="00AF05C3">
        <w:t xml:space="preserve"> proactieve vorm van veiligheidsdenken </w:t>
      </w:r>
      <w:r w:rsidRPr="00C147DE">
        <w:t xml:space="preserve">moet niet alleen </w:t>
      </w:r>
      <w:r w:rsidRPr="00C147DE" w:rsidR="00AF05C3">
        <w:t xml:space="preserve">in bovengenoemde handleiding </w:t>
      </w:r>
      <w:r w:rsidRPr="00C147DE">
        <w:t xml:space="preserve">landen, </w:t>
      </w:r>
      <w:r w:rsidRPr="00C147DE" w:rsidR="00537951">
        <w:t xml:space="preserve">het </w:t>
      </w:r>
      <w:r w:rsidRPr="00C147DE">
        <w:t xml:space="preserve">is </w:t>
      </w:r>
      <w:r w:rsidRPr="00C147DE" w:rsidR="00AF05C3">
        <w:t>ook</w:t>
      </w:r>
      <w:r w:rsidRPr="00C147DE" w:rsidR="00A344E9">
        <w:t xml:space="preserve"> van belang om te investeren in de kennis hiervan bij de </w:t>
      </w:r>
      <w:r w:rsidRPr="00C147DE" w:rsidR="00AF05C3">
        <w:t>scheepvaartveiligheidsexperts</w:t>
      </w:r>
      <w:r w:rsidRPr="00C147DE" w:rsidR="003F76A6">
        <w:t>.</w:t>
      </w:r>
      <w:r w:rsidRPr="00C147DE" w:rsidR="00AF05C3">
        <w:t xml:space="preserve"> </w:t>
      </w:r>
      <w:r w:rsidRPr="00C147DE" w:rsidR="00A344E9">
        <w:t xml:space="preserve">Sinds het verschijnen van het OvV rapport </w:t>
      </w:r>
      <w:r w:rsidRPr="00C147DE" w:rsidR="00E47202">
        <w:t>‘S</w:t>
      </w:r>
      <w:r w:rsidRPr="00C147DE" w:rsidR="00A344E9">
        <w:t>chipperen met ruimte</w:t>
      </w:r>
      <w:r w:rsidRPr="00C147DE" w:rsidR="00E47202">
        <w:t>’</w:t>
      </w:r>
      <w:r w:rsidRPr="00C147DE" w:rsidR="00AF05C3">
        <w:t xml:space="preserve"> zijn er trainingen gegeven </w:t>
      </w:r>
      <w:r w:rsidRPr="00C147DE" w:rsidR="00537951">
        <w:t xml:space="preserve">binnen IenW. Hierin stonden </w:t>
      </w:r>
      <w:r w:rsidRPr="00C147DE" w:rsidR="00AF05C3">
        <w:t xml:space="preserve">de verschillende </w:t>
      </w:r>
      <w:r w:rsidRPr="00C147DE" w:rsidR="00537951">
        <w:t xml:space="preserve">vormen </w:t>
      </w:r>
      <w:r w:rsidRPr="00C147DE" w:rsidR="00AF05C3">
        <w:t xml:space="preserve">van veiligheidsanalyse en </w:t>
      </w:r>
      <w:r w:rsidRPr="00C147DE" w:rsidR="00A344E9">
        <w:t>de wijze waarop er rekening gehouden kan worden met onzekerheden</w:t>
      </w:r>
      <w:r w:rsidRPr="00C147DE" w:rsidR="00537951">
        <w:t xml:space="preserve"> centraal</w:t>
      </w:r>
      <w:r w:rsidRPr="00C147DE" w:rsidR="00A344E9">
        <w:t xml:space="preserve">. </w:t>
      </w:r>
      <w:r w:rsidRPr="00C147DE" w:rsidR="00537951">
        <w:t>S</w:t>
      </w:r>
      <w:r w:rsidRPr="00C147DE" w:rsidR="00A344E9">
        <w:t xml:space="preserve">peciale aandacht </w:t>
      </w:r>
      <w:r w:rsidRPr="00C147DE" w:rsidR="00537951">
        <w:t xml:space="preserve">is </w:t>
      </w:r>
      <w:r w:rsidRPr="00C147DE" w:rsidR="00A344E9">
        <w:t xml:space="preserve">geschonken aan de wijze waarop </w:t>
      </w:r>
      <w:r w:rsidRPr="00C147DE" w:rsidR="00AF05C3">
        <w:t xml:space="preserve">het scenario-denken </w:t>
      </w:r>
      <w:r w:rsidRPr="00C147DE" w:rsidR="007F68BF">
        <w:t xml:space="preserve">geïntegreerd </w:t>
      </w:r>
      <w:r w:rsidRPr="00C147DE" w:rsidR="003945D1">
        <w:t xml:space="preserve">kan worden </w:t>
      </w:r>
      <w:r w:rsidRPr="00C147DE" w:rsidR="007F68BF">
        <w:t>met de bes</w:t>
      </w:r>
      <w:r w:rsidRPr="00C147DE" w:rsidR="003945D1">
        <w:t>t</w:t>
      </w:r>
      <w:r w:rsidRPr="00C147DE" w:rsidR="007F68BF">
        <w:t xml:space="preserve">aande methodes voor risicoanalyse. </w:t>
      </w:r>
    </w:p>
    <w:p w:rsidR="00F8102B" w:rsidP="007D4D3B" w:rsidRDefault="00F8102B" w14:paraId="2E5CB001" w14:textId="77777777">
      <w:pPr>
        <w:autoSpaceDE w:val="0"/>
        <w:adjustRightInd w:val="0"/>
        <w:spacing w:after="4" w:line="240" w:lineRule="auto"/>
        <w:ind w:left="708"/>
        <w:rPr>
          <w:rFonts w:cs="Avenir LT Std 45 Book"/>
        </w:rPr>
      </w:pPr>
    </w:p>
    <w:p w:rsidRPr="00C147DE" w:rsidR="005D762A" w:rsidP="00C147DE" w:rsidRDefault="005D762A" w14:paraId="24B813D0" w14:textId="6E4F2084">
      <w:pPr>
        <w:rPr>
          <w:i/>
          <w:iCs/>
        </w:rPr>
      </w:pPr>
      <w:r w:rsidRPr="00C147DE">
        <w:rPr>
          <w:i/>
          <w:iCs/>
        </w:rPr>
        <w:t>3. Modelleren</w:t>
      </w:r>
    </w:p>
    <w:p w:rsidR="00F62717" w:rsidP="00C147DE" w:rsidRDefault="003866BB" w14:paraId="29124478" w14:textId="500D370D">
      <w:pPr>
        <w:rPr>
          <w:rFonts w:cs="Avenir LT Std 45 Book"/>
        </w:rPr>
      </w:pPr>
      <w:r w:rsidRPr="00C147DE">
        <w:t xml:space="preserve">Voor zowel de huidige als de toekomstige risicobeoordeling voor scheepvaartveiligheid </w:t>
      </w:r>
      <w:r w:rsidRPr="00C147DE" w:rsidR="0089341E">
        <w:t xml:space="preserve">in een steeds drukkere Noordzee </w:t>
      </w:r>
      <w:r w:rsidRPr="00C147DE">
        <w:t>is het van belang om de modellering van de verkeersituatie te verbeteren. Zoals aangegeven in de Kamerbrief van 13 juni jl. word</w:t>
      </w:r>
      <w:r w:rsidRPr="00C147DE" w:rsidR="006A21C7">
        <w:t>en</w:t>
      </w:r>
      <w:r w:rsidRPr="00C147DE">
        <w:t xml:space="preserve"> </w:t>
      </w:r>
      <w:r w:rsidRPr="00C147DE" w:rsidR="006A21C7">
        <w:t>de</w:t>
      </w:r>
      <w:r w:rsidRPr="00C147DE">
        <w:t xml:space="preserve"> SAMSON model</w:t>
      </w:r>
      <w:r w:rsidRPr="00C147DE" w:rsidR="006A21C7">
        <w:t>len</w:t>
      </w:r>
      <w:r w:rsidRPr="00C147DE">
        <w:t xml:space="preserve"> veelvuldig gebruikt om de scheepvaartveiligheidsrisico’s te analyseren</w:t>
      </w:r>
      <w:r w:rsidRPr="00C147DE" w:rsidR="00537951">
        <w:t xml:space="preserve">, </w:t>
      </w:r>
      <w:r w:rsidRPr="00C147DE">
        <w:t xml:space="preserve">onder andere </w:t>
      </w:r>
      <w:r w:rsidRPr="00C147DE" w:rsidR="00E52A3C">
        <w:t xml:space="preserve">bij </w:t>
      </w:r>
      <w:r w:rsidRPr="00C147DE">
        <w:t xml:space="preserve">de bouw van nieuwe windparken op de Noordzee. </w:t>
      </w:r>
      <w:r w:rsidRPr="00C147DE" w:rsidR="0089341E">
        <w:t xml:space="preserve">Door middel van het </w:t>
      </w:r>
      <w:r w:rsidRPr="00C147DE" w:rsidR="007F68BF">
        <w:t>O</w:t>
      </w:r>
      <w:r w:rsidRPr="00C147DE">
        <w:t xml:space="preserve">nderzoeksprogramma </w:t>
      </w:r>
      <w:r w:rsidRPr="00C147DE" w:rsidR="007F68BF">
        <w:t>S</w:t>
      </w:r>
      <w:r w:rsidRPr="00C147DE">
        <w:t xml:space="preserve">cheepvaartveiligheid wordt nu en de komende jaren fors in de modernisering van SAMSON </w:t>
      </w:r>
      <w:r w:rsidRPr="00C147DE" w:rsidR="00E260CD">
        <w:t>geïnvesteerd</w:t>
      </w:r>
      <w:r w:rsidRPr="00C147DE">
        <w:t>.</w:t>
      </w:r>
      <w:r w:rsidRPr="00C147DE" w:rsidR="00A34A19">
        <w:t xml:space="preserve"> Door de SAMSON modellen continu aan te vullen in reactie op </w:t>
      </w:r>
      <w:r w:rsidR="00A34A19">
        <w:t>nieuwe</w:t>
      </w:r>
      <w:r w:rsidRPr="00E51C14" w:rsidR="00A34A19">
        <w:t xml:space="preserve"> ontwikkelingen</w:t>
      </w:r>
      <w:r w:rsidR="005F1C97">
        <w:t>,</w:t>
      </w:r>
      <w:r w:rsidRPr="00E51C14" w:rsidR="00A34A19">
        <w:t xml:space="preserve"> </w:t>
      </w:r>
      <w:r w:rsidR="00A34A19">
        <w:t>zoals</w:t>
      </w:r>
      <w:r w:rsidRPr="00E51C14" w:rsidR="00A34A19">
        <w:t xml:space="preserve"> </w:t>
      </w:r>
      <w:r w:rsidR="001D18C7">
        <w:t>het manoe</w:t>
      </w:r>
      <w:r w:rsidR="006824F1">
        <w:t>u</w:t>
      </w:r>
      <w:r w:rsidR="001D18C7">
        <w:t>vreergedrag van alsmaar groter wordende en daarmee windgevoeligere</w:t>
      </w:r>
      <w:r w:rsidRPr="00E51C14" w:rsidR="001D18C7">
        <w:t xml:space="preserve"> </w:t>
      </w:r>
      <w:r w:rsidRPr="00E51C14" w:rsidR="00A34A19">
        <w:t>schepen</w:t>
      </w:r>
      <w:r w:rsidR="005F1C97">
        <w:t>,</w:t>
      </w:r>
      <w:r w:rsidRPr="00E51C14" w:rsidR="00A34A19">
        <w:t xml:space="preserve"> </w:t>
      </w:r>
      <w:r w:rsidR="00A34A19">
        <w:t>word</w:t>
      </w:r>
      <w:r w:rsidR="00000127">
        <w:t>en ze</w:t>
      </w:r>
      <w:r w:rsidR="00A34A19">
        <w:t xml:space="preserve"> toekomstbestendiger.</w:t>
      </w:r>
      <w:r w:rsidRPr="00C147DE" w:rsidR="00A34A19">
        <w:t xml:space="preserve"> </w:t>
      </w:r>
      <w:r w:rsidRPr="00C147DE" w:rsidR="006A21C7">
        <w:t xml:space="preserve">Er wordt in 2025 een model gebouwd om </w:t>
      </w:r>
      <w:r w:rsidRPr="00C147DE" w:rsidR="006904ED">
        <w:t>meer beeld</w:t>
      </w:r>
      <w:r w:rsidRPr="00C147DE" w:rsidR="005F1C97">
        <w:t xml:space="preserve"> te</w:t>
      </w:r>
      <w:r w:rsidRPr="00C147DE" w:rsidR="006904ED">
        <w:t xml:space="preserve"> krijgen van </w:t>
      </w:r>
      <w:r w:rsidRPr="00C147DE" w:rsidR="007F68BF">
        <w:t xml:space="preserve">niet-routegebonden </w:t>
      </w:r>
      <w:r w:rsidRPr="00C147DE" w:rsidR="006904ED">
        <w:t>(werk)</w:t>
      </w:r>
      <w:r w:rsidRPr="00C147DE" w:rsidR="007F68BF">
        <w:t xml:space="preserve">verkeer, </w:t>
      </w:r>
      <w:r w:rsidRPr="00C147DE" w:rsidR="00701A96">
        <w:t>waaronder</w:t>
      </w:r>
      <w:r w:rsidRPr="00C147DE" w:rsidR="007F68BF">
        <w:t xml:space="preserve"> </w:t>
      </w:r>
      <w:r w:rsidRPr="00C147DE" w:rsidR="000C7553">
        <w:t xml:space="preserve">verkeer </w:t>
      </w:r>
      <w:r w:rsidRPr="00C147DE" w:rsidR="007F68BF">
        <w:t xml:space="preserve">van, naar en door windparken, </w:t>
      </w:r>
      <w:r w:rsidRPr="00C147DE" w:rsidR="00F62717">
        <w:t xml:space="preserve">de gevolgen van aanvaringen en de </w:t>
      </w:r>
      <w:r w:rsidRPr="00C147DE" w:rsidR="006904ED">
        <w:t>impact</w:t>
      </w:r>
      <w:r w:rsidRPr="00C147DE" w:rsidR="007F68BF">
        <w:t xml:space="preserve"> van</w:t>
      </w:r>
      <w:r w:rsidRPr="00C147DE" w:rsidR="00F62717">
        <w:t xml:space="preserve"> beheersmaatregelen.</w:t>
      </w:r>
      <w:r w:rsidRPr="00C147DE" w:rsidR="006A21C7">
        <w:t xml:space="preserve"> </w:t>
      </w:r>
      <w:r w:rsidRPr="00C147DE" w:rsidR="001D18C7">
        <w:t>Bovendien zal er gekeken worden hoe</w:t>
      </w:r>
      <w:r w:rsidR="001D18C7">
        <w:rPr>
          <w:rFonts w:cs="Avenir LT Std 45 Book"/>
        </w:rPr>
        <w:t xml:space="preserve"> </w:t>
      </w:r>
      <w:r w:rsidR="00D00796">
        <w:rPr>
          <w:rFonts w:cs="Avenir LT Std 45 Book"/>
        </w:rPr>
        <w:t xml:space="preserve">scenario-studies ook modelleringen </w:t>
      </w:r>
      <w:r w:rsidR="001D18C7">
        <w:rPr>
          <w:rFonts w:cs="Avenir LT Std 45 Book"/>
        </w:rPr>
        <w:t xml:space="preserve">kunnen </w:t>
      </w:r>
      <w:r w:rsidR="00D00796">
        <w:rPr>
          <w:rFonts w:cs="Avenir LT Std 45 Book"/>
        </w:rPr>
        <w:t>ondersteunen</w:t>
      </w:r>
      <w:r w:rsidR="00200BC9">
        <w:rPr>
          <w:rFonts w:cs="Avenir LT Std 45 Book"/>
        </w:rPr>
        <w:t>.</w:t>
      </w:r>
      <w:r w:rsidR="00D00796">
        <w:rPr>
          <w:rFonts w:cs="Avenir LT Std 45 Book"/>
        </w:rPr>
        <w:t xml:space="preserve"> </w:t>
      </w:r>
      <w:r w:rsidR="001D18C7">
        <w:rPr>
          <w:rFonts w:cs="Avenir LT Std 45 Book"/>
        </w:rPr>
        <w:t>Het idee is dat a</w:t>
      </w:r>
      <w:r w:rsidR="00200BC9">
        <w:rPr>
          <w:rFonts w:cs="Avenir LT Std 45 Book"/>
        </w:rPr>
        <w:t>ls</w:t>
      </w:r>
      <w:r w:rsidR="00D00796">
        <w:rPr>
          <w:rFonts w:cs="Avenir LT Std 45 Book"/>
        </w:rPr>
        <w:t xml:space="preserve"> </w:t>
      </w:r>
      <w:r w:rsidR="001D18C7">
        <w:rPr>
          <w:rFonts w:cs="Avenir LT Std 45 Book"/>
        </w:rPr>
        <w:t xml:space="preserve">er middels scenario-studies </w:t>
      </w:r>
      <w:r w:rsidR="00D00796">
        <w:rPr>
          <w:rFonts w:cs="Avenir LT Std 45 Book"/>
        </w:rPr>
        <w:t>een onderbouwd</w:t>
      </w:r>
      <w:r w:rsidR="00200BC9">
        <w:rPr>
          <w:rFonts w:cs="Avenir LT Std 45 Book"/>
        </w:rPr>
        <w:t xml:space="preserve"> en concreter</w:t>
      </w:r>
      <w:r w:rsidR="00D00796">
        <w:rPr>
          <w:rFonts w:cs="Avenir LT Std 45 Book"/>
        </w:rPr>
        <w:t xml:space="preserve"> idee </w:t>
      </w:r>
      <w:r w:rsidR="001D18C7">
        <w:rPr>
          <w:rFonts w:cs="Avenir LT Std 45 Book"/>
        </w:rPr>
        <w:t xml:space="preserve">is van </w:t>
      </w:r>
      <w:r w:rsidR="00200BC9">
        <w:rPr>
          <w:rFonts w:cs="Avenir LT Std 45 Book"/>
        </w:rPr>
        <w:t xml:space="preserve">welke </w:t>
      </w:r>
      <w:r w:rsidR="00D00796">
        <w:rPr>
          <w:rFonts w:cs="Avenir LT Std 45 Book"/>
        </w:rPr>
        <w:t>schepen</w:t>
      </w:r>
      <w:r w:rsidR="00200BC9">
        <w:rPr>
          <w:rFonts w:cs="Avenir LT Std 45 Book"/>
        </w:rPr>
        <w:t xml:space="preserve"> straks op de Noordzee varen, de modellering van</w:t>
      </w:r>
      <w:r w:rsidR="00D00796">
        <w:rPr>
          <w:rFonts w:cs="Avenir LT Std 45 Book"/>
        </w:rPr>
        <w:t xml:space="preserve"> manoeuvreergedrag</w:t>
      </w:r>
      <w:r w:rsidR="00200BC9">
        <w:rPr>
          <w:rFonts w:cs="Avenir LT Std 45 Book"/>
        </w:rPr>
        <w:t xml:space="preserve"> ook realistischer</w:t>
      </w:r>
      <w:r w:rsidR="001D18C7">
        <w:rPr>
          <w:rFonts w:cs="Avenir LT Std 45 Book"/>
        </w:rPr>
        <w:t xml:space="preserve"> wordt</w:t>
      </w:r>
      <w:r w:rsidR="00200BC9">
        <w:rPr>
          <w:rFonts w:cs="Avenir LT Std 45 Book"/>
        </w:rPr>
        <w:t>.</w:t>
      </w:r>
      <w:r w:rsidR="00D00796">
        <w:rPr>
          <w:rFonts w:cs="Avenir LT Std 45 Book"/>
        </w:rPr>
        <w:t xml:space="preserve"> </w:t>
      </w:r>
    </w:p>
    <w:p w:rsidR="00C147DE" w:rsidP="00C147DE" w:rsidRDefault="00C147DE" w14:paraId="523AA801" w14:textId="77777777">
      <w:pPr>
        <w:rPr>
          <w:rFonts w:cs="Avenir LT Std 45 Book"/>
        </w:rPr>
      </w:pPr>
    </w:p>
    <w:p w:rsidR="005D762A" w:rsidP="00C147DE" w:rsidRDefault="005D762A" w14:paraId="01A887EA" w14:textId="1A728A8D">
      <w:pPr>
        <w:rPr>
          <w:rFonts w:cs="Avenir LT Std 45 Book"/>
        </w:rPr>
      </w:pPr>
      <w:r>
        <w:rPr>
          <w:rFonts w:cs="Avenir LT Std 45 Book"/>
        </w:rPr>
        <w:t xml:space="preserve">IenW </w:t>
      </w:r>
      <w:r w:rsidR="001D18C7">
        <w:rPr>
          <w:rFonts w:cs="Avenir LT Std 45 Book"/>
        </w:rPr>
        <w:t xml:space="preserve">heeft met behulp van modellering </w:t>
      </w:r>
      <w:r>
        <w:rPr>
          <w:rFonts w:cs="Avenir LT Std 45 Book"/>
        </w:rPr>
        <w:t xml:space="preserve">haar betrokkenheid bij de inrichting van de Noordzee </w:t>
      </w:r>
      <w:r w:rsidR="001D18C7">
        <w:rPr>
          <w:rFonts w:cs="Avenir LT Std 45 Book"/>
        </w:rPr>
        <w:t xml:space="preserve">kunnen </w:t>
      </w:r>
      <w:r>
        <w:rPr>
          <w:rFonts w:cs="Avenir LT Std 45 Book"/>
        </w:rPr>
        <w:t>vergrot</w:t>
      </w:r>
      <w:r w:rsidR="001D18C7">
        <w:rPr>
          <w:rFonts w:cs="Avenir LT Std 45 Book"/>
        </w:rPr>
        <w:t xml:space="preserve">en. </w:t>
      </w:r>
      <w:r w:rsidR="00D15549">
        <w:rPr>
          <w:rFonts w:cs="Avenir LT Std 45 Book"/>
        </w:rPr>
        <w:t>Hierdoor werd het mogelijk</w:t>
      </w:r>
      <w:r w:rsidR="001D18C7">
        <w:rPr>
          <w:rFonts w:cs="Avenir LT Std 45 Book"/>
        </w:rPr>
        <w:t xml:space="preserve"> om uit te zoomen en te kijken wat de </w:t>
      </w:r>
      <w:r>
        <w:rPr>
          <w:rFonts w:cs="Avenir LT Std 45 Book"/>
        </w:rPr>
        <w:t>consequenties van nieuwe windparken</w:t>
      </w:r>
      <w:r w:rsidR="001D18C7">
        <w:rPr>
          <w:rFonts w:cs="Avenir LT Std 45 Book"/>
        </w:rPr>
        <w:t xml:space="preserve"> zijn voor verkeerspatronen elders op de Noordzee</w:t>
      </w:r>
      <w:r>
        <w:rPr>
          <w:rFonts w:cs="Avenir LT Std 45 Book"/>
        </w:rPr>
        <w:t xml:space="preserve">. Modelleringen door het MARIN stellen </w:t>
      </w:r>
      <w:r w:rsidR="00FA3201">
        <w:rPr>
          <w:rFonts w:cs="Avenir LT Std 45 Book"/>
        </w:rPr>
        <w:t>IenW</w:t>
      </w:r>
      <w:r>
        <w:rPr>
          <w:rFonts w:cs="Avenir LT Std 45 Book"/>
        </w:rPr>
        <w:t xml:space="preserve"> in staat om niet alleen de scheepvaar</w:t>
      </w:r>
      <w:r w:rsidR="0026594F">
        <w:rPr>
          <w:rFonts w:cs="Avenir LT Std 45 Book"/>
        </w:rPr>
        <w:t>t</w:t>
      </w:r>
      <w:r>
        <w:rPr>
          <w:rFonts w:cs="Avenir LT Std 45 Book"/>
        </w:rPr>
        <w:t xml:space="preserve">veiligheid rondom te bouwen windparken te analyseren, maar ook elders in </w:t>
      </w:r>
      <w:r w:rsidR="0026594F">
        <w:rPr>
          <w:rFonts w:cs="Avenir LT Std 45 Book"/>
        </w:rPr>
        <w:t xml:space="preserve">het Nederlandse deel van de Noordzee </w:t>
      </w:r>
      <w:r>
        <w:rPr>
          <w:rFonts w:cs="Avenir LT Std 45 Book"/>
        </w:rPr>
        <w:t>nieuwe knelpunten te identificeren. Met een bredere verkeerskundige blik wordt er nu gewerkt aan een update van de scheepvaart gerelateerde ontwerpcriteria</w:t>
      </w:r>
      <w:r w:rsidR="00CD0CCA">
        <w:rPr>
          <w:rFonts w:cs="Avenir LT Std 45 Book"/>
        </w:rPr>
        <w:t xml:space="preserve"> van windparken</w:t>
      </w:r>
      <w:r>
        <w:rPr>
          <w:rFonts w:cs="Avenir LT Std 45 Book"/>
        </w:rPr>
        <w:t xml:space="preserve">. </w:t>
      </w:r>
      <w:r w:rsidR="00CD0CCA">
        <w:rPr>
          <w:rFonts w:cs="Avenir LT Std 45 Book"/>
        </w:rPr>
        <w:t>Hiermee adre</w:t>
      </w:r>
      <w:r w:rsidR="00FA3201">
        <w:rPr>
          <w:rFonts w:cs="Avenir LT Std 45 Book"/>
        </w:rPr>
        <w:t>sseert IenW</w:t>
      </w:r>
      <w:r w:rsidR="00CD0CCA">
        <w:rPr>
          <w:rFonts w:cs="Avenir LT Std 45 Book"/>
        </w:rPr>
        <w:t xml:space="preserve"> kritiek die de OvV had wat betreft de veiligheidsafstanden rondom windparken.</w:t>
      </w:r>
    </w:p>
    <w:p w:rsidR="00F62717" w:rsidP="007D4D3B" w:rsidRDefault="00F62717" w14:paraId="397D676F" w14:textId="77777777">
      <w:pPr>
        <w:autoSpaceDE w:val="0"/>
        <w:adjustRightInd w:val="0"/>
        <w:spacing w:after="4" w:line="240" w:lineRule="auto"/>
        <w:ind w:left="708"/>
        <w:rPr>
          <w:rFonts w:cs="Avenir LT Std 45 Book"/>
        </w:rPr>
      </w:pPr>
    </w:p>
    <w:p w:rsidRPr="00C147DE" w:rsidR="005D762A" w:rsidP="00C147DE" w:rsidRDefault="005D762A" w14:paraId="7BBA2CD1" w14:textId="77777777">
      <w:pPr>
        <w:rPr>
          <w:rFonts w:cs="Avenir LT Std 45 Book"/>
          <w:i/>
          <w:iCs/>
        </w:rPr>
      </w:pPr>
      <w:r w:rsidRPr="00C147DE">
        <w:rPr>
          <w:rFonts w:cs="Avenir LT Std 45 Book"/>
          <w:i/>
          <w:iCs/>
        </w:rPr>
        <w:t>4. Simulatie</w:t>
      </w:r>
    </w:p>
    <w:p w:rsidR="007A1B7E" w:rsidP="00C147DE" w:rsidRDefault="000C7553" w14:paraId="534975BB" w14:textId="216D53EA">
      <w:pPr>
        <w:rPr>
          <w:rFonts w:cs="Avenir LT Std 45 Book"/>
        </w:rPr>
      </w:pPr>
      <w:r>
        <w:rPr>
          <w:rFonts w:cs="Avenir LT Std 45 Book"/>
        </w:rPr>
        <w:t>Evenals modellering</w:t>
      </w:r>
      <w:r w:rsidRPr="00EF435E" w:rsidR="00200BC9">
        <w:rPr>
          <w:rFonts w:cs="Avenir LT Std 45 Book"/>
        </w:rPr>
        <w:t xml:space="preserve"> wordt simulatie als instrument ingezet om situaties te onderzoeken die nog niet bestaan of nauwelijks voorkomen, maar wel grote impact </w:t>
      </w:r>
      <w:r w:rsidR="005F1C97">
        <w:rPr>
          <w:rFonts w:cs="Avenir LT Std 45 Book"/>
        </w:rPr>
        <w:t xml:space="preserve">(kunnen) </w:t>
      </w:r>
      <w:r w:rsidRPr="00EF435E" w:rsidR="00200BC9">
        <w:rPr>
          <w:rFonts w:cs="Avenir LT Std 45 Book"/>
        </w:rPr>
        <w:t>hebben.</w:t>
      </w:r>
      <w:r w:rsidR="00ED7588">
        <w:rPr>
          <w:rFonts w:cs="Avenir LT Std 45 Book"/>
        </w:rPr>
        <w:t xml:space="preserve"> </w:t>
      </w:r>
      <w:r w:rsidR="005F1C97">
        <w:rPr>
          <w:rFonts w:cs="Avenir LT Std 45 Book"/>
        </w:rPr>
        <w:t>In de praktijk worden er nu besluiten genomen die gaan over de b</w:t>
      </w:r>
      <w:r w:rsidR="00ED7588">
        <w:rPr>
          <w:rFonts w:cs="Avenir LT Std 45 Book"/>
        </w:rPr>
        <w:t>eheersmaatregelen voor toekomstige situaties</w:t>
      </w:r>
      <w:r w:rsidR="005F1C97">
        <w:rPr>
          <w:rFonts w:cs="Avenir LT Std 45 Book"/>
        </w:rPr>
        <w:t>. Het is daarom van belang om deze nu al te kunnen testen</w:t>
      </w:r>
      <w:r w:rsidR="00ED7588">
        <w:rPr>
          <w:rFonts w:cs="Avenir LT Std 45 Book"/>
        </w:rPr>
        <w:t xml:space="preserve">, want de mate waarin de </w:t>
      </w:r>
      <w:r w:rsidR="00CD0CCA">
        <w:rPr>
          <w:rFonts w:cs="Avenir LT Std 45 Book"/>
        </w:rPr>
        <w:t xml:space="preserve">toekomstige </w:t>
      </w:r>
      <w:r w:rsidR="00ED7588">
        <w:rPr>
          <w:rFonts w:cs="Avenir LT Std 45 Book"/>
        </w:rPr>
        <w:t>scheepvaartveiligheidsrisico’s beheers</w:t>
      </w:r>
      <w:r w:rsidR="006824F1">
        <w:rPr>
          <w:rFonts w:cs="Avenir LT Std 45 Book"/>
        </w:rPr>
        <w:t>t</w:t>
      </w:r>
      <w:r w:rsidR="00ED7588">
        <w:rPr>
          <w:rFonts w:cs="Avenir LT Std 45 Book"/>
        </w:rPr>
        <w:t xml:space="preserve"> kunnen worden hangt ook af van maatregelen</w:t>
      </w:r>
      <w:r w:rsidR="00CD0CCA">
        <w:rPr>
          <w:rFonts w:cs="Avenir LT Std 45 Book"/>
        </w:rPr>
        <w:t xml:space="preserve"> die nu al ontwikkeld worden</w:t>
      </w:r>
      <w:r w:rsidR="00ED7588">
        <w:rPr>
          <w:rFonts w:cs="Avenir LT Std 45 Book"/>
        </w:rPr>
        <w:t xml:space="preserve">. </w:t>
      </w:r>
    </w:p>
    <w:p w:rsidR="00C147DE" w:rsidP="00C147DE" w:rsidRDefault="00C147DE" w14:paraId="04F75A41" w14:textId="77777777">
      <w:pPr>
        <w:rPr>
          <w:rFonts w:cs="Avenir LT Std 45 Book"/>
        </w:rPr>
      </w:pPr>
    </w:p>
    <w:p w:rsidRPr="00ED7588" w:rsidR="003945D1" w:rsidP="00C147DE" w:rsidRDefault="00ED7588" w14:paraId="24DDA042" w14:textId="74371E60">
      <w:pPr>
        <w:rPr>
          <w:rFonts w:cs="Avenir LT Std 45 Book"/>
        </w:rPr>
      </w:pPr>
      <w:r w:rsidRPr="00C147DE">
        <w:rPr>
          <w:rFonts w:cs="Avenir LT Std 45 Book"/>
        </w:rPr>
        <w:t xml:space="preserve">Naast het opzetten en uitbreiden van </w:t>
      </w:r>
      <w:r>
        <w:rPr>
          <w:rFonts w:cs="Avenir LT Std 45 Book"/>
        </w:rPr>
        <w:t xml:space="preserve">de periodieke integrale veiligheidsanalyse is het ook noodzakelijk om de ontwikkeling en monitoring van beheersmaatregelen aan te scherpen. </w:t>
      </w:r>
      <w:r w:rsidRPr="00C147DE">
        <w:rPr>
          <w:rFonts w:cs="Avenir LT Std 45 Book"/>
        </w:rPr>
        <w:t>Mede hierover zal het MOSWoZ</w:t>
      </w:r>
      <w:r w:rsidRPr="00C147DE" w:rsidR="00035C7E">
        <w:rPr>
          <w:rFonts w:cs="Avenir LT Std 45 Book"/>
        </w:rPr>
        <w:t xml:space="preserve"> programma</w:t>
      </w:r>
      <w:r w:rsidRPr="00C147DE">
        <w:rPr>
          <w:rFonts w:cs="Avenir LT Std 45 Book"/>
        </w:rPr>
        <w:t xml:space="preserve"> (Monitorings- en Onderzoeksprogramma Scheepvaartveiligheid Wind op Zee) medio 2025 haar advies opleveren. </w:t>
      </w:r>
      <w:r w:rsidRPr="00C147DE" w:rsidR="00092EBB">
        <w:rPr>
          <w:rFonts w:cs="Avenir LT Std 45 Book"/>
        </w:rPr>
        <w:t>Een b</w:t>
      </w:r>
      <w:r w:rsidRPr="00C147DE">
        <w:rPr>
          <w:rFonts w:cs="Avenir LT Std 45 Book"/>
        </w:rPr>
        <w:t xml:space="preserve">elangrijk component van het MOSWoZ advies is een omvangrijke simulatiestudie die het heeft laten uitvoeren </w:t>
      </w:r>
      <w:r w:rsidRPr="00C147DE" w:rsidR="00035C7E">
        <w:rPr>
          <w:rFonts w:cs="Avenir LT Std 45 Book"/>
        </w:rPr>
        <w:t xml:space="preserve">waarbij </w:t>
      </w:r>
      <w:r w:rsidRPr="00C147DE" w:rsidR="00200BC9">
        <w:rPr>
          <w:rFonts w:cs="Avenir LT Std 45 Book"/>
        </w:rPr>
        <w:t>onder and</w:t>
      </w:r>
      <w:r w:rsidRPr="00C147DE">
        <w:rPr>
          <w:rFonts w:cs="Avenir LT Std 45 Book"/>
        </w:rPr>
        <w:t>e</w:t>
      </w:r>
      <w:r w:rsidRPr="00C147DE" w:rsidR="00200BC9">
        <w:rPr>
          <w:rFonts w:cs="Avenir LT Std 45 Book"/>
        </w:rPr>
        <w:t xml:space="preserve">re gekeken </w:t>
      </w:r>
      <w:r w:rsidRPr="00C147DE" w:rsidR="00035C7E">
        <w:rPr>
          <w:rFonts w:cs="Avenir LT Std 45 Book"/>
        </w:rPr>
        <w:t xml:space="preserve">is </w:t>
      </w:r>
      <w:r w:rsidRPr="00C147DE" w:rsidR="00200BC9">
        <w:rPr>
          <w:rFonts w:cs="Avenir LT Std 45 Book"/>
        </w:rPr>
        <w:t>naar de inzet van mitigerende maatregelen, zoals ERTVs</w:t>
      </w:r>
      <w:r w:rsidRPr="00C147DE" w:rsidR="00C177E8">
        <w:rPr>
          <w:rFonts w:cs="Avenir LT Std 45 Book"/>
        </w:rPr>
        <w:t xml:space="preserve"> en</w:t>
      </w:r>
      <w:r w:rsidRPr="00C147DE" w:rsidR="00200BC9">
        <w:rPr>
          <w:rFonts w:cs="Avenir LT Std 45 Book"/>
        </w:rPr>
        <w:t xml:space="preserve"> Vessel Traffic Monitoring (VTMon)</w:t>
      </w:r>
      <w:r w:rsidRPr="00C147DE" w:rsidR="00C177E8">
        <w:rPr>
          <w:rFonts w:cs="Avenir LT Std 45 Book"/>
        </w:rPr>
        <w:t xml:space="preserve">. Alle mitigerende middelen </w:t>
      </w:r>
      <w:r w:rsidRPr="00C147DE" w:rsidR="002751EB">
        <w:rPr>
          <w:rFonts w:cs="Avenir LT Std 45 Book"/>
        </w:rPr>
        <w:t>kwamen hierbij goed uit de verf. Met name</w:t>
      </w:r>
      <w:r w:rsidRPr="00C147DE" w:rsidR="00200BC9">
        <w:rPr>
          <w:rFonts w:cs="Avenir LT Std 45 Book"/>
        </w:rPr>
        <w:t xml:space="preserve"> de deep sea pilot (</w:t>
      </w:r>
      <w:r w:rsidR="00E75471">
        <w:rPr>
          <w:rFonts w:cs="Avenir LT Std 45 Book"/>
        </w:rPr>
        <w:t xml:space="preserve">inzet van een </w:t>
      </w:r>
      <w:r w:rsidRPr="00C147DE" w:rsidR="00200BC9">
        <w:rPr>
          <w:rFonts w:cs="Avenir LT Std 45 Book"/>
        </w:rPr>
        <w:t>Noordzeeloods</w:t>
      </w:r>
      <w:r w:rsidRPr="00C147DE" w:rsidR="002751EB">
        <w:rPr>
          <w:rFonts w:cs="Avenir LT Std 45 Book"/>
        </w:rPr>
        <w:t>) leek</w:t>
      </w:r>
      <w:r w:rsidRPr="00C147DE" w:rsidR="00CD0CCA">
        <w:rPr>
          <w:rFonts w:cs="Avenir LT Std 45 Book"/>
        </w:rPr>
        <w:t xml:space="preserve"> effectief in het voorkomen van gevaarlijke situaties</w:t>
      </w:r>
      <w:r w:rsidRPr="00C147DE" w:rsidR="00C177E8">
        <w:rPr>
          <w:rFonts w:cs="Avenir LT Std 45 Book"/>
        </w:rPr>
        <w:t xml:space="preserve"> en </w:t>
      </w:r>
      <w:r w:rsidRPr="00C147DE" w:rsidR="002751EB">
        <w:rPr>
          <w:rFonts w:cs="Avenir LT Std 45 Book"/>
        </w:rPr>
        <w:t xml:space="preserve">dus </w:t>
      </w:r>
      <w:r w:rsidRPr="00C147DE" w:rsidR="00FA3201">
        <w:rPr>
          <w:rFonts w:cs="Avenir LT Std 45 Book"/>
        </w:rPr>
        <w:t>zal</w:t>
      </w:r>
      <w:r w:rsidRPr="00C147DE" w:rsidR="00C177E8">
        <w:rPr>
          <w:rFonts w:cs="Avenir LT Std 45 Book"/>
        </w:rPr>
        <w:t xml:space="preserve"> </w:t>
      </w:r>
      <w:r w:rsidRPr="00C147DE" w:rsidR="00FA3201">
        <w:rPr>
          <w:rFonts w:cs="Avenir LT Std 45 Book"/>
        </w:rPr>
        <w:t>IenW</w:t>
      </w:r>
      <w:r w:rsidRPr="00C147DE" w:rsidR="00C177E8">
        <w:rPr>
          <w:rFonts w:cs="Avenir LT Std 45 Book"/>
        </w:rPr>
        <w:t xml:space="preserve"> </w:t>
      </w:r>
      <w:r w:rsidRPr="00C147DE" w:rsidR="002751EB">
        <w:rPr>
          <w:rFonts w:cs="Avenir LT Std 45 Book"/>
        </w:rPr>
        <w:t>blijven</w:t>
      </w:r>
      <w:r w:rsidRPr="00C147DE" w:rsidR="00C177E8">
        <w:rPr>
          <w:rFonts w:cs="Avenir LT Std 45 Book"/>
        </w:rPr>
        <w:t xml:space="preserve"> inzetten op het </w:t>
      </w:r>
      <w:r w:rsidRPr="00C147DE" w:rsidR="002751EB">
        <w:rPr>
          <w:rFonts w:cs="Avenir LT Std 45 Book"/>
        </w:rPr>
        <w:t>promot</w:t>
      </w:r>
      <w:r w:rsidRPr="00C147DE" w:rsidR="006824F1">
        <w:rPr>
          <w:rFonts w:cs="Avenir LT Std 45 Book"/>
        </w:rPr>
        <w:t>en</w:t>
      </w:r>
      <w:r w:rsidRPr="00C147DE" w:rsidR="002751EB">
        <w:rPr>
          <w:rFonts w:cs="Avenir LT Std 45 Book"/>
        </w:rPr>
        <w:t xml:space="preserve"> van deze maatregel.</w:t>
      </w:r>
      <w:r w:rsidRPr="00C147DE" w:rsidR="00EA3552">
        <w:rPr>
          <w:rFonts w:cs="Avenir LT Std 45 Book"/>
        </w:rPr>
        <w:t xml:space="preserve"> De verwachting is dat deze simulatiestudies en het MOSWoZ beleidsadvies aanknopingspunten </w:t>
      </w:r>
      <w:r w:rsidRPr="00C147DE" w:rsidR="002751EB">
        <w:rPr>
          <w:rFonts w:cs="Avenir LT Std 45 Book"/>
        </w:rPr>
        <w:t xml:space="preserve">zullen </w:t>
      </w:r>
      <w:r w:rsidRPr="00C147DE" w:rsidR="00FA3201">
        <w:rPr>
          <w:rFonts w:cs="Avenir LT Std 45 Book"/>
        </w:rPr>
        <w:t>aanreiken</w:t>
      </w:r>
      <w:r w:rsidRPr="00C147DE" w:rsidR="00EA3552">
        <w:rPr>
          <w:rFonts w:cs="Avenir LT Std 45 Book"/>
        </w:rPr>
        <w:t xml:space="preserve"> voor het nog effectiever inzetten van de beheersmaatregelen in de toekomst</w:t>
      </w:r>
      <w:r w:rsidRPr="00C147DE" w:rsidR="002751EB">
        <w:rPr>
          <w:rFonts w:cs="Avenir LT Std 45 Book"/>
        </w:rPr>
        <w:t>.</w:t>
      </w:r>
    </w:p>
    <w:p w:rsidR="003945D1" w:rsidP="00D35A08" w:rsidRDefault="003945D1" w14:paraId="3FF656C2" w14:textId="77777777">
      <w:pPr>
        <w:rPr>
          <w:color w:val="211E1F"/>
        </w:rPr>
      </w:pPr>
    </w:p>
    <w:p w:rsidRPr="007D4D3B" w:rsidR="005D762A" w:rsidP="00D35A08" w:rsidRDefault="005D762A" w14:paraId="1EFE29E2" w14:textId="7C7045B7">
      <w:pPr>
        <w:rPr>
          <w:i/>
          <w:iCs/>
          <w:color w:val="211E1F"/>
        </w:rPr>
      </w:pPr>
      <w:r w:rsidRPr="007D4D3B">
        <w:rPr>
          <w:i/>
          <w:iCs/>
          <w:color w:val="211E1F"/>
        </w:rPr>
        <w:t>Weerbare organisatie</w:t>
      </w:r>
      <w:r w:rsidR="00F9411E">
        <w:rPr>
          <w:i/>
          <w:iCs/>
          <w:color w:val="211E1F"/>
        </w:rPr>
        <w:t xml:space="preserve"> met realistisch veiligheidsdoel</w:t>
      </w:r>
    </w:p>
    <w:p w:rsidR="00D35A08" w:rsidP="00D35A08" w:rsidRDefault="00276D82" w14:paraId="2303CBFD" w14:textId="5421D877">
      <w:pPr>
        <w:rPr>
          <w:rFonts w:cs="Avenir LT Std 45 Book"/>
        </w:rPr>
      </w:pPr>
      <w:r>
        <w:rPr>
          <w:rFonts w:cs="Avenir LT Std 45 Book"/>
        </w:rPr>
        <w:t xml:space="preserve">Het </w:t>
      </w:r>
      <w:r w:rsidR="00D35A08">
        <w:rPr>
          <w:rFonts w:cs="Avenir LT Std 45 Book"/>
        </w:rPr>
        <w:t xml:space="preserve">uitgangspunt bij de </w:t>
      </w:r>
      <w:r w:rsidR="002751EB">
        <w:rPr>
          <w:rFonts w:cs="Avenir LT Std 45 Book"/>
        </w:rPr>
        <w:t xml:space="preserve">ontwikkeling </w:t>
      </w:r>
      <w:r w:rsidR="00D35A08">
        <w:rPr>
          <w:rFonts w:cs="Avenir LT Std 45 Book"/>
        </w:rPr>
        <w:t xml:space="preserve">van beheersmaatregelen is dat de Kustwacht proactief in staat wordt gesteld om nu nog onbekende situaties (in de toekomst) effectief tegemoet te treden. Onderdeel hiervan is dat er voor de Kustwacht een live verkeersbeeld van de Nederlandse Noordzee wordt opgebouwd om rondom knelpunten </w:t>
      </w:r>
      <w:r w:rsidR="00092EBB">
        <w:rPr>
          <w:rFonts w:cs="Avenir LT Std 45 Book"/>
        </w:rPr>
        <w:t>risicovolle situaties te herkennen</w:t>
      </w:r>
      <w:r w:rsidR="00133296">
        <w:rPr>
          <w:rFonts w:cs="Avenir LT Std 45 Book"/>
        </w:rPr>
        <w:t>. Als gevolg kunnen</w:t>
      </w:r>
      <w:r w:rsidR="00D35A08">
        <w:rPr>
          <w:rFonts w:cs="Avenir LT Std 45 Book"/>
        </w:rPr>
        <w:t xml:space="preserve"> schepen</w:t>
      </w:r>
      <w:r w:rsidR="00133296">
        <w:rPr>
          <w:rFonts w:cs="Avenir LT Std 45 Book"/>
        </w:rPr>
        <w:t xml:space="preserve"> dan vroegtijdig ondersteund worden</w:t>
      </w:r>
      <w:r w:rsidR="00D35A08">
        <w:rPr>
          <w:rFonts w:cs="Avenir LT Std 45 Book"/>
        </w:rPr>
        <w:t xml:space="preserve">. Hiervoor wordt </w:t>
      </w:r>
      <w:r w:rsidR="00092EBB">
        <w:rPr>
          <w:rFonts w:cs="Avenir LT Std 45 Book"/>
        </w:rPr>
        <w:t xml:space="preserve">sinds 2020 (momenteel </w:t>
      </w:r>
      <w:r w:rsidR="00D35A08">
        <w:rPr>
          <w:rFonts w:cs="Avenir LT Std 45 Book"/>
        </w:rPr>
        <w:t>binnen het programma MIVSP</w:t>
      </w:r>
      <w:r w:rsidR="00092EBB">
        <w:rPr>
          <w:rFonts w:cs="Avenir LT Std 45 Book"/>
        </w:rPr>
        <w:t>,</w:t>
      </w:r>
      <w:r w:rsidR="004D2439">
        <w:rPr>
          <w:rFonts w:cs="Avenir LT Std 45 Book"/>
        </w:rPr>
        <w:t xml:space="preserve"> </w:t>
      </w:r>
      <w:r w:rsidR="00200BC9">
        <w:rPr>
          <w:rFonts w:cs="Avenir LT Std 45 Book"/>
        </w:rPr>
        <w:t xml:space="preserve">Maritiem </w:t>
      </w:r>
      <w:r w:rsidR="00E75471">
        <w:rPr>
          <w:rFonts w:cs="Avenir LT Std 45 Book"/>
        </w:rPr>
        <w:t>I</w:t>
      </w:r>
      <w:r w:rsidR="00200BC9">
        <w:rPr>
          <w:rFonts w:cs="Avenir LT Std 45 Book"/>
        </w:rPr>
        <w:t>nformatieVoorziening Service Punt</w:t>
      </w:r>
      <w:r w:rsidR="00701A96">
        <w:rPr>
          <w:rFonts w:cs="Avenir LT Std 45 Book"/>
        </w:rPr>
        <w:t xml:space="preserve">) </w:t>
      </w:r>
      <w:r w:rsidR="00D35A08">
        <w:rPr>
          <w:rFonts w:cs="Avenir LT Std 45 Book"/>
        </w:rPr>
        <w:t xml:space="preserve">een sensornetwerk in de Noordzee uitgebouwd. Dit moet ook bijdragen aan </w:t>
      </w:r>
      <w:r w:rsidR="00701A96">
        <w:rPr>
          <w:rFonts w:cs="Avenir LT Std 45 Book"/>
        </w:rPr>
        <w:t xml:space="preserve">het verkorten van de responsetijd </w:t>
      </w:r>
      <w:r w:rsidR="00D35A08">
        <w:rPr>
          <w:rFonts w:cs="Avenir LT Std 45 Book"/>
        </w:rPr>
        <w:t>van ERTV</w:t>
      </w:r>
      <w:r w:rsidR="000C7553">
        <w:rPr>
          <w:rFonts w:cs="Avenir LT Std 45 Book"/>
        </w:rPr>
        <w:t>s</w:t>
      </w:r>
      <w:r w:rsidR="00D35A08">
        <w:rPr>
          <w:rFonts w:cs="Avenir LT Std 45 Book"/>
        </w:rPr>
        <w:t xml:space="preserve"> en helikopters (SAR) van de Kustwacht</w:t>
      </w:r>
      <w:r w:rsidR="00701A96">
        <w:rPr>
          <w:rFonts w:cs="Avenir LT Std 45 Book"/>
        </w:rPr>
        <w:t>.</w:t>
      </w:r>
    </w:p>
    <w:p w:rsidR="00EF435E" w:rsidP="00D35A08" w:rsidRDefault="00EF435E" w14:paraId="111C6C91" w14:textId="77777777">
      <w:pPr>
        <w:rPr>
          <w:rFonts w:cs="Avenir LT Std 45 Book"/>
        </w:rPr>
      </w:pPr>
    </w:p>
    <w:p w:rsidRPr="00DA056C" w:rsidR="000A76D6" w:rsidP="000A76D6" w:rsidRDefault="00DE4596" w14:paraId="2F31D696" w14:textId="37B53A4C">
      <w:pPr>
        <w:rPr>
          <w:rFonts w:cs="Avenir LT Std 45 Book"/>
        </w:rPr>
      </w:pPr>
      <w:r>
        <w:rPr>
          <w:rFonts w:cs="Avenir LT Std 45 Book"/>
        </w:rPr>
        <w:t xml:space="preserve">De OvV </w:t>
      </w:r>
      <w:r w:rsidR="00EA3552">
        <w:rPr>
          <w:rFonts w:cs="Avenir LT Std 45 Book"/>
        </w:rPr>
        <w:t xml:space="preserve">acht het </w:t>
      </w:r>
      <w:r>
        <w:rPr>
          <w:rFonts w:cs="Avenir LT Std 45 Book"/>
        </w:rPr>
        <w:t xml:space="preserve">huidige </w:t>
      </w:r>
      <w:r w:rsidR="00BE50F9">
        <w:rPr>
          <w:rFonts w:cs="Avenir LT Std 45 Book"/>
        </w:rPr>
        <w:t>veiligheids</w:t>
      </w:r>
      <w:r>
        <w:rPr>
          <w:rFonts w:cs="Avenir LT Std 45 Book"/>
        </w:rPr>
        <w:t>doe</w:t>
      </w:r>
      <w:r w:rsidR="00921F88">
        <w:rPr>
          <w:rFonts w:cs="Avenir LT Std 45 Book"/>
        </w:rPr>
        <w:t>l – het veiligheidsniveau moest minimaal gelijk en het liefst verbeterd worden –</w:t>
      </w:r>
      <w:r>
        <w:rPr>
          <w:rFonts w:cs="Avenir LT Std 45 Book"/>
        </w:rPr>
        <w:t xml:space="preserve"> </w:t>
      </w:r>
      <w:r w:rsidR="00EA3552">
        <w:rPr>
          <w:rFonts w:cs="Avenir LT Std 45 Book"/>
        </w:rPr>
        <w:t>niet meer realistisch</w:t>
      </w:r>
      <w:r w:rsidR="00604A07">
        <w:rPr>
          <w:rFonts w:cs="Avenir LT Std 45 Book"/>
        </w:rPr>
        <w:t xml:space="preserve">. </w:t>
      </w:r>
      <w:r w:rsidR="00276D82">
        <w:rPr>
          <w:rFonts w:cs="Avenir LT Std 45 Book"/>
        </w:rPr>
        <w:t>De allereerste stap is de risico’s beter te kennen, waarvoor de hierboven beschreven acties zijn ingezet.</w:t>
      </w:r>
      <w:r w:rsidR="009E367B">
        <w:rPr>
          <w:rFonts w:cs="Avenir LT Std 45 Book"/>
        </w:rPr>
        <w:t xml:space="preserve"> </w:t>
      </w:r>
      <w:r w:rsidR="00276D82">
        <w:rPr>
          <w:rFonts w:cs="Avenir LT Std 45 Book"/>
        </w:rPr>
        <w:t xml:space="preserve">De tweede </w:t>
      </w:r>
      <w:r w:rsidR="009E367B">
        <w:rPr>
          <w:rFonts w:cs="Avenir LT Std 45 Book"/>
        </w:rPr>
        <w:t xml:space="preserve">stap in 2025 </w:t>
      </w:r>
      <w:r w:rsidR="00276D82">
        <w:rPr>
          <w:rFonts w:cs="Avenir LT Std 45 Book"/>
        </w:rPr>
        <w:t xml:space="preserve">is een realistisch doel formuleren dat recht doet aan de toenemende complexiteit </w:t>
      </w:r>
      <w:r w:rsidR="00DF5947">
        <w:rPr>
          <w:rFonts w:cs="Avenir LT Std 45 Book"/>
        </w:rPr>
        <w:t xml:space="preserve">op de Noordzee </w:t>
      </w:r>
      <w:r w:rsidR="00276D82">
        <w:rPr>
          <w:rFonts w:cs="Avenir LT Std 45 Book"/>
        </w:rPr>
        <w:t xml:space="preserve">en daaraan verbonden risicotoename. </w:t>
      </w:r>
      <w:r w:rsidR="00ED7588">
        <w:rPr>
          <w:rFonts w:cs="Avenir LT Std 45 Book"/>
        </w:rPr>
        <w:t>IenW zet hierbij in op een zorgvuldig afstemmingsproces met andere departementen omdat ook andere belangen da</w:t>
      </w:r>
      <w:r w:rsidR="00EF435E">
        <w:rPr>
          <w:rFonts w:cs="Avenir LT Std 45 Book"/>
        </w:rPr>
        <w:t>n</w:t>
      </w:r>
      <w:r w:rsidR="00ED7588">
        <w:rPr>
          <w:rFonts w:cs="Avenir LT Std 45 Book"/>
        </w:rPr>
        <w:t xml:space="preserve"> scheepvaartveilighe</w:t>
      </w:r>
      <w:r w:rsidR="001B48E0">
        <w:rPr>
          <w:rFonts w:cs="Avenir LT Std 45 Book"/>
        </w:rPr>
        <w:t>id</w:t>
      </w:r>
      <w:r w:rsidR="004D2439">
        <w:rPr>
          <w:rFonts w:cs="Avenir LT Std 45 Book"/>
        </w:rPr>
        <w:t xml:space="preserve"> </w:t>
      </w:r>
      <w:r w:rsidR="001B48E0">
        <w:rPr>
          <w:rFonts w:cs="Avenir LT Std 45 Book"/>
        </w:rPr>
        <w:t>meespelen</w:t>
      </w:r>
      <w:r w:rsidR="00F9411E">
        <w:rPr>
          <w:rFonts w:cs="Avenir LT Std 45 Book"/>
        </w:rPr>
        <w:t xml:space="preserve"> (</w:t>
      </w:r>
      <w:r w:rsidR="004D2439">
        <w:rPr>
          <w:rFonts w:cs="Avenir LT Std 45 Book"/>
        </w:rPr>
        <w:t xml:space="preserve">o.a. </w:t>
      </w:r>
      <w:r w:rsidR="00F9411E">
        <w:rPr>
          <w:rFonts w:cs="Avenir LT Std 45 Book"/>
        </w:rPr>
        <w:t>klimaatdoelen, economi</w:t>
      </w:r>
      <w:r w:rsidR="00AF15C6">
        <w:rPr>
          <w:rFonts w:cs="Avenir LT Std 45 Book"/>
        </w:rPr>
        <w:t>e</w:t>
      </w:r>
      <w:r w:rsidR="00F9411E">
        <w:rPr>
          <w:rFonts w:cs="Avenir LT Std 45 Book"/>
        </w:rPr>
        <w:t xml:space="preserve">, security, </w:t>
      </w:r>
      <w:r w:rsidR="004D2439">
        <w:rPr>
          <w:rFonts w:cs="Avenir LT Std 45 Book"/>
        </w:rPr>
        <w:t>ecologie</w:t>
      </w:r>
      <w:r w:rsidR="00921F88">
        <w:rPr>
          <w:rFonts w:cs="Avenir LT Std 45 Book"/>
        </w:rPr>
        <w:t>, visserij</w:t>
      </w:r>
      <w:r w:rsidR="00F9411E">
        <w:rPr>
          <w:rFonts w:cs="Avenir LT Std 45 Book"/>
        </w:rPr>
        <w:t>)</w:t>
      </w:r>
      <w:r w:rsidR="001B48E0">
        <w:rPr>
          <w:rFonts w:cs="Avenir LT Std 45 Book"/>
        </w:rPr>
        <w:t>.</w:t>
      </w:r>
      <w:r w:rsidR="00ED7588">
        <w:rPr>
          <w:rFonts w:cs="Avenir LT Std 45 Book"/>
        </w:rPr>
        <w:t xml:space="preserve"> </w:t>
      </w:r>
      <w:r w:rsidR="00276D82">
        <w:rPr>
          <w:rFonts w:cs="Avenir LT Std 45 Book"/>
        </w:rPr>
        <w:t>Een derde stap</w:t>
      </w:r>
      <w:r w:rsidR="009E367B">
        <w:rPr>
          <w:rFonts w:cs="Avenir LT Std 45 Book"/>
        </w:rPr>
        <w:t xml:space="preserve"> in 2025 en daarna</w:t>
      </w:r>
      <w:r w:rsidR="00276D82">
        <w:rPr>
          <w:rFonts w:cs="Avenir LT Std 45 Book"/>
        </w:rPr>
        <w:t xml:space="preserve"> zal </w:t>
      </w:r>
      <w:r w:rsidR="009E367B">
        <w:rPr>
          <w:rFonts w:cs="Avenir LT Std 45 Book"/>
        </w:rPr>
        <w:t xml:space="preserve">de </w:t>
      </w:r>
      <w:r w:rsidR="00D10864">
        <w:rPr>
          <w:rFonts w:cs="Avenir LT Std 45 Book"/>
        </w:rPr>
        <w:t xml:space="preserve">differentiatie van doelen </w:t>
      </w:r>
      <w:r w:rsidR="004D2439">
        <w:rPr>
          <w:rFonts w:cs="Avenir LT Std 45 Book"/>
        </w:rPr>
        <w:t xml:space="preserve">zijn, </w:t>
      </w:r>
      <w:r w:rsidR="009E367B">
        <w:rPr>
          <w:rFonts w:cs="Avenir LT Std 45 Book"/>
        </w:rPr>
        <w:t xml:space="preserve">bijvoorbeeld </w:t>
      </w:r>
      <w:r w:rsidR="004D2439">
        <w:rPr>
          <w:rFonts w:cs="Avenir LT Std 45 Book"/>
        </w:rPr>
        <w:t xml:space="preserve">naar </w:t>
      </w:r>
      <w:r w:rsidR="00D10864">
        <w:rPr>
          <w:rFonts w:cs="Avenir LT Std 45 Book"/>
        </w:rPr>
        <w:t>preventie, mitigatie en paraatheid</w:t>
      </w:r>
      <w:r w:rsidR="009E367B">
        <w:rPr>
          <w:rFonts w:cs="Avenir LT Std 45 Book"/>
        </w:rPr>
        <w:t xml:space="preserve">. </w:t>
      </w:r>
      <w:r w:rsidR="00F9411E">
        <w:rPr>
          <w:rFonts w:cs="Avenir LT Std 45 Book"/>
        </w:rPr>
        <w:t xml:space="preserve">Nadat de </w:t>
      </w:r>
      <w:r w:rsidR="00EF435E">
        <w:rPr>
          <w:rFonts w:cs="Avenir LT Std 45 Book"/>
        </w:rPr>
        <w:t>risico’s aan de</w:t>
      </w:r>
      <w:r w:rsidR="009E367B">
        <w:rPr>
          <w:rFonts w:cs="Avenir LT Std 45 Book"/>
        </w:rPr>
        <w:t xml:space="preserve"> voorkant</w:t>
      </w:r>
      <w:r w:rsidR="00F9411E">
        <w:rPr>
          <w:rFonts w:cs="Avenir LT Std 45 Book"/>
        </w:rPr>
        <w:t xml:space="preserve"> zo goed mogelijk gereduceerd zijn</w:t>
      </w:r>
      <w:r w:rsidR="00133296">
        <w:rPr>
          <w:rFonts w:cs="Avenir LT Std 45 Book"/>
        </w:rPr>
        <w:t>,</w:t>
      </w:r>
      <w:r w:rsidR="00F9411E">
        <w:rPr>
          <w:rFonts w:cs="Avenir LT Std 45 Book"/>
        </w:rPr>
        <w:t xml:space="preserve"> wil</w:t>
      </w:r>
      <w:r w:rsidR="00FA3201">
        <w:rPr>
          <w:rFonts w:cs="Avenir LT Std 45 Book"/>
        </w:rPr>
        <w:t xml:space="preserve"> IenW </w:t>
      </w:r>
      <w:r w:rsidR="00F9411E">
        <w:rPr>
          <w:rFonts w:cs="Avenir LT Std 45 Book"/>
        </w:rPr>
        <w:t xml:space="preserve">van </w:t>
      </w:r>
      <w:r w:rsidR="009E367B">
        <w:rPr>
          <w:rFonts w:cs="Avenir LT Std 45 Book"/>
        </w:rPr>
        <w:t xml:space="preserve">de oorzaken </w:t>
      </w:r>
      <w:r w:rsidR="00F9411E">
        <w:rPr>
          <w:rFonts w:cs="Avenir LT Std 45 Book"/>
        </w:rPr>
        <w:t xml:space="preserve">die </w:t>
      </w:r>
      <w:r w:rsidR="009E367B">
        <w:rPr>
          <w:rFonts w:cs="Avenir LT Std 45 Book"/>
        </w:rPr>
        <w:t>niet (meer) beïnvloed</w:t>
      </w:r>
      <w:r w:rsidR="00FA3201">
        <w:rPr>
          <w:rFonts w:cs="Avenir LT Std 45 Book"/>
        </w:rPr>
        <w:t xml:space="preserve"> kunnen worden juist</w:t>
      </w:r>
      <w:r w:rsidR="009E367B">
        <w:rPr>
          <w:rFonts w:cs="Avenir LT Std 45 Book"/>
        </w:rPr>
        <w:t xml:space="preserve"> </w:t>
      </w:r>
      <w:r w:rsidR="00F9411E">
        <w:rPr>
          <w:rFonts w:cs="Avenir LT Std 45 Book"/>
        </w:rPr>
        <w:t>de</w:t>
      </w:r>
      <w:r w:rsidR="007D4D3B">
        <w:rPr>
          <w:rFonts w:cs="Avenir LT Std 45 Book"/>
        </w:rPr>
        <w:t xml:space="preserve"> </w:t>
      </w:r>
      <w:r w:rsidR="00CA0613">
        <w:rPr>
          <w:rFonts w:cs="Avenir LT Std 45 Book"/>
        </w:rPr>
        <w:t xml:space="preserve">gevolgen </w:t>
      </w:r>
      <w:r w:rsidR="009E367B">
        <w:rPr>
          <w:rFonts w:cs="Avenir LT Std 45 Book"/>
        </w:rPr>
        <w:t xml:space="preserve">kunnen </w:t>
      </w:r>
      <w:r w:rsidR="00EF435E">
        <w:rPr>
          <w:rFonts w:cs="Avenir LT Std 45 Book"/>
        </w:rPr>
        <w:t>mitigeren.</w:t>
      </w:r>
      <w:r w:rsidR="009E367B">
        <w:rPr>
          <w:rFonts w:cs="Avenir LT Std 45 Book"/>
        </w:rPr>
        <w:t xml:space="preserve"> </w:t>
      </w:r>
      <w:r w:rsidR="00EF435E">
        <w:rPr>
          <w:rFonts w:cs="Avenir LT Std 45 Book"/>
        </w:rPr>
        <w:t>Gezien</w:t>
      </w:r>
      <w:r w:rsidR="009E367B">
        <w:rPr>
          <w:rFonts w:cs="Avenir LT Std 45 Book"/>
        </w:rPr>
        <w:t xml:space="preserve"> het (voorlopig) geringe aantal incidenten wil</w:t>
      </w:r>
      <w:r w:rsidR="00CA0613">
        <w:rPr>
          <w:rFonts w:cs="Avenir LT Std 45 Book"/>
        </w:rPr>
        <w:t xml:space="preserve"> IenW </w:t>
      </w:r>
      <w:r w:rsidR="009E367B">
        <w:rPr>
          <w:rFonts w:cs="Avenir LT Std 45 Book"/>
        </w:rPr>
        <w:t xml:space="preserve">in de tussentijd </w:t>
      </w:r>
      <w:r w:rsidR="00CA0613">
        <w:rPr>
          <w:rFonts w:cs="Avenir LT Std 45 Book"/>
        </w:rPr>
        <w:t xml:space="preserve">de Nederlandse </w:t>
      </w:r>
      <w:r w:rsidR="009E367B">
        <w:rPr>
          <w:rFonts w:cs="Avenir LT Std 45 Book"/>
        </w:rPr>
        <w:t xml:space="preserve">capaciteit </w:t>
      </w:r>
      <w:r w:rsidR="00CA0613">
        <w:rPr>
          <w:rFonts w:cs="Avenir LT Std 45 Book"/>
        </w:rPr>
        <w:t xml:space="preserve">om de risico’s </w:t>
      </w:r>
      <w:r w:rsidR="00EF435E">
        <w:rPr>
          <w:rFonts w:cs="Avenir LT Std 45 Book"/>
        </w:rPr>
        <w:t xml:space="preserve">op de Noordzee </w:t>
      </w:r>
      <w:r w:rsidR="00CA0613">
        <w:rPr>
          <w:rFonts w:cs="Avenir LT Std 45 Book"/>
        </w:rPr>
        <w:t xml:space="preserve">te beheersen met behulp van </w:t>
      </w:r>
      <w:r w:rsidR="00EF435E">
        <w:rPr>
          <w:rFonts w:cs="Avenir LT Std 45 Book"/>
        </w:rPr>
        <w:t xml:space="preserve">oefeningen </w:t>
      </w:r>
      <w:r w:rsidR="00CA0613">
        <w:rPr>
          <w:rFonts w:cs="Avenir LT Std 45 Book"/>
        </w:rPr>
        <w:t xml:space="preserve">blijven </w:t>
      </w:r>
      <w:r w:rsidR="009E367B">
        <w:rPr>
          <w:rFonts w:cs="Avenir LT Std 45 Book"/>
        </w:rPr>
        <w:t>toetsen</w:t>
      </w:r>
      <w:r w:rsidR="00CA0613">
        <w:rPr>
          <w:rFonts w:cs="Avenir LT Std 45 Book"/>
        </w:rPr>
        <w:t xml:space="preserve">. Hiermee kan IenW </w:t>
      </w:r>
      <w:r w:rsidR="00092EBB">
        <w:rPr>
          <w:rFonts w:cs="Avenir LT Std 45 Book"/>
        </w:rPr>
        <w:t>de operationele paraatheid optimaliseren, ook samen met onze buurlanden.</w:t>
      </w:r>
      <w:r w:rsidDel="00CA0613" w:rsidR="00CA0613">
        <w:rPr>
          <w:rFonts w:cs="Avenir LT Std 45 Book"/>
        </w:rPr>
        <w:t xml:space="preserve"> </w:t>
      </w:r>
    </w:p>
    <w:p w:rsidRPr="00FC79E3" w:rsidR="00B47F19" w:rsidP="009A49D8" w:rsidRDefault="00B47F19" w14:paraId="39140813" w14:textId="77777777">
      <w:pPr>
        <w:rPr>
          <w:b/>
          <w:bCs/>
        </w:rPr>
      </w:pPr>
    </w:p>
    <w:p w:rsidRPr="00FC79E3" w:rsidR="0075426B" w:rsidP="009A49D8" w:rsidRDefault="004775CE" w14:paraId="3279D4ED" w14:textId="15E2CE60">
      <w:pPr>
        <w:rPr>
          <w:b/>
          <w:bCs/>
        </w:rPr>
      </w:pPr>
      <w:r w:rsidRPr="00FC79E3">
        <w:rPr>
          <w:b/>
          <w:bCs/>
        </w:rPr>
        <w:t>Aanbeveling 2:</w:t>
      </w:r>
    </w:p>
    <w:p w:rsidRPr="004D2439" w:rsidR="00F51AE3" w:rsidP="004D4FB3" w:rsidRDefault="004C1C1D" w14:paraId="228A409A" w14:textId="1B40CDC6">
      <w:pPr>
        <w:rPr>
          <w:b/>
          <w:bCs/>
          <w:i/>
          <w:iCs/>
        </w:rPr>
      </w:pPr>
      <w:r w:rsidRPr="004D2439">
        <w:rPr>
          <w:b/>
          <w:bCs/>
          <w:i/>
          <w:iCs/>
        </w:rPr>
        <w:t>De OvV raadt</w:t>
      </w:r>
      <w:r w:rsidRPr="004D2439" w:rsidR="00F51AE3">
        <w:rPr>
          <w:b/>
          <w:bCs/>
          <w:i/>
          <w:iCs/>
          <w:color w:val="211E1F"/>
        </w:rPr>
        <w:t xml:space="preserve"> </w:t>
      </w:r>
      <w:r w:rsidR="00E75471">
        <w:rPr>
          <w:b/>
          <w:bCs/>
          <w:i/>
          <w:iCs/>
          <w:color w:val="211E1F"/>
        </w:rPr>
        <w:t xml:space="preserve">aan </w:t>
      </w:r>
      <w:r w:rsidRPr="004D2439" w:rsidR="00F51AE3">
        <w:rPr>
          <w:b/>
          <w:bCs/>
          <w:i/>
          <w:iCs/>
          <w:color w:val="211E1F"/>
        </w:rPr>
        <w:t xml:space="preserve">de internationale kaders in overleg met andere Noordzeelanden </w:t>
      </w:r>
      <w:r w:rsidRPr="004D2439">
        <w:rPr>
          <w:b/>
          <w:bCs/>
          <w:i/>
          <w:iCs/>
          <w:color w:val="211E1F"/>
        </w:rPr>
        <w:t>aan te pa</w:t>
      </w:r>
      <w:r w:rsidRPr="004D2439" w:rsidR="00302945">
        <w:rPr>
          <w:b/>
          <w:bCs/>
          <w:i/>
          <w:iCs/>
          <w:color w:val="211E1F"/>
        </w:rPr>
        <w:t>s</w:t>
      </w:r>
      <w:r w:rsidRPr="004D2439">
        <w:rPr>
          <w:b/>
          <w:bCs/>
          <w:i/>
          <w:iCs/>
          <w:color w:val="211E1F"/>
        </w:rPr>
        <w:t xml:space="preserve">sen </w:t>
      </w:r>
      <w:r w:rsidRPr="004D2439" w:rsidR="00F51AE3">
        <w:rPr>
          <w:b/>
          <w:bCs/>
          <w:i/>
          <w:iCs/>
          <w:color w:val="211E1F"/>
        </w:rPr>
        <w:t xml:space="preserve">op basis van de verkregen inzichten in </w:t>
      </w:r>
      <w:r w:rsidRPr="004D2439" w:rsidR="00F51AE3">
        <w:rPr>
          <w:b/>
          <w:bCs/>
          <w:i/>
          <w:iCs/>
        </w:rPr>
        <w:t xml:space="preserve">scheepvaartveiligheidsrisico’s. </w:t>
      </w:r>
    </w:p>
    <w:p w:rsidRPr="004D2439" w:rsidR="004D4FB3" w:rsidP="00DE6010" w:rsidRDefault="004D4FB3" w14:paraId="639D7075" w14:textId="35602D68">
      <w:pPr>
        <w:rPr>
          <w:i/>
          <w:iCs/>
        </w:rPr>
      </w:pPr>
      <w:r>
        <w:t xml:space="preserve">De zeescheepvaart is een sector met een </w:t>
      </w:r>
      <w:r w:rsidR="00F51AE3">
        <w:t xml:space="preserve">zeer </w:t>
      </w:r>
      <w:r>
        <w:t xml:space="preserve">sterk internationaal karakter. Dat geldt zowel voor de operatie als voor het regelgevend kader. Invloed uitoefenen op de </w:t>
      </w:r>
      <w:r w:rsidR="006824F1">
        <w:t>be</w:t>
      </w:r>
      <w:r>
        <w:t xml:space="preserve">staande (internationale) regelgeving vraagt samenwerking, een proactieve opstelling en geduld. Nederland zet zich internationaal op </w:t>
      </w:r>
      <w:r w:rsidR="00C41084">
        <w:t xml:space="preserve">drie </w:t>
      </w:r>
      <w:r>
        <w:t xml:space="preserve">niveaus actief in voor een betere borging van scheepvaartveiligheid, mede in het licht van de grootschalige ontwikkeling van vaste objecten op zee. </w:t>
      </w:r>
    </w:p>
    <w:p w:rsidRPr="004D2439" w:rsidR="004D4FB3" w:rsidP="004D4FB3" w:rsidRDefault="004D4FB3" w14:paraId="29F02AEC" w14:textId="77777777"/>
    <w:p w:rsidR="00DE6010" w:rsidP="00A92B3C" w:rsidRDefault="00DE6010" w14:paraId="2DF52E7B" w14:textId="7CE3D8BE">
      <w:r>
        <w:t xml:space="preserve">Het eerste, meest toegankelijke en informele niveau </w:t>
      </w:r>
      <w:r w:rsidR="00A92B3C">
        <w:t>is</w:t>
      </w:r>
      <w:r>
        <w:t xml:space="preserve"> de </w:t>
      </w:r>
      <w:r w:rsidRPr="008C2439">
        <w:rPr>
          <w:i/>
          <w:iCs/>
        </w:rPr>
        <w:t>North Sea Shipping Group (NSSG)</w:t>
      </w:r>
      <w:r>
        <w:t xml:space="preserve">. </w:t>
      </w:r>
      <w:r w:rsidR="00A92B3C">
        <w:t>Dit is een</w:t>
      </w:r>
      <w:r>
        <w:t xml:space="preserve"> overlegorgaan waar delegaties van Noordzeelanden meerdere keren per jaar de nieuwste inzichten, plannen en besluiten op het snijvlak van scheepvaartveiligheid en ruimtelijke ordening op zee uitwisselen. Op initiatief van de Nederlandse voorzitter heeft de OvV </w:t>
      </w:r>
      <w:r w:rsidR="00E75471">
        <w:t xml:space="preserve">op </w:t>
      </w:r>
      <w:r>
        <w:t xml:space="preserve">3 oktober 2024 in Brussel haar rapport gepresenteerd en </w:t>
      </w:r>
      <w:r w:rsidRPr="00A10CF8">
        <w:t xml:space="preserve">toegelicht aan alle Noordzeelanden. </w:t>
      </w:r>
      <w:r w:rsidRPr="008C2439">
        <w:t>Het</w:t>
      </w:r>
      <w:r w:rsidRPr="00A10CF8">
        <w:t xml:space="preserve"> initiatief werd goed ontvangen</w:t>
      </w:r>
      <w:r w:rsidR="00E75471">
        <w:t>, waarbij</w:t>
      </w:r>
      <w:r w:rsidRPr="00A10CF8">
        <w:t xml:space="preserve"> </w:t>
      </w:r>
      <w:r w:rsidRPr="008C2439">
        <w:t xml:space="preserve">door </w:t>
      </w:r>
      <w:r w:rsidR="00E75471">
        <w:t>éé</w:t>
      </w:r>
      <w:r w:rsidRPr="008C2439">
        <w:t xml:space="preserve">n van de delegaties het </w:t>
      </w:r>
      <w:r w:rsidRPr="00A10CF8">
        <w:t xml:space="preserve">voorstel </w:t>
      </w:r>
      <w:r w:rsidRPr="008C2439">
        <w:t xml:space="preserve">werd </w:t>
      </w:r>
      <w:r w:rsidRPr="00A10CF8">
        <w:t xml:space="preserve">gedaan om een </w:t>
      </w:r>
      <w:r w:rsidRPr="008C2439">
        <w:t>vergelijkbare</w:t>
      </w:r>
      <w:r w:rsidRPr="00A10CF8">
        <w:t xml:space="preserve"> presentatie te verzorgen bij </w:t>
      </w:r>
      <w:r>
        <w:t xml:space="preserve">een </w:t>
      </w:r>
      <w:r w:rsidRPr="00A10CF8">
        <w:t xml:space="preserve">inhoudelijk </w:t>
      </w:r>
      <w:r w:rsidRPr="008C2439">
        <w:t>comité van</w:t>
      </w:r>
      <w:r w:rsidR="00E75471">
        <w:t xml:space="preserve"> de</w:t>
      </w:r>
      <w:r w:rsidRPr="008C2439">
        <w:t xml:space="preserve"> </w:t>
      </w:r>
      <w:r w:rsidRPr="00A10CF8">
        <w:rPr>
          <w:i/>
          <w:iCs/>
        </w:rPr>
        <w:t xml:space="preserve">International </w:t>
      </w:r>
      <w:r>
        <w:rPr>
          <w:i/>
          <w:iCs/>
        </w:rPr>
        <w:t xml:space="preserve">Organization for </w:t>
      </w:r>
      <w:r w:rsidRPr="00A10CF8">
        <w:rPr>
          <w:i/>
          <w:iCs/>
        </w:rPr>
        <w:t xml:space="preserve">Marine Aids to Navigation </w:t>
      </w:r>
      <w:r w:rsidRPr="008C2439">
        <w:t>(I</w:t>
      </w:r>
      <w:r w:rsidRPr="00A10CF8">
        <w:t>ALA</w:t>
      </w:r>
      <w:r w:rsidRPr="008C2439">
        <w:t>)</w:t>
      </w:r>
      <w:r w:rsidRPr="00A10CF8">
        <w:t>.</w:t>
      </w:r>
    </w:p>
    <w:p w:rsidRPr="00FA3201" w:rsidR="00DE6010" w:rsidP="004D2439" w:rsidRDefault="00DE6010" w14:paraId="570F7EC2" w14:textId="77777777">
      <w:pPr>
        <w:rPr>
          <w:i/>
          <w:iCs/>
        </w:rPr>
      </w:pPr>
    </w:p>
    <w:p w:rsidR="004D4FB3" w:rsidP="004D4FB3" w:rsidRDefault="00E05098" w14:paraId="29CB8172" w14:textId="3F4A7F4C">
      <w:r w:rsidRPr="004D2439">
        <w:t>IALA</w:t>
      </w:r>
      <w:r>
        <w:rPr>
          <w:rStyle w:val="FootnoteReference"/>
        </w:rPr>
        <w:footnoteReference w:id="3"/>
      </w:r>
      <w:r>
        <w:t xml:space="preserve"> werkt met inzet van maritieme experts aan technische standaarden, aanbevelingen en richtlijnen. </w:t>
      </w:r>
      <w:r w:rsidR="004D4FB3">
        <w:t>De producten van IALA informeren en adviseren de zeevarenden, kuststaten en</w:t>
      </w:r>
      <w:r w:rsidR="00DF5947">
        <w:t xml:space="preserve"> -</w:t>
      </w:r>
      <w:r w:rsidR="004D4FB3">
        <w:t xml:space="preserve"> op onderdelen</w:t>
      </w:r>
      <w:r w:rsidR="00DF5947">
        <w:t xml:space="preserve"> -</w:t>
      </w:r>
      <w:r w:rsidR="004D4FB3">
        <w:t xml:space="preserve"> de </w:t>
      </w:r>
      <w:r w:rsidRPr="00092688" w:rsidR="004D4FB3">
        <w:rPr>
          <w:i/>
          <w:iCs/>
        </w:rPr>
        <w:t>I</w:t>
      </w:r>
      <w:r w:rsidR="00905671">
        <w:rPr>
          <w:i/>
          <w:iCs/>
        </w:rPr>
        <w:t>nternational Maritime Organization (I</w:t>
      </w:r>
      <w:r w:rsidRPr="00092688" w:rsidR="004D4FB3">
        <w:rPr>
          <w:i/>
          <w:iCs/>
        </w:rPr>
        <w:t>MO</w:t>
      </w:r>
      <w:r w:rsidR="00905671">
        <w:rPr>
          <w:i/>
          <w:iCs/>
        </w:rPr>
        <w:t>)</w:t>
      </w:r>
      <w:r w:rsidR="004D4FB3">
        <w:t xml:space="preserve">. IALA heeft afgelopen jaren, mede op initiatief van Nederland met andere Noordzee- en Oostzeelanden, gewerkt aan een richtlijn over </w:t>
      </w:r>
      <w:r w:rsidRPr="008C2439" w:rsidR="004D4FB3">
        <w:rPr>
          <w:i/>
          <w:iCs/>
        </w:rPr>
        <w:t>Safety of navigation around Offshore Renewable Energy Infrastructure (OREI).</w:t>
      </w:r>
      <w:r w:rsidR="004D4FB3">
        <w:rPr>
          <w:i/>
          <w:iCs/>
        </w:rPr>
        <w:t xml:space="preserve"> </w:t>
      </w:r>
      <w:r w:rsidRPr="008C2439" w:rsidR="004D4FB3">
        <w:t xml:space="preserve">Deze richtlijn </w:t>
      </w:r>
      <w:r w:rsidR="004D4FB3">
        <w:t xml:space="preserve">beschrijft het brede palet aan mogelijk te implementeren veiligheidsmaatregelen rondom hernieuwbare energie-infrastructuur waaronder windparken. Hierin zijn ook alle veiligheidsmaatregelen die Nederland heeft ingevoerd of gepland opgenomen, inclusief een (positieve) beoordeling </w:t>
      </w:r>
      <w:r w:rsidR="001B48E0">
        <w:t xml:space="preserve">van de </w:t>
      </w:r>
      <w:r w:rsidR="004D4FB3">
        <w:t xml:space="preserve">effectiviteit. </w:t>
      </w:r>
      <w:r w:rsidR="00905671">
        <w:t xml:space="preserve">Op deze wijze </w:t>
      </w:r>
      <w:r w:rsidR="004D4FB3">
        <w:t xml:space="preserve">wordt </w:t>
      </w:r>
      <w:r w:rsidR="00905671">
        <w:t xml:space="preserve">actief gewerkt aan een internationale consensus over nieuwe beheersmaatregelen rondom vaste objecten op zee, een door </w:t>
      </w:r>
      <w:r w:rsidR="004D4FB3">
        <w:t>de OvV</w:t>
      </w:r>
      <w:r w:rsidR="00905671">
        <w:t xml:space="preserve"> gestelde prioriteit</w:t>
      </w:r>
      <w:r w:rsidR="004D4FB3">
        <w:t>. De voorgenoemde richtlijn wordt in het voorjaar van 2025 naar verwachting vastgesteld, wat een eerste tastbaar resultaat betekent voor het aanpassen van de internationale kaders.</w:t>
      </w:r>
    </w:p>
    <w:p w:rsidR="004D4FB3" w:rsidP="004D4FB3" w:rsidRDefault="004D4FB3" w14:paraId="7F31B3AC" w14:textId="77777777"/>
    <w:p w:rsidR="00E05098" w:rsidP="00E05098" w:rsidRDefault="00E05098" w14:paraId="05F3C846" w14:textId="245C03BE">
      <w:r>
        <w:t xml:space="preserve">Het derde en meest formele niveau voor </w:t>
      </w:r>
      <w:r w:rsidRPr="008C2439">
        <w:t>aanpassen van de internationale kaders</w:t>
      </w:r>
      <w:r>
        <w:t xml:space="preserve"> is de IMO. IMO is het VN-orgaan met mondiale dekking van lidstaten dat op basis van consensus regelgeving vaststelt voor alle maritieme aangelegenheden, onder andere gerelateerd aan veiligheid en milieu. Nederland heeft in IMO met onder andere de Verenigde Staten, Australië, Denemarken, Duitsland en het Verenigd Koninkrijk het initiatief genomen voor een voorstel waarin de mogelijkheden in kaart worden gebracht om scheepvaartveiligheid in een snel veranderende maritieme omgeving te kunnen borgen. Gezien het werkproces van IMO is dit een meerjarig traject</w:t>
      </w:r>
      <w:r w:rsidR="00B60FBE">
        <w:t>.</w:t>
      </w:r>
      <w:r>
        <w:t xml:space="preserve"> Nederland is van plan om de OvV bij IMO een presentatie te laten geven wanneer het onderwerp geagendeerd wordt. Via omschreven wijze blijft Nederland zich, overigens in nauwe en goede samenwerking met de OvV, inzetten voor een gedeeld internationaal beeld van de ontwikkelingen rondom windparken op zee. Op basis hiervan wordt hard gewerkt aan een verscherping van de internationale kaders zoals aanbevolen.</w:t>
      </w:r>
    </w:p>
    <w:p w:rsidR="008E6BC5" w:rsidP="008A4AF8" w:rsidRDefault="008E6BC5" w14:paraId="68457FCA" w14:textId="77777777"/>
    <w:p w:rsidRPr="00FC79E3" w:rsidR="009A49D8" w:rsidP="009A49D8" w:rsidRDefault="006F3249" w14:paraId="0DA14350" w14:textId="44971978">
      <w:pPr>
        <w:rPr>
          <w:b/>
          <w:bCs/>
          <w:color w:val="211E1F"/>
        </w:rPr>
      </w:pPr>
      <w:r w:rsidRPr="00FC79E3">
        <w:rPr>
          <w:b/>
          <w:bCs/>
          <w:color w:val="211E1F"/>
        </w:rPr>
        <w:t>Samenvattend</w:t>
      </w:r>
    </w:p>
    <w:p w:rsidR="00682B22" w:rsidP="001B46EB" w:rsidRDefault="00302945" w14:paraId="356EF251" w14:textId="0D9A6E79">
      <w:pPr>
        <w:rPr>
          <w:rFonts w:cs="Avenir LT Std 45 Book"/>
        </w:rPr>
      </w:pPr>
      <w:r>
        <w:rPr>
          <w:rFonts w:cs="Avenir LT Std 45 Book"/>
        </w:rPr>
        <w:t xml:space="preserve">In deze brief </w:t>
      </w:r>
      <w:r w:rsidR="00FA3201">
        <w:rPr>
          <w:rFonts w:cs="Avenir LT Std 45 Book"/>
        </w:rPr>
        <w:t>heeft IenW</w:t>
      </w:r>
      <w:r>
        <w:rPr>
          <w:rFonts w:cs="Avenir LT Std 45 Book"/>
        </w:rPr>
        <w:t xml:space="preserve"> beschreven welke stappen reeds gezet zijn en welke gepland om </w:t>
      </w:r>
      <w:r w:rsidR="00AE289A">
        <w:rPr>
          <w:rFonts w:cs="Avenir LT Std 45 Book"/>
        </w:rPr>
        <w:t>de scheepvaartveiligheid op de Noordzee</w:t>
      </w:r>
      <w:r w:rsidR="00451828">
        <w:rPr>
          <w:rFonts w:cs="Avenir LT Std 45 Book"/>
        </w:rPr>
        <w:t xml:space="preserve"> nu en in de toekomst</w:t>
      </w:r>
      <w:r w:rsidR="00AE289A">
        <w:rPr>
          <w:rFonts w:cs="Avenir LT Std 45 Book"/>
        </w:rPr>
        <w:t xml:space="preserve"> te borgen</w:t>
      </w:r>
      <w:r w:rsidR="00451828">
        <w:rPr>
          <w:rFonts w:cs="Avenir LT Std 45 Book"/>
        </w:rPr>
        <w:t xml:space="preserve">. IenW </w:t>
      </w:r>
      <w:r w:rsidR="00D76C0F">
        <w:rPr>
          <w:rFonts w:cs="Avenir LT Std 45 Book"/>
        </w:rPr>
        <w:t>zet zich maximaal in om</w:t>
      </w:r>
      <w:r w:rsidR="00451828">
        <w:rPr>
          <w:rFonts w:cs="Avenir LT Std 45 Book"/>
        </w:rPr>
        <w:t xml:space="preserve"> de risico</w:t>
      </w:r>
      <w:r w:rsidR="00905671">
        <w:rPr>
          <w:rFonts w:cs="Avenir LT Std 45 Book"/>
        </w:rPr>
        <w:t>’</w:t>
      </w:r>
      <w:r w:rsidR="00451828">
        <w:rPr>
          <w:rFonts w:cs="Avenir LT Std 45 Book"/>
        </w:rPr>
        <w:t xml:space="preserve">s </w:t>
      </w:r>
      <w:r w:rsidR="00905671">
        <w:rPr>
          <w:rFonts w:cs="Avenir LT Std 45 Book"/>
        </w:rPr>
        <w:t xml:space="preserve">te kunnen </w:t>
      </w:r>
      <w:r w:rsidR="00451828">
        <w:rPr>
          <w:rFonts w:cs="Avenir LT Std 45 Book"/>
        </w:rPr>
        <w:t>beheersen door</w:t>
      </w:r>
      <w:r>
        <w:rPr>
          <w:rFonts w:cs="Avenir LT Std 45 Book"/>
        </w:rPr>
        <w:t xml:space="preserve"> </w:t>
      </w:r>
      <w:r w:rsidR="00AE289A">
        <w:rPr>
          <w:rFonts w:cs="Avenir LT Std 45 Book"/>
        </w:rPr>
        <w:t xml:space="preserve">1) </w:t>
      </w:r>
      <w:r>
        <w:rPr>
          <w:rFonts w:cs="Avenir LT Std 45 Book"/>
        </w:rPr>
        <w:t>een periodieke veiligheidsanalyse</w:t>
      </w:r>
      <w:r w:rsidR="00451828">
        <w:rPr>
          <w:rFonts w:cs="Avenir LT Std 45 Book"/>
        </w:rPr>
        <w:t xml:space="preserve"> op te zetten</w:t>
      </w:r>
      <w:r w:rsidR="00AE289A">
        <w:rPr>
          <w:rFonts w:cs="Avenir LT Std 45 Book"/>
        </w:rPr>
        <w:t xml:space="preserve">, </w:t>
      </w:r>
      <w:r w:rsidR="00451828">
        <w:rPr>
          <w:rFonts w:cs="Avenir LT Std 45 Book"/>
        </w:rPr>
        <w:t xml:space="preserve">waarin </w:t>
      </w:r>
      <w:r w:rsidR="00AE289A">
        <w:rPr>
          <w:rFonts w:cs="Avenir LT Std 45 Book"/>
        </w:rPr>
        <w:t>2)</w:t>
      </w:r>
      <w:r>
        <w:rPr>
          <w:rFonts w:cs="Avenir LT Std 45 Book"/>
        </w:rPr>
        <w:t xml:space="preserve"> risico’s </w:t>
      </w:r>
      <w:r w:rsidR="00451828">
        <w:rPr>
          <w:rFonts w:cs="Avenir LT Std 45 Book"/>
        </w:rPr>
        <w:t xml:space="preserve">met een veelzijdiger instrumentarium </w:t>
      </w:r>
      <w:r>
        <w:rPr>
          <w:rFonts w:cs="Avenir LT Std 45 Book"/>
        </w:rPr>
        <w:t xml:space="preserve">in kaart </w:t>
      </w:r>
      <w:r w:rsidR="00451828">
        <w:rPr>
          <w:rFonts w:cs="Avenir LT Std 45 Book"/>
        </w:rPr>
        <w:t>gebracht worden</w:t>
      </w:r>
      <w:r w:rsidR="00AE289A">
        <w:rPr>
          <w:rFonts w:cs="Avenir LT Std 45 Book"/>
        </w:rPr>
        <w:t xml:space="preserve">, </w:t>
      </w:r>
      <w:r w:rsidR="00451828">
        <w:rPr>
          <w:rFonts w:cs="Avenir LT Std 45 Book"/>
        </w:rPr>
        <w:t xml:space="preserve">en </w:t>
      </w:r>
      <w:r w:rsidR="00AE289A">
        <w:rPr>
          <w:rFonts w:cs="Avenir LT Std 45 Book"/>
        </w:rPr>
        <w:t xml:space="preserve">3) </w:t>
      </w:r>
      <w:r w:rsidR="00451828">
        <w:rPr>
          <w:rFonts w:cs="Avenir LT Std 45 Book"/>
        </w:rPr>
        <w:t>gemonitord kunnen worden aan de hand van</w:t>
      </w:r>
      <w:r w:rsidR="00AE289A">
        <w:rPr>
          <w:rFonts w:cs="Avenir LT Std 45 Book"/>
        </w:rPr>
        <w:t xml:space="preserve"> een</w:t>
      </w:r>
      <w:r>
        <w:rPr>
          <w:rFonts w:cs="Avenir LT Std 45 Book"/>
        </w:rPr>
        <w:t xml:space="preserve"> realistisch veiligheidsdoel. Bovendien </w:t>
      </w:r>
      <w:r w:rsidR="00F74109">
        <w:rPr>
          <w:rFonts w:cs="Avenir LT Std 45 Book"/>
        </w:rPr>
        <w:t>deelt</w:t>
      </w:r>
      <w:r w:rsidR="00682B22">
        <w:rPr>
          <w:rFonts w:cs="Avenir LT Std 45 Book"/>
        </w:rPr>
        <w:t xml:space="preserve"> IenW</w:t>
      </w:r>
      <w:r>
        <w:rPr>
          <w:rFonts w:cs="Avenir LT Std 45 Book"/>
        </w:rPr>
        <w:t xml:space="preserve"> nieuwe inzichten met andere Noordzeelanden</w:t>
      </w:r>
      <w:r w:rsidR="00DE6010">
        <w:rPr>
          <w:rFonts w:cs="Avenir LT Std 45 Book"/>
        </w:rPr>
        <w:t xml:space="preserve"> </w:t>
      </w:r>
      <w:r w:rsidR="00EA4D2A">
        <w:rPr>
          <w:rFonts w:cs="Avenir LT Std 45 Book"/>
        </w:rPr>
        <w:t xml:space="preserve">om zo tot een internationaal gezamenlijk gedragen beeld te komen </w:t>
      </w:r>
      <w:r w:rsidR="00C41084">
        <w:rPr>
          <w:rFonts w:cs="Avenir LT Std 45 Book"/>
        </w:rPr>
        <w:t>van</w:t>
      </w:r>
      <w:r w:rsidR="00EA4D2A">
        <w:rPr>
          <w:rFonts w:cs="Avenir LT Std 45 Book"/>
        </w:rPr>
        <w:t xml:space="preserve"> </w:t>
      </w:r>
      <w:r w:rsidR="00C41084">
        <w:rPr>
          <w:rFonts w:cs="Avenir LT Std 45 Book"/>
        </w:rPr>
        <w:t>scheepvaart</w:t>
      </w:r>
      <w:r w:rsidR="00EA4D2A">
        <w:rPr>
          <w:rFonts w:cs="Avenir LT Std 45 Book"/>
        </w:rPr>
        <w:t xml:space="preserve">verkeer rondom vaste objecten. </w:t>
      </w:r>
      <w:r w:rsidR="00C41084">
        <w:rPr>
          <w:rFonts w:cs="Avenir LT Std 45 Book"/>
        </w:rPr>
        <w:t>Dit beeld vormt de basis voor de aanpassing van de</w:t>
      </w:r>
      <w:r w:rsidR="00DA056C">
        <w:rPr>
          <w:rFonts w:cs="Avenir LT Std 45 Book"/>
        </w:rPr>
        <w:t xml:space="preserve"> internationale kaders</w:t>
      </w:r>
      <w:r w:rsidR="00C41084">
        <w:rPr>
          <w:rFonts w:cs="Avenir LT Std 45 Book"/>
        </w:rPr>
        <w:t>.</w:t>
      </w:r>
      <w:r w:rsidR="00DA056C">
        <w:rPr>
          <w:rFonts w:cs="Avenir LT Std 45 Book"/>
        </w:rPr>
        <w:t xml:space="preserve"> </w:t>
      </w:r>
      <w:r w:rsidR="00EA4D2A">
        <w:rPr>
          <w:rFonts w:cs="Avenir LT Std 45 Book"/>
        </w:rPr>
        <w:t xml:space="preserve">IenW </w:t>
      </w:r>
      <w:r w:rsidR="00905671">
        <w:rPr>
          <w:rFonts w:cs="Avenir LT Std 45 Book"/>
        </w:rPr>
        <w:t xml:space="preserve">wil </w:t>
      </w:r>
      <w:r w:rsidR="00C41084">
        <w:rPr>
          <w:rFonts w:cs="Avenir LT Std 45 Book"/>
        </w:rPr>
        <w:t>op deze manier</w:t>
      </w:r>
      <w:r w:rsidR="00905671">
        <w:rPr>
          <w:rFonts w:cs="Avenir LT Std 45 Book"/>
        </w:rPr>
        <w:t xml:space="preserve"> tegelijkertijd</w:t>
      </w:r>
      <w:r w:rsidR="00EA4D2A">
        <w:rPr>
          <w:rFonts w:cs="Avenir LT Std 45 Book"/>
        </w:rPr>
        <w:t xml:space="preserve"> innovatief nationaal beleid</w:t>
      </w:r>
      <w:r w:rsidR="00905671">
        <w:rPr>
          <w:rFonts w:cs="Avenir LT Std 45 Book"/>
        </w:rPr>
        <w:t xml:space="preserve"> voeren</w:t>
      </w:r>
      <w:r w:rsidR="00EA4D2A">
        <w:rPr>
          <w:rFonts w:cs="Avenir LT Std 45 Book"/>
        </w:rPr>
        <w:t xml:space="preserve"> </w:t>
      </w:r>
      <w:r w:rsidR="00905671">
        <w:rPr>
          <w:rFonts w:cs="Avenir LT Std 45 Book"/>
        </w:rPr>
        <w:t>en internationale harmonisatie bewerkstelligen.</w:t>
      </w:r>
    </w:p>
    <w:p w:rsidR="00682B22" w:rsidP="001B46EB" w:rsidRDefault="00682B22" w14:paraId="61683F50" w14:textId="77777777">
      <w:pPr>
        <w:rPr>
          <w:rFonts w:cs="Avenir LT Std 45 Book"/>
        </w:rPr>
      </w:pPr>
    </w:p>
    <w:p w:rsidRPr="00FC79E3" w:rsidR="005A0D52" w:rsidP="001B46EB" w:rsidRDefault="005A0D52" w14:paraId="53146A60" w14:textId="77777777">
      <w:pPr>
        <w:rPr>
          <w:b/>
          <w:bCs/>
        </w:rPr>
      </w:pPr>
    </w:p>
    <w:p w:rsidRPr="00FC79E3" w:rsidR="00816609" w:rsidRDefault="00B52210" w14:paraId="1A970A23" w14:textId="77777777">
      <w:pPr>
        <w:pStyle w:val="Slotzin"/>
      </w:pPr>
      <w:r w:rsidRPr="00FC79E3">
        <w:t>Hoogachtend,</w:t>
      </w:r>
    </w:p>
    <w:p w:rsidR="00AF2D1F" w:rsidP="007A1B7E" w:rsidRDefault="00B52210" w14:paraId="692C2EBF" w14:textId="44365C6D">
      <w:pPr>
        <w:pStyle w:val="OndertekeningArea1"/>
      </w:pPr>
      <w:r w:rsidRPr="00FC79E3">
        <w:t>DE MINISTER VAN INFRASTRUCTUUR EN WATERSTAAT,</w:t>
      </w:r>
    </w:p>
    <w:p w:rsidR="0037047B" w:rsidP="0037047B" w:rsidRDefault="0037047B" w14:paraId="44D4146A" w14:textId="77777777"/>
    <w:p w:rsidR="0037047B" w:rsidP="0037047B" w:rsidRDefault="0037047B" w14:paraId="3F758221" w14:textId="77777777"/>
    <w:p w:rsidR="0037047B" w:rsidP="0037047B" w:rsidRDefault="0037047B" w14:paraId="25367C62" w14:textId="77777777"/>
    <w:p w:rsidR="0037047B" w:rsidP="0037047B" w:rsidRDefault="0037047B" w14:paraId="7B0AD84B" w14:textId="77777777"/>
    <w:p w:rsidRPr="0037047B" w:rsidR="0037047B" w:rsidP="0037047B" w:rsidRDefault="0037047B" w14:paraId="335D69FE" w14:textId="47C38954">
      <w:r>
        <w:t>Barry Madlener</w:t>
      </w:r>
    </w:p>
    <w:p w:rsidR="007A1B7E" w:rsidP="007A1B7E" w:rsidRDefault="007A1B7E" w14:paraId="1FBEB8AE" w14:textId="77777777"/>
    <w:p w:rsidR="007A1B7E" w:rsidP="007A1B7E" w:rsidRDefault="007A1B7E" w14:paraId="3CFB0ED1" w14:textId="77777777"/>
    <w:p w:rsidRPr="007A1B7E" w:rsidR="007A1B7E" w:rsidP="007A1B7E" w:rsidRDefault="007A1B7E" w14:paraId="333FE291" w14:textId="77777777"/>
    <w:sectPr w:rsidRPr="007A1B7E" w:rsidR="007A1B7E" w:rsidSect="00DE1108">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65C18" w14:textId="77777777" w:rsidR="00487D05" w:rsidRDefault="00487D05">
      <w:pPr>
        <w:spacing w:line="240" w:lineRule="auto"/>
      </w:pPr>
      <w:r>
        <w:separator/>
      </w:r>
    </w:p>
  </w:endnote>
  <w:endnote w:type="continuationSeparator" w:id="0">
    <w:p w14:paraId="4728C9A1" w14:textId="77777777" w:rsidR="00487D05" w:rsidRDefault="00487D05">
      <w:pPr>
        <w:spacing w:line="240" w:lineRule="auto"/>
      </w:pPr>
      <w:r>
        <w:continuationSeparator/>
      </w:r>
    </w:p>
  </w:endnote>
  <w:endnote w:type="continuationNotice" w:id="1">
    <w:p w14:paraId="68E675FA" w14:textId="77777777" w:rsidR="00487D05" w:rsidRDefault="00487D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venir LT Std 45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B391" w14:textId="0722B8BE" w:rsidR="0005114A" w:rsidRDefault="0005114A">
    <w:pPr>
      <w:pStyle w:val="Footer"/>
    </w:pPr>
    <w:r>
      <w:rPr>
        <w:noProof/>
        <w:lang w:val="en-GB" w:eastAsia="en-GB"/>
      </w:rPr>
      <mc:AlternateContent>
        <mc:Choice Requires="wps">
          <w:drawing>
            <wp:anchor distT="0" distB="0" distL="0" distR="0" simplePos="0" relativeHeight="251658257" behindDoc="0" locked="0" layoutInCell="1" allowOverlap="1" wp14:anchorId="5A15F5BD" wp14:editId="368014D5">
              <wp:simplePos x="635" y="635"/>
              <wp:positionH relativeFrom="page">
                <wp:align>left</wp:align>
              </wp:positionH>
              <wp:positionV relativeFrom="page">
                <wp:align>bottom</wp:align>
              </wp:positionV>
              <wp:extent cx="986155" cy="345440"/>
              <wp:effectExtent l="0" t="0" r="4445" b="0"/>
              <wp:wrapNone/>
              <wp:docPr id="17" name="Tekstvak 17"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7E59A27" w14:textId="3E57BF82" w:rsidR="0005114A" w:rsidRPr="005651FA" w:rsidRDefault="0005114A" w:rsidP="005651FA">
                          <w:pPr>
                            <w:rPr>
                              <w:rFonts w:ascii="Calibri" w:eastAsia="Calibri" w:hAnsi="Calibri" w:cs="Calibri"/>
                              <w:noProof/>
                              <w:sz w:val="20"/>
                              <w:szCs w:val="20"/>
                            </w:rPr>
                          </w:pPr>
                          <w:r w:rsidRPr="005651FA">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15F5BD" id="_x0000_t202" coordsize="21600,21600" o:spt="202" path="m,l,21600r21600,l21600,xe">
              <v:stroke joinstyle="miter"/>
              <v:path gradientshapeok="t" o:connecttype="rect"/>
            </v:shapetype>
            <v:shape id="Tekstvak 17" o:spid="_x0000_s1030" type="#_x0000_t202" alt="Intern gebruik" style="position:absolute;margin-left:0;margin-top:0;width:77.65pt;height:27.2pt;z-index:25165825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" filled="f" stroked="f">
              <v:textbox style="mso-fit-shape-to-text:t" inset="20pt,0,0,15pt">
                <w:txbxContent>
                  <w:p w14:paraId="77E59A27" w14:textId="3E57BF82" w:rsidR="0005114A" w:rsidRPr="005651FA" w:rsidRDefault="0005114A" w:rsidP="005651FA">
                    <w:pPr>
                      <w:rPr>
                        <w:rFonts w:ascii="Calibri" w:eastAsia="Calibri" w:hAnsi="Calibri" w:cs="Calibri"/>
                        <w:noProof/>
                        <w:sz w:val="20"/>
                        <w:szCs w:val="20"/>
                      </w:rPr>
                    </w:pPr>
                    <w:r w:rsidRPr="005651FA">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F48F6" w14:textId="63E206E9" w:rsidR="0005114A" w:rsidRDefault="0005114A">
    <w:pPr>
      <w:pStyle w:val="Footer"/>
    </w:pPr>
    <w:r>
      <w:rPr>
        <w:noProof/>
        <w:lang w:val="en-GB" w:eastAsia="en-GB"/>
      </w:rPr>
      <mc:AlternateContent>
        <mc:Choice Requires="wps">
          <w:drawing>
            <wp:anchor distT="0" distB="0" distL="0" distR="0" simplePos="0" relativeHeight="251658258" behindDoc="0" locked="0" layoutInCell="1" allowOverlap="1" wp14:anchorId="713013E6" wp14:editId="7DF4C757">
              <wp:simplePos x="635" y="635"/>
              <wp:positionH relativeFrom="page">
                <wp:align>left</wp:align>
              </wp:positionH>
              <wp:positionV relativeFrom="page">
                <wp:align>bottom</wp:align>
              </wp:positionV>
              <wp:extent cx="986155" cy="345440"/>
              <wp:effectExtent l="0" t="0" r="4445" b="0"/>
              <wp:wrapNone/>
              <wp:docPr id="18" name="Tekstvak 18"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CB59274" w14:textId="719769B6" w:rsidR="0005114A" w:rsidRPr="005651FA" w:rsidRDefault="0005114A" w:rsidP="005651FA">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013E6" id="_x0000_t202" coordsize="21600,21600" o:spt="202" path="m,l,21600r21600,l21600,xe">
              <v:stroke joinstyle="miter"/>
              <v:path gradientshapeok="t" o:connecttype="rect"/>
            </v:shapetype>
            <v:shape id="Tekstvak 18" o:spid="_x0000_s1031" type="#_x0000_t202" alt="Intern gebruik" style="position:absolute;margin-left:0;margin-top:0;width:77.65pt;height:27.2pt;z-index:2516582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" filled="f" stroked="f">
              <v:textbox style="mso-fit-shape-to-text:t" inset="20pt,0,0,15pt">
                <w:txbxContent>
                  <w:p w14:paraId="6CB59274" w14:textId="719769B6" w:rsidR="0005114A" w:rsidRPr="005651FA" w:rsidRDefault="0005114A" w:rsidP="005651FA">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78377" w14:textId="2389B382" w:rsidR="00C147DE" w:rsidRDefault="00C147DE">
    <w:pPr>
      <w:pStyle w:val="Footer"/>
    </w:pPr>
  </w:p>
  <w:p w14:paraId="2FA0127D" w14:textId="3B29950A" w:rsidR="0005114A" w:rsidRDefault="00051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5B8E6" w14:textId="77777777" w:rsidR="00487D05" w:rsidRDefault="00487D05">
      <w:pPr>
        <w:spacing w:line="240" w:lineRule="auto"/>
      </w:pPr>
      <w:r>
        <w:separator/>
      </w:r>
    </w:p>
  </w:footnote>
  <w:footnote w:type="continuationSeparator" w:id="0">
    <w:p w14:paraId="70B493D1" w14:textId="77777777" w:rsidR="00487D05" w:rsidRDefault="00487D05">
      <w:pPr>
        <w:spacing w:line="240" w:lineRule="auto"/>
      </w:pPr>
      <w:r>
        <w:continuationSeparator/>
      </w:r>
    </w:p>
  </w:footnote>
  <w:footnote w:type="continuationNotice" w:id="1">
    <w:p w14:paraId="070B16BE" w14:textId="77777777" w:rsidR="00487D05" w:rsidRDefault="00487D05">
      <w:pPr>
        <w:spacing w:line="240" w:lineRule="auto"/>
      </w:pPr>
    </w:p>
  </w:footnote>
  <w:footnote w:id="2">
    <w:p w14:paraId="5EED3E0A" w14:textId="25EF1E20" w:rsidR="0070054F" w:rsidRPr="00921F88" w:rsidRDefault="00F51AE3" w:rsidP="004C1C1D">
      <w:pPr>
        <w:rPr>
          <w:color w:val="211E1F"/>
          <w:sz w:val="12"/>
          <w:szCs w:val="12"/>
        </w:rPr>
      </w:pPr>
      <w:r>
        <w:rPr>
          <w:rStyle w:val="FootnoteReference"/>
        </w:rPr>
        <w:footnoteRef/>
      </w:r>
      <w:r w:rsidR="0070054F" w:rsidRPr="0070054F">
        <w:t xml:space="preserve"> </w:t>
      </w:r>
      <w:r w:rsidR="0070054F" w:rsidRPr="00921F88">
        <w:rPr>
          <w:sz w:val="12"/>
          <w:szCs w:val="12"/>
        </w:rPr>
        <w:t>Deze aanbeveling is opgedeeld in de volgende elementen:</w:t>
      </w:r>
      <w:r w:rsidRPr="00921F88">
        <w:rPr>
          <w:sz w:val="12"/>
          <w:szCs w:val="12"/>
        </w:rPr>
        <w:t xml:space="preserve"> </w:t>
      </w:r>
    </w:p>
    <w:p w14:paraId="09BEDF99" w14:textId="690E26A4" w:rsidR="00F51AE3" w:rsidRPr="00921F88" w:rsidRDefault="00F51AE3" w:rsidP="00F51AE3">
      <w:pPr>
        <w:pStyle w:val="ListParagraph"/>
        <w:numPr>
          <w:ilvl w:val="0"/>
          <w:numId w:val="28"/>
        </w:numPr>
        <w:rPr>
          <w:rFonts w:cs="Lohit Hindi"/>
          <w:color w:val="211E1F"/>
          <w:sz w:val="12"/>
          <w:szCs w:val="12"/>
          <w:lang w:val="nl-NL"/>
        </w:rPr>
      </w:pPr>
      <w:r w:rsidRPr="00921F88">
        <w:rPr>
          <w:color w:val="211E1F"/>
          <w:sz w:val="12"/>
          <w:szCs w:val="16"/>
          <w:lang w:val="nl-NL"/>
        </w:rPr>
        <w:t xml:space="preserve">inzicht in de scheepvaartveiligheidsrisico’s; maak daarbij gebruik van modelleren </w:t>
      </w:r>
      <w:r w:rsidRPr="00921F88">
        <w:rPr>
          <w:rFonts w:cs="Lohit Hindi"/>
          <w:color w:val="211E1F"/>
          <w:sz w:val="12"/>
          <w:szCs w:val="12"/>
          <w:lang w:val="nl-NL"/>
        </w:rPr>
        <w:t>en scenario-denken, en neem daarin het manoeuvreergedrag van zware en windgevoelige schepen en ontwikkelingen in de scheepvaart mee;</w:t>
      </w:r>
    </w:p>
    <w:p w14:paraId="7A94961E" w14:textId="77777777" w:rsidR="00F51AE3" w:rsidRPr="00921F88" w:rsidRDefault="00F51AE3" w:rsidP="00F51AE3">
      <w:pPr>
        <w:pStyle w:val="ListParagraph"/>
        <w:numPr>
          <w:ilvl w:val="0"/>
          <w:numId w:val="28"/>
        </w:numPr>
        <w:rPr>
          <w:color w:val="211E1F"/>
          <w:sz w:val="12"/>
          <w:szCs w:val="16"/>
          <w:lang w:val="nl-NL"/>
        </w:rPr>
      </w:pPr>
      <w:r w:rsidRPr="00921F88">
        <w:rPr>
          <w:color w:val="211E1F"/>
          <w:sz w:val="12"/>
          <w:szCs w:val="16"/>
          <w:lang w:val="nl-NL"/>
        </w:rPr>
        <w:t>inzicht in de effecten van (mogelijke) beheersmaatregelen;</w:t>
      </w:r>
    </w:p>
    <w:p w14:paraId="314FFD2D" w14:textId="77777777" w:rsidR="00F51AE3" w:rsidRPr="00921F88" w:rsidRDefault="00F51AE3" w:rsidP="00F51AE3">
      <w:pPr>
        <w:pStyle w:val="ListParagraph"/>
        <w:numPr>
          <w:ilvl w:val="0"/>
          <w:numId w:val="28"/>
        </w:numPr>
        <w:rPr>
          <w:color w:val="211E1F"/>
          <w:sz w:val="12"/>
          <w:szCs w:val="16"/>
          <w:lang w:val="nl-NL"/>
        </w:rPr>
      </w:pPr>
      <w:r w:rsidRPr="00921F88">
        <w:rPr>
          <w:color w:val="211E1F"/>
          <w:sz w:val="12"/>
          <w:szCs w:val="16"/>
          <w:lang w:val="nl-NL"/>
        </w:rPr>
        <w:t>een realistisch en toetsbaar veiligheidsdoel;</w:t>
      </w:r>
    </w:p>
    <w:p w14:paraId="64B07FFC" w14:textId="77777777" w:rsidR="00F51AE3" w:rsidRPr="00921F88" w:rsidRDefault="00F51AE3" w:rsidP="00F51AE3">
      <w:pPr>
        <w:pStyle w:val="ListParagraph"/>
        <w:numPr>
          <w:ilvl w:val="0"/>
          <w:numId w:val="28"/>
        </w:numPr>
        <w:rPr>
          <w:color w:val="211E1F"/>
          <w:sz w:val="12"/>
          <w:szCs w:val="16"/>
          <w:lang w:val="nl-NL"/>
        </w:rPr>
      </w:pPr>
      <w:r w:rsidRPr="00921F88">
        <w:rPr>
          <w:color w:val="211E1F"/>
          <w:sz w:val="12"/>
          <w:szCs w:val="16"/>
          <w:lang w:val="nl-NL"/>
        </w:rPr>
        <w:t>toepassing op nieuwe, bestaande en in aanbouw zijnde windparken;</w:t>
      </w:r>
    </w:p>
    <w:p w14:paraId="622AE22D" w14:textId="77777777" w:rsidR="00F51AE3" w:rsidRPr="00921F88" w:rsidRDefault="00F51AE3" w:rsidP="00F51AE3">
      <w:pPr>
        <w:pStyle w:val="ListParagraph"/>
        <w:numPr>
          <w:ilvl w:val="0"/>
          <w:numId w:val="28"/>
        </w:numPr>
        <w:rPr>
          <w:color w:val="211E1F"/>
          <w:sz w:val="12"/>
          <w:szCs w:val="16"/>
          <w:lang w:val="nl-NL"/>
        </w:rPr>
      </w:pPr>
      <w:r w:rsidRPr="00921F88">
        <w:rPr>
          <w:color w:val="211E1F"/>
          <w:sz w:val="12"/>
          <w:szCs w:val="16"/>
          <w:lang w:val="nl-NL"/>
        </w:rPr>
        <w:t>een integrale afweging over het gebruik van de Noordzee, waarbij het</w:t>
      </w:r>
    </w:p>
    <w:p w14:paraId="2233CD50" w14:textId="77777777" w:rsidR="00F51AE3" w:rsidRPr="00921F88" w:rsidRDefault="00F51AE3" w:rsidP="00F51AE3">
      <w:pPr>
        <w:pStyle w:val="ListParagraph"/>
        <w:rPr>
          <w:color w:val="211E1F"/>
          <w:sz w:val="12"/>
          <w:szCs w:val="16"/>
          <w:lang w:val="nl-NL"/>
        </w:rPr>
      </w:pPr>
      <w:r w:rsidRPr="00921F88">
        <w:rPr>
          <w:color w:val="211E1F"/>
          <w:sz w:val="12"/>
          <w:szCs w:val="16"/>
          <w:lang w:val="nl-NL"/>
        </w:rPr>
        <w:t>veiligheidsniveau (het restrisico) voor de scheepvaart wordt meegenomen; en</w:t>
      </w:r>
    </w:p>
    <w:p w14:paraId="38583E4B" w14:textId="77777777" w:rsidR="00F51AE3" w:rsidRPr="00921F88" w:rsidRDefault="00F51AE3" w:rsidP="00F51AE3">
      <w:pPr>
        <w:pStyle w:val="ListParagraph"/>
        <w:numPr>
          <w:ilvl w:val="0"/>
          <w:numId w:val="28"/>
        </w:numPr>
        <w:rPr>
          <w:color w:val="211E1F"/>
          <w:sz w:val="12"/>
          <w:szCs w:val="16"/>
          <w:lang w:val="nl-NL"/>
        </w:rPr>
      </w:pPr>
      <w:r w:rsidRPr="00921F88">
        <w:rPr>
          <w:color w:val="211E1F"/>
          <w:sz w:val="12"/>
          <w:szCs w:val="16"/>
          <w:lang w:val="nl-NL"/>
        </w:rPr>
        <w:t>een periodieke evaluatie van de aanpak.</w:t>
      </w:r>
    </w:p>
    <w:p w14:paraId="02593E7C" w14:textId="2C5AA0FC" w:rsidR="00F51AE3" w:rsidRDefault="00F51AE3">
      <w:pPr>
        <w:pStyle w:val="FootnoteText"/>
      </w:pPr>
    </w:p>
  </w:footnote>
  <w:footnote w:id="3">
    <w:p w14:paraId="2802688B" w14:textId="77777777" w:rsidR="00E05098" w:rsidRDefault="00E05098" w:rsidP="00E05098">
      <w:pPr>
        <w:pStyle w:val="FootnoteText"/>
      </w:pPr>
      <w:r w:rsidRPr="00193281">
        <w:rPr>
          <w:rStyle w:val="FootnoteReference"/>
          <w:sz w:val="18"/>
          <w:szCs w:val="18"/>
        </w:rPr>
        <w:footnoteRef/>
      </w:r>
      <w:r>
        <w:t xml:space="preserve"> </w:t>
      </w:r>
      <w:r w:rsidRPr="00193281">
        <w:rPr>
          <w:sz w:val="12"/>
          <w:szCs w:val="12"/>
        </w:rPr>
        <w:t>Een intergouvernementele organisatie van kuststaten met zetel in Frankrijk.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D85E" w14:textId="261AA80C" w:rsidR="0005114A" w:rsidRDefault="0005114A">
    <w:pPr>
      <w:pStyle w:val="MarginlessContainer"/>
    </w:pPr>
    <w:r>
      <w:rPr>
        <w:noProof/>
        <w:lang w:val="en-GB" w:eastAsia="en-GB"/>
      </w:rPr>
      <mc:AlternateContent>
        <mc:Choice Requires="wps">
          <w:drawing>
            <wp:anchor distT="0" distB="0" distL="0" distR="0" simplePos="0" relativeHeight="251658240" behindDoc="0" locked="1" layoutInCell="1" allowOverlap="1" wp14:anchorId="12E4AC5B" wp14:editId="69B4E20B">
              <wp:simplePos x="0" y="0"/>
              <wp:positionH relativeFrom="page">
                <wp:posOffset>5903595</wp:posOffset>
              </wp:positionH>
              <wp:positionV relativeFrom="page">
                <wp:posOffset>1907539</wp:posOffset>
              </wp:positionV>
              <wp:extent cx="12598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B31AEE0" w14:textId="77777777" w:rsidR="0005114A" w:rsidRDefault="0005114A">
                          <w:pPr>
                            <w:pStyle w:val="AfzendgegevensKop0"/>
                          </w:pPr>
                          <w:r>
                            <w:t>Ministerie van Infrastructuur en Waterstaat</w:t>
                          </w:r>
                        </w:p>
                        <w:p w14:paraId="6F4E9ED4" w14:textId="77777777" w:rsidR="00AB2072" w:rsidRDefault="00AB2072" w:rsidP="00AB2072"/>
                        <w:p w14:paraId="3B097744" w14:textId="77777777" w:rsidR="00AB2072" w:rsidRPr="00AB2072" w:rsidRDefault="00AB2072" w:rsidP="00AB2072">
                          <w:pPr>
                            <w:spacing w:line="276" w:lineRule="auto"/>
                            <w:rPr>
                              <w:b/>
                              <w:bCs/>
                              <w:sz w:val="13"/>
                              <w:szCs w:val="13"/>
                            </w:rPr>
                          </w:pPr>
                          <w:r w:rsidRPr="00AB2072">
                            <w:rPr>
                              <w:b/>
                              <w:bCs/>
                              <w:sz w:val="13"/>
                              <w:szCs w:val="13"/>
                            </w:rPr>
                            <w:t>Ons kenmerk</w:t>
                          </w:r>
                        </w:p>
                        <w:p w14:paraId="34F588CD" w14:textId="77777777" w:rsidR="00050A93" w:rsidRDefault="00050A93" w:rsidP="00050A93">
                          <w:pPr>
                            <w:spacing w:line="276" w:lineRule="auto"/>
                            <w:rPr>
                              <w:sz w:val="13"/>
                              <w:szCs w:val="13"/>
                            </w:rPr>
                          </w:pPr>
                          <w:r w:rsidRPr="0072420B">
                            <w:rPr>
                              <w:sz w:val="13"/>
                              <w:szCs w:val="13"/>
                            </w:rPr>
                            <w:t>IENW/BSK-2025/30453</w:t>
                          </w:r>
                        </w:p>
                        <w:p w14:paraId="6E2275AE" w14:textId="77777777" w:rsidR="00AB2072" w:rsidRPr="00AB2072" w:rsidRDefault="00AB2072" w:rsidP="00AB2072"/>
                      </w:txbxContent>
                    </wps:txbx>
                    <wps:bodyPr vert="horz" wrap="square" lIns="0" tIns="0" rIns="0" bIns="0" anchor="t" anchorCtr="0"/>
                  </wps:wsp>
                </a:graphicData>
              </a:graphic>
            </wp:anchor>
          </w:drawing>
        </mc:Choice>
        <mc:Fallback>
          <w:pict>
            <v:shapetype w14:anchorId="12E4AC5B" id="_x0000_t202" coordsize="21600,21600" o:spt="202" path="m,l,21600r21600,l21600,xe">
              <v:stroke joinstyle="miter"/>
              <v:path gradientshapeok="t" o:connecttype="rect"/>
            </v:shapetype>
            <v:shape id="Tekstvak 12"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D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l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BdyQAOoAQAANQMAAA4AAAAAAAAAAAAAAAAALgIAAGRycy9lMm9Eb2MueG1sUEsB&#10;Ai0AFAAGAAgAAAAhAIv/EYriAAAADQEAAA8AAAAAAAAAAAAAAAAAAgQAAGRycy9kb3ducmV2Lnht&#10;bFBLBQYAAAAABAAEAPMAAAARBQAAAAA=&#10;" filled="f" stroked="f">
              <v:textbox inset="0,0,0,0">
                <w:txbxContent>
                  <w:p w14:paraId="3B31AEE0" w14:textId="77777777" w:rsidR="0005114A" w:rsidRDefault="0005114A">
                    <w:pPr>
                      <w:pStyle w:val="AfzendgegevensKop0"/>
                    </w:pPr>
                    <w:r>
                      <w:t>Ministerie van Infrastructuur en Waterstaat</w:t>
                    </w:r>
                  </w:p>
                  <w:p w14:paraId="6F4E9ED4" w14:textId="77777777" w:rsidR="00AB2072" w:rsidRDefault="00AB2072" w:rsidP="00AB2072"/>
                  <w:p w14:paraId="3B097744" w14:textId="77777777" w:rsidR="00AB2072" w:rsidRPr="00AB2072" w:rsidRDefault="00AB2072" w:rsidP="00AB2072">
                    <w:pPr>
                      <w:spacing w:line="276" w:lineRule="auto"/>
                      <w:rPr>
                        <w:b/>
                        <w:bCs/>
                        <w:sz w:val="13"/>
                        <w:szCs w:val="13"/>
                      </w:rPr>
                    </w:pPr>
                    <w:r w:rsidRPr="00AB2072">
                      <w:rPr>
                        <w:b/>
                        <w:bCs/>
                        <w:sz w:val="13"/>
                        <w:szCs w:val="13"/>
                      </w:rPr>
                      <w:t>Ons kenmerk</w:t>
                    </w:r>
                  </w:p>
                  <w:p w14:paraId="34F588CD" w14:textId="77777777" w:rsidR="00050A93" w:rsidRDefault="00050A93" w:rsidP="00050A93">
                    <w:pPr>
                      <w:spacing w:line="276" w:lineRule="auto"/>
                      <w:rPr>
                        <w:sz w:val="13"/>
                        <w:szCs w:val="13"/>
                      </w:rPr>
                    </w:pPr>
                    <w:r w:rsidRPr="0072420B">
                      <w:rPr>
                        <w:sz w:val="13"/>
                        <w:szCs w:val="13"/>
                      </w:rPr>
                      <w:t>IENW/BSK-2025/30453</w:t>
                    </w:r>
                  </w:p>
                  <w:p w14:paraId="6E2275AE" w14:textId="77777777" w:rsidR="00AB2072" w:rsidRPr="00AB2072" w:rsidRDefault="00AB2072" w:rsidP="00AB20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B50A8AB" wp14:editId="40639ECF">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850A11" w14:textId="513671B1" w:rsidR="0005114A" w:rsidRDefault="0005114A">
                          <w:pPr>
                            <w:pStyle w:val="Referentiegegevens"/>
                          </w:pPr>
                          <w:r>
                            <w:t xml:space="preserve">Pagina </w:t>
                          </w:r>
                          <w:r>
                            <w:fldChar w:fldCharType="begin"/>
                          </w:r>
                          <w:r>
                            <w:instrText>PAGE</w:instrText>
                          </w:r>
                          <w:r>
                            <w:fldChar w:fldCharType="separate"/>
                          </w:r>
                          <w:r w:rsidR="004157F5">
                            <w:rPr>
                              <w:noProof/>
                            </w:rPr>
                            <w:t>3</w:t>
                          </w:r>
                          <w:r>
                            <w:fldChar w:fldCharType="end"/>
                          </w:r>
                          <w:r>
                            <w:t xml:space="preserve"> van </w:t>
                          </w:r>
                          <w:r>
                            <w:fldChar w:fldCharType="begin"/>
                          </w:r>
                          <w:r>
                            <w:instrText>NUMPAGES</w:instrText>
                          </w:r>
                          <w:r>
                            <w:fldChar w:fldCharType="separate"/>
                          </w:r>
                          <w:r w:rsidR="004157F5">
                            <w:rPr>
                              <w:noProof/>
                            </w:rPr>
                            <w:t>6</w:t>
                          </w:r>
                          <w:r>
                            <w:fldChar w:fldCharType="end"/>
                          </w:r>
                        </w:p>
                      </w:txbxContent>
                    </wps:txbx>
                    <wps:bodyPr vert="horz" wrap="square" lIns="0" tIns="0" rIns="0" bIns="0" anchor="t" anchorCtr="0"/>
                  </wps:wsp>
                </a:graphicData>
              </a:graphic>
            </wp:anchor>
          </w:drawing>
        </mc:Choice>
        <mc:Fallback>
          <w:pict>
            <v:shape w14:anchorId="5B50A8AB" id="Tekstvak 1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58850A11" w14:textId="513671B1" w:rsidR="0005114A" w:rsidRDefault="0005114A">
                    <w:pPr>
                      <w:pStyle w:val="Referentiegegevens"/>
                    </w:pPr>
                    <w:r>
                      <w:t xml:space="preserve">Pagina </w:t>
                    </w:r>
                    <w:r>
                      <w:fldChar w:fldCharType="begin"/>
                    </w:r>
                    <w:r>
                      <w:instrText>PAGE</w:instrText>
                    </w:r>
                    <w:r>
                      <w:fldChar w:fldCharType="separate"/>
                    </w:r>
                    <w:r w:rsidR="004157F5">
                      <w:rPr>
                        <w:noProof/>
                      </w:rPr>
                      <w:t>3</w:t>
                    </w:r>
                    <w:r>
                      <w:fldChar w:fldCharType="end"/>
                    </w:r>
                    <w:r>
                      <w:t xml:space="preserve"> van </w:t>
                    </w:r>
                    <w:r>
                      <w:fldChar w:fldCharType="begin"/>
                    </w:r>
                    <w:r>
                      <w:instrText>NUMPAGES</w:instrText>
                    </w:r>
                    <w:r>
                      <w:fldChar w:fldCharType="separate"/>
                    </w:r>
                    <w:r w:rsidR="004157F5">
                      <w:rPr>
                        <w:noProof/>
                      </w:rPr>
                      <w:t>6</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8D03A40" wp14:editId="775774ED">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BA5D78" w14:textId="77777777" w:rsidR="0005114A" w:rsidRDefault="0005114A"/>
                      </w:txbxContent>
                    </wps:txbx>
                    <wps:bodyPr vert="horz" wrap="square" lIns="0" tIns="0" rIns="0" bIns="0" anchor="t" anchorCtr="0"/>
                  </wps:wsp>
                </a:graphicData>
              </a:graphic>
            </wp:anchor>
          </w:drawing>
        </mc:Choice>
        <mc:Fallback>
          <w:pict>
            <v:shape w14:anchorId="48D03A40" id="Tekstvak 14"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66BA5D78" w14:textId="77777777" w:rsidR="0005114A" w:rsidRDefault="000511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712D9378" wp14:editId="7C7F47AB">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E438A76" w14:textId="77777777" w:rsidR="0005114A" w:rsidRDefault="0005114A"/>
                      </w:txbxContent>
                    </wps:txbx>
                    <wps:bodyPr vert="horz" wrap="square" lIns="0" tIns="0" rIns="0" bIns="0" anchor="t" anchorCtr="0"/>
                  </wps:wsp>
                </a:graphicData>
              </a:graphic>
            </wp:anchor>
          </w:drawing>
        </mc:Choice>
        <mc:Fallback>
          <w:pict>
            <v:shape w14:anchorId="712D9378" id="Tekstvak 15"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2E438A76" w14:textId="77777777" w:rsidR="0005114A" w:rsidRDefault="0005114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C1FE" w14:textId="14C3E12E" w:rsidR="0005114A" w:rsidRDefault="0005114A">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39ED6CAC" wp14:editId="646EDE92">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DA64A1" w14:textId="77777777" w:rsidR="0005114A" w:rsidRDefault="0005114A"/>
                      </w:txbxContent>
                    </wps:txbx>
                    <wps:bodyPr vert="horz" wrap="square" lIns="0" tIns="0" rIns="0" bIns="0" anchor="t" anchorCtr="0"/>
                  </wps:wsp>
                </a:graphicData>
              </a:graphic>
            </wp:anchor>
          </w:drawing>
        </mc:Choice>
        <mc:Fallback>
          <w:pict>
            <v:shapetype w14:anchorId="39ED6CAC" id="_x0000_t202" coordsize="21600,21600" o:spt="202" path="m,l,21600r21600,l21600,xe">
              <v:stroke joinstyle="miter"/>
              <v:path gradientshapeok="t" o:connecttype="rect"/>
            </v:shapetype>
            <v:shape id="Tekstvak 1"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YjKshagBAAA5AwAADgAAAAAAAAAAAAAAAAAuAgAAZHJzL2Uyb0RvYy54bWxQSwEC&#10;LQAUAAYACAAAACEAJo7baOEAAAANAQAADwAAAAAAAAAAAAAAAAACBAAAZHJzL2Rvd25yZXYueG1s&#10;UEsFBgAAAAAEAAQA8wAAABAFAAAAAA==&#10;" filled="f" stroked="f">
              <v:textbox inset="0,0,0,0">
                <w:txbxContent>
                  <w:p w14:paraId="21DA64A1" w14:textId="77777777" w:rsidR="0005114A" w:rsidRDefault="000511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C5D69F3" wp14:editId="76B639C2">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C92E09" w14:textId="4320886D" w:rsidR="0005114A" w:rsidRDefault="0005114A">
                          <w:pPr>
                            <w:pStyle w:val="Referentiegegevens"/>
                          </w:pPr>
                          <w:r>
                            <w:t xml:space="preserve">Pagina </w:t>
                          </w:r>
                          <w:r>
                            <w:fldChar w:fldCharType="begin"/>
                          </w:r>
                          <w:r>
                            <w:instrText>PAGE</w:instrText>
                          </w:r>
                          <w:r>
                            <w:fldChar w:fldCharType="separate"/>
                          </w:r>
                          <w:r w:rsidR="00FC2AD9">
                            <w:rPr>
                              <w:noProof/>
                            </w:rPr>
                            <w:t>1</w:t>
                          </w:r>
                          <w:r>
                            <w:fldChar w:fldCharType="end"/>
                          </w:r>
                          <w:r>
                            <w:t xml:space="preserve"> van </w:t>
                          </w:r>
                          <w:r>
                            <w:fldChar w:fldCharType="begin"/>
                          </w:r>
                          <w:r>
                            <w:instrText>NUMPAGES</w:instrText>
                          </w:r>
                          <w:r>
                            <w:fldChar w:fldCharType="separate"/>
                          </w:r>
                          <w:r w:rsidR="00FC2AD9">
                            <w:rPr>
                              <w:noProof/>
                            </w:rPr>
                            <w:t>1</w:t>
                          </w:r>
                          <w:r>
                            <w:fldChar w:fldCharType="end"/>
                          </w:r>
                        </w:p>
                      </w:txbxContent>
                    </wps:txbx>
                    <wps:bodyPr vert="horz" wrap="square" lIns="0" tIns="0" rIns="0" bIns="0" anchor="t" anchorCtr="0"/>
                  </wps:wsp>
                </a:graphicData>
              </a:graphic>
            </wp:anchor>
          </w:drawing>
        </mc:Choice>
        <mc:Fallback>
          <w:pict>
            <v:shape w14:anchorId="0C5D69F3" id="Tekstvak 2"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CqCOAepAQAAOQMAAA4AAAAAAAAAAAAAAAAALgIAAGRycy9lMm9Eb2MueG1sUEsB&#10;Ai0AFAAGAAgAAAAhAFpOuonhAAAADgEAAA8AAAAAAAAAAAAAAAAAAwQAAGRycy9kb3ducmV2Lnht&#10;bFBLBQYAAAAABAAEAPMAAAARBQAAAAA=&#10;" filled="f" stroked="f">
              <v:textbox inset="0,0,0,0">
                <w:txbxContent>
                  <w:p w14:paraId="5CC92E09" w14:textId="4320886D" w:rsidR="0005114A" w:rsidRDefault="0005114A">
                    <w:pPr>
                      <w:pStyle w:val="Referentiegegevens"/>
                    </w:pPr>
                    <w:r>
                      <w:t xml:space="preserve">Pagina </w:t>
                    </w:r>
                    <w:r>
                      <w:fldChar w:fldCharType="begin"/>
                    </w:r>
                    <w:r>
                      <w:instrText>PAGE</w:instrText>
                    </w:r>
                    <w:r>
                      <w:fldChar w:fldCharType="separate"/>
                    </w:r>
                    <w:r w:rsidR="00FC2AD9">
                      <w:rPr>
                        <w:noProof/>
                      </w:rPr>
                      <w:t>1</w:t>
                    </w:r>
                    <w:r>
                      <w:fldChar w:fldCharType="end"/>
                    </w:r>
                    <w:r>
                      <w:t xml:space="preserve"> van </w:t>
                    </w:r>
                    <w:r>
                      <w:fldChar w:fldCharType="begin"/>
                    </w:r>
                    <w:r>
                      <w:instrText>NUMPAGES</w:instrText>
                    </w:r>
                    <w:r>
                      <w:fldChar w:fldCharType="separate"/>
                    </w:r>
                    <w:r w:rsidR="00FC2AD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47D2C74E" wp14:editId="7C34D0AD">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EF7838" w14:textId="77777777" w:rsidR="0005114A" w:rsidRDefault="0005114A">
                          <w:pPr>
                            <w:pStyle w:val="AfzendgegevensKop0"/>
                          </w:pPr>
                          <w:r>
                            <w:t>Ministerie van Infrastructuur en Waterstaat</w:t>
                          </w:r>
                        </w:p>
                        <w:p w14:paraId="1AE3C6C0" w14:textId="77777777" w:rsidR="0005114A" w:rsidRDefault="0005114A">
                          <w:pPr>
                            <w:pStyle w:val="WitregelW1"/>
                          </w:pPr>
                        </w:p>
                        <w:p w14:paraId="2F4C7563" w14:textId="77777777" w:rsidR="0005114A" w:rsidRDefault="0005114A">
                          <w:pPr>
                            <w:pStyle w:val="Afzendgegevens"/>
                          </w:pPr>
                          <w:r>
                            <w:t>Rijnstraat 8</w:t>
                          </w:r>
                        </w:p>
                        <w:p w14:paraId="2340354D" w14:textId="77777777" w:rsidR="0005114A" w:rsidRPr="001B46EB" w:rsidRDefault="0005114A">
                          <w:pPr>
                            <w:pStyle w:val="Afzendgegevens"/>
                            <w:rPr>
                              <w:lang w:val="de-DE"/>
                            </w:rPr>
                          </w:pPr>
                          <w:r w:rsidRPr="001B46EB">
                            <w:rPr>
                              <w:lang w:val="de-DE"/>
                            </w:rPr>
                            <w:t>2515 XP  Den Haag</w:t>
                          </w:r>
                        </w:p>
                        <w:p w14:paraId="714998BF" w14:textId="77777777" w:rsidR="0005114A" w:rsidRPr="001B46EB" w:rsidRDefault="0005114A">
                          <w:pPr>
                            <w:pStyle w:val="Afzendgegevens"/>
                            <w:rPr>
                              <w:lang w:val="de-DE"/>
                            </w:rPr>
                          </w:pPr>
                          <w:r w:rsidRPr="001B46EB">
                            <w:rPr>
                              <w:lang w:val="de-DE"/>
                            </w:rPr>
                            <w:t>Postbus 20901</w:t>
                          </w:r>
                        </w:p>
                        <w:p w14:paraId="2F75C60F" w14:textId="77777777" w:rsidR="0005114A" w:rsidRPr="001B46EB" w:rsidRDefault="0005114A">
                          <w:pPr>
                            <w:pStyle w:val="Afzendgegevens"/>
                            <w:rPr>
                              <w:lang w:val="de-DE"/>
                            </w:rPr>
                          </w:pPr>
                          <w:r w:rsidRPr="001B46EB">
                            <w:rPr>
                              <w:lang w:val="de-DE"/>
                            </w:rPr>
                            <w:t>2500 EX Den Haag</w:t>
                          </w:r>
                        </w:p>
                        <w:p w14:paraId="543BEBDD" w14:textId="77777777" w:rsidR="0005114A" w:rsidRPr="001B46EB" w:rsidRDefault="0005114A">
                          <w:pPr>
                            <w:pStyle w:val="WitregelW1"/>
                            <w:rPr>
                              <w:lang w:val="de-DE"/>
                            </w:rPr>
                          </w:pPr>
                        </w:p>
                        <w:p w14:paraId="19D462E4" w14:textId="77777777" w:rsidR="0005114A" w:rsidRPr="001B46EB" w:rsidRDefault="0005114A">
                          <w:pPr>
                            <w:pStyle w:val="Afzendgegevens"/>
                            <w:rPr>
                              <w:lang w:val="de-DE"/>
                            </w:rPr>
                          </w:pPr>
                          <w:r w:rsidRPr="001B46EB">
                            <w:rPr>
                              <w:lang w:val="de-DE"/>
                            </w:rPr>
                            <w:t>T   070-456 0000</w:t>
                          </w:r>
                        </w:p>
                        <w:p w14:paraId="03E283FF" w14:textId="77777777" w:rsidR="0005114A" w:rsidRDefault="0005114A">
                          <w:pPr>
                            <w:pStyle w:val="Afzendgegevens"/>
                          </w:pPr>
                          <w:r>
                            <w:t>F   070-456 1111</w:t>
                          </w:r>
                        </w:p>
                        <w:p w14:paraId="7D8C1379" w14:textId="77777777" w:rsidR="00AB2072" w:rsidRDefault="00AB2072" w:rsidP="00AB2072"/>
                        <w:p w14:paraId="3CE66D6F" w14:textId="1D46FB73" w:rsidR="00AB2072" w:rsidRPr="00AB2072" w:rsidRDefault="00AB2072" w:rsidP="00AB2072">
                          <w:pPr>
                            <w:spacing w:line="276" w:lineRule="auto"/>
                            <w:rPr>
                              <w:b/>
                              <w:bCs/>
                              <w:sz w:val="13"/>
                              <w:szCs w:val="13"/>
                            </w:rPr>
                          </w:pPr>
                          <w:r w:rsidRPr="00AB2072">
                            <w:rPr>
                              <w:b/>
                              <w:bCs/>
                              <w:sz w:val="13"/>
                              <w:szCs w:val="13"/>
                            </w:rPr>
                            <w:t>Ons kenmerk</w:t>
                          </w:r>
                        </w:p>
                        <w:p w14:paraId="1199BCD8" w14:textId="786B03B5" w:rsidR="00AB2072" w:rsidRDefault="0072420B" w:rsidP="00AB2072">
                          <w:pPr>
                            <w:spacing w:line="276" w:lineRule="auto"/>
                            <w:rPr>
                              <w:sz w:val="13"/>
                              <w:szCs w:val="13"/>
                            </w:rPr>
                          </w:pPr>
                          <w:r w:rsidRPr="0072420B">
                            <w:rPr>
                              <w:sz w:val="13"/>
                              <w:szCs w:val="13"/>
                            </w:rPr>
                            <w:t>IENW/BSK-2025/30453</w:t>
                          </w:r>
                        </w:p>
                        <w:p w14:paraId="36BAFC61" w14:textId="77777777" w:rsidR="0072420B" w:rsidRPr="00AB2072" w:rsidRDefault="0072420B" w:rsidP="00AB2072">
                          <w:pPr>
                            <w:spacing w:line="276" w:lineRule="auto"/>
                            <w:rPr>
                              <w:sz w:val="13"/>
                              <w:szCs w:val="13"/>
                            </w:rPr>
                          </w:pPr>
                        </w:p>
                        <w:p w14:paraId="4487D131" w14:textId="2A42DBDF" w:rsidR="00AB2072" w:rsidRPr="00AB2072" w:rsidRDefault="00AB2072" w:rsidP="00AB2072">
                          <w:pPr>
                            <w:spacing w:line="276" w:lineRule="auto"/>
                            <w:rPr>
                              <w:b/>
                              <w:bCs/>
                              <w:sz w:val="13"/>
                              <w:szCs w:val="13"/>
                            </w:rPr>
                          </w:pPr>
                          <w:r w:rsidRPr="00AB2072">
                            <w:rPr>
                              <w:b/>
                              <w:bCs/>
                              <w:sz w:val="13"/>
                              <w:szCs w:val="13"/>
                            </w:rPr>
                            <w:t>Bijlage(n)</w:t>
                          </w:r>
                        </w:p>
                        <w:p w14:paraId="43BD97DB" w14:textId="62831780" w:rsidR="00AB2072" w:rsidRPr="00AB2072" w:rsidRDefault="00050A93" w:rsidP="00AB2072">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47D2C74E" id="Tekstvak 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KNSAd+rAQAAOgMAAA4AAAAAAAAAAAAAAAAALgIAAGRycy9lMm9Eb2MueG1s&#10;UEsBAi0AFAAGAAgAAAAhACO2nRviAAAADQEAAA8AAAAAAAAAAAAAAAAABQQAAGRycy9kb3ducmV2&#10;LnhtbFBLBQYAAAAABAAEAPMAAAAUBQAAAAA=&#10;" filled="f" stroked="f">
              <v:textbox inset="0,0,0,0">
                <w:txbxContent>
                  <w:p w14:paraId="41EF7838" w14:textId="77777777" w:rsidR="0005114A" w:rsidRDefault="0005114A">
                    <w:pPr>
                      <w:pStyle w:val="AfzendgegevensKop0"/>
                    </w:pPr>
                    <w:r>
                      <w:t>Ministerie van Infrastructuur en Waterstaat</w:t>
                    </w:r>
                  </w:p>
                  <w:p w14:paraId="1AE3C6C0" w14:textId="77777777" w:rsidR="0005114A" w:rsidRDefault="0005114A">
                    <w:pPr>
                      <w:pStyle w:val="WitregelW1"/>
                    </w:pPr>
                  </w:p>
                  <w:p w14:paraId="2F4C7563" w14:textId="77777777" w:rsidR="0005114A" w:rsidRDefault="0005114A">
                    <w:pPr>
                      <w:pStyle w:val="Afzendgegevens"/>
                    </w:pPr>
                    <w:r>
                      <w:t>Rijnstraat 8</w:t>
                    </w:r>
                  </w:p>
                  <w:p w14:paraId="2340354D" w14:textId="77777777" w:rsidR="0005114A" w:rsidRPr="001B46EB" w:rsidRDefault="0005114A">
                    <w:pPr>
                      <w:pStyle w:val="Afzendgegevens"/>
                      <w:rPr>
                        <w:lang w:val="de-DE"/>
                      </w:rPr>
                    </w:pPr>
                    <w:r w:rsidRPr="001B46EB">
                      <w:rPr>
                        <w:lang w:val="de-DE"/>
                      </w:rPr>
                      <w:t>2515 XP  Den Haag</w:t>
                    </w:r>
                  </w:p>
                  <w:p w14:paraId="714998BF" w14:textId="77777777" w:rsidR="0005114A" w:rsidRPr="001B46EB" w:rsidRDefault="0005114A">
                    <w:pPr>
                      <w:pStyle w:val="Afzendgegevens"/>
                      <w:rPr>
                        <w:lang w:val="de-DE"/>
                      </w:rPr>
                    </w:pPr>
                    <w:r w:rsidRPr="001B46EB">
                      <w:rPr>
                        <w:lang w:val="de-DE"/>
                      </w:rPr>
                      <w:t>Postbus 20901</w:t>
                    </w:r>
                  </w:p>
                  <w:p w14:paraId="2F75C60F" w14:textId="77777777" w:rsidR="0005114A" w:rsidRPr="001B46EB" w:rsidRDefault="0005114A">
                    <w:pPr>
                      <w:pStyle w:val="Afzendgegevens"/>
                      <w:rPr>
                        <w:lang w:val="de-DE"/>
                      </w:rPr>
                    </w:pPr>
                    <w:r w:rsidRPr="001B46EB">
                      <w:rPr>
                        <w:lang w:val="de-DE"/>
                      </w:rPr>
                      <w:t>2500 EX Den Haag</w:t>
                    </w:r>
                  </w:p>
                  <w:p w14:paraId="543BEBDD" w14:textId="77777777" w:rsidR="0005114A" w:rsidRPr="001B46EB" w:rsidRDefault="0005114A">
                    <w:pPr>
                      <w:pStyle w:val="WitregelW1"/>
                      <w:rPr>
                        <w:lang w:val="de-DE"/>
                      </w:rPr>
                    </w:pPr>
                  </w:p>
                  <w:p w14:paraId="19D462E4" w14:textId="77777777" w:rsidR="0005114A" w:rsidRPr="001B46EB" w:rsidRDefault="0005114A">
                    <w:pPr>
                      <w:pStyle w:val="Afzendgegevens"/>
                      <w:rPr>
                        <w:lang w:val="de-DE"/>
                      </w:rPr>
                    </w:pPr>
                    <w:r w:rsidRPr="001B46EB">
                      <w:rPr>
                        <w:lang w:val="de-DE"/>
                      </w:rPr>
                      <w:t>T   070-456 0000</w:t>
                    </w:r>
                  </w:p>
                  <w:p w14:paraId="03E283FF" w14:textId="77777777" w:rsidR="0005114A" w:rsidRDefault="0005114A">
                    <w:pPr>
                      <w:pStyle w:val="Afzendgegevens"/>
                    </w:pPr>
                    <w:r>
                      <w:t>F   070-456 1111</w:t>
                    </w:r>
                  </w:p>
                  <w:p w14:paraId="7D8C1379" w14:textId="77777777" w:rsidR="00AB2072" w:rsidRDefault="00AB2072" w:rsidP="00AB2072"/>
                  <w:p w14:paraId="3CE66D6F" w14:textId="1D46FB73" w:rsidR="00AB2072" w:rsidRPr="00AB2072" w:rsidRDefault="00AB2072" w:rsidP="00AB2072">
                    <w:pPr>
                      <w:spacing w:line="276" w:lineRule="auto"/>
                      <w:rPr>
                        <w:b/>
                        <w:bCs/>
                        <w:sz w:val="13"/>
                        <w:szCs w:val="13"/>
                      </w:rPr>
                    </w:pPr>
                    <w:r w:rsidRPr="00AB2072">
                      <w:rPr>
                        <w:b/>
                        <w:bCs/>
                        <w:sz w:val="13"/>
                        <w:szCs w:val="13"/>
                      </w:rPr>
                      <w:t>Ons kenmerk</w:t>
                    </w:r>
                  </w:p>
                  <w:p w14:paraId="1199BCD8" w14:textId="786B03B5" w:rsidR="00AB2072" w:rsidRDefault="0072420B" w:rsidP="00AB2072">
                    <w:pPr>
                      <w:spacing w:line="276" w:lineRule="auto"/>
                      <w:rPr>
                        <w:sz w:val="13"/>
                        <w:szCs w:val="13"/>
                      </w:rPr>
                    </w:pPr>
                    <w:r w:rsidRPr="0072420B">
                      <w:rPr>
                        <w:sz w:val="13"/>
                        <w:szCs w:val="13"/>
                      </w:rPr>
                      <w:t>IENW/BSK-2025/30453</w:t>
                    </w:r>
                  </w:p>
                  <w:p w14:paraId="36BAFC61" w14:textId="77777777" w:rsidR="0072420B" w:rsidRPr="00AB2072" w:rsidRDefault="0072420B" w:rsidP="00AB2072">
                    <w:pPr>
                      <w:spacing w:line="276" w:lineRule="auto"/>
                      <w:rPr>
                        <w:sz w:val="13"/>
                        <w:szCs w:val="13"/>
                      </w:rPr>
                    </w:pPr>
                  </w:p>
                  <w:p w14:paraId="4487D131" w14:textId="2A42DBDF" w:rsidR="00AB2072" w:rsidRPr="00AB2072" w:rsidRDefault="00AB2072" w:rsidP="00AB2072">
                    <w:pPr>
                      <w:spacing w:line="276" w:lineRule="auto"/>
                      <w:rPr>
                        <w:b/>
                        <w:bCs/>
                        <w:sz w:val="13"/>
                        <w:szCs w:val="13"/>
                      </w:rPr>
                    </w:pPr>
                    <w:r w:rsidRPr="00AB2072">
                      <w:rPr>
                        <w:b/>
                        <w:bCs/>
                        <w:sz w:val="13"/>
                        <w:szCs w:val="13"/>
                      </w:rPr>
                      <w:t>Bijlage(n)</w:t>
                    </w:r>
                  </w:p>
                  <w:p w14:paraId="43BD97DB" w14:textId="62831780" w:rsidR="00AB2072" w:rsidRPr="00AB2072" w:rsidRDefault="00050A93" w:rsidP="00AB2072">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113678C8" wp14:editId="71C454EA">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911F10" w14:textId="77777777" w:rsidR="0005114A" w:rsidRDefault="0005114A">
                          <w:pPr>
                            <w:pStyle w:val="MarginlessContainer"/>
                          </w:pPr>
                          <w:r>
                            <w:rPr>
                              <w:noProof/>
                              <w:lang w:val="en-GB" w:eastAsia="en-GB"/>
                            </w:rPr>
                            <w:drawing>
                              <wp:inline distT="0" distB="0" distL="0" distR="0" wp14:anchorId="100E3C93" wp14:editId="0D36830F">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3678C8" id="Tekstvak 4"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930BAawBAAA5AwAADgAAAAAAAAAAAAAAAAAuAgAAZHJzL2Uyb0RvYy54bWxQSwEC&#10;LQAUAAYACAAAACEABqMnVN0AAAAIAQAADwAAAAAAAAAAAAAAAAAGBAAAZHJzL2Rvd25yZXYueG1s&#10;UEsFBgAAAAAEAAQA8wAAABAFAAAAAA==&#10;" filled="f" stroked="f">
              <v:textbox inset="0,0,0,0">
                <w:txbxContent>
                  <w:p w14:paraId="10911F10" w14:textId="77777777" w:rsidR="0005114A" w:rsidRDefault="0005114A">
                    <w:pPr>
                      <w:pStyle w:val="MarginlessContainer"/>
                    </w:pPr>
                    <w:r>
                      <w:rPr>
                        <w:noProof/>
                        <w:lang w:val="en-GB" w:eastAsia="en-GB"/>
                      </w:rPr>
                      <w:drawing>
                        <wp:inline distT="0" distB="0" distL="0" distR="0" wp14:anchorId="100E3C93" wp14:editId="0D36830F">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3FA810F" wp14:editId="0C35CD3B">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6325F0" w14:textId="77777777" w:rsidR="0005114A" w:rsidRDefault="0005114A">
                          <w:pPr>
                            <w:pStyle w:val="MarginlessContainer"/>
                          </w:pPr>
                          <w:r>
                            <w:rPr>
                              <w:noProof/>
                              <w:lang w:val="en-GB" w:eastAsia="en-GB"/>
                            </w:rPr>
                            <w:drawing>
                              <wp:inline distT="0" distB="0" distL="0" distR="0" wp14:anchorId="7F4E9E01" wp14:editId="0610781D">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FA810F" id="Tekstvak 6"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dSAxMK4BAAA7AwAADgAAAAAAAAAAAAAAAAAuAgAAZHJzL2Uyb0RvYy54bWxQ&#10;SwECLQAUAAYACAAAACEAWMNnP94AAAAIAQAADwAAAAAAAAAAAAAAAAAIBAAAZHJzL2Rvd25yZXYu&#10;eG1sUEsFBgAAAAAEAAQA8wAAABMFAAAAAA==&#10;" filled="f" stroked="f">
              <v:textbox inset="0,0,0,0">
                <w:txbxContent>
                  <w:p w14:paraId="756325F0" w14:textId="77777777" w:rsidR="0005114A" w:rsidRDefault="0005114A">
                    <w:pPr>
                      <w:pStyle w:val="MarginlessContainer"/>
                    </w:pPr>
                    <w:r>
                      <w:rPr>
                        <w:noProof/>
                        <w:lang w:val="en-GB" w:eastAsia="en-GB"/>
                      </w:rPr>
                      <w:drawing>
                        <wp:inline distT="0" distB="0" distL="0" distR="0" wp14:anchorId="7F4E9E01" wp14:editId="0610781D">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070F0D6E" wp14:editId="6782E2E4">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7DB401C" w14:textId="77777777" w:rsidR="0005114A" w:rsidRDefault="0005114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70F0D6E" id="Tekstvak 8"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" filled="f" stroked="f">
              <v:textbox inset="0,0,0,0">
                <w:txbxContent>
                  <w:p w14:paraId="37DB401C" w14:textId="77777777" w:rsidR="0005114A" w:rsidRDefault="0005114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23472BEE" wp14:editId="7C6D20E6">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F43F997" w14:textId="77777777" w:rsidR="0005114A" w:rsidRDefault="0005114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3472BEE" id="Tekstvak 9"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" filled="f" stroked="f">
              <v:textbox inset="0,0,0,0">
                <w:txbxContent>
                  <w:p w14:paraId="6F43F997" w14:textId="77777777" w:rsidR="0005114A" w:rsidRDefault="0005114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019416C9" wp14:editId="293AE0FB">
              <wp:simplePos x="0" y="0"/>
              <wp:positionH relativeFrom="page">
                <wp:posOffset>1007744</wp:posOffset>
              </wp:positionH>
              <wp:positionV relativeFrom="page">
                <wp:posOffset>3635375</wp:posOffset>
              </wp:positionV>
              <wp:extent cx="4105275" cy="62992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5114A" w14:paraId="5E96640A" w14:textId="77777777">
                            <w:trPr>
                              <w:trHeight w:val="200"/>
                            </w:trPr>
                            <w:tc>
                              <w:tcPr>
                                <w:tcW w:w="1140" w:type="dxa"/>
                              </w:tcPr>
                              <w:p w14:paraId="10E6A88C" w14:textId="77777777" w:rsidR="0005114A" w:rsidRDefault="0005114A"/>
                            </w:tc>
                            <w:tc>
                              <w:tcPr>
                                <w:tcW w:w="5400" w:type="dxa"/>
                              </w:tcPr>
                              <w:p w14:paraId="7BDCBEF3" w14:textId="77777777" w:rsidR="0005114A" w:rsidRDefault="0005114A"/>
                            </w:tc>
                          </w:tr>
                          <w:tr w:rsidR="0005114A" w14:paraId="7B28EE3B" w14:textId="77777777">
                            <w:trPr>
                              <w:trHeight w:val="240"/>
                            </w:trPr>
                            <w:tc>
                              <w:tcPr>
                                <w:tcW w:w="1140" w:type="dxa"/>
                              </w:tcPr>
                              <w:p w14:paraId="4A88C5E6" w14:textId="77777777" w:rsidR="0005114A" w:rsidRDefault="0005114A">
                                <w:r>
                                  <w:t>Datum</w:t>
                                </w:r>
                              </w:p>
                            </w:tc>
                            <w:tc>
                              <w:tcPr>
                                <w:tcW w:w="5400" w:type="dxa"/>
                              </w:tcPr>
                              <w:p w14:paraId="7C1CE277" w14:textId="6CF39290" w:rsidR="0005114A" w:rsidRDefault="0037047B">
                                <w:r>
                                  <w:t>17 februari 2025</w:t>
                                </w:r>
                              </w:p>
                            </w:tc>
                          </w:tr>
                          <w:tr w:rsidR="0005114A" w14:paraId="7F09E75B" w14:textId="77777777">
                            <w:trPr>
                              <w:trHeight w:val="240"/>
                            </w:trPr>
                            <w:tc>
                              <w:tcPr>
                                <w:tcW w:w="1140" w:type="dxa"/>
                              </w:tcPr>
                              <w:p w14:paraId="6C484923" w14:textId="77777777" w:rsidR="0005114A" w:rsidRDefault="0005114A">
                                <w:r>
                                  <w:t>Betreft</w:t>
                                </w:r>
                              </w:p>
                            </w:tc>
                            <w:tc>
                              <w:tcPr>
                                <w:tcW w:w="5400" w:type="dxa"/>
                              </w:tcPr>
                              <w:p w14:paraId="2C2ABFB9" w14:textId="7FC69672" w:rsidR="0005114A" w:rsidRDefault="0056374D">
                                <w:r>
                                  <w:t>Vervolgr</w:t>
                                </w:r>
                                <w:r w:rsidR="0005114A">
                                  <w:t>eactie OvV rapport schipperen met ruimte</w:t>
                                </w:r>
                              </w:p>
                            </w:tc>
                          </w:tr>
                          <w:tr w:rsidR="0005114A" w14:paraId="6F14C1D5" w14:textId="77777777">
                            <w:trPr>
                              <w:trHeight w:val="200"/>
                            </w:trPr>
                            <w:tc>
                              <w:tcPr>
                                <w:tcW w:w="1140" w:type="dxa"/>
                              </w:tcPr>
                              <w:p w14:paraId="39FD9561" w14:textId="77777777" w:rsidR="0005114A" w:rsidRDefault="0005114A"/>
                            </w:tc>
                            <w:tc>
                              <w:tcPr>
                                <w:tcW w:w="5400" w:type="dxa"/>
                              </w:tcPr>
                              <w:p w14:paraId="505885E0" w14:textId="77777777" w:rsidR="0005114A" w:rsidRDefault="0005114A"/>
                            </w:tc>
                          </w:tr>
                        </w:tbl>
                        <w:p w14:paraId="0A5CF1F5" w14:textId="77777777" w:rsidR="0005114A" w:rsidRDefault="0005114A"/>
                      </w:txbxContent>
                    </wps:txbx>
                    <wps:bodyPr vert="horz" wrap="square" lIns="0" tIns="0" rIns="0" bIns="0" anchor="t" anchorCtr="0"/>
                  </wps:wsp>
                </a:graphicData>
              </a:graphic>
            </wp:anchor>
          </w:drawing>
        </mc:Choice>
        <mc:Fallback>
          <w:pict>
            <v:shape w14:anchorId="019416C9" id="Tekstvak 10"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" filled="f" stroked="f">
              <v:textbox inset="0,0,0,0">
                <w:txbxContent>
                  <w:tbl>
                    <w:tblPr>
                      <w:tblW w:w="0" w:type="auto"/>
                      <w:tblLayout w:type="fixed"/>
                      <w:tblLook w:val="07E0" w:firstRow="1" w:lastRow="1" w:firstColumn="1" w:lastColumn="1" w:noHBand="1" w:noVBand="1"/>
                    </w:tblPr>
                    <w:tblGrid>
                      <w:gridCol w:w="1140"/>
                      <w:gridCol w:w="5400"/>
                    </w:tblGrid>
                    <w:tr w:rsidR="0005114A" w14:paraId="5E96640A" w14:textId="77777777">
                      <w:trPr>
                        <w:trHeight w:val="200"/>
                      </w:trPr>
                      <w:tc>
                        <w:tcPr>
                          <w:tcW w:w="1140" w:type="dxa"/>
                        </w:tcPr>
                        <w:p w14:paraId="10E6A88C" w14:textId="77777777" w:rsidR="0005114A" w:rsidRDefault="0005114A"/>
                      </w:tc>
                      <w:tc>
                        <w:tcPr>
                          <w:tcW w:w="5400" w:type="dxa"/>
                        </w:tcPr>
                        <w:p w14:paraId="7BDCBEF3" w14:textId="77777777" w:rsidR="0005114A" w:rsidRDefault="0005114A"/>
                      </w:tc>
                    </w:tr>
                    <w:tr w:rsidR="0005114A" w14:paraId="7B28EE3B" w14:textId="77777777">
                      <w:trPr>
                        <w:trHeight w:val="240"/>
                      </w:trPr>
                      <w:tc>
                        <w:tcPr>
                          <w:tcW w:w="1140" w:type="dxa"/>
                        </w:tcPr>
                        <w:p w14:paraId="4A88C5E6" w14:textId="77777777" w:rsidR="0005114A" w:rsidRDefault="0005114A">
                          <w:r>
                            <w:t>Datum</w:t>
                          </w:r>
                        </w:p>
                      </w:tc>
                      <w:tc>
                        <w:tcPr>
                          <w:tcW w:w="5400" w:type="dxa"/>
                        </w:tcPr>
                        <w:p w14:paraId="7C1CE277" w14:textId="6CF39290" w:rsidR="0005114A" w:rsidRDefault="0037047B">
                          <w:r>
                            <w:t>17 februari 2025</w:t>
                          </w:r>
                        </w:p>
                      </w:tc>
                    </w:tr>
                    <w:tr w:rsidR="0005114A" w14:paraId="7F09E75B" w14:textId="77777777">
                      <w:trPr>
                        <w:trHeight w:val="240"/>
                      </w:trPr>
                      <w:tc>
                        <w:tcPr>
                          <w:tcW w:w="1140" w:type="dxa"/>
                        </w:tcPr>
                        <w:p w14:paraId="6C484923" w14:textId="77777777" w:rsidR="0005114A" w:rsidRDefault="0005114A">
                          <w:r>
                            <w:t>Betreft</w:t>
                          </w:r>
                        </w:p>
                      </w:tc>
                      <w:tc>
                        <w:tcPr>
                          <w:tcW w:w="5400" w:type="dxa"/>
                        </w:tcPr>
                        <w:p w14:paraId="2C2ABFB9" w14:textId="7FC69672" w:rsidR="0005114A" w:rsidRDefault="0056374D">
                          <w:r>
                            <w:t>Vervolgr</w:t>
                          </w:r>
                          <w:r w:rsidR="0005114A">
                            <w:t>eactie OvV rapport schipperen met ruimte</w:t>
                          </w:r>
                        </w:p>
                      </w:tc>
                    </w:tr>
                    <w:tr w:rsidR="0005114A" w14:paraId="6F14C1D5" w14:textId="77777777">
                      <w:trPr>
                        <w:trHeight w:val="200"/>
                      </w:trPr>
                      <w:tc>
                        <w:tcPr>
                          <w:tcW w:w="1140" w:type="dxa"/>
                        </w:tcPr>
                        <w:p w14:paraId="39FD9561" w14:textId="77777777" w:rsidR="0005114A" w:rsidRDefault="0005114A"/>
                      </w:tc>
                      <w:tc>
                        <w:tcPr>
                          <w:tcW w:w="5400" w:type="dxa"/>
                        </w:tcPr>
                        <w:p w14:paraId="505885E0" w14:textId="77777777" w:rsidR="0005114A" w:rsidRDefault="0005114A"/>
                      </w:tc>
                    </w:tr>
                  </w:tbl>
                  <w:p w14:paraId="0A5CF1F5" w14:textId="77777777" w:rsidR="0005114A" w:rsidRDefault="000511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52D5CD5B" wp14:editId="6F340F09">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1533FC0" w14:textId="77777777" w:rsidR="0005114A" w:rsidRDefault="0005114A"/>
                      </w:txbxContent>
                    </wps:txbx>
                    <wps:bodyPr vert="horz" wrap="square" lIns="0" tIns="0" rIns="0" bIns="0" anchor="t" anchorCtr="0"/>
                  </wps:wsp>
                </a:graphicData>
              </a:graphic>
            </wp:anchor>
          </w:drawing>
        </mc:Choice>
        <mc:Fallback>
          <w:pict>
            <v:shape w14:anchorId="52D5CD5B" id="Tekstvak 11"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UT/f5akBAAA8AwAADgAAAAAAAAAAAAAAAAAuAgAAZHJzL2Uyb0RvYy54bWxQSwEC&#10;LQAUAAYACAAAACEAPPsda+AAAAALAQAADwAAAAAAAAAAAAAAAAADBAAAZHJzL2Rvd25yZXYueG1s&#10;UEsFBgAAAAAEAAQA8wAAABAFAAAAAA==&#10;" filled="f" stroked="f">
              <v:textbox inset="0,0,0,0">
                <w:txbxContent>
                  <w:p w14:paraId="61533FC0" w14:textId="77777777" w:rsidR="0005114A" w:rsidRDefault="0005114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B04938"/>
    <w:multiLevelType w:val="multilevel"/>
    <w:tmpl w:val="DFD7F97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C1B652"/>
    <w:multiLevelType w:val="multilevel"/>
    <w:tmpl w:val="E36DA5D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684A94"/>
    <w:multiLevelType w:val="multilevel"/>
    <w:tmpl w:val="BC6E760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7FDBA5"/>
    <w:multiLevelType w:val="multilevel"/>
    <w:tmpl w:val="D30BA34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D7B28F"/>
    <w:multiLevelType w:val="multilevel"/>
    <w:tmpl w:val="5A0FE01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F1EA8AD"/>
    <w:multiLevelType w:val="multilevel"/>
    <w:tmpl w:val="B945DA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6547603"/>
    <w:multiLevelType w:val="multilevel"/>
    <w:tmpl w:val="35CF9E0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E799BD"/>
    <w:multiLevelType w:val="multilevel"/>
    <w:tmpl w:val="B8D179A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817533"/>
    <w:multiLevelType w:val="multilevel"/>
    <w:tmpl w:val="3D5CB69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4B162D2"/>
    <w:multiLevelType w:val="multilevel"/>
    <w:tmpl w:val="B98F065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A0DE73"/>
    <w:multiLevelType w:val="multilevel"/>
    <w:tmpl w:val="20597F5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37E6FF"/>
    <w:multiLevelType w:val="multilevel"/>
    <w:tmpl w:val="400A503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D91522"/>
    <w:multiLevelType w:val="multilevel"/>
    <w:tmpl w:val="B5A52B1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871A08"/>
    <w:multiLevelType w:val="hybridMultilevel"/>
    <w:tmpl w:val="EBAE08E4"/>
    <w:lvl w:ilvl="0" w:tplc="9C5CF00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9A89587"/>
    <w:multiLevelType w:val="multilevel"/>
    <w:tmpl w:val="82FC19F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E3268B"/>
    <w:multiLevelType w:val="hybridMultilevel"/>
    <w:tmpl w:val="56C42012"/>
    <w:lvl w:ilvl="0" w:tplc="1032B11A">
      <w:start w:val="3"/>
      <w:numFmt w:val="bullet"/>
      <w:lvlText w:val="-"/>
      <w:lvlJc w:val="left"/>
      <w:pPr>
        <w:ind w:left="720" w:hanging="360"/>
      </w:pPr>
      <w:rPr>
        <w:rFonts w:ascii="Verdana" w:eastAsiaTheme="minorHAnsi" w:hAnsi="Verdana" w:cstheme="minorBidi"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CDBDF3"/>
    <w:multiLevelType w:val="multilevel"/>
    <w:tmpl w:val="121AD80F"/>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61DE4F"/>
    <w:multiLevelType w:val="multilevel"/>
    <w:tmpl w:val="FE8E7D1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7A6E09"/>
    <w:multiLevelType w:val="hybridMultilevel"/>
    <w:tmpl w:val="24BA43C4"/>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44A056"/>
    <w:multiLevelType w:val="multilevel"/>
    <w:tmpl w:val="1DD5F2E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1E39BC"/>
    <w:multiLevelType w:val="hybridMultilevel"/>
    <w:tmpl w:val="FC7A70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8B8933"/>
    <w:multiLevelType w:val="multilevel"/>
    <w:tmpl w:val="2D8092C7"/>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EC305A"/>
    <w:multiLevelType w:val="hybridMultilevel"/>
    <w:tmpl w:val="62781A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9581850"/>
    <w:multiLevelType w:val="hybridMultilevel"/>
    <w:tmpl w:val="D77C4D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2B83D5C"/>
    <w:multiLevelType w:val="multilevel"/>
    <w:tmpl w:val="A4A2DB8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CE2D53"/>
    <w:multiLevelType w:val="hybridMultilevel"/>
    <w:tmpl w:val="0C325FCA"/>
    <w:lvl w:ilvl="0" w:tplc="1032B11A">
      <w:start w:val="3"/>
      <w:numFmt w:val="bullet"/>
      <w:lvlText w:val="-"/>
      <w:lvlJc w:val="left"/>
      <w:pPr>
        <w:ind w:left="720" w:hanging="360"/>
      </w:pPr>
      <w:rPr>
        <w:rFonts w:ascii="Verdana" w:eastAsiaTheme="minorHAnsi" w:hAnsi="Verdana"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C07AD9"/>
    <w:multiLevelType w:val="hybridMultilevel"/>
    <w:tmpl w:val="5FE091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2550D4"/>
    <w:multiLevelType w:val="hybridMultilevel"/>
    <w:tmpl w:val="224AF9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5E860C"/>
    <w:multiLevelType w:val="multilevel"/>
    <w:tmpl w:val="C259D10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6218AA"/>
    <w:multiLevelType w:val="multilevel"/>
    <w:tmpl w:val="DA4E506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EF7616"/>
    <w:multiLevelType w:val="hybridMultilevel"/>
    <w:tmpl w:val="4E9AD2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4"/>
  </w:num>
  <w:num w:numId="3">
    <w:abstractNumId w:val="16"/>
  </w:num>
  <w:num w:numId="4">
    <w:abstractNumId w:val="4"/>
  </w:num>
  <w:num w:numId="5">
    <w:abstractNumId w:val="5"/>
  </w:num>
  <w:num w:numId="6">
    <w:abstractNumId w:val="11"/>
  </w:num>
  <w:num w:numId="7">
    <w:abstractNumId w:val="6"/>
  </w:num>
  <w:num w:numId="8">
    <w:abstractNumId w:val="10"/>
  </w:num>
  <w:num w:numId="9">
    <w:abstractNumId w:val="17"/>
  </w:num>
  <w:num w:numId="10">
    <w:abstractNumId w:val="19"/>
  </w:num>
  <w:num w:numId="11">
    <w:abstractNumId w:val="7"/>
  </w:num>
  <w:num w:numId="12">
    <w:abstractNumId w:val="2"/>
  </w:num>
  <w:num w:numId="13">
    <w:abstractNumId w:val="29"/>
  </w:num>
  <w:num w:numId="14">
    <w:abstractNumId w:val="0"/>
  </w:num>
  <w:num w:numId="15">
    <w:abstractNumId w:val="3"/>
  </w:num>
  <w:num w:numId="16">
    <w:abstractNumId w:val="12"/>
  </w:num>
  <w:num w:numId="17">
    <w:abstractNumId w:val="8"/>
  </w:num>
  <w:num w:numId="18">
    <w:abstractNumId w:val="21"/>
  </w:num>
  <w:num w:numId="19">
    <w:abstractNumId w:val="28"/>
  </w:num>
  <w:num w:numId="20">
    <w:abstractNumId w:val="9"/>
  </w:num>
  <w:num w:numId="21">
    <w:abstractNumId w:val="14"/>
  </w:num>
  <w:num w:numId="22">
    <w:abstractNumId w:val="15"/>
  </w:num>
  <w:num w:numId="23">
    <w:abstractNumId w:val="20"/>
  </w:num>
  <w:num w:numId="24">
    <w:abstractNumId w:val="25"/>
  </w:num>
  <w:num w:numId="25">
    <w:abstractNumId w:val="13"/>
  </w:num>
  <w:num w:numId="26">
    <w:abstractNumId w:val="22"/>
  </w:num>
  <w:num w:numId="27">
    <w:abstractNumId w:val="26"/>
  </w:num>
  <w:num w:numId="28">
    <w:abstractNumId w:val="23"/>
  </w:num>
  <w:num w:numId="29">
    <w:abstractNumId w:val="30"/>
  </w:num>
  <w:num w:numId="30">
    <w:abstractNumId w:val="1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EB"/>
    <w:rsid w:val="00000127"/>
    <w:rsid w:val="00007E79"/>
    <w:rsid w:val="00021F43"/>
    <w:rsid w:val="00025FC1"/>
    <w:rsid w:val="00026902"/>
    <w:rsid w:val="00030168"/>
    <w:rsid w:val="00030CB0"/>
    <w:rsid w:val="00032C62"/>
    <w:rsid w:val="00035C7E"/>
    <w:rsid w:val="000426CA"/>
    <w:rsid w:val="000429D4"/>
    <w:rsid w:val="000455BD"/>
    <w:rsid w:val="00045AB7"/>
    <w:rsid w:val="000505BA"/>
    <w:rsid w:val="00050A93"/>
    <w:rsid w:val="0005114A"/>
    <w:rsid w:val="00054716"/>
    <w:rsid w:val="000574C8"/>
    <w:rsid w:val="0007095A"/>
    <w:rsid w:val="000713C7"/>
    <w:rsid w:val="0007218D"/>
    <w:rsid w:val="00075494"/>
    <w:rsid w:val="00076952"/>
    <w:rsid w:val="00082540"/>
    <w:rsid w:val="00085596"/>
    <w:rsid w:val="00086A9C"/>
    <w:rsid w:val="000878D4"/>
    <w:rsid w:val="00091AA6"/>
    <w:rsid w:val="00092EBB"/>
    <w:rsid w:val="00094F84"/>
    <w:rsid w:val="000973CB"/>
    <w:rsid w:val="000A76D6"/>
    <w:rsid w:val="000A7F39"/>
    <w:rsid w:val="000B2F76"/>
    <w:rsid w:val="000B7F4F"/>
    <w:rsid w:val="000C085F"/>
    <w:rsid w:val="000C3EC8"/>
    <w:rsid w:val="000C46FA"/>
    <w:rsid w:val="000C7553"/>
    <w:rsid w:val="000D1838"/>
    <w:rsid w:val="000D1B07"/>
    <w:rsid w:val="000D7946"/>
    <w:rsid w:val="000E09E3"/>
    <w:rsid w:val="000F0640"/>
    <w:rsid w:val="000F1A2E"/>
    <w:rsid w:val="00100FE3"/>
    <w:rsid w:val="00110D01"/>
    <w:rsid w:val="001132A8"/>
    <w:rsid w:val="00120873"/>
    <w:rsid w:val="0012456D"/>
    <w:rsid w:val="0012627E"/>
    <w:rsid w:val="0013100E"/>
    <w:rsid w:val="00131B94"/>
    <w:rsid w:val="00133296"/>
    <w:rsid w:val="001334E8"/>
    <w:rsid w:val="00133C32"/>
    <w:rsid w:val="00137803"/>
    <w:rsid w:val="00141A70"/>
    <w:rsid w:val="00150535"/>
    <w:rsid w:val="00154AED"/>
    <w:rsid w:val="001602F0"/>
    <w:rsid w:val="0016309D"/>
    <w:rsid w:val="0016315F"/>
    <w:rsid w:val="001670B5"/>
    <w:rsid w:val="00167C62"/>
    <w:rsid w:val="00172721"/>
    <w:rsid w:val="00176FC8"/>
    <w:rsid w:val="00180007"/>
    <w:rsid w:val="001801BD"/>
    <w:rsid w:val="001803CF"/>
    <w:rsid w:val="00180AF7"/>
    <w:rsid w:val="001815EA"/>
    <w:rsid w:val="00181F3C"/>
    <w:rsid w:val="00183D3A"/>
    <w:rsid w:val="001938AF"/>
    <w:rsid w:val="001B39FA"/>
    <w:rsid w:val="001B46EB"/>
    <w:rsid w:val="001B48E0"/>
    <w:rsid w:val="001B5171"/>
    <w:rsid w:val="001B5F95"/>
    <w:rsid w:val="001C18EF"/>
    <w:rsid w:val="001C2717"/>
    <w:rsid w:val="001D18C7"/>
    <w:rsid w:val="001D2B99"/>
    <w:rsid w:val="001D2E23"/>
    <w:rsid w:val="001E0D9C"/>
    <w:rsid w:val="001E272B"/>
    <w:rsid w:val="001E4376"/>
    <w:rsid w:val="001E6A31"/>
    <w:rsid w:val="001E7D65"/>
    <w:rsid w:val="001F7C1E"/>
    <w:rsid w:val="00200BC9"/>
    <w:rsid w:val="002014D9"/>
    <w:rsid w:val="002035D3"/>
    <w:rsid w:val="00203927"/>
    <w:rsid w:val="00205262"/>
    <w:rsid w:val="002212A4"/>
    <w:rsid w:val="002304AD"/>
    <w:rsid w:val="0023204E"/>
    <w:rsid w:val="00236A7F"/>
    <w:rsid w:val="00236B4C"/>
    <w:rsid w:val="00240BC8"/>
    <w:rsid w:val="002423FF"/>
    <w:rsid w:val="002506D3"/>
    <w:rsid w:val="00254E00"/>
    <w:rsid w:val="0026296C"/>
    <w:rsid w:val="0026594F"/>
    <w:rsid w:val="00267C97"/>
    <w:rsid w:val="00273FBC"/>
    <w:rsid w:val="002751EB"/>
    <w:rsid w:val="0027529F"/>
    <w:rsid w:val="00276D82"/>
    <w:rsid w:val="0027711B"/>
    <w:rsid w:val="00281783"/>
    <w:rsid w:val="00281ED6"/>
    <w:rsid w:val="00285101"/>
    <w:rsid w:val="002856D2"/>
    <w:rsid w:val="002A155A"/>
    <w:rsid w:val="002A3C5C"/>
    <w:rsid w:val="002A52EB"/>
    <w:rsid w:val="002C5AAF"/>
    <w:rsid w:val="002C6957"/>
    <w:rsid w:val="002C6C43"/>
    <w:rsid w:val="002C7625"/>
    <w:rsid w:val="002D46D2"/>
    <w:rsid w:val="002E0851"/>
    <w:rsid w:val="002E115E"/>
    <w:rsid w:val="002F2EFE"/>
    <w:rsid w:val="002F4095"/>
    <w:rsid w:val="002F5D65"/>
    <w:rsid w:val="002F614B"/>
    <w:rsid w:val="003004E8"/>
    <w:rsid w:val="00300D29"/>
    <w:rsid w:val="00302945"/>
    <w:rsid w:val="00316580"/>
    <w:rsid w:val="00322785"/>
    <w:rsid w:val="00330A97"/>
    <w:rsid w:val="00334278"/>
    <w:rsid w:val="00334743"/>
    <w:rsid w:val="003359A8"/>
    <w:rsid w:val="00337B17"/>
    <w:rsid w:val="00340CD4"/>
    <w:rsid w:val="0034541C"/>
    <w:rsid w:val="0034551F"/>
    <w:rsid w:val="00345A26"/>
    <w:rsid w:val="00347366"/>
    <w:rsid w:val="00363C58"/>
    <w:rsid w:val="003646FE"/>
    <w:rsid w:val="00365CD9"/>
    <w:rsid w:val="003673B2"/>
    <w:rsid w:val="0037047B"/>
    <w:rsid w:val="003757BA"/>
    <w:rsid w:val="0038445A"/>
    <w:rsid w:val="003866BB"/>
    <w:rsid w:val="00386963"/>
    <w:rsid w:val="00393C72"/>
    <w:rsid w:val="003945D1"/>
    <w:rsid w:val="003951B1"/>
    <w:rsid w:val="003952AE"/>
    <w:rsid w:val="003A4850"/>
    <w:rsid w:val="003A5CE8"/>
    <w:rsid w:val="003B03BF"/>
    <w:rsid w:val="003B48C8"/>
    <w:rsid w:val="003C416B"/>
    <w:rsid w:val="003D3645"/>
    <w:rsid w:val="003E07A8"/>
    <w:rsid w:val="003E753D"/>
    <w:rsid w:val="003E7F60"/>
    <w:rsid w:val="003F07C9"/>
    <w:rsid w:val="003F6265"/>
    <w:rsid w:val="003F76A6"/>
    <w:rsid w:val="00402751"/>
    <w:rsid w:val="00403587"/>
    <w:rsid w:val="00404C96"/>
    <w:rsid w:val="004157F5"/>
    <w:rsid w:val="004162CD"/>
    <w:rsid w:val="00422774"/>
    <w:rsid w:val="00425567"/>
    <w:rsid w:val="00435513"/>
    <w:rsid w:val="004414E1"/>
    <w:rsid w:val="00444B8A"/>
    <w:rsid w:val="00451828"/>
    <w:rsid w:val="00457734"/>
    <w:rsid w:val="00461003"/>
    <w:rsid w:val="00461C42"/>
    <w:rsid w:val="00461E49"/>
    <w:rsid w:val="0046646D"/>
    <w:rsid w:val="00474E04"/>
    <w:rsid w:val="004775CE"/>
    <w:rsid w:val="00477D24"/>
    <w:rsid w:val="00485E00"/>
    <w:rsid w:val="00485FF7"/>
    <w:rsid w:val="0048694C"/>
    <w:rsid w:val="00487233"/>
    <w:rsid w:val="00487D05"/>
    <w:rsid w:val="004920BA"/>
    <w:rsid w:val="00495F66"/>
    <w:rsid w:val="004A1A71"/>
    <w:rsid w:val="004A412A"/>
    <w:rsid w:val="004A7031"/>
    <w:rsid w:val="004B17C4"/>
    <w:rsid w:val="004B320A"/>
    <w:rsid w:val="004B46F8"/>
    <w:rsid w:val="004B6691"/>
    <w:rsid w:val="004C1C1D"/>
    <w:rsid w:val="004C4195"/>
    <w:rsid w:val="004C5879"/>
    <w:rsid w:val="004D2439"/>
    <w:rsid w:val="004D42CF"/>
    <w:rsid w:val="004D4FB3"/>
    <w:rsid w:val="004D5076"/>
    <w:rsid w:val="004E284B"/>
    <w:rsid w:val="004E607A"/>
    <w:rsid w:val="004F1EE1"/>
    <w:rsid w:val="004F4FF3"/>
    <w:rsid w:val="004F7984"/>
    <w:rsid w:val="00500524"/>
    <w:rsid w:val="00500A81"/>
    <w:rsid w:val="005074CA"/>
    <w:rsid w:val="0051052B"/>
    <w:rsid w:val="0051404D"/>
    <w:rsid w:val="00524219"/>
    <w:rsid w:val="00525821"/>
    <w:rsid w:val="0053066F"/>
    <w:rsid w:val="00531BF3"/>
    <w:rsid w:val="00536235"/>
    <w:rsid w:val="00537065"/>
    <w:rsid w:val="00537951"/>
    <w:rsid w:val="00541692"/>
    <w:rsid w:val="005438CF"/>
    <w:rsid w:val="005462D3"/>
    <w:rsid w:val="00557388"/>
    <w:rsid w:val="0056006B"/>
    <w:rsid w:val="0056222C"/>
    <w:rsid w:val="0056374D"/>
    <w:rsid w:val="005651FA"/>
    <w:rsid w:val="00570C01"/>
    <w:rsid w:val="005772AF"/>
    <w:rsid w:val="005863EA"/>
    <w:rsid w:val="0058779C"/>
    <w:rsid w:val="00590640"/>
    <w:rsid w:val="005A0D52"/>
    <w:rsid w:val="005A58DF"/>
    <w:rsid w:val="005A795C"/>
    <w:rsid w:val="005B04BC"/>
    <w:rsid w:val="005B39CF"/>
    <w:rsid w:val="005B408A"/>
    <w:rsid w:val="005B47FB"/>
    <w:rsid w:val="005B5900"/>
    <w:rsid w:val="005C5288"/>
    <w:rsid w:val="005C7731"/>
    <w:rsid w:val="005C788E"/>
    <w:rsid w:val="005D3263"/>
    <w:rsid w:val="005D762A"/>
    <w:rsid w:val="005E0274"/>
    <w:rsid w:val="005E4C7E"/>
    <w:rsid w:val="005E58B2"/>
    <w:rsid w:val="005F0E3E"/>
    <w:rsid w:val="005F1C97"/>
    <w:rsid w:val="005F6EBF"/>
    <w:rsid w:val="00601CAB"/>
    <w:rsid w:val="00603C12"/>
    <w:rsid w:val="00604A07"/>
    <w:rsid w:val="0062644F"/>
    <w:rsid w:val="00632021"/>
    <w:rsid w:val="00652B10"/>
    <w:rsid w:val="006577D3"/>
    <w:rsid w:val="00662627"/>
    <w:rsid w:val="00663F3D"/>
    <w:rsid w:val="00666294"/>
    <w:rsid w:val="00666743"/>
    <w:rsid w:val="00670662"/>
    <w:rsid w:val="0067082F"/>
    <w:rsid w:val="00671D97"/>
    <w:rsid w:val="0067220A"/>
    <w:rsid w:val="006824F1"/>
    <w:rsid w:val="00682B22"/>
    <w:rsid w:val="0068534B"/>
    <w:rsid w:val="006904ED"/>
    <w:rsid w:val="00697C56"/>
    <w:rsid w:val="006A1543"/>
    <w:rsid w:val="006A21C7"/>
    <w:rsid w:val="006A3765"/>
    <w:rsid w:val="006B0795"/>
    <w:rsid w:val="006B0E9D"/>
    <w:rsid w:val="006B7EC3"/>
    <w:rsid w:val="006C37EB"/>
    <w:rsid w:val="006C4E93"/>
    <w:rsid w:val="006C7E3B"/>
    <w:rsid w:val="006D0EAE"/>
    <w:rsid w:val="006D1B67"/>
    <w:rsid w:val="006D5799"/>
    <w:rsid w:val="006E48B6"/>
    <w:rsid w:val="006E664D"/>
    <w:rsid w:val="006E7AE6"/>
    <w:rsid w:val="006F3249"/>
    <w:rsid w:val="0070054F"/>
    <w:rsid w:val="00701A96"/>
    <w:rsid w:val="00706720"/>
    <w:rsid w:val="007210E2"/>
    <w:rsid w:val="00723CD7"/>
    <w:rsid w:val="0072420B"/>
    <w:rsid w:val="00727B55"/>
    <w:rsid w:val="00727F28"/>
    <w:rsid w:val="0073543D"/>
    <w:rsid w:val="00737B22"/>
    <w:rsid w:val="007427A0"/>
    <w:rsid w:val="00745BDE"/>
    <w:rsid w:val="0074761F"/>
    <w:rsid w:val="0075426B"/>
    <w:rsid w:val="00761699"/>
    <w:rsid w:val="007677CC"/>
    <w:rsid w:val="007729B7"/>
    <w:rsid w:val="00783ED0"/>
    <w:rsid w:val="007923F0"/>
    <w:rsid w:val="00792D78"/>
    <w:rsid w:val="00793B60"/>
    <w:rsid w:val="00796B5B"/>
    <w:rsid w:val="007970E8"/>
    <w:rsid w:val="007A1B7E"/>
    <w:rsid w:val="007A1E82"/>
    <w:rsid w:val="007A6931"/>
    <w:rsid w:val="007A7418"/>
    <w:rsid w:val="007A76A4"/>
    <w:rsid w:val="007A7CAA"/>
    <w:rsid w:val="007B4B68"/>
    <w:rsid w:val="007B73DC"/>
    <w:rsid w:val="007C6256"/>
    <w:rsid w:val="007C7522"/>
    <w:rsid w:val="007D4A19"/>
    <w:rsid w:val="007D4D3B"/>
    <w:rsid w:val="007D6220"/>
    <w:rsid w:val="007E4566"/>
    <w:rsid w:val="007F68BF"/>
    <w:rsid w:val="00802A39"/>
    <w:rsid w:val="008110DF"/>
    <w:rsid w:val="00816609"/>
    <w:rsid w:val="008175E9"/>
    <w:rsid w:val="0082517A"/>
    <w:rsid w:val="008261FC"/>
    <w:rsid w:val="00826238"/>
    <w:rsid w:val="0083192D"/>
    <w:rsid w:val="00832EEB"/>
    <w:rsid w:val="008339B4"/>
    <w:rsid w:val="00835C7F"/>
    <w:rsid w:val="00837A1A"/>
    <w:rsid w:val="0084189F"/>
    <w:rsid w:val="008418B4"/>
    <w:rsid w:val="00841A49"/>
    <w:rsid w:val="00850F00"/>
    <w:rsid w:val="00852325"/>
    <w:rsid w:val="00853C58"/>
    <w:rsid w:val="00871F6C"/>
    <w:rsid w:val="008730C9"/>
    <w:rsid w:val="00876D3E"/>
    <w:rsid w:val="0089341E"/>
    <w:rsid w:val="008943EF"/>
    <w:rsid w:val="00895416"/>
    <w:rsid w:val="008A16FA"/>
    <w:rsid w:val="008A1BCE"/>
    <w:rsid w:val="008A44C8"/>
    <w:rsid w:val="008A4597"/>
    <w:rsid w:val="008A4AF8"/>
    <w:rsid w:val="008A76AC"/>
    <w:rsid w:val="008B5B3E"/>
    <w:rsid w:val="008C07EF"/>
    <w:rsid w:val="008C2490"/>
    <w:rsid w:val="008C591E"/>
    <w:rsid w:val="008C751C"/>
    <w:rsid w:val="008D7ECD"/>
    <w:rsid w:val="008E53DF"/>
    <w:rsid w:val="008E660A"/>
    <w:rsid w:val="008E6BC5"/>
    <w:rsid w:val="008F1623"/>
    <w:rsid w:val="008F559E"/>
    <w:rsid w:val="008F5773"/>
    <w:rsid w:val="008F65DD"/>
    <w:rsid w:val="00902C67"/>
    <w:rsid w:val="00902CF4"/>
    <w:rsid w:val="0090464C"/>
    <w:rsid w:val="00905671"/>
    <w:rsid w:val="00907B11"/>
    <w:rsid w:val="0091042D"/>
    <w:rsid w:val="00912B6E"/>
    <w:rsid w:val="0091585F"/>
    <w:rsid w:val="00921AD7"/>
    <w:rsid w:val="00921F88"/>
    <w:rsid w:val="00922B1D"/>
    <w:rsid w:val="00924C00"/>
    <w:rsid w:val="00925218"/>
    <w:rsid w:val="00925965"/>
    <w:rsid w:val="009301D5"/>
    <w:rsid w:val="009309F7"/>
    <w:rsid w:val="00960C2D"/>
    <w:rsid w:val="0096264D"/>
    <w:rsid w:val="0096265D"/>
    <w:rsid w:val="00967414"/>
    <w:rsid w:val="00973A26"/>
    <w:rsid w:val="00974A4A"/>
    <w:rsid w:val="00983B02"/>
    <w:rsid w:val="00983C7B"/>
    <w:rsid w:val="009854A5"/>
    <w:rsid w:val="009949BA"/>
    <w:rsid w:val="00995625"/>
    <w:rsid w:val="009A49D8"/>
    <w:rsid w:val="009B06A4"/>
    <w:rsid w:val="009B2046"/>
    <w:rsid w:val="009B3920"/>
    <w:rsid w:val="009B7798"/>
    <w:rsid w:val="009C6708"/>
    <w:rsid w:val="009D24F3"/>
    <w:rsid w:val="009E1837"/>
    <w:rsid w:val="009E19E9"/>
    <w:rsid w:val="009E1DB1"/>
    <w:rsid w:val="009E367B"/>
    <w:rsid w:val="009E515B"/>
    <w:rsid w:val="009F4BF4"/>
    <w:rsid w:val="009F63BF"/>
    <w:rsid w:val="00A00CF8"/>
    <w:rsid w:val="00A05E5D"/>
    <w:rsid w:val="00A17C9B"/>
    <w:rsid w:val="00A24D17"/>
    <w:rsid w:val="00A31404"/>
    <w:rsid w:val="00A344E9"/>
    <w:rsid w:val="00A34A19"/>
    <w:rsid w:val="00A37577"/>
    <w:rsid w:val="00A47B61"/>
    <w:rsid w:val="00A50600"/>
    <w:rsid w:val="00A50B68"/>
    <w:rsid w:val="00A54902"/>
    <w:rsid w:val="00A57045"/>
    <w:rsid w:val="00A5769B"/>
    <w:rsid w:val="00A6323D"/>
    <w:rsid w:val="00A64D74"/>
    <w:rsid w:val="00A72D71"/>
    <w:rsid w:val="00A84B08"/>
    <w:rsid w:val="00A879C3"/>
    <w:rsid w:val="00A92B3C"/>
    <w:rsid w:val="00A93379"/>
    <w:rsid w:val="00A93527"/>
    <w:rsid w:val="00AA4656"/>
    <w:rsid w:val="00AA702E"/>
    <w:rsid w:val="00AB0308"/>
    <w:rsid w:val="00AB0DB2"/>
    <w:rsid w:val="00AB2072"/>
    <w:rsid w:val="00AB4E79"/>
    <w:rsid w:val="00AB61D2"/>
    <w:rsid w:val="00AB6C56"/>
    <w:rsid w:val="00AC0362"/>
    <w:rsid w:val="00AC5BBD"/>
    <w:rsid w:val="00AD6304"/>
    <w:rsid w:val="00AD6EA4"/>
    <w:rsid w:val="00AE1BE5"/>
    <w:rsid w:val="00AE1F39"/>
    <w:rsid w:val="00AE289A"/>
    <w:rsid w:val="00AF05C3"/>
    <w:rsid w:val="00AF15C6"/>
    <w:rsid w:val="00AF2D1F"/>
    <w:rsid w:val="00AF3CCF"/>
    <w:rsid w:val="00B0148E"/>
    <w:rsid w:val="00B03BCB"/>
    <w:rsid w:val="00B112FD"/>
    <w:rsid w:val="00B20050"/>
    <w:rsid w:val="00B2126C"/>
    <w:rsid w:val="00B21AC8"/>
    <w:rsid w:val="00B258C0"/>
    <w:rsid w:val="00B300B7"/>
    <w:rsid w:val="00B31071"/>
    <w:rsid w:val="00B33A11"/>
    <w:rsid w:val="00B37CB3"/>
    <w:rsid w:val="00B4308C"/>
    <w:rsid w:val="00B46D0A"/>
    <w:rsid w:val="00B47F19"/>
    <w:rsid w:val="00B51CA0"/>
    <w:rsid w:val="00B52210"/>
    <w:rsid w:val="00B53A44"/>
    <w:rsid w:val="00B54760"/>
    <w:rsid w:val="00B60FBE"/>
    <w:rsid w:val="00B71100"/>
    <w:rsid w:val="00B77872"/>
    <w:rsid w:val="00B80787"/>
    <w:rsid w:val="00B81348"/>
    <w:rsid w:val="00B87276"/>
    <w:rsid w:val="00B912C3"/>
    <w:rsid w:val="00B93CEA"/>
    <w:rsid w:val="00BA0221"/>
    <w:rsid w:val="00BA4AB1"/>
    <w:rsid w:val="00BA5178"/>
    <w:rsid w:val="00BB2635"/>
    <w:rsid w:val="00BB533D"/>
    <w:rsid w:val="00BB5B43"/>
    <w:rsid w:val="00BB6591"/>
    <w:rsid w:val="00BB6A7D"/>
    <w:rsid w:val="00BC0CEF"/>
    <w:rsid w:val="00BC2BCC"/>
    <w:rsid w:val="00BC5091"/>
    <w:rsid w:val="00BE025A"/>
    <w:rsid w:val="00BE50F9"/>
    <w:rsid w:val="00BF4784"/>
    <w:rsid w:val="00C01DC8"/>
    <w:rsid w:val="00C02400"/>
    <w:rsid w:val="00C115CE"/>
    <w:rsid w:val="00C12721"/>
    <w:rsid w:val="00C147DE"/>
    <w:rsid w:val="00C177E8"/>
    <w:rsid w:val="00C21BFE"/>
    <w:rsid w:val="00C21D59"/>
    <w:rsid w:val="00C27495"/>
    <w:rsid w:val="00C34FD2"/>
    <w:rsid w:val="00C40A80"/>
    <w:rsid w:val="00C40B64"/>
    <w:rsid w:val="00C41084"/>
    <w:rsid w:val="00C41FEA"/>
    <w:rsid w:val="00C52E06"/>
    <w:rsid w:val="00C540CB"/>
    <w:rsid w:val="00C623B0"/>
    <w:rsid w:val="00C62C4B"/>
    <w:rsid w:val="00C66739"/>
    <w:rsid w:val="00C72E53"/>
    <w:rsid w:val="00C7453D"/>
    <w:rsid w:val="00C74C2F"/>
    <w:rsid w:val="00C755C5"/>
    <w:rsid w:val="00C7684C"/>
    <w:rsid w:val="00C7785B"/>
    <w:rsid w:val="00C815D1"/>
    <w:rsid w:val="00C823D0"/>
    <w:rsid w:val="00C85A63"/>
    <w:rsid w:val="00C86468"/>
    <w:rsid w:val="00C963A0"/>
    <w:rsid w:val="00C974F0"/>
    <w:rsid w:val="00CA0613"/>
    <w:rsid w:val="00CA10F6"/>
    <w:rsid w:val="00CA2370"/>
    <w:rsid w:val="00CA3A38"/>
    <w:rsid w:val="00CA68CE"/>
    <w:rsid w:val="00CB5A6B"/>
    <w:rsid w:val="00CC3693"/>
    <w:rsid w:val="00CC5697"/>
    <w:rsid w:val="00CD0CCA"/>
    <w:rsid w:val="00CD17C1"/>
    <w:rsid w:val="00CD43B1"/>
    <w:rsid w:val="00CD7583"/>
    <w:rsid w:val="00CE29EA"/>
    <w:rsid w:val="00CF14DF"/>
    <w:rsid w:val="00CF1B4B"/>
    <w:rsid w:val="00CF49F3"/>
    <w:rsid w:val="00D000FC"/>
    <w:rsid w:val="00D00796"/>
    <w:rsid w:val="00D02C89"/>
    <w:rsid w:val="00D03CFA"/>
    <w:rsid w:val="00D063DC"/>
    <w:rsid w:val="00D073C9"/>
    <w:rsid w:val="00D10864"/>
    <w:rsid w:val="00D15549"/>
    <w:rsid w:val="00D21F0C"/>
    <w:rsid w:val="00D23155"/>
    <w:rsid w:val="00D33EC9"/>
    <w:rsid w:val="00D355FD"/>
    <w:rsid w:val="00D35A08"/>
    <w:rsid w:val="00D36E40"/>
    <w:rsid w:val="00D37A0E"/>
    <w:rsid w:val="00D40A65"/>
    <w:rsid w:val="00D41504"/>
    <w:rsid w:val="00D46016"/>
    <w:rsid w:val="00D506F0"/>
    <w:rsid w:val="00D52167"/>
    <w:rsid w:val="00D52A34"/>
    <w:rsid w:val="00D54B0C"/>
    <w:rsid w:val="00D57DC1"/>
    <w:rsid w:val="00D6750F"/>
    <w:rsid w:val="00D7684D"/>
    <w:rsid w:val="00D76C0F"/>
    <w:rsid w:val="00D809D2"/>
    <w:rsid w:val="00D80FC6"/>
    <w:rsid w:val="00D831BF"/>
    <w:rsid w:val="00D87683"/>
    <w:rsid w:val="00D909B2"/>
    <w:rsid w:val="00DA056C"/>
    <w:rsid w:val="00DA0AF5"/>
    <w:rsid w:val="00DA3907"/>
    <w:rsid w:val="00DA3CD6"/>
    <w:rsid w:val="00DA7CA6"/>
    <w:rsid w:val="00DB23DF"/>
    <w:rsid w:val="00DB3A6D"/>
    <w:rsid w:val="00DB536A"/>
    <w:rsid w:val="00DC0DB3"/>
    <w:rsid w:val="00DC1712"/>
    <w:rsid w:val="00DC3C31"/>
    <w:rsid w:val="00DC780D"/>
    <w:rsid w:val="00DE075C"/>
    <w:rsid w:val="00DE0D0A"/>
    <w:rsid w:val="00DE1044"/>
    <w:rsid w:val="00DE1108"/>
    <w:rsid w:val="00DE1A34"/>
    <w:rsid w:val="00DE2152"/>
    <w:rsid w:val="00DE38D4"/>
    <w:rsid w:val="00DE4596"/>
    <w:rsid w:val="00DE6010"/>
    <w:rsid w:val="00DE7E31"/>
    <w:rsid w:val="00DF05A1"/>
    <w:rsid w:val="00DF5947"/>
    <w:rsid w:val="00DF6D96"/>
    <w:rsid w:val="00E05098"/>
    <w:rsid w:val="00E053DB"/>
    <w:rsid w:val="00E06C8C"/>
    <w:rsid w:val="00E112B4"/>
    <w:rsid w:val="00E11CD7"/>
    <w:rsid w:val="00E11D78"/>
    <w:rsid w:val="00E15528"/>
    <w:rsid w:val="00E22ECC"/>
    <w:rsid w:val="00E25A71"/>
    <w:rsid w:val="00E260CD"/>
    <w:rsid w:val="00E31513"/>
    <w:rsid w:val="00E35EBB"/>
    <w:rsid w:val="00E402D6"/>
    <w:rsid w:val="00E47202"/>
    <w:rsid w:val="00E51C14"/>
    <w:rsid w:val="00E52A3C"/>
    <w:rsid w:val="00E538FF"/>
    <w:rsid w:val="00E60AD3"/>
    <w:rsid w:val="00E64E18"/>
    <w:rsid w:val="00E6584C"/>
    <w:rsid w:val="00E75471"/>
    <w:rsid w:val="00E757CA"/>
    <w:rsid w:val="00E776CD"/>
    <w:rsid w:val="00E84063"/>
    <w:rsid w:val="00E86E4B"/>
    <w:rsid w:val="00E90831"/>
    <w:rsid w:val="00E912FF"/>
    <w:rsid w:val="00E94BB7"/>
    <w:rsid w:val="00EA3552"/>
    <w:rsid w:val="00EA4D2A"/>
    <w:rsid w:val="00EA5077"/>
    <w:rsid w:val="00EB2926"/>
    <w:rsid w:val="00EC3A66"/>
    <w:rsid w:val="00EC6405"/>
    <w:rsid w:val="00EC74E1"/>
    <w:rsid w:val="00ED157A"/>
    <w:rsid w:val="00ED4BFA"/>
    <w:rsid w:val="00ED7588"/>
    <w:rsid w:val="00EE292D"/>
    <w:rsid w:val="00EE3306"/>
    <w:rsid w:val="00EE3492"/>
    <w:rsid w:val="00EF435E"/>
    <w:rsid w:val="00EF6BC8"/>
    <w:rsid w:val="00EF6F34"/>
    <w:rsid w:val="00F01D2C"/>
    <w:rsid w:val="00F063D1"/>
    <w:rsid w:val="00F12595"/>
    <w:rsid w:val="00F143EF"/>
    <w:rsid w:val="00F2018E"/>
    <w:rsid w:val="00F3333A"/>
    <w:rsid w:val="00F36CED"/>
    <w:rsid w:val="00F3745E"/>
    <w:rsid w:val="00F410BC"/>
    <w:rsid w:val="00F43E5E"/>
    <w:rsid w:val="00F51AE3"/>
    <w:rsid w:val="00F53A53"/>
    <w:rsid w:val="00F542D7"/>
    <w:rsid w:val="00F56D1E"/>
    <w:rsid w:val="00F56D1F"/>
    <w:rsid w:val="00F62717"/>
    <w:rsid w:val="00F6331A"/>
    <w:rsid w:val="00F73148"/>
    <w:rsid w:val="00F74109"/>
    <w:rsid w:val="00F7714F"/>
    <w:rsid w:val="00F8102B"/>
    <w:rsid w:val="00F81A78"/>
    <w:rsid w:val="00F83B83"/>
    <w:rsid w:val="00F87473"/>
    <w:rsid w:val="00F87594"/>
    <w:rsid w:val="00F87666"/>
    <w:rsid w:val="00F87B5D"/>
    <w:rsid w:val="00F90D89"/>
    <w:rsid w:val="00F92A53"/>
    <w:rsid w:val="00F9332E"/>
    <w:rsid w:val="00F9411E"/>
    <w:rsid w:val="00FA0141"/>
    <w:rsid w:val="00FA1E9A"/>
    <w:rsid w:val="00FA3201"/>
    <w:rsid w:val="00FB4896"/>
    <w:rsid w:val="00FB5F93"/>
    <w:rsid w:val="00FB67FC"/>
    <w:rsid w:val="00FC2AD9"/>
    <w:rsid w:val="00FC4417"/>
    <w:rsid w:val="00FC4450"/>
    <w:rsid w:val="00FC6C71"/>
    <w:rsid w:val="00FC79E3"/>
    <w:rsid w:val="00FC7D73"/>
    <w:rsid w:val="00FD1E85"/>
    <w:rsid w:val="00FD3898"/>
    <w:rsid w:val="00FE2EC4"/>
    <w:rsid w:val="00FE30B8"/>
    <w:rsid w:val="00FE408B"/>
    <w:rsid w:val="00FE5AA0"/>
    <w:rsid w:val="00FF286C"/>
    <w:rsid w:val="0BCAA965"/>
    <w:rsid w:val="0C9240BA"/>
    <w:rsid w:val="0CEC1F18"/>
    <w:rsid w:val="140FC5BE"/>
    <w:rsid w:val="1720D3A4"/>
    <w:rsid w:val="18D962CF"/>
    <w:rsid w:val="1F1777F1"/>
    <w:rsid w:val="20337309"/>
    <w:rsid w:val="216D8697"/>
    <w:rsid w:val="221FF022"/>
    <w:rsid w:val="260BE1F6"/>
    <w:rsid w:val="2732F445"/>
    <w:rsid w:val="2D30BA28"/>
    <w:rsid w:val="31093907"/>
    <w:rsid w:val="34B387F1"/>
    <w:rsid w:val="354AAECC"/>
    <w:rsid w:val="357D5CE9"/>
    <w:rsid w:val="36280BE9"/>
    <w:rsid w:val="36F51158"/>
    <w:rsid w:val="3A1D1F03"/>
    <w:rsid w:val="3A2F7F39"/>
    <w:rsid w:val="41A68828"/>
    <w:rsid w:val="4333EAD1"/>
    <w:rsid w:val="4890B3D6"/>
    <w:rsid w:val="4AC37C90"/>
    <w:rsid w:val="4AECBB6C"/>
    <w:rsid w:val="4F1D833A"/>
    <w:rsid w:val="51D2B935"/>
    <w:rsid w:val="55144488"/>
    <w:rsid w:val="562230C7"/>
    <w:rsid w:val="563C9D44"/>
    <w:rsid w:val="57B6D1D7"/>
    <w:rsid w:val="62013B13"/>
    <w:rsid w:val="6253038D"/>
    <w:rsid w:val="647F4D91"/>
    <w:rsid w:val="65F1EFCD"/>
    <w:rsid w:val="6631BCB8"/>
    <w:rsid w:val="672783FD"/>
    <w:rsid w:val="686B172C"/>
    <w:rsid w:val="6D7263D8"/>
    <w:rsid w:val="6F3EE41E"/>
    <w:rsid w:val="7056ADDF"/>
    <w:rsid w:val="72E17BD6"/>
    <w:rsid w:val="75BD9A11"/>
    <w:rsid w:val="795064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7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1B46EB"/>
    <w:pPr>
      <w:autoSpaceDN/>
      <w:spacing w:after="160" w:line="259" w:lineRule="auto"/>
      <w:ind w:left="720"/>
      <w:contextualSpacing/>
      <w:textAlignment w:val="auto"/>
    </w:pPr>
    <w:rPr>
      <w:rFonts w:eastAsiaTheme="minorHAnsi" w:cstheme="minorBidi"/>
      <w:color w:val="auto"/>
      <w:szCs w:val="22"/>
      <w:lang w:val="en-US" w:eastAsia="en-US"/>
    </w:rPr>
  </w:style>
  <w:style w:type="paragraph" w:customStyle="1" w:styleId="Default">
    <w:name w:val="Default"/>
    <w:rsid w:val="001B46EB"/>
    <w:pPr>
      <w:autoSpaceDE w:val="0"/>
      <w:adjustRightInd w:val="0"/>
      <w:textAlignment w:val="auto"/>
    </w:pPr>
    <w:rPr>
      <w:rFonts w:ascii="Verdana" w:eastAsiaTheme="minorHAnsi" w:hAnsi="Verdana" w:cs="Verdana"/>
      <w:color w:val="000000"/>
      <w:sz w:val="24"/>
      <w:szCs w:val="24"/>
      <w:lang w:eastAsia="en-US"/>
    </w:rPr>
  </w:style>
  <w:style w:type="character" w:styleId="CommentReference">
    <w:name w:val="annotation reference"/>
    <w:basedOn w:val="DefaultParagraphFont"/>
    <w:uiPriority w:val="99"/>
    <w:semiHidden/>
    <w:unhideWhenUsed/>
    <w:rsid w:val="001B46EB"/>
    <w:rPr>
      <w:sz w:val="16"/>
      <w:szCs w:val="16"/>
    </w:rPr>
  </w:style>
  <w:style w:type="paragraph" w:styleId="CommentText">
    <w:name w:val="annotation text"/>
    <w:basedOn w:val="Normal"/>
    <w:link w:val="CommentTextChar"/>
    <w:uiPriority w:val="99"/>
    <w:unhideWhenUsed/>
    <w:rsid w:val="001B46EB"/>
    <w:pPr>
      <w:autoSpaceDN/>
      <w:spacing w:after="160" w:line="240" w:lineRule="auto"/>
      <w:textAlignment w:val="auto"/>
    </w:pPr>
    <w:rPr>
      <w:rFonts w:eastAsia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1B46EB"/>
    <w:rPr>
      <w:rFonts w:ascii="Verdana" w:eastAsiaTheme="minorHAnsi" w:hAnsi="Verdana" w:cstheme="minorBidi"/>
      <w:lang w:val="en-US" w:eastAsia="en-US"/>
    </w:rPr>
  </w:style>
  <w:style w:type="paragraph" w:styleId="Revision">
    <w:name w:val="Revision"/>
    <w:hidden/>
    <w:uiPriority w:val="99"/>
    <w:semiHidden/>
    <w:rsid w:val="0007218D"/>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EE292D"/>
    <w:pPr>
      <w:tabs>
        <w:tab w:val="center" w:pos="4536"/>
        <w:tab w:val="right" w:pos="9072"/>
      </w:tabs>
      <w:spacing w:line="240" w:lineRule="auto"/>
    </w:pPr>
  </w:style>
  <w:style w:type="character" w:customStyle="1" w:styleId="HeaderChar">
    <w:name w:val="Header Char"/>
    <w:basedOn w:val="DefaultParagraphFont"/>
    <w:link w:val="Header"/>
    <w:uiPriority w:val="99"/>
    <w:rsid w:val="00EE292D"/>
    <w:rPr>
      <w:rFonts w:ascii="Verdana" w:hAnsi="Verdana"/>
      <w:color w:val="000000"/>
      <w:sz w:val="18"/>
      <w:szCs w:val="18"/>
    </w:rPr>
  </w:style>
  <w:style w:type="paragraph" w:styleId="Footer">
    <w:name w:val="footer"/>
    <w:basedOn w:val="Normal"/>
    <w:link w:val="FooterChar"/>
    <w:uiPriority w:val="99"/>
    <w:unhideWhenUsed/>
    <w:rsid w:val="00EE292D"/>
    <w:pPr>
      <w:tabs>
        <w:tab w:val="center" w:pos="4536"/>
        <w:tab w:val="right" w:pos="9072"/>
      </w:tabs>
      <w:spacing w:line="240" w:lineRule="auto"/>
    </w:pPr>
  </w:style>
  <w:style w:type="character" w:customStyle="1" w:styleId="FooterChar">
    <w:name w:val="Footer Char"/>
    <w:basedOn w:val="DefaultParagraphFont"/>
    <w:link w:val="Footer"/>
    <w:uiPriority w:val="99"/>
    <w:rsid w:val="00EE292D"/>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EE292D"/>
    <w:pPr>
      <w:autoSpaceDN w:val="0"/>
      <w:spacing w:after="0"/>
      <w:textAlignment w:val="baseline"/>
    </w:pPr>
    <w:rPr>
      <w:rFonts w:eastAsia="DejaVu Sans" w:cs="Lohit Hindi"/>
      <w:b/>
      <w:bCs/>
      <w:color w:val="000000"/>
      <w:lang w:val="nl-NL" w:eastAsia="nl-NL"/>
    </w:rPr>
  </w:style>
  <w:style w:type="character" w:customStyle="1" w:styleId="CommentSubjectChar">
    <w:name w:val="Comment Subject Char"/>
    <w:basedOn w:val="CommentTextChar"/>
    <w:link w:val="CommentSubject"/>
    <w:uiPriority w:val="99"/>
    <w:semiHidden/>
    <w:rsid w:val="00EE292D"/>
    <w:rPr>
      <w:rFonts w:ascii="Verdana" w:eastAsiaTheme="minorHAnsi" w:hAnsi="Verdana" w:cstheme="minorBidi"/>
      <w:b/>
      <w:bCs/>
      <w:color w:val="000000"/>
      <w:lang w:val="en-US" w:eastAsia="en-US"/>
    </w:rPr>
  </w:style>
  <w:style w:type="paragraph" w:styleId="FootnoteText">
    <w:name w:val="footnote text"/>
    <w:basedOn w:val="Normal"/>
    <w:link w:val="FootnoteTextChar"/>
    <w:uiPriority w:val="99"/>
    <w:semiHidden/>
    <w:unhideWhenUsed/>
    <w:rsid w:val="008F5773"/>
    <w:pPr>
      <w:spacing w:line="240" w:lineRule="auto"/>
    </w:pPr>
    <w:rPr>
      <w:sz w:val="20"/>
      <w:szCs w:val="20"/>
    </w:rPr>
  </w:style>
  <w:style w:type="character" w:customStyle="1" w:styleId="FootnoteTextChar">
    <w:name w:val="Footnote Text Char"/>
    <w:basedOn w:val="DefaultParagraphFont"/>
    <w:link w:val="FootnoteText"/>
    <w:uiPriority w:val="99"/>
    <w:semiHidden/>
    <w:rsid w:val="008F5773"/>
    <w:rPr>
      <w:rFonts w:ascii="Verdana" w:hAnsi="Verdana"/>
      <w:color w:val="000000"/>
    </w:rPr>
  </w:style>
  <w:style w:type="character" w:styleId="FootnoteReference">
    <w:name w:val="footnote reference"/>
    <w:basedOn w:val="DefaultParagraphFont"/>
    <w:uiPriority w:val="99"/>
    <w:semiHidden/>
    <w:unhideWhenUsed/>
    <w:rsid w:val="008F5773"/>
    <w:rPr>
      <w:vertAlign w:val="superscript"/>
    </w:rPr>
  </w:style>
  <w:style w:type="character" w:styleId="Hyperlink">
    <w:name w:val="Hyperlink"/>
    <w:basedOn w:val="DefaultParagraphFont"/>
    <w:uiPriority w:val="99"/>
    <w:semiHidden/>
    <w:unhideWhenUsed/>
    <w:rsid w:val="00F90D89"/>
    <w:rPr>
      <w:color w:val="0000FF"/>
      <w:u w:val="single"/>
    </w:rPr>
  </w:style>
  <w:style w:type="character" w:customStyle="1" w:styleId="linkbehaviour-explanation">
    <w:name w:val="linkbehaviour-explanation"/>
    <w:basedOn w:val="DefaultParagraphFont"/>
    <w:rsid w:val="00F90D89"/>
  </w:style>
  <w:style w:type="paragraph" w:styleId="BalloonText">
    <w:name w:val="Balloon Text"/>
    <w:basedOn w:val="Normal"/>
    <w:link w:val="BalloonTextChar"/>
    <w:uiPriority w:val="99"/>
    <w:semiHidden/>
    <w:unhideWhenUsed/>
    <w:rsid w:val="0090464C"/>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0464C"/>
    <w:rPr>
      <w:rFonts w:ascii="Segoe UI" w:hAnsi="Segoe UI" w:cs="Segoe UI"/>
      <w:color w:val="000000"/>
      <w:sz w:val="18"/>
      <w:szCs w:val="18"/>
    </w:rPr>
  </w:style>
  <w:style w:type="character" w:customStyle="1" w:styleId="A10">
    <w:name w:val="A10"/>
    <w:uiPriority w:val="99"/>
    <w:rsid w:val="005B39CF"/>
    <w:rPr>
      <w:rFonts w:cs="Avenir LT Std 45 Book"/>
      <w:color w:val="000000"/>
      <w:sz w:val="22"/>
      <w:szCs w:val="22"/>
    </w:rPr>
  </w:style>
  <w:style w:type="character" w:customStyle="1" w:styleId="cf01">
    <w:name w:val="cf01"/>
    <w:basedOn w:val="DefaultParagraphFont"/>
    <w:rsid w:val="0089341E"/>
    <w:rPr>
      <w:rFonts w:ascii="Segoe UI" w:hAnsi="Segoe UI" w:cs="Segoe UI" w:hint="default"/>
      <w:color w:val="21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22121">
      <w:bodyDiv w:val="1"/>
      <w:marLeft w:val="0"/>
      <w:marRight w:val="0"/>
      <w:marTop w:val="0"/>
      <w:marBottom w:val="0"/>
      <w:divBdr>
        <w:top w:val="none" w:sz="0" w:space="0" w:color="auto"/>
        <w:left w:val="none" w:sz="0" w:space="0" w:color="auto"/>
        <w:bottom w:val="none" w:sz="0" w:space="0" w:color="auto"/>
        <w:right w:val="none" w:sz="0" w:space="0" w:color="auto"/>
      </w:divBdr>
    </w:div>
    <w:div w:id="193917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2405</ap:Words>
  <ap:Characters>13715</ap:Characters>
  <ap:DocSecurity>0</ap:DocSecurity>
  <ap:Lines>114</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2025-01-27T08:57:00.0000000Z</lastPrinted>
  <dcterms:created xsi:type="dcterms:W3CDTF">2025-02-17T15:35:00.0000000Z</dcterms:created>
  <dcterms:modified xsi:type="dcterms:W3CDTF">2025-02-17T15:35:00.0000000Z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0x0101009979447BDEDB754AAE41ABFC07CD7B3C</vt:lpwstr>
  </property>
  <property fmtid="{D5CDD505-2E9C-101B-9397-08002B2CF9AE}" pid="3" name="ClassificationContentMarkingFooterShapeIds">
    <vt:lpwstr>10,11,12</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ies>
</file>