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2025Z02998</w:t>
        <w:br/>
      </w:r>
      <w:proofErr w:type="spellEnd"/>
    </w:p>
    <w:p>
      <w:pPr>
        <w:pStyle w:val="Normal"/>
        <w:rPr>
          <w:b w:val="1"/>
          <w:bCs w:val="1"/>
        </w:rPr>
      </w:pPr>
      <w:r w:rsidR="250AE766">
        <w:rPr>
          <w:b w:val="0"/>
          <w:bCs w:val="0"/>
        </w:rPr>
        <w:t>(ingezonden 18 februari 2025)</w:t>
        <w:br/>
      </w:r>
    </w:p>
    <w:p>
      <w:r>
        <w:t xml:space="preserve">Vragen van het lid Krul (CDA) aan de minister van Volksgezondheid, Welzijn en Sport over het bericht 'Fysio om de hoek redt het vaak niet meer'</w:t>
      </w:r>
      <w:r>
        <w:br/>
      </w:r>
    </w:p>
    <w:p>
      <w:r>
        <w:t xml:space="preserve"> </w:t>
      </w:r>
      <w:r>
        <w:br/>
      </w:r>
    </w:p>
    <w:p>
      <w:pPr>
        <w:pStyle w:val="ListParagraph"/>
        <w:numPr>
          <w:ilvl w:val="0"/>
          <w:numId w:val="100469060"/>
        </w:numPr>
        <w:ind w:left="360"/>
      </w:pPr>
      <w:r>
        <w:t>Heeft u het bericht 'Fysio om de hoek redt het vaak niet meer' gelezen? Zo ja, wat vindt u hiervan? 1)</w:t>
      </w:r>
      <w:r>
        <w:br/>
      </w:r>
    </w:p>
    <w:p>
      <w:pPr>
        <w:pStyle w:val="ListParagraph"/>
        <w:numPr>
          <w:ilvl w:val="0"/>
          <w:numId w:val="100469060"/>
        </w:numPr>
        <w:ind w:left="360"/>
      </w:pPr>
      <w:r>
        <w:t>Klopt het dat 17 procent van de fysiotherapiepraktijkhouders actief bezig is met verkoop van de onderneming door de hoge administratieve lasten en lage beloning?</w:t>
      </w:r>
      <w:r>
        <w:br/>
      </w:r>
    </w:p>
    <w:p>
      <w:pPr>
        <w:pStyle w:val="ListParagraph"/>
        <w:numPr>
          <w:ilvl w:val="0"/>
          <w:numId w:val="100469060"/>
        </w:numPr>
        <w:ind w:left="360"/>
      </w:pPr>
      <w:r>
        <w:t>Zijn er regio’s in Nederland waar al sprake is van een tekort aan fysiotherapiepraktijken? Zo ja, welke regio’s in Nederland zijn dit?</w:t>
      </w:r>
      <w:r>
        <w:br/>
      </w:r>
    </w:p>
    <w:p>
      <w:pPr>
        <w:pStyle w:val="ListParagraph"/>
        <w:numPr>
          <w:ilvl w:val="0"/>
          <w:numId w:val="100469060"/>
        </w:numPr>
        <w:ind w:left="360"/>
      </w:pPr>
      <w:r>
        <w:t>Deelt u het standpunt dat eerstelijnszorg “om de hoek” van grote waarde is voor de leefbaarheid van een wijk, stad of dorp?</w:t>
      </w:r>
      <w:r>
        <w:br/>
      </w:r>
    </w:p>
    <w:p>
      <w:pPr>
        <w:pStyle w:val="ListParagraph"/>
        <w:numPr>
          <w:ilvl w:val="0"/>
          <w:numId w:val="100469060"/>
        </w:numPr>
        <w:ind w:left="360"/>
      </w:pPr>
      <w:r>
        <w:t>Klopt het dat het aantal studenten dat kiest voor een opleiding fysiotherapie de afgelopen jaren met 15 procent is gedaald? </w:t>
      </w:r>
      <w:r>
        <w:br/>
      </w:r>
    </w:p>
    <w:p>
      <w:pPr>
        <w:pStyle w:val="ListParagraph"/>
        <w:numPr>
          <w:ilvl w:val="0"/>
          <w:numId w:val="100469060"/>
        </w:numPr>
        <w:ind w:left="360"/>
      </w:pPr>
      <w:r>
        <w:t>Wat kunt u doen om het vak van fysiotherapeuten aantrekkelijker te maken?</w:t>
      </w:r>
      <w:r>
        <w:br/>
      </w:r>
    </w:p>
    <w:p>
      <w:pPr>
        <w:pStyle w:val="ListParagraph"/>
        <w:numPr>
          <w:ilvl w:val="0"/>
          <w:numId w:val="100469060"/>
        </w:numPr>
        <w:ind w:left="360"/>
      </w:pPr>
      <w:r>
        <w:t>Klopt het dat jongere fysiotherapeuten (onder de dertig jaar) kiezen voor een baan in een ziekenhuis of bij een zorginstelling, omdat er een verschil is van 35 procent in de beloning tussen werken in een zelfstandige praktijk en in een ziekenhuis? </w:t>
      </w:r>
      <w:r>
        <w:br/>
      </w:r>
    </w:p>
    <w:p>
      <w:pPr>
        <w:pStyle w:val="ListParagraph"/>
        <w:numPr>
          <w:ilvl w:val="0"/>
          <w:numId w:val="100469060"/>
        </w:numPr>
        <w:ind w:left="360"/>
      </w:pPr>
      <w:r>
        <w:t>Lijken de problemen van de fysiotherapeuten volgens u ook op de problemen in de huisartsenzorg, waar huisartsen liever waarnemen dan hun eigen praktijk starten omdat ondernemers veel tijd kwijt zijn aan administratie? Waarom wel, of waarom niet?</w:t>
      </w:r>
      <w:r>
        <w:br/>
      </w:r>
    </w:p>
    <w:p>
      <w:pPr>
        <w:pStyle w:val="ListParagraph"/>
        <w:numPr>
          <w:ilvl w:val="0"/>
          <w:numId w:val="100469060"/>
        </w:numPr>
        <w:ind w:left="360"/>
      </w:pPr>
      <w:r>
        <w:t>Kunt u meer inzicht geven in de wachtlijsten voor fysiotherapie? Zijn er bepaalde regio’s waar wachtlijsten relatief langer zijn?</w:t>
      </w:r>
      <w:r>
        <w:br/>
      </w:r>
    </w:p>
    <w:p>
      <w:pPr>
        <w:pStyle w:val="ListParagraph"/>
        <w:numPr>
          <w:ilvl w:val="0"/>
          <w:numId w:val="100469060"/>
        </w:numPr>
        <w:ind w:left="360"/>
      </w:pPr>
      <w:r>
        <w:t>Hoe staat het met de verschillende aangekondigde onderzoeken naar de ontwikkelingen in de marktwerking van de paramedische sectoren, en specifiek de (eerstelijns)fysiotherapie?</w:t>
      </w:r>
      <w:r>
        <w:br/>
      </w:r>
    </w:p>
    <w:p>
      <w:pPr>
        <w:pStyle w:val="ListParagraph"/>
        <w:numPr>
          <w:ilvl w:val="0"/>
          <w:numId w:val="100469060"/>
        </w:numPr>
        <w:ind w:left="360"/>
      </w:pPr>
      <w:r>
        <w:t>Hoe staat het met de uitvoering van de motie-Krul waarin u wordt verzocht in overleg met de Nederlandse zorgautoriteit (NZa) en de zorgverzekeraars een oplossing te presenteren voor de tarifering van fysiotherapeuten en daarbij nadrukkelijk de optie van minimumtarieven mee te nemen? 2)</w:t>
      </w:r>
      <w:r>
        <w:br/>
      </w:r>
    </w:p>
    <w:p>
      <w:r>
        <w:t xml:space="preserve"> </w:t>
      </w:r>
      <w:r>
        <w:br/>
      </w:r>
    </w:p>
    <w:p>
      <w:r>
        <w:t xml:space="preserve">1) Financieel Dagblad, 16 februari 2025, 'Fysio om de hoek redt het vaak niet meer' (‘Fysio om de hoek’ redt het vaak niet meer)</w:t>
      </w:r>
      <w:r>
        <w:br/>
      </w:r>
    </w:p>
    <w:p>
      <w:r>
        <w:t xml:space="preserve">2) Kamerstuk 33578, nr. 131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