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78B1" w:rsidP="006538D9" w:rsidRDefault="009A78B1" w14:paraId="512B2D15" w14:textId="77777777">
      <w:pPr>
        <w:spacing w:line="276" w:lineRule="auto"/>
        <w:rPr>
          <w:color w:val="auto"/>
        </w:rPr>
      </w:pPr>
      <w:r>
        <w:rPr>
          <w:color w:val="auto"/>
        </w:rPr>
        <w:t>Geachte voorzitter.</w:t>
      </w:r>
    </w:p>
    <w:p w:rsidR="009A78B1" w:rsidP="006538D9" w:rsidRDefault="009A78B1" w14:paraId="7DC546D0" w14:textId="77777777">
      <w:pPr>
        <w:spacing w:line="276" w:lineRule="auto"/>
        <w:rPr>
          <w:color w:val="auto"/>
        </w:rPr>
      </w:pPr>
    </w:p>
    <w:p w:rsidR="000F6172" w:rsidP="006538D9" w:rsidRDefault="00591077" w14:paraId="01FF2121" w14:textId="006D5793">
      <w:pPr>
        <w:spacing w:line="276" w:lineRule="auto"/>
        <w:rPr>
          <w:color w:val="auto"/>
        </w:rPr>
      </w:pPr>
      <w:r w:rsidRPr="007754E0">
        <w:rPr>
          <w:color w:val="auto"/>
        </w:rPr>
        <w:t>Hierbij bied ik u de antwoorden aan op de schriftelijke vragen gesteld door de leden Ceder (CU), Stoffer (SGP), Kahraman (NSC) en Boswijk (CDA) over de Ranglijst Christenvervolging 2025 van Open Doors.</w:t>
      </w:r>
      <w:r w:rsidRPr="007754E0" w:rsidR="008E158F">
        <w:rPr>
          <w:color w:val="auto"/>
        </w:rPr>
        <w:t xml:space="preserve"> </w:t>
      </w:r>
      <w:r w:rsidRPr="007754E0">
        <w:rPr>
          <w:color w:val="auto"/>
        </w:rPr>
        <w:t>Deze vragen werden ingezonden op 28 januari 2025 met kenmerk 2025Z00395.</w:t>
      </w:r>
    </w:p>
    <w:p w:rsidR="009A78B1" w:rsidP="006538D9" w:rsidRDefault="009A78B1" w14:paraId="59198BA0" w14:textId="77777777">
      <w:pPr>
        <w:spacing w:line="276" w:lineRule="auto"/>
        <w:rPr>
          <w:color w:val="auto"/>
        </w:rPr>
      </w:pPr>
    </w:p>
    <w:p w:rsidR="009A78B1" w:rsidP="006538D9" w:rsidRDefault="009A78B1" w14:paraId="73B4495C" w14:textId="2F5CA398">
      <w:pPr>
        <w:spacing w:line="276" w:lineRule="auto"/>
        <w:rPr>
          <w:color w:val="auto"/>
        </w:rPr>
      </w:pPr>
      <w:r>
        <w:rPr>
          <w:color w:val="auto"/>
        </w:rPr>
        <w:t>De minister van Buitenlandse Zaken,</w:t>
      </w:r>
    </w:p>
    <w:p w:rsidR="009A78B1" w:rsidP="006538D9" w:rsidRDefault="009A78B1" w14:paraId="70169ED8" w14:textId="77777777">
      <w:pPr>
        <w:spacing w:line="276" w:lineRule="auto"/>
        <w:rPr>
          <w:color w:val="auto"/>
        </w:rPr>
      </w:pPr>
    </w:p>
    <w:p w:rsidR="009A78B1" w:rsidP="006538D9" w:rsidRDefault="009A78B1" w14:paraId="4D3189E7" w14:textId="77777777">
      <w:pPr>
        <w:spacing w:line="276" w:lineRule="auto"/>
        <w:rPr>
          <w:color w:val="auto"/>
        </w:rPr>
      </w:pPr>
    </w:p>
    <w:p w:rsidR="009A78B1" w:rsidP="006538D9" w:rsidRDefault="009A78B1" w14:paraId="6D77807F" w14:textId="77777777">
      <w:pPr>
        <w:spacing w:line="276" w:lineRule="auto"/>
        <w:rPr>
          <w:color w:val="auto"/>
        </w:rPr>
      </w:pPr>
    </w:p>
    <w:p w:rsidR="009A78B1" w:rsidP="006538D9" w:rsidRDefault="009A78B1" w14:paraId="6331EF76" w14:textId="77777777">
      <w:pPr>
        <w:spacing w:line="276" w:lineRule="auto"/>
        <w:rPr>
          <w:color w:val="auto"/>
        </w:rPr>
      </w:pPr>
    </w:p>
    <w:p w:rsidRPr="007754E0" w:rsidR="009A78B1" w:rsidP="006538D9" w:rsidRDefault="009A78B1" w14:paraId="10F3FF73" w14:textId="14AE2756">
      <w:pPr>
        <w:spacing w:line="276" w:lineRule="auto"/>
        <w:rPr>
          <w:color w:val="auto"/>
        </w:rPr>
      </w:pPr>
      <w:r>
        <w:rPr>
          <w:color w:val="auto"/>
        </w:rPr>
        <w:t>Caspar Veldkamp</w:t>
      </w:r>
    </w:p>
    <w:p w:rsidRPr="007754E0" w:rsidR="000F6172" w:rsidP="006538D9" w:rsidRDefault="000F6172" w14:paraId="01FF2122" w14:textId="77777777">
      <w:pPr>
        <w:spacing w:line="276" w:lineRule="auto"/>
        <w:rPr>
          <w:color w:val="auto"/>
        </w:rPr>
      </w:pPr>
    </w:p>
    <w:p w:rsidRPr="007754E0" w:rsidR="000F6172" w:rsidP="006538D9" w:rsidRDefault="000F6172" w14:paraId="01FF2123" w14:textId="77777777">
      <w:pPr>
        <w:spacing w:line="276" w:lineRule="auto"/>
        <w:rPr>
          <w:color w:val="auto"/>
        </w:rPr>
      </w:pPr>
    </w:p>
    <w:p w:rsidRPr="007754E0" w:rsidR="000F6172" w:rsidP="006538D9" w:rsidRDefault="000F6172" w14:paraId="01FF2124" w14:textId="77777777">
      <w:pPr>
        <w:spacing w:line="276" w:lineRule="auto"/>
        <w:rPr>
          <w:color w:val="auto"/>
        </w:rPr>
      </w:pPr>
    </w:p>
    <w:p w:rsidRPr="007754E0" w:rsidR="000F6172" w:rsidP="006538D9" w:rsidRDefault="000F6172" w14:paraId="01FF2125" w14:textId="77777777">
      <w:pPr>
        <w:spacing w:line="276" w:lineRule="auto"/>
        <w:rPr>
          <w:color w:val="auto"/>
        </w:rPr>
      </w:pPr>
    </w:p>
    <w:p w:rsidRPr="007754E0" w:rsidR="000F6172" w:rsidP="006538D9" w:rsidRDefault="000F6172" w14:paraId="01FF2126" w14:textId="77777777">
      <w:pPr>
        <w:spacing w:line="276" w:lineRule="auto"/>
        <w:rPr>
          <w:color w:val="auto"/>
        </w:rPr>
      </w:pPr>
    </w:p>
    <w:p w:rsidRPr="007754E0" w:rsidR="000F6172" w:rsidP="006538D9" w:rsidRDefault="00591077" w14:paraId="01FF2127" w14:textId="77777777">
      <w:pPr>
        <w:pStyle w:val="WitregelW1bodytekst"/>
        <w:spacing w:line="276" w:lineRule="auto"/>
        <w:rPr>
          <w:color w:val="auto"/>
        </w:rPr>
      </w:pPr>
      <w:r w:rsidRPr="007754E0">
        <w:rPr>
          <w:color w:val="auto"/>
        </w:rPr>
        <w:br w:type="page"/>
      </w:r>
    </w:p>
    <w:p w:rsidR="000F6172" w:rsidP="006538D9" w:rsidRDefault="00591077" w14:paraId="01FF2129" w14:textId="37ADF8D1">
      <w:pPr>
        <w:spacing w:line="276" w:lineRule="auto"/>
        <w:rPr>
          <w:b/>
          <w:bCs/>
          <w:color w:val="auto"/>
        </w:rPr>
      </w:pPr>
      <w:r w:rsidRPr="007754E0">
        <w:rPr>
          <w:b/>
          <w:bCs/>
          <w:color w:val="auto"/>
        </w:rPr>
        <w:lastRenderedPageBreak/>
        <w:t xml:space="preserve">Antwoorden van de </w:t>
      </w:r>
      <w:r w:rsidR="009A78B1">
        <w:rPr>
          <w:b/>
          <w:bCs/>
          <w:color w:val="auto"/>
        </w:rPr>
        <w:t>m</w:t>
      </w:r>
      <w:r w:rsidRPr="007754E0">
        <w:rPr>
          <w:b/>
          <w:bCs/>
          <w:color w:val="auto"/>
        </w:rPr>
        <w:t>inister van Buitenlandse Zaken op vragen van de leden Ceder (CU), Stoffer (SGP), Kahraman (NSC) en Boswijk (CDA)</w:t>
      </w:r>
      <w:r w:rsidRPr="007754E0" w:rsidR="000B346E">
        <w:rPr>
          <w:b/>
          <w:bCs/>
          <w:color w:val="auto"/>
        </w:rPr>
        <w:t xml:space="preserve"> </w:t>
      </w:r>
      <w:r w:rsidRPr="007754E0">
        <w:rPr>
          <w:b/>
          <w:bCs/>
          <w:color w:val="auto"/>
        </w:rPr>
        <w:t>over de Ranglijst Christenvervolging 2025 van Open Doors</w:t>
      </w:r>
    </w:p>
    <w:p w:rsidRPr="007754E0" w:rsidR="009A78B1" w:rsidP="006538D9" w:rsidRDefault="009A78B1" w14:paraId="40FEFCE2" w14:textId="77777777">
      <w:pPr>
        <w:spacing w:line="276" w:lineRule="auto"/>
        <w:rPr>
          <w:color w:val="auto"/>
        </w:rPr>
      </w:pPr>
    </w:p>
    <w:p w:rsidRPr="007754E0" w:rsidR="000F6172" w:rsidP="006538D9" w:rsidRDefault="00591077" w14:paraId="01FF212A" w14:textId="77777777">
      <w:pPr>
        <w:spacing w:line="276" w:lineRule="auto"/>
        <w:rPr>
          <w:color w:val="auto"/>
        </w:rPr>
      </w:pPr>
      <w:r w:rsidRPr="007754E0">
        <w:rPr>
          <w:b/>
          <w:bCs/>
          <w:color w:val="auto"/>
        </w:rPr>
        <w:t>Vraag 1</w:t>
      </w:r>
    </w:p>
    <w:p w:rsidRPr="007754E0" w:rsidR="000F6172" w:rsidP="006538D9" w:rsidRDefault="004A7D10" w14:paraId="01FF212C" w14:textId="503F6AF5">
      <w:pPr>
        <w:spacing w:line="276" w:lineRule="auto"/>
        <w:rPr>
          <w:color w:val="auto"/>
        </w:rPr>
      </w:pPr>
      <w:r w:rsidRPr="007754E0">
        <w:rPr>
          <w:color w:val="auto"/>
        </w:rPr>
        <w:t>Heeft u kennisgenomen van de Ranglijst Christenvervolging 2025 van Open Doors, waarin gesteld wordt dat ruim 380 miljoen christenen te maken hebben met zware vervolging en discriminatie vanwege hun geloofsovertuiging?</w:t>
      </w:r>
    </w:p>
    <w:p w:rsidRPr="007754E0" w:rsidR="004A7D10" w:rsidP="006538D9" w:rsidRDefault="004A7D10" w14:paraId="6D238942" w14:textId="77777777">
      <w:pPr>
        <w:spacing w:line="276" w:lineRule="auto"/>
        <w:rPr>
          <w:color w:val="auto"/>
        </w:rPr>
      </w:pPr>
    </w:p>
    <w:p w:rsidRPr="007754E0" w:rsidR="000F6172" w:rsidP="006538D9" w:rsidRDefault="00591077" w14:paraId="01FF212D" w14:textId="77777777">
      <w:pPr>
        <w:spacing w:line="276" w:lineRule="auto"/>
        <w:rPr>
          <w:color w:val="auto"/>
        </w:rPr>
      </w:pPr>
      <w:r w:rsidRPr="007754E0">
        <w:rPr>
          <w:b/>
          <w:bCs/>
          <w:color w:val="auto"/>
        </w:rPr>
        <w:t>Antwoord</w:t>
      </w:r>
    </w:p>
    <w:p w:rsidRPr="007754E0" w:rsidR="000F6172" w:rsidP="006538D9" w:rsidRDefault="004A7D10" w14:paraId="01FF212E" w14:textId="2F151088">
      <w:pPr>
        <w:spacing w:line="276" w:lineRule="auto"/>
        <w:rPr>
          <w:color w:val="auto"/>
        </w:rPr>
      </w:pPr>
      <w:r w:rsidRPr="007754E0">
        <w:rPr>
          <w:color w:val="auto"/>
        </w:rPr>
        <w:t xml:space="preserve">Ja. Op 4 februari </w:t>
      </w:r>
      <w:r w:rsidR="00A96FB6">
        <w:rPr>
          <w:color w:val="auto"/>
        </w:rPr>
        <w:t xml:space="preserve">jl. </w:t>
      </w:r>
      <w:r w:rsidR="007D7197">
        <w:rPr>
          <w:color w:val="auto"/>
        </w:rPr>
        <w:t>heb</w:t>
      </w:r>
      <w:r w:rsidRPr="007754E0">
        <w:rPr>
          <w:color w:val="auto"/>
        </w:rPr>
        <w:t xml:space="preserve"> ik dit rapport persoonlijk in ontvangst </w:t>
      </w:r>
      <w:r w:rsidR="007D7197">
        <w:rPr>
          <w:color w:val="auto"/>
        </w:rPr>
        <w:t>genomen</w:t>
      </w:r>
      <w:r w:rsidRPr="007754E0">
        <w:rPr>
          <w:color w:val="auto"/>
        </w:rPr>
        <w:t xml:space="preserve">, hetgeen mij de gelegenheid </w:t>
      </w:r>
      <w:r w:rsidR="007D7197">
        <w:rPr>
          <w:color w:val="auto"/>
        </w:rPr>
        <w:t>gaf</w:t>
      </w:r>
      <w:r w:rsidRPr="007754E0" w:rsidR="007D7197">
        <w:rPr>
          <w:color w:val="auto"/>
        </w:rPr>
        <w:t xml:space="preserve"> </w:t>
      </w:r>
      <w:r w:rsidRPr="007754E0">
        <w:rPr>
          <w:color w:val="auto"/>
        </w:rPr>
        <w:t xml:space="preserve">om direct met </w:t>
      </w:r>
      <w:r w:rsidR="0057210C">
        <w:rPr>
          <w:color w:val="auto"/>
        </w:rPr>
        <w:t>Open Doors</w:t>
      </w:r>
      <w:r w:rsidRPr="007754E0">
        <w:rPr>
          <w:color w:val="auto"/>
        </w:rPr>
        <w:t xml:space="preserve"> van gedachten te wisselen over de </w:t>
      </w:r>
      <w:r w:rsidRPr="007754E0" w:rsidR="00C044D9">
        <w:rPr>
          <w:color w:val="auto"/>
        </w:rPr>
        <w:t>bevindingen van het rapport.</w:t>
      </w:r>
      <w:r w:rsidR="007D7197">
        <w:rPr>
          <w:color w:val="auto"/>
        </w:rPr>
        <w:t xml:space="preserve"> </w:t>
      </w:r>
    </w:p>
    <w:p w:rsidRPr="007754E0" w:rsidR="000F6172" w:rsidP="006538D9" w:rsidRDefault="000F6172" w14:paraId="01FF212F" w14:textId="77777777">
      <w:pPr>
        <w:spacing w:line="276" w:lineRule="auto"/>
        <w:rPr>
          <w:color w:val="auto"/>
        </w:rPr>
      </w:pPr>
    </w:p>
    <w:p w:rsidRPr="007754E0" w:rsidR="000F6172" w:rsidP="006538D9" w:rsidRDefault="00591077" w14:paraId="01FF2130" w14:textId="77777777">
      <w:pPr>
        <w:spacing w:line="276" w:lineRule="auto"/>
        <w:rPr>
          <w:color w:val="auto"/>
        </w:rPr>
      </w:pPr>
      <w:r w:rsidRPr="007754E0">
        <w:rPr>
          <w:b/>
          <w:bCs/>
          <w:color w:val="auto"/>
        </w:rPr>
        <w:t>Vraag 2</w:t>
      </w:r>
    </w:p>
    <w:p w:rsidRPr="007754E0" w:rsidR="000F6172" w:rsidP="006538D9" w:rsidRDefault="004A7D10" w14:paraId="01FF2132" w14:textId="27BD20F3">
      <w:pPr>
        <w:spacing w:line="276" w:lineRule="auto"/>
        <w:rPr>
          <w:color w:val="auto"/>
        </w:rPr>
      </w:pPr>
      <w:r w:rsidRPr="007754E0">
        <w:rPr>
          <w:color w:val="auto"/>
        </w:rPr>
        <w:t>Herkent u de trends die Open Doors schetst, namelijk dat 380 miljoen christenen wereldwijd te maken hebben met zware vervolging en discriminatie omwille van hun geloof; de toename van autoritaire regimes in Centraal-Azië; christenen en andere minderheden die klem zitten in landen die gebukt gaan onder burgeroorlog, zoals Soedan, Jemen en Myanmar; het escalerende geweld in Sub-Sahara Afrika, bijvoorbeeld in Nigeria, waar veel christenen slachtoffer zijn van geweld? Wat is in algemene zin uw (beleidsmatige) reactie op deze ontwikkelingen?</w:t>
      </w:r>
    </w:p>
    <w:p w:rsidRPr="007754E0" w:rsidR="004A7D10" w:rsidP="006538D9" w:rsidRDefault="004A7D10" w14:paraId="59717F7A" w14:textId="77777777">
      <w:pPr>
        <w:spacing w:line="276" w:lineRule="auto"/>
        <w:rPr>
          <w:color w:val="auto"/>
        </w:rPr>
      </w:pPr>
    </w:p>
    <w:p w:rsidRPr="007754E0" w:rsidR="00216BDB" w:rsidP="006538D9" w:rsidRDefault="00591077" w14:paraId="39A11616" w14:textId="55A31ECD">
      <w:pPr>
        <w:spacing w:line="276" w:lineRule="auto"/>
        <w:rPr>
          <w:color w:val="auto"/>
        </w:rPr>
      </w:pPr>
      <w:r w:rsidRPr="007754E0">
        <w:rPr>
          <w:b/>
          <w:bCs/>
          <w:color w:val="auto"/>
        </w:rPr>
        <w:t>Antwoord</w:t>
      </w:r>
    </w:p>
    <w:p w:rsidRPr="007754E0" w:rsidR="00E36732" w:rsidP="006538D9" w:rsidRDefault="0057210C" w14:paraId="02178527" w14:textId="1463D311">
      <w:pPr>
        <w:spacing w:line="276" w:lineRule="auto"/>
        <w:rPr>
          <w:color w:val="auto"/>
        </w:rPr>
      </w:pPr>
      <w:r>
        <w:rPr>
          <w:color w:val="auto"/>
        </w:rPr>
        <w:t xml:space="preserve">Het </w:t>
      </w:r>
      <w:r w:rsidR="001341CA">
        <w:rPr>
          <w:color w:val="auto"/>
        </w:rPr>
        <w:t>kabinet</w:t>
      </w:r>
      <w:r>
        <w:rPr>
          <w:color w:val="auto"/>
        </w:rPr>
        <w:t xml:space="preserve"> </w:t>
      </w:r>
      <w:r w:rsidR="00A96FB6">
        <w:rPr>
          <w:color w:val="auto"/>
        </w:rPr>
        <w:t>h</w:t>
      </w:r>
      <w:r>
        <w:rPr>
          <w:color w:val="auto"/>
        </w:rPr>
        <w:t xml:space="preserve">erkent de trends </w:t>
      </w:r>
      <w:r w:rsidR="009414BA">
        <w:rPr>
          <w:color w:val="auto"/>
        </w:rPr>
        <w:t>die worden geschetst in</w:t>
      </w:r>
      <w:r>
        <w:rPr>
          <w:color w:val="auto"/>
        </w:rPr>
        <w:t xml:space="preserve"> het Open Doors rapport</w:t>
      </w:r>
      <w:r w:rsidR="00F04571">
        <w:rPr>
          <w:color w:val="auto"/>
        </w:rPr>
        <w:t xml:space="preserve"> en ziet </w:t>
      </w:r>
      <w:r w:rsidR="00A96FB6">
        <w:rPr>
          <w:color w:val="auto"/>
        </w:rPr>
        <w:t xml:space="preserve">eveneens </w:t>
      </w:r>
      <w:r w:rsidR="00F04571">
        <w:rPr>
          <w:color w:val="auto"/>
        </w:rPr>
        <w:t xml:space="preserve">een </w:t>
      </w:r>
      <w:r w:rsidR="00A96FB6">
        <w:rPr>
          <w:color w:val="auto"/>
        </w:rPr>
        <w:t xml:space="preserve">wereldwijde </w:t>
      </w:r>
      <w:r w:rsidR="00F04571">
        <w:rPr>
          <w:color w:val="auto"/>
        </w:rPr>
        <w:t>t</w:t>
      </w:r>
      <w:r w:rsidRPr="007754E0" w:rsidR="00F04571">
        <w:rPr>
          <w:color w:val="auto"/>
        </w:rPr>
        <w:t xml:space="preserve">oename </w:t>
      </w:r>
      <w:r w:rsidR="00F04571">
        <w:rPr>
          <w:color w:val="auto"/>
        </w:rPr>
        <w:t xml:space="preserve">van vervolging, discriminatie en geweld tegen religieuze minderheden. </w:t>
      </w:r>
      <w:r w:rsidR="00A96FB6">
        <w:rPr>
          <w:color w:val="auto"/>
        </w:rPr>
        <w:t xml:space="preserve">Dit is, helaas, onderdeel van een bredere trend dat mensenrechten wereldwijd onder toenemende druk staan. De oorzaken zijn divers maar </w:t>
      </w:r>
      <w:r w:rsidRPr="00F04571" w:rsidR="00F04571">
        <w:rPr>
          <w:color w:val="auto"/>
        </w:rPr>
        <w:t>omvat</w:t>
      </w:r>
      <w:r w:rsidR="00A96FB6">
        <w:rPr>
          <w:color w:val="auto"/>
        </w:rPr>
        <w:t>ten</w:t>
      </w:r>
      <w:r w:rsidRPr="00F04571" w:rsidR="00F04571">
        <w:rPr>
          <w:color w:val="auto"/>
        </w:rPr>
        <w:t xml:space="preserve"> onder meer de opkomst van autoritaire regimes, de impact van burgeroorlogen op etnische minderheden (zoals in Soedan, Jemen en Myanmar) en het escalerende geweld in Sub-Sahara Afrika</w:t>
      </w:r>
      <w:r w:rsidR="00F04571">
        <w:rPr>
          <w:color w:val="auto"/>
        </w:rPr>
        <w:t>.</w:t>
      </w:r>
      <w:r w:rsidRPr="00F04571" w:rsidR="00F04571">
        <w:rPr>
          <w:color w:val="auto"/>
        </w:rPr>
        <w:t xml:space="preserve"> </w:t>
      </w:r>
      <w:r w:rsidR="004E08AC">
        <w:rPr>
          <w:color w:val="auto"/>
        </w:rPr>
        <w:t>V</w:t>
      </w:r>
      <w:r w:rsidRPr="007754E0" w:rsidR="00E36732">
        <w:rPr>
          <w:color w:val="auto"/>
        </w:rPr>
        <w:t>rijheid van religie en levensovertuiging</w:t>
      </w:r>
      <w:r w:rsidR="004E08AC">
        <w:rPr>
          <w:color w:val="auto"/>
        </w:rPr>
        <w:t xml:space="preserve"> is </w:t>
      </w:r>
      <w:r w:rsidR="00DE1DA8">
        <w:rPr>
          <w:color w:val="auto"/>
        </w:rPr>
        <w:t xml:space="preserve">daarom </w:t>
      </w:r>
      <w:r>
        <w:rPr>
          <w:color w:val="auto"/>
        </w:rPr>
        <w:t xml:space="preserve">al vele jaren </w:t>
      </w:r>
      <w:r w:rsidR="00DE1DA8">
        <w:rPr>
          <w:color w:val="auto"/>
        </w:rPr>
        <w:t>éé</w:t>
      </w:r>
      <w:r w:rsidR="004E08AC">
        <w:rPr>
          <w:color w:val="auto"/>
        </w:rPr>
        <w:t xml:space="preserve">n van de </w:t>
      </w:r>
      <w:r>
        <w:rPr>
          <w:color w:val="auto"/>
        </w:rPr>
        <w:t>vijf kern</w:t>
      </w:r>
      <w:r w:rsidR="004E08AC">
        <w:rPr>
          <w:color w:val="auto"/>
        </w:rPr>
        <w:t xml:space="preserve">prioriteiten binnen </w:t>
      </w:r>
      <w:r>
        <w:rPr>
          <w:color w:val="auto"/>
        </w:rPr>
        <w:t>het Nederlandse mensenrechten</w:t>
      </w:r>
      <w:r w:rsidR="004E08AC">
        <w:rPr>
          <w:color w:val="auto"/>
        </w:rPr>
        <w:t>beleid</w:t>
      </w:r>
      <w:r w:rsidRPr="007754E0" w:rsidR="00E36732">
        <w:rPr>
          <w:color w:val="auto"/>
        </w:rPr>
        <w:t xml:space="preserve">. </w:t>
      </w:r>
      <w:r>
        <w:rPr>
          <w:color w:val="auto"/>
        </w:rPr>
        <w:t xml:space="preserve">Ook dit </w:t>
      </w:r>
      <w:r w:rsidR="001341CA">
        <w:rPr>
          <w:color w:val="auto"/>
        </w:rPr>
        <w:t>kabinet</w:t>
      </w:r>
      <w:r>
        <w:rPr>
          <w:color w:val="auto"/>
        </w:rPr>
        <w:t xml:space="preserve"> blijft zich inzetten voor </w:t>
      </w:r>
      <w:r w:rsidR="009414BA">
        <w:rPr>
          <w:color w:val="auto"/>
        </w:rPr>
        <w:t>v</w:t>
      </w:r>
      <w:r w:rsidRPr="007754E0" w:rsidR="009414BA">
        <w:rPr>
          <w:color w:val="auto"/>
        </w:rPr>
        <w:t>rijheid van religie en levensovertuiging</w:t>
      </w:r>
      <w:r w:rsidR="009414BA">
        <w:rPr>
          <w:color w:val="auto"/>
        </w:rPr>
        <w:t xml:space="preserve"> en </w:t>
      </w:r>
      <w:r>
        <w:rPr>
          <w:color w:val="auto"/>
        </w:rPr>
        <w:t>de bescherming van religieuze minderheden</w:t>
      </w:r>
      <w:r w:rsidR="009414BA">
        <w:rPr>
          <w:color w:val="auto"/>
        </w:rPr>
        <w:t xml:space="preserve"> wereldwijd</w:t>
      </w:r>
      <w:r>
        <w:rPr>
          <w:color w:val="auto"/>
        </w:rPr>
        <w:t xml:space="preserve">. </w:t>
      </w:r>
      <w:r w:rsidR="009414BA">
        <w:rPr>
          <w:color w:val="auto"/>
        </w:rPr>
        <w:t>Dat gebeur</w:t>
      </w:r>
      <w:r w:rsidR="00DE1DA8">
        <w:rPr>
          <w:color w:val="auto"/>
        </w:rPr>
        <w:t>t</w:t>
      </w:r>
      <w:r w:rsidR="009414BA">
        <w:rPr>
          <w:color w:val="auto"/>
        </w:rPr>
        <w:t xml:space="preserve"> </w:t>
      </w:r>
      <w:r w:rsidR="00DE1DA8">
        <w:rPr>
          <w:color w:val="auto"/>
        </w:rPr>
        <w:t>onder andere</w:t>
      </w:r>
      <w:r w:rsidR="009414BA">
        <w:rPr>
          <w:color w:val="auto"/>
        </w:rPr>
        <w:t xml:space="preserve"> door inzet via multilateral</w:t>
      </w:r>
      <w:r w:rsidR="00DE1DA8">
        <w:rPr>
          <w:color w:val="auto"/>
        </w:rPr>
        <w:t>e</w:t>
      </w:r>
      <w:r w:rsidR="009414BA">
        <w:rPr>
          <w:color w:val="auto"/>
        </w:rPr>
        <w:t xml:space="preserve"> fora, bilaterale gesprekken en steun aan ngo’s die opkomen voor religieuze minderheden.</w:t>
      </w:r>
      <w:r w:rsidR="0002007A">
        <w:rPr>
          <w:color w:val="auto"/>
        </w:rPr>
        <w:t xml:space="preserve"> </w:t>
      </w:r>
    </w:p>
    <w:p w:rsidRPr="007754E0" w:rsidR="00E36732" w:rsidP="006538D9" w:rsidRDefault="00E36732" w14:paraId="01FF2135" w14:textId="77777777">
      <w:pPr>
        <w:spacing w:line="276" w:lineRule="auto"/>
        <w:rPr>
          <w:color w:val="auto"/>
        </w:rPr>
      </w:pPr>
    </w:p>
    <w:p w:rsidRPr="007754E0" w:rsidR="000F6172" w:rsidP="006538D9" w:rsidRDefault="00591077" w14:paraId="01FF2136" w14:textId="77777777">
      <w:pPr>
        <w:spacing w:line="276" w:lineRule="auto"/>
        <w:rPr>
          <w:color w:val="auto"/>
        </w:rPr>
      </w:pPr>
      <w:bookmarkStart w:name="_Hlk189126421" w:id="0"/>
      <w:r w:rsidRPr="007754E0">
        <w:rPr>
          <w:b/>
          <w:bCs/>
          <w:color w:val="auto"/>
        </w:rPr>
        <w:t>Vraag 3</w:t>
      </w:r>
    </w:p>
    <w:p w:rsidRPr="007754E0" w:rsidR="000F6172" w:rsidP="006538D9" w:rsidRDefault="004A7D10" w14:paraId="01FF2138" w14:textId="7C98EADE">
      <w:pPr>
        <w:spacing w:line="276" w:lineRule="auto"/>
        <w:rPr>
          <w:color w:val="auto"/>
        </w:rPr>
      </w:pPr>
      <w:r w:rsidRPr="007754E0">
        <w:rPr>
          <w:color w:val="auto"/>
        </w:rPr>
        <w:t>Welke mogelijkheden ziet u om, bijvoorbeeld via de Verenigde Naties (VN)-mensenrechtenraad via het middel van de Universal Periodic Review, misstanden te benoemen, zoals bijvoorbeeld in de aankomende review van Kirgizië, een land dat opvalt op de lijst door de snelle verslechtering van de positie van christenen en andere religieuze en niet-religieuze minderheden?</w:t>
      </w:r>
    </w:p>
    <w:p w:rsidRPr="007754E0" w:rsidR="004A7D10" w:rsidP="006538D9" w:rsidRDefault="004A7D10" w14:paraId="33A17716" w14:textId="77777777">
      <w:pPr>
        <w:spacing w:line="276" w:lineRule="auto"/>
        <w:rPr>
          <w:color w:val="auto"/>
        </w:rPr>
      </w:pPr>
    </w:p>
    <w:p w:rsidRPr="007754E0" w:rsidR="000F6172" w:rsidP="006538D9" w:rsidRDefault="00591077" w14:paraId="01FF2139" w14:textId="77777777">
      <w:pPr>
        <w:spacing w:line="276" w:lineRule="auto"/>
        <w:rPr>
          <w:color w:val="auto"/>
        </w:rPr>
      </w:pPr>
      <w:r w:rsidRPr="007754E0">
        <w:rPr>
          <w:b/>
          <w:bCs/>
          <w:color w:val="auto"/>
        </w:rPr>
        <w:t>Antwoord</w:t>
      </w:r>
    </w:p>
    <w:p w:rsidR="000F6172" w:rsidP="006538D9" w:rsidRDefault="0095226B" w14:paraId="01FF213B" w14:textId="48FE1F98">
      <w:pPr>
        <w:spacing w:line="276" w:lineRule="auto"/>
        <w:rPr>
          <w:color w:val="auto"/>
        </w:rPr>
      </w:pPr>
      <w:r w:rsidRPr="0095226B">
        <w:rPr>
          <w:color w:val="auto"/>
        </w:rPr>
        <w:t xml:space="preserve">Nederland doet in de </w:t>
      </w:r>
      <w:r w:rsidRPr="001341CA" w:rsidR="001341CA">
        <w:rPr>
          <w:i/>
          <w:iCs/>
          <w:color w:val="auto"/>
        </w:rPr>
        <w:t>Universal Periodic Review</w:t>
      </w:r>
      <w:r w:rsidR="001341CA">
        <w:rPr>
          <w:i/>
          <w:iCs/>
          <w:color w:val="auto"/>
        </w:rPr>
        <w:t xml:space="preserve"> </w:t>
      </w:r>
      <w:r w:rsidRPr="001341CA" w:rsidR="001341CA">
        <w:rPr>
          <w:color w:val="auto"/>
        </w:rPr>
        <w:t>(UPR)</w:t>
      </w:r>
      <w:r w:rsidRPr="001341CA" w:rsidDel="001341CA" w:rsidR="001341CA">
        <w:rPr>
          <w:color w:val="auto"/>
        </w:rPr>
        <w:t xml:space="preserve"> </w:t>
      </w:r>
      <w:r w:rsidRPr="0095226B">
        <w:rPr>
          <w:color w:val="auto"/>
        </w:rPr>
        <w:t xml:space="preserve">regelmatig aanbevelingen over vrijheid van religie en levensovertuiging en vraagt in de VN-Mensenrechtenraad actief aandacht voor de bescherming </w:t>
      </w:r>
      <w:r w:rsidRPr="000B688B">
        <w:rPr>
          <w:color w:val="auto"/>
        </w:rPr>
        <w:t xml:space="preserve">van religieuze </w:t>
      </w:r>
      <w:r w:rsidRPr="000B688B">
        <w:rPr>
          <w:color w:val="auto"/>
        </w:rPr>
        <w:lastRenderedPageBreak/>
        <w:t>minderheden. Samen met gelijkgezinde partners zal Nederland de situatie in Kirgizië en andere landen</w:t>
      </w:r>
      <w:r w:rsidRPr="0095226B">
        <w:rPr>
          <w:color w:val="auto"/>
        </w:rPr>
        <w:t xml:space="preserve"> waar de religieuze vrijheid onder druk staat, </w:t>
      </w:r>
      <w:r w:rsidR="00DE1DA8">
        <w:rPr>
          <w:color w:val="auto"/>
        </w:rPr>
        <w:t>aan de orde blijven stellen</w:t>
      </w:r>
      <w:r w:rsidRPr="0095226B">
        <w:rPr>
          <w:color w:val="auto"/>
        </w:rPr>
        <w:t>. De</w:t>
      </w:r>
      <w:r w:rsidR="00DE1DA8">
        <w:rPr>
          <w:color w:val="auto"/>
        </w:rPr>
        <w:t xml:space="preserve"> negatieve</w:t>
      </w:r>
      <w:r w:rsidRPr="0095226B">
        <w:rPr>
          <w:color w:val="auto"/>
        </w:rPr>
        <w:t xml:space="preserve"> ontwikkelingen </w:t>
      </w:r>
      <w:r w:rsidR="00DE1DA8">
        <w:rPr>
          <w:color w:val="auto"/>
        </w:rPr>
        <w:t xml:space="preserve">in Kirgizië </w:t>
      </w:r>
      <w:r w:rsidRPr="0095226B">
        <w:rPr>
          <w:color w:val="auto"/>
        </w:rPr>
        <w:t>zullen worden meegenomen in de</w:t>
      </w:r>
      <w:r w:rsidR="001341CA">
        <w:rPr>
          <w:color w:val="auto"/>
        </w:rPr>
        <w:t xml:space="preserve"> </w:t>
      </w:r>
      <w:r w:rsidR="00144F89">
        <w:rPr>
          <w:color w:val="auto"/>
        </w:rPr>
        <w:t>N</w:t>
      </w:r>
      <w:r w:rsidR="00B64B5A">
        <w:rPr>
          <w:color w:val="auto"/>
        </w:rPr>
        <w:t>ederlandse</w:t>
      </w:r>
      <w:r w:rsidR="00144F89">
        <w:rPr>
          <w:color w:val="auto"/>
        </w:rPr>
        <w:t xml:space="preserve"> </w:t>
      </w:r>
      <w:r w:rsidRPr="0095226B">
        <w:rPr>
          <w:color w:val="auto"/>
        </w:rPr>
        <w:t>aanbevelingen tijdens</w:t>
      </w:r>
      <w:r w:rsidR="00144F89">
        <w:rPr>
          <w:color w:val="auto"/>
        </w:rPr>
        <w:t xml:space="preserve"> </w:t>
      </w:r>
      <w:r w:rsidRPr="0095226B">
        <w:rPr>
          <w:color w:val="auto"/>
        </w:rPr>
        <w:t xml:space="preserve">de 49e </w:t>
      </w:r>
      <w:r w:rsidR="001341CA">
        <w:rPr>
          <w:color w:val="auto"/>
        </w:rPr>
        <w:t>UPR</w:t>
      </w:r>
      <w:r w:rsidRPr="0095226B">
        <w:rPr>
          <w:color w:val="auto"/>
        </w:rPr>
        <w:t>-sessie in mei 2025.</w:t>
      </w:r>
      <w:bookmarkEnd w:id="0"/>
    </w:p>
    <w:p w:rsidRPr="007754E0" w:rsidR="0095226B" w:rsidP="006538D9" w:rsidRDefault="0095226B" w14:paraId="2F46EAB1" w14:textId="77777777">
      <w:pPr>
        <w:spacing w:line="276" w:lineRule="auto"/>
        <w:rPr>
          <w:b/>
          <w:bCs/>
          <w:color w:val="auto"/>
        </w:rPr>
      </w:pPr>
    </w:p>
    <w:p w:rsidRPr="007754E0" w:rsidR="000F6172" w:rsidP="006538D9" w:rsidRDefault="00591077" w14:paraId="01FF213C" w14:textId="77777777">
      <w:pPr>
        <w:spacing w:line="276" w:lineRule="auto"/>
        <w:rPr>
          <w:color w:val="auto"/>
        </w:rPr>
      </w:pPr>
      <w:r w:rsidRPr="007754E0">
        <w:rPr>
          <w:b/>
          <w:bCs/>
          <w:color w:val="auto"/>
        </w:rPr>
        <w:t>Vraag 4</w:t>
      </w:r>
    </w:p>
    <w:p w:rsidRPr="007754E0" w:rsidR="00C77CEA" w:rsidP="006538D9" w:rsidRDefault="002C5FDF" w14:paraId="66ED5732" w14:textId="73E2B3CA">
      <w:pPr>
        <w:spacing w:line="276" w:lineRule="auto"/>
        <w:rPr>
          <w:color w:val="auto"/>
        </w:rPr>
      </w:pPr>
      <w:r w:rsidRPr="007754E0">
        <w:rPr>
          <w:color w:val="auto"/>
        </w:rPr>
        <w:t>Welke mogelijkheden ziet u om de vrijheid van religie en levensovertuiging een belangrijk agendapunt te maken in besprekingen met landen als Saoedi-Arabië, India en China, en de andere landen op de Ranglijst Christenvervolging die zowel qua handel als diplomatiek belangrijke partners zijn van Nederland?</w:t>
      </w:r>
    </w:p>
    <w:p w:rsidRPr="007754E0" w:rsidR="002C5FDF" w:rsidP="006538D9" w:rsidRDefault="002C5FDF" w14:paraId="75E3FD55" w14:textId="77777777">
      <w:pPr>
        <w:spacing w:line="276" w:lineRule="auto"/>
        <w:rPr>
          <w:color w:val="auto"/>
        </w:rPr>
      </w:pPr>
    </w:p>
    <w:p w:rsidRPr="007754E0" w:rsidR="000F6172" w:rsidP="006538D9" w:rsidRDefault="00591077" w14:paraId="01FF213F" w14:textId="77777777">
      <w:pPr>
        <w:spacing w:line="276" w:lineRule="auto"/>
        <w:rPr>
          <w:b/>
          <w:color w:val="auto"/>
        </w:rPr>
      </w:pPr>
      <w:r w:rsidRPr="007754E0">
        <w:rPr>
          <w:b/>
          <w:bCs/>
          <w:color w:val="auto"/>
        </w:rPr>
        <w:t>Antwoord</w:t>
      </w:r>
    </w:p>
    <w:p w:rsidRPr="00B06091" w:rsidR="000F6172" w:rsidP="006538D9" w:rsidRDefault="00D50464" w14:paraId="01FF2140" w14:textId="49F00CAC">
      <w:pPr>
        <w:spacing w:line="276" w:lineRule="auto"/>
        <w:rPr>
          <w:b/>
          <w:bCs/>
          <w:color w:val="FF0000"/>
        </w:rPr>
      </w:pPr>
      <w:r w:rsidRPr="007754E0">
        <w:rPr>
          <w:color w:val="auto"/>
        </w:rPr>
        <w:t xml:space="preserve">Zowel bilateraal als in EU-verband </w:t>
      </w:r>
      <w:r w:rsidR="00DE1DA8">
        <w:rPr>
          <w:color w:val="auto"/>
        </w:rPr>
        <w:t xml:space="preserve">zijn </w:t>
      </w:r>
      <w:r w:rsidR="005A02ED">
        <w:rPr>
          <w:color w:val="auto"/>
        </w:rPr>
        <w:t>mensenrechten</w:t>
      </w:r>
      <w:r w:rsidR="001153A4">
        <w:rPr>
          <w:color w:val="auto"/>
        </w:rPr>
        <w:t xml:space="preserve"> </w:t>
      </w:r>
      <w:r w:rsidR="00DE1DA8">
        <w:rPr>
          <w:color w:val="auto"/>
        </w:rPr>
        <w:t xml:space="preserve">onderwerp van </w:t>
      </w:r>
      <w:r w:rsidRPr="007754E0" w:rsidR="007C70E4">
        <w:rPr>
          <w:color w:val="auto"/>
        </w:rPr>
        <w:t xml:space="preserve">gesprek met </w:t>
      </w:r>
      <w:r w:rsidR="005A02ED">
        <w:rPr>
          <w:color w:val="auto"/>
        </w:rPr>
        <w:t xml:space="preserve">de autoriteiten van </w:t>
      </w:r>
      <w:r w:rsidRPr="007754E0" w:rsidR="007C70E4">
        <w:rPr>
          <w:color w:val="auto"/>
        </w:rPr>
        <w:t>landen zoals Saoedi-Arabië, India en China</w:t>
      </w:r>
      <w:r w:rsidR="005A02ED">
        <w:rPr>
          <w:color w:val="auto"/>
        </w:rPr>
        <w:t xml:space="preserve">. </w:t>
      </w:r>
      <w:r w:rsidRPr="001153A4" w:rsidR="001153A4">
        <w:rPr>
          <w:color w:val="auto"/>
        </w:rPr>
        <w:t xml:space="preserve">Op voorstel van onder meer Nederland is vrijheid van religie </w:t>
      </w:r>
      <w:r w:rsidR="001153A4">
        <w:rPr>
          <w:color w:val="auto"/>
        </w:rPr>
        <w:t xml:space="preserve">bijvoorbeeld </w:t>
      </w:r>
      <w:r w:rsidRPr="001153A4" w:rsidR="001153A4">
        <w:rPr>
          <w:color w:val="auto"/>
        </w:rPr>
        <w:t xml:space="preserve">expliciet besproken tijdens de EU-India Mensenrechtendialoog die op 8 januari jl. </w:t>
      </w:r>
      <w:r w:rsidR="00CD77DB">
        <w:rPr>
          <w:color w:val="auto"/>
        </w:rPr>
        <w:t>p</w:t>
      </w:r>
      <w:r w:rsidRPr="001153A4" w:rsidR="001153A4">
        <w:rPr>
          <w:color w:val="auto"/>
        </w:rPr>
        <w:t>laatsvond.</w:t>
      </w:r>
      <w:r w:rsidR="001153A4">
        <w:rPr>
          <w:color w:val="auto"/>
        </w:rPr>
        <w:t xml:space="preserve"> </w:t>
      </w:r>
      <w:r w:rsidR="00395729">
        <w:rPr>
          <w:color w:val="auto"/>
        </w:rPr>
        <w:t>T</w:t>
      </w:r>
      <w:r w:rsidR="00CD77DB">
        <w:rPr>
          <w:color w:val="auto"/>
        </w:rPr>
        <w:t xml:space="preserve">ijdens het inkomende bezoek van Chinese </w:t>
      </w:r>
      <w:r w:rsidRPr="00CD77DB" w:rsidR="00CD77DB">
        <w:rPr>
          <w:color w:val="auto"/>
        </w:rPr>
        <w:t>vicepremier</w:t>
      </w:r>
      <w:r w:rsidR="00CD77DB">
        <w:rPr>
          <w:color w:val="auto"/>
        </w:rPr>
        <w:t xml:space="preserve"> </w:t>
      </w:r>
      <w:r w:rsidRPr="00CD77DB" w:rsidR="00CD77DB">
        <w:rPr>
          <w:color w:val="auto"/>
        </w:rPr>
        <w:t>Ding Xuexiang</w:t>
      </w:r>
      <w:r w:rsidR="00CD77DB">
        <w:rPr>
          <w:color w:val="auto"/>
        </w:rPr>
        <w:t xml:space="preserve"> </w:t>
      </w:r>
      <w:r w:rsidR="00FE62B8">
        <w:rPr>
          <w:color w:val="auto"/>
        </w:rPr>
        <w:t xml:space="preserve">op 21 en 22 </w:t>
      </w:r>
      <w:r w:rsidR="00DE1DA8">
        <w:rPr>
          <w:color w:val="auto"/>
        </w:rPr>
        <w:t xml:space="preserve">januari </w:t>
      </w:r>
      <w:r w:rsidR="00FE62B8">
        <w:rPr>
          <w:color w:val="auto"/>
        </w:rPr>
        <w:t>jl. zijn de mensenrechtensituaties in Xinjiang en Tibet besproken.</w:t>
      </w:r>
      <w:r w:rsidR="0002007A">
        <w:rPr>
          <w:color w:val="auto"/>
        </w:rPr>
        <w:t xml:space="preserve"> </w:t>
      </w:r>
      <w:r w:rsidR="0002007A">
        <w:rPr>
          <w:rFonts w:eastAsia="Times New Roman"/>
        </w:rPr>
        <w:t>Op 22 en 23 oktober jl. bracht de Mensenrechten Ambassadeur een bezoek aan Saoedi-Arabië in het kader van de bilaterale mensenrechtendialoog tussen beide landen.</w:t>
      </w:r>
    </w:p>
    <w:p w:rsidRPr="007754E0" w:rsidR="000F6172" w:rsidP="006538D9" w:rsidRDefault="000F6172" w14:paraId="01FF2141" w14:textId="77777777">
      <w:pPr>
        <w:spacing w:line="276" w:lineRule="auto"/>
        <w:rPr>
          <w:color w:val="auto"/>
        </w:rPr>
      </w:pPr>
    </w:p>
    <w:p w:rsidRPr="007754E0" w:rsidR="000F6172" w:rsidP="006538D9" w:rsidRDefault="00591077" w14:paraId="01FF2142" w14:textId="77777777">
      <w:pPr>
        <w:spacing w:line="276" w:lineRule="auto"/>
        <w:rPr>
          <w:color w:val="auto"/>
        </w:rPr>
      </w:pPr>
      <w:r w:rsidRPr="007754E0">
        <w:rPr>
          <w:b/>
          <w:bCs/>
          <w:color w:val="auto"/>
        </w:rPr>
        <w:t>Vraag 5</w:t>
      </w:r>
    </w:p>
    <w:p w:rsidRPr="007754E0" w:rsidR="000F6172" w:rsidP="006538D9" w:rsidRDefault="00D94607" w14:paraId="01FF2144" w14:textId="0C077402">
      <w:pPr>
        <w:spacing w:line="276" w:lineRule="auto"/>
        <w:rPr>
          <w:color w:val="auto"/>
        </w:rPr>
      </w:pPr>
      <w:r w:rsidRPr="007754E0">
        <w:rPr>
          <w:color w:val="auto"/>
        </w:rPr>
        <w:t>Klopt het dat Pakistan al jaren een speciale EU-handelsstatus (GSP+) kent? Klopt het tevens dat de beloofde verbetering op het gebied van mensenrechten, inclusief de vrijheid van religieuze minderheden waaronder christenen en bijvoorbeeld ook de Ahmadiya moslimminderheid niet behaald lijkt, en dat de situatie op dit terrein zelfs lijkt te verslechteren? Welke mogelijkheden ziet u in dit verband om ervoor te zorgen dat de regering van Pakistan serieus werk gaat maken van een verbetering?</w:t>
      </w:r>
    </w:p>
    <w:p w:rsidRPr="007754E0" w:rsidR="00D94607" w:rsidP="006538D9" w:rsidRDefault="00D94607" w14:paraId="686395D9" w14:textId="77777777">
      <w:pPr>
        <w:spacing w:line="276" w:lineRule="auto"/>
        <w:rPr>
          <w:color w:val="auto"/>
        </w:rPr>
      </w:pPr>
    </w:p>
    <w:p w:rsidRPr="007754E0" w:rsidR="000F6172" w:rsidP="006538D9" w:rsidRDefault="00591077" w14:paraId="01FF2145" w14:textId="4636AF9A">
      <w:pPr>
        <w:spacing w:line="276" w:lineRule="auto"/>
        <w:rPr>
          <w:color w:val="auto"/>
        </w:rPr>
      </w:pPr>
      <w:r w:rsidRPr="007754E0">
        <w:rPr>
          <w:b/>
          <w:bCs/>
          <w:color w:val="auto"/>
        </w:rPr>
        <w:t>Antwoord</w:t>
      </w:r>
    </w:p>
    <w:p w:rsidRPr="007754E0" w:rsidR="00D9511F" w:rsidP="006538D9" w:rsidRDefault="00D9511F" w14:paraId="27909FFA" w14:textId="30462F62">
      <w:pPr>
        <w:pStyle w:val="ListParagraph"/>
        <w:spacing w:line="276" w:lineRule="auto"/>
        <w:ind w:left="0"/>
        <w:rPr>
          <w:rFonts w:ascii="Verdana" w:hAnsi="Verdana"/>
          <w:sz w:val="18"/>
          <w:szCs w:val="18"/>
        </w:rPr>
      </w:pPr>
      <w:r w:rsidRPr="007754E0">
        <w:rPr>
          <w:rFonts w:ascii="Verdana" w:hAnsi="Verdana"/>
          <w:sz w:val="18"/>
          <w:szCs w:val="18"/>
        </w:rPr>
        <w:t xml:space="preserve">Pakistan valt sinds 2014 onder het APS+ schema van het Algemeen Preferentieel Stelsel. In ruil voor het implementeren van 27 internationale verdragen op het gebied van mensenrechten, arbeidsrechten, milieu en goed bestuur, krijgen APS+ landen tariefvrije toegang voor 66% van de </w:t>
      </w:r>
      <w:r w:rsidRPr="007754E0" w:rsidR="00CA3F9E">
        <w:rPr>
          <w:rFonts w:ascii="Verdana" w:hAnsi="Verdana"/>
          <w:sz w:val="18"/>
          <w:szCs w:val="18"/>
        </w:rPr>
        <w:t>EU-tarieflijnen</w:t>
      </w:r>
      <w:r w:rsidRPr="007754E0">
        <w:rPr>
          <w:rFonts w:ascii="Verdana" w:hAnsi="Verdana"/>
          <w:sz w:val="18"/>
          <w:szCs w:val="18"/>
        </w:rPr>
        <w:t>. De effectieve implementatie van die verdragen wordt door de Europese Commissie gemonitord.</w:t>
      </w:r>
    </w:p>
    <w:p w:rsidRPr="009A78B1" w:rsidR="00D94607" w:rsidP="006538D9" w:rsidRDefault="00D9511F" w14:paraId="083DF3AB" w14:textId="74D6DC61">
      <w:pPr>
        <w:pStyle w:val="ListParagraph"/>
        <w:spacing w:line="276" w:lineRule="auto"/>
        <w:ind w:left="0"/>
        <w:rPr>
          <w:rFonts w:ascii="Verdana" w:hAnsi="Verdana"/>
          <w:sz w:val="18"/>
          <w:szCs w:val="18"/>
        </w:rPr>
      </w:pPr>
      <w:r w:rsidRPr="007754E0">
        <w:rPr>
          <w:rFonts w:ascii="Verdana" w:hAnsi="Verdana"/>
          <w:sz w:val="18"/>
          <w:szCs w:val="18"/>
        </w:rPr>
        <w:t>De Europese Commissie riep Pakistan in het APS+ monitoringsrapport van november 2023 o.a. op om maatregelen te nemen ter verbetering van rechten van minderheden en vrijheid van religie en levensovertuiging. Ook in de huidige monitoringscyclus zijn dit aandachtspunten. De Europese Commissie brengt waarschijnlijk in juni 2025 een bezoek aan Pakistan in het kader van de tweejaarlijkse APS+ monitoringscyclus.</w:t>
      </w:r>
      <w:r w:rsidR="006368E1">
        <w:rPr>
          <w:rFonts w:ascii="Verdana" w:hAnsi="Verdana"/>
          <w:sz w:val="18"/>
          <w:szCs w:val="18"/>
        </w:rPr>
        <w:t xml:space="preserve"> </w:t>
      </w:r>
      <w:r w:rsidRPr="007754E0">
        <w:rPr>
          <w:rFonts w:ascii="Verdana" w:hAnsi="Verdana"/>
          <w:sz w:val="18"/>
          <w:szCs w:val="18"/>
        </w:rPr>
        <w:t>Nederland heeft, in lijn met de motie Ceder en Stoffer</w:t>
      </w:r>
      <w:r w:rsidRPr="007754E0">
        <w:rPr>
          <w:rStyle w:val="FootnoteReference"/>
          <w:rFonts w:ascii="Verdana" w:hAnsi="Verdana"/>
          <w:sz w:val="18"/>
          <w:szCs w:val="18"/>
        </w:rPr>
        <w:footnoteReference w:id="2"/>
      </w:r>
      <w:r w:rsidRPr="007754E0">
        <w:rPr>
          <w:rFonts w:ascii="Verdana" w:hAnsi="Verdana"/>
          <w:sz w:val="18"/>
          <w:szCs w:val="18"/>
        </w:rPr>
        <w:t xml:space="preserve"> in Brussel het belang benadrukt om effectieve maatregelen ter bescherming van religieuze minderheden zwaar mee te laten wegen in de beoordeling van Pakistan. In EU-verband wordt consistent de boodschap aan de </w:t>
      </w:r>
      <w:r w:rsidRPr="007754E0">
        <w:rPr>
          <w:rFonts w:ascii="Verdana" w:hAnsi="Verdana"/>
          <w:sz w:val="18"/>
          <w:szCs w:val="18"/>
        </w:rPr>
        <w:lastRenderedPageBreak/>
        <w:t xml:space="preserve">Pakistaanse autoriteiten overgebracht dat verlenging van de Pakistaanse APS+ status mede afhangt van voortgang op mensenrechten, waaronder de situatie van religieuze minderheden. </w:t>
      </w:r>
      <w:r w:rsidRPr="007754E0" w:rsidR="00E25547">
        <w:rPr>
          <w:rFonts w:ascii="Verdana" w:hAnsi="Verdana"/>
          <w:sz w:val="18"/>
          <w:szCs w:val="18"/>
        </w:rPr>
        <w:t>Zo vonden er in november 2024 twee dialogen plaats tussen Pakistan en de EU (</w:t>
      </w:r>
      <w:r w:rsidRPr="007754E0">
        <w:rPr>
          <w:rFonts w:ascii="Verdana" w:hAnsi="Verdana"/>
          <w:sz w:val="18"/>
          <w:szCs w:val="18"/>
        </w:rPr>
        <w:t>de ‘</w:t>
      </w:r>
      <w:r w:rsidRPr="00FD55A9">
        <w:rPr>
          <w:rFonts w:ascii="Verdana" w:hAnsi="Verdana"/>
          <w:i/>
          <w:iCs/>
          <w:sz w:val="18"/>
          <w:szCs w:val="18"/>
        </w:rPr>
        <w:t>Pakistan-EU Sub-Group meeting on Democracy, Governance, Rule of Law and Human Rights</w:t>
      </w:r>
      <w:r w:rsidRPr="007754E0">
        <w:rPr>
          <w:rFonts w:ascii="Verdana" w:hAnsi="Verdana"/>
          <w:sz w:val="18"/>
          <w:szCs w:val="18"/>
        </w:rPr>
        <w:t xml:space="preserve">’ en de </w:t>
      </w:r>
      <w:r w:rsidRPr="00922DE5">
        <w:rPr>
          <w:rFonts w:ascii="Verdana" w:hAnsi="Verdana"/>
          <w:i/>
          <w:iCs/>
          <w:sz w:val="18"/>
          <w:szCs w:val="18"/>
        </w:rPr>
        <w:t>‘Pakistan-EU Sub-Group on Trade</w:t>
      </w:r>
      <w:r w:rsidRPr="007754E0">
        <w:rPr>
          <w:rFonts w:ascii="Verdana" w:hAnsi="Verdana"/>
          <w:sz w:val="18"/>
          <w:szCs w:val="18"/>
        </w:rPr>
        <w:t>’</w:t>
      </w:r>
      <w:r w:rsidRPr="007754E0" w:rsidR="00E25547">
        <w:rPr>
          <w:rFonts w:ascii="Verdana" w:hAnsi="Verdana"/>
          <w:sz w:val="18"/>
          <w:szCs w:val="18"/>
        </w:rPr>
        <w:t xml:space="preserve">) waarin onder andere </w:t>
      </w:r>
      <w:r w:rsidRPr="007754E0" w:rsidR="00CA3F9E">
        <w:rPr>
          <w:rFonts w:ascii="Verdana" w:hAnsi="Verdana"/>
          <w:sz w:val="18"/>
          <w:szCs w:val="18"/>
        </w:rPr>
        <w:t>de APS</w:t>
      </w:r>
      <w:r w:rsidRPr="007754E0">
        <w:rPr>
          <w:rFonts w:ascii="Verdana" w:hAnsi="Verdana"/>
          <w:sz w:val="18"/>
          <w:szCs w:val="18"/>
        </w:rPr>
        <w:t>+ onderwerp van gesprek</w:t>
      </w:r>
      <w:r w:rsidRPr="007754E0" w:rsidR="00E25547">
        <w:rPr>
          <w:rFonts w:ascii="Verdana" w:hAnsi="Verdana"/>
          <w:sz w:val="18"/>
          <w:szCs w:val="18"/>
        </w:rPr>
        <w:t xml:space="preserve"> was. Bij deze gesprekken is van de zijde van de EU het belang </w:t>
      </w:r>
      <w:r w:rsidRPr="007754E0">
        <w:rPr>
          <w:rFonts w:ascii="Verdana" w:hAnsi="Verdana"/>
          <w:sz w:val="18"/>
          <w:szCs w:val="18"/>
        </w:rPr>
        <w:t>van volledige implementatie van de 27 internationale verdragen</w:t>
      </w:r>
      <w:r w:rsidRPr="007754E0" w:rsidR="00E25547">
        <w:rPr>
          <w:rFonts w:ascii="Verdana" w:hAnsi="Verdana"/>
          <w:sz w:val="18"/>
          <w:szCs w:val="18"/>
        </w:rPr>
        <w:t xml:space="preserve"> benadrukt</w:t>
      </w:r>
      <w:r w:rsidRPr="007754E0">
        <w:rPr>
          <w:rFonts w:ascii="Verdana" w:hAnsi="Verdana"/>
          <w:sz w:val="18"/>
          <w:szCs w:val="18"/>
        </w:rPr>
        <w:t>. Nederland brengt deze boodschap ook bilateraal over, meest recentelijk tijdens de bilaterale politieke consultaties in Islamabad op 20 januari 2025.</w:t>
      </w:r>
    </w:p>
    <w:p w:rsidRPr="007754E0" w:rsidR="00D94607" w:rsidP="006538D9" w:rsidRDefault="00D94607" w14:paraId="07718BA3" w14:textId="68D4FB37">
      <w:pPr>
        <w:spacing w:line="276" w:lineRule="auto"/>
        <w:rPr>
          <w:color w:val="auto"/>
        </w:rPr>
      </w:pPr>
      <w:bookmarkStart w:name="_Hlk189130169" w:id="1"/>
      <w:bookmarkStart w:name="_Hlk188987342" w:id="2"/>
      <w:r w:rsidRPr="007754E0">
        <w:rPr>
          <w:b/>
          <w:bCs/>
          <w:color w:val="auto"/>
        </w:rPr>
        <w:t>Vraag 6</w:t>
      </w:r>
    </w:p>
    <w:p w:rsidRPr="007754E0" w:rsidR="00D94607" w:rsidP="006538D9" w:rsidRDefault="00D94607" w14:paraId="5BE11E32" w14:textId="64E6288B">
      <w:pPr>
        <w:spacing w:line="276" w:lineRule="auto"/>
        <w:rPr>
          <w:color w:val="auto"/>
        </w:rPr>
      </w:pPr>
      <w:r w:rsidRPr="007754E0">
        <w:rPr>
          <w:color w:val="auto"/>
        </w:rPr>
        <w:t xml:space="preserve">Herkent u de signalen uit landen uit sub-Sahara Afrika en ook Jemen dat bij de distributie van noodhulp sprake is van discriminatie? Wat bent u van plan te doen om </w:t>
      </w:r>
      <w:r w:rsidR="00F23CD5">
        <w:rPr>
          <w:color w:val="auto"/>
        </w:rPr>
        <w:t>ngo</w:t>
      </w:r>
      <w:r w:rsidRPr="007754E0">
        <w:rPr>
          <w:color w:val="auto"/>
        </w:rPr>
        <w:t>’s en andere partners te stimuleren op het gebied van religieuze geletterdheid en een gelijke behandeling te garanderen voor een ieder, ongeacht leeftijd, geslacht religie of levensovertuiging?</w:t>
      </w:r>
    </w:p>
    <w:p w:rsidRPr="007754E0" w:rsidR="00D94607" w:rsidP="006538D9" w:rsidRDefault="00D94607" w14:paraId="1DA05950" w14:textId="77777777">
      <w:pPr>
        <w:spacing w:line="276" w:lineRule="auto"/>
        <w:rPr>
          <w:color w:val="auto"/>
        </w:rPr>
      </w:pPr>
    </w:p>
    <w:p w:rsidRPr="007754E0" w:rsidR="00D94607" w:rsidP="006538D9" w:rsidRDefault="00D94607" w14:paraId="665050FF" w14:textId="77777777">
      <w:pPr>
        <w:spacing w:line="276" w:lineRule="auto"/>
        <w:rPr>
          <w:color w:val="auto"/>
        </w:rPr>
      </w:pPr>
      <w:r w:rsidRPr="007754E0">
        <w:rPr>
          <w:b/>
          <w:bCs/>
          <w:color w:val="auto"/>
        </w:rPr>
        <w:t>Antwoord</w:t>
      </w:r>
    </w:p>
    <w:p w:rsidRPr="00745410" w:rsidR="00745410" w:rsidP="006538D9" w:rsidRDefault="00E4115A" w14:paraId="60174F77" w14:textId="0E77A4F3">
      <w:pPr>
        <w:spacing w:line="276" w:lineRule="auto"/>
      </w:pPr>
      <w:r>
        <w:t xml:space="preserve">Humanitaire hulp wordt geboden op basis van humanitaire principes (neutraliteit, onpartijdigheid, onafhankelijkheid en menselijkheid) en een analyse van de </w:t>
      </w:r>
      <w:r w:rsidR="00B64B5A">
        <w:t>hulpbehoeftes</w:t>
      </w:r>
      <w:r>
        <w:t xml:space="preserve">. Dit heeft tot doel om ervoor te zorgen dat hulp de mensen met de hoogste noden bereikt, inclusief kwetsbare groepen. In gevallen waar berichten ons bereiken dat gemarginaliseerde groepen niet bereikt worden gaat Nederland het gesprek hierover aan met hulporganisaties en met nationale overheden die als eerste verantwoordelijk zijn voor mensen in nood. Nederland heeft geen signalen ontvangen dat er </w:t>
      </w:r>
      <w:r w:rsidR="00B64B5A">
        <w:t>momenteel</w:t>
      </w:r>
      <w:r>
        <w:t xml:space="preserve"> sprake zou zijn van discriminatie jegens religieuze minderheden bij de distributie van noodhulp in </w:t>
      </w:r>
      <w:r w:rsidR="00B64B5A">
        <w:t>s</w:t>
      </w:r>
      <w:r>
        <w:t>ub</w:t>
      </w:r>
      <w:r w:rsidR="00B64B5A">
        <w:t>-</w:t>
      </w:r>
      <w:r>
        <w:t>Sahara Afrika en Jemen.</w:t>
      </w:r>
      <w:r w:rsidR="00745410">
        <w:t xml:space="preserve"> </w:t>
      </w:r>
      <w:r w:rsidRPr="000B688B" w:rsidR="00745410">
        <w:t xml:space="preserve">Zoals aangegeven in de Kamerbrief over toekomstige samenwerking met maatschappelijke organisaties van </w:t>
      </w:r>
      <w:r w:rsidRPr="000B688B" w:rsidR="00131060">
        <w:t xml:space="preserve">11 </w:t>
      </w:r>
      <w:r w:rsidRPr="000B688B" w:rsidR="00745410">
        <w:t>november jl.</w:t>
      </w:r>
      <w:r w:rsidRPr="000B688B" w:rsidR="00131060">
        <w:t xml:space="preserve"> van de minister voor Buitenlandse Handel en Ontwikkelingshulp</w:t>
      </w:r>
      <w:r w:rsidRPr="000B688B" w:rsidR="00745410">
        <w:t xml:space="preserve">, blijft er in het nieuwe programma voor het maatschappelijk middenveld na 2025 </w:t>
      </w:r>
      <w:r w:rsidRPr="000B688B" w:rsidR="00745410">
        <w:rPr>
          <w:color w:val="auto"/>
        </w:rPr>
        <w:t>aandacht voor het beschermen en promoten van mensenrechten en fundamentele vrijheden van kwetsbare groepen met specifieke</w:t>
      </w:r>
      <w:r w:rsidRPr="000B688B" w:rsidR="00745410">
        <w:t xml:space="preserve"> inzet op</w:t>
      </w:r>
      <w:r w:rsidRPr="000B688B" w:rsidR="00745410">
        <w:rPr>
          <w:color w:val="auto"/>
        </w:rPr>
        <w:t xml:space="preserve"> religieuze minderheden en lhbtiq+-personen.</w:t>
      </w:r>
    </w:p>
    <w:bookmarkEnd w:id="1"/>
    <w:p w:rsidRPr="00745410" w:rsidR="00D94607" w:rsidP="006538D9" w:rsidRDefault="00D94607" w14:paraId="12978E72" w14:textId="77777777">
      <w:pPr>
        <w:spacing w:line="276" w:lineRule="auto"/>
        <w:rPr>
          <w:color w:val="auto"/>
        </w:rPr>
      </w:pPr>
    </w:p>
    <w:p w:rsidRPr="007754E0" w:rsidR="00D94607" w:rsidP="006538D9" w:rsidRDefault="00D94607" w14:paraId="6BAAAA8F" w14:textId="2094C8CC">
      <w:pPr>
        <w:spacing w:line="276" w:lineRule="auto"/>
        <w:rPr>
          <w:color w:val="auto"/>
        </w:rPr>
      </w:pPr>
      <w:r w:rsidRPr="007754E0">
        <w:rPr>
          <w:b/>
          <w:bCs/>
          <w:color w:val="auto"/>
        </w:rPr>
        <w:t>Vraag 7</w:t>
      </w:r>
    </w:p>
    <w:p w:rsidRPr="007754E0" w:rsidR="00D94607" w:rsidP="006538D9" w:rsidRDefault="00D94607" w14:paraId="6D484981" w14:textId="0FB174ED">
      <w:pPr>
        <w:spacing w:line="276" w:lineRule="auto"/>
        <w:rPr>
          <w:color w:val="auto"/>
        </w:rPr>
      </w:pPr>
      <w:r w:rsidRPr="007754E0">
        <w:rPr>
          <w:color w:val="auto"/>
        </w:rPr>
        <w:t>Erkent u het beeld dat in landen als Nigeria, Burkina Faso, Myanmar en India veel mensen op de vlucht zijn binnen het eigen land? Hoe kan Nederland helpen om deze mensen die in eigen land gevlucht zijn (IDP’s) vrijwillig terug te laten keren, waarbij er speciale aandacht is voor veiligheid voorafgaand, tijdens en na de terugkeer, herstel en teruggave van land, huizen en andere eigendommen, humanitaire hulp, basisdiensten en duurzame mogelijkheden om in het levensonderhoud te voorzien en tot slot ook rechtspraak over gepleegde misdaden, veroordeling van schuldigen en rehabilitatie van slachtoffers?</w:t>
      </w:r>
    </w:p>
    <w:p w:rsidRPr="007754E0" w:rsidR="00D94607" w:rsidP="006538D9" w:rsidRDefault="00D94607" w14:paraId="10E64FB2" w14:textId="77777777">
      <w:pPr>
        <w:spacing w:line="276" w:lineRule="auto"/>
        <w:rPr>
          <w:color w:val="auto"/>
        </w:rPr>
      </w:pPr>
    </w:p>
    <w:p w:rsidRPr="007754E0" w:rsidR="00D94607" w:rsidP="006538D9" w:rsidRDefault="00D94607" w14:paraId="0938CE9B" w14:textId="77777777">
      <w:pPr>
        <w:spacing w:line="276" w:lineRule="auto"/>
        <w:rPr>
          <w:color w:val="auto"/>
        </w:rPr>
      </w:pPr>
      <w:r w:rsidRPr="007754E0">
        <w:rPr>
          <w:b/>
          <w:bCs/>
          <w:color w:val="auto"/>
        </w:rPr>
        <w:t>Antwoord</w:t>
      </w:r>
    </w:p>
    <w:p w:rsidRPr="007754E0" w:rsidR="000F1A03" w:rsidP="006538D9" w:rsidRDefault="000F1A03" w14:paraId="5ECE78D5" w14:textId="5A6685D5">
      <w:pPr>
        <w:spacing w:line="276" w:lineRule="auto"/>
        <w:rPr>
          <w:color w:val="auto"/>
        </w:rPr>
      </w:pPr>
      <w:r w:rsidRPr="007754E0">
        <w:rPr>
          <w:color w:val="auto"/>
        </w:rPr>
        <w:t>Wereldwijd, waaronder in de genoemde landen, zijn veel mensen op de vlucht in eigen land. Deze landen zijn zelf primair verantwoordelijk voor de vrijwillige terugkeer van IDP’s</w:t>
      </w:r>
      <w:r>
        <w:rPr>
          <w:color w:val="auto"/>
        </w:rPr>
        <w:t>.</w:t>
      </w:r>
      <w:r w:rsidRPr="007754E0">
        <w:rPr>
          <w:color w:val="auto"/>
        </w:rPr>
        <w:t xml:space="preserve"> </w:t>
      </w:r>
      <w:r>
        <w:rPr>
          <w:color w:val="auto"/>
        </w:rPr>
        <w:t>W</w:t>
      </w:r>
      <w:r w:rsidRPr="007754E0">
        <w:rPr>
          <w:color w:val="auto"/>
        </w:rPr>
        <w:t xml:space="preserve">aar mogelijk ondersteunt Nederland dit door programma’s </w:t>
      </w:r>
      <w:r w:rsidR="00B64B5A">
        <w:rPr>
          <w:color w:val="auto"/>
        </w:rPr>
        <w:t>gekoppeld</w:t>
      </w:r>
      <w:r w:rsidRPr="007754E0">
        <w:rPr>
          <w:color w:val="auto"/>
        </w:rPr>
        <w:t xml:space="preserve"> </w:t>
      </w:r>
      <w:r w:rsidR="005C579D">
        <w:rPr>
          <w:color w:val="auto"/>
        </w:rPr>
        <w:t xml:space="preserve">aan </w:t>
      </w:r>
      <w:r w:rsidRPr="007754E0">
        <w:rPr>
          <w:color w:val="auto"/>
        </w:rPr>
        <w:t>migratie</w:t>
      </w:r>
      <w:r w:rsidR="00B64B5A">
        <w:rPr>
          <w:color w:val="auto"/>
        </w:rPr>
        <w:t xml:space="preserve">, </w:t>
      </w:r>
      <w:r w:rsidRPr="007754E0">
        <w:rPr>
          <w:color w:val="auto"/>
        </w:rPr>
        <w:t xml:space="preserve">veiligheid </w:t>
      </w:r>
      <w:r w:rsidR="00B64B5A">
        <w:rPr>
          <w:color w:val="auto"/>
        </w:rPr>
        <w:t>en</w:t>
      </w:r>
      <w:r w:rsidRPr="007754E0">
        <w:rPr>
          <w:color w:val="auto"/>
        </w:rPr>
        <w:t xml:space="preserve"> rechtsorde. Zo konden mede door de </w:t>
      </w:r>
      <w:r w:rsidRPr="007754E0">
        <w:rPr>
          <w:color w:val="auto"/>
        </w:rPr>
        <w:lastRenderedPageBreak/>
        <w:t xml:space="preserve">Nederlandse bijdrage aan de Regionale Stabilisatiefaciliteit voor de Tsjaadmeerregio ruim 1,1 </w:t>
      </w:r>
      <w:r>
        <w:rPr>
          <w:color w:val="auto"/>
        </w:rPr>
        <w:t xml:space="preserve">miljoen </w:t>
      </w:r>
      <w:r w:rsidRPr="007754E0">
        <w:rPr>
          <w:color w:val="auto"/>
        </w:rPr>
        <w:t>ontheemden terugkeren naar hun gemeenschap, of zich in een andere gestabiliseerde gemeenschap hervestigen – merendeels in Noordoost-Nigeria. Via</w:t>
      </w:r>
      <w:r>
        <w:rPr>
          <w:color w:val="auto"/>
        </w:rPr>
        <w:t xml:space="preserve"> het programma</w:t>
      </w:r>
      <w:r w:rsidRPr="007754E0">
        <w:rPr>
          <w:color w:val="auto"/>
        </w:rPr>
        <w:t xml:space="preserve"> PROSPECTS</w:t>
      </w:r>
      <w:r>
        <w:rPr>
          <w:rStyle w:val="FootnoteReference"/>
          <w:color w:val="auto"/>
        </w:rPr>
        <w:footnoteReference w:id="3"/>
      </w:r>
      <w:r w:rsidRPr="007754E0">
        <w:rPr>
          <w:color w:val="auto"/>
        </w:rPr>
        <w:t xml:space="preserve"> investeert Nederland in meerdere landen in het verbeteren van toegang tot onderwijs, bescherming en werk voor IDP’s en gastgemeenschappen. </w:t>
      </w:r>
    </w:p>
    <w:p w:rsidRPr="009A78B1" w:rsidR="0002007A" w:rsidP="006538D9" w:rsidRDefault="0002007A" w14:paraId="5896EC74" w14:textId="524051BC">
      <w:pPr>
        <w:spacing w:line="276" w:lineRule="auto"/>
        <w:rPr>
          <w:color w:val="auto"/>
        </w:rPr>
      </w:pPr>
    </w:p>
    <w:p w:rsidRPr="007754E0" w:rsidR="00C4051E" w:rsidP="006538D9" w:rsidRDefault="00C4051E" w14:paraId="1D1B8B76" w14:textId="05C458FF">
      <w:pPr>
        <w:spacing w:line="276" w:lineRule="auto"/>
        <w:rPr>
          <w:color w:val="auto"/>
        </w:rPr>
      </w:pPr>
      <w:r w:rsidRPr="007754E0">
        <w:rPr>
          <w:b/>
          <w:bCs/>
          <w:color w:val="auto"/>
        </w:rPr>
        <w:t>Vraag 8</w:t>
      </w:r>
    </w:p>
    <w:p w:rsidRPr="007754E0" w:rsidR="00C4051E" w:rsidP="006538D9" w:rsidRDefault="00C4051E" w14:paraId="059B5E0D" w14:textId="47657A5F">
      <w:pPr>
        <w:spacing w:line="276" w:lineRule="auto"/>
        <w:rPr>
          <w:color w:val="auto"/>
        </w:rPr>
      </w:pPr>
      <w:r w:rsidRPr="007754E0">
        <w:rPr>
          <w:color w:val="auto"/>
        </w:rPr>
        <w:t xml:space="preserve">Op welke manier kan het </w:t>
      </w:r>
      <w:r w:rsidR="001341CA">
        <w:rPr>
          <w:color w:val="auto"/>
        </w:rPr>
        <w:t>kabinet</w:t>
      </w:r>
      <w:r w:rsidRPr="007754E0">
        <w:rPr>
          <w:color w:val="auto"/>
        </w:rPr>
        <w:t xml:space="preserve"> de Nigeriaanse overheid en andere overheden in Sub-Sahara Afrika ondersteunen in het voeren van een actief beleid op het vinden, verzamelen en in beslag nemen van (hand)vuurwapens?</w:t>
      </w:r>
    </w:p>
    <w:p w:rsidRPr="007754E0" w:rsidR="00C4051E" w:rsidP="006538D9" w:rsidRDefault="00C4051E" w14:paraId="61D40641" w14:textId="77777777">
      <w:pPr>
        <w:spacing w:line="276" w:lineRule="auto"/>
        <w:rPr>
          <w:color w:val="auto"/>
        </w:rPr>
      </w:pPr>
    </w:p>
    <w:p w:rsidRPr="007754E0" w:rsidR="00C4051E" w:rsidP="006538D9" w:rsidRDefault="00C4051E" w14:paraId="1E00CB4D" w14:textId="77777777">
      <w:pPr>
        <w:spacing w:line="276" w:lineRule="auto"/>
        <w:rPr>
          <w:color w:val="auto"/>
        </w:rPr>
      </w:pPr>
      <w:r w:rsidRPr="007754E0">
        <w:rPr>
          <w:b/>
          <w:bCs/>
          <w:color w:val="auto"/>
        </w:rPr>
        <w:t>Antwoord</w:t>
      </w:r>
    </w:p>
    <w:p w:rsidRPr="007754E0" w:rsidR="006E432E" w:rsidP="006538D9" w:rsidRDefault="000C0729" w14:paraId="5FCECF46" w14:textId="1B146BA6">
      <w:pPr>
        <w:spacing w:line="276" w:lineRule="auto"/>
        <w:rPr>
          <w:color w:val="auto"/>
        </w:rPr>
      </w:pPr>
      <w:r w:rsidRPr="007754E0">
        <w:rPr>
          <w:color w:val="auto"/>
        </w:rPr>
        <w:t xml:space="preserve">Het </w:t>
      </w:r>
      <w:r w:rsidR="001341CA">
        <w:rPr>
          <w:color w:val="auto"/>
        </w:rPr>
        <w:t>kabinet</w:t>
      </w:r>
      <w:r w:rsidRPr="007754E0">
        <w:rPr>
          <w:color w:val="auto"/>
        </w:rPr>
        <w:t xml:space="preserve"> erkent het belang van de ondersteuning van overheden in het voeren van een actief beleid op het vinden, verzamelen en in beslag nemen van (hand)vuurwapens. </w:t>
      </w:r>
      <w:r w:rsidRPr="007754E0" w:rsidR="006C4E3C">
        <w:rPr>
          <w:color w:val="auto"/>
        </w:rPr>
        <w:t>In Nigeria ondersteunt Nederland de overheid middels een bijdrage aan de</w:t>
      </w:r>
      <w:r w:rsidRPr="007754E0" w:rsidR="00E674D3">
        <w:rPr>
          <w:color w:val="auto"/>
        </w:rPr>
        <w:t xml:space="preserve"> bovengenoemde Regionale Stabilisatiefaciliteit</w:t>
      </w:r>
      <w:r w:rsidRPr="007754E0" w:rsidR="006C4E3C">
        <w:rPr>
          <w:color w:val="auto"/>
        </w:rPr>
        <w:t xml:space="preserve"> en</w:t>
      </w:r>
      <w:r w:rsidRPr="007754E0" w:rsidR="00894F81">
        <w:rPr>
          <w:color w:val="auto"/>
        </w:rPr>
        <w:t xml:space="preserve"> aan</w:t>
      </w:r>
      <w:r w:rsidRPr="007754E0" w:rsidR="006C4E3C">
        <w:rPr>
          <w:color w:val="auto"/>
        </w:rPr>
        <w:t xml:space="preserve"> de Europese Vredesfaciliteit (EPF). Via deze instrumenten wordt een </w:t>
      </w:r>
      <w:r w:rsidRPr="007754E0" w:rsidR="006C4E3C">
        <w:rPr>
          <w:i/>
          <w:iCs/>
          <w:color w:val="auto"/>
        </w:rPr>
        <w:t xml:space="preserve">Multinational Joint Task Force </w:t>
      </w:r>
      <w:r w:rsidRPr="007754E0" w:rsidR="006C4E3C">
        <w:rPr>
          <w:color w:val="auto"/>
        </w:rPr>
        <w:t xml:space="preserve">(MNJTF) ondersteund in militaire operaties tegen </w:t>
      </w:r>
      <w:r w:rsidRPr="007754E0">
        <w:rPr>
          <w:color w:val="auto"/>
        </w:rPr>
        <w:t>jihadistische beweging</w:t>
      </w:r>
      <w:r w:rsidRPr="007754E0" w:rsidR="006C4E3C">
        <w:rPr>
          <w:color w:val="auto"/>
        </w:rPr>
        <w:t xml:space="preserve">en in </w:t>
      </w:r>
      <w:r w:rsidRPr="007754E0" w:rsidR="0062542E">
        <w:rPr>
          <w:color w:val="auto"/>
        </w:rPr>
        <w:t>de Tsjaadmeerregio</w:t>
      </w:r>
      <w:r w:rsidRPr="007754E0" w:rsidR="006C4E3C">
        <w:rPr>
          <w:color w:val="auto"/>
        </w:rPr>
        <w:t xml:space="preserve">, waarbij wapens </w:t>
      </w:r>
      <w:r w:rsidRPr="007754E0">
        <w:rPr>
          <w:color w:val="auto"/>
        </w:rPr>
        <w:t>in beslag</w:t>
      </w:r>
      <w:r w:rsidRPr="007754E0" w:rsidR="006C4E3C">
        <w:rPr>
          <w:color w:val="auto"/>
        </w:rPr>
        <w:t xml:space="preserve"> worden</w:t>
      </w:r>
      <w:r w:rsidRPr="007754E0">
        <w:rPr>
          <w:color w:val="auto"/>
        </w:rPr>
        <w:t xml:space="preserve"> genomen en vernietigd. </w:t>
      </w:r>
    </w:p>
    <w:p w:rsidRPr="007754E0" w:rsidR="005E7AAA" w:rsidP="006538D9" w:rsidRDefault="005E7AAA" w14:paraId="0590BB91" w14:textId="77777777">
      <w:pPr>
        <w:spacing w:line="276" w:lineRule="auto"/>
        <w:rPr>
          <w:color w:val="auto"/>
        </w:rPr>
      </w:pPr>
    </w:p>
    <w:p w:rsidRPr="007754E0" w:rsidR="00C4051E" w:rsidP="006538D9" w:rsidRDefault="00C4051E" w14:paraId="0CC35080" w14:textId="0FFA8F24">
      <w:pPr>
        <w:spacing w:line="276" w:lineRule="auto"/>
        <w:rPr>
          <w:b/>
          <w:color w:val="auto"/>
        </w:rPr>
      </w:pPr>
      <w:r w:rsidRPr="007754E0">
        <w:rPr>
          <w:b/>
          <w:bCs/>
          <w:color w:val="auto"/>
        </w:rPr>
        <w:t>Vraag 9</w:t>
      </w:r>
    </w:p>
    <w:p w:rsidRPr="007754E0" w:rsidR="00C4051E" w:rsidP="006538D9" w:rsidRDefault="00C4051E" w14:paraId="45FC4E57" w14:textId="7152D5D2">
      <w:pPr>
        <w:spacing w:line="276" w:lineRule="auto"/>
        <w:rPr>
          <w:color w:val="auto"/>
        </w:rPr>
      </w:pPr>
      <w:r w:rsidRPr="007754E0">
        <w:rPr>
          <w:color w:val="auto"/>
        </w:rPr>
        <w:t>Welke mogelijkheden ziet u om een internationale onderzoekscommissie op te richten onder auspiciën van de VN om de aard en de omvang van het geweld in Nigeria te onderzoeken, met bijzondere aandacht voor de achterliggende religieuze identiteit van daders en slachtoffers van dit geweld?</w:t>
      </w:r>
    </w:p>
    <w:p w:rsidRPr="007754E0" w:rsidR="00C4051E" w:rsidP="006538D9" w:rsidRDefault="00C4051E" w14:paraId="1AA7BDB3" w14:textId="77777777">
      <w:pPr>
        <w:spacing w:line="276" w:lineRule="auto"/>
        <w:rPr>
          <w:color w:val="auto"/>
        </w:rPr>
      </w:pPr>
    </w:p>
    <w:p w:rsidRPr="007754E0" w:rsidR="00C4051E" w:rsidP="006538D9" w:rsidRDefault="00C4051E" w14:paraId="3025380C" w14:textId="77777777">
      <w:pPr>
        <w:spacing w:line="276" w:lineRule="auto"/>
        <w:rPr>
          <w:color w:val="auto"/>
        </w:rPr>
      </w:pPr>
      <w:r w:rsidRPr="007754E0">
        <w:rPr>
          <w:b/>
          <w:bCs/>
          <w:color w:val="auto"/>
        </w:rPr>
        <w:t>Antwoord</w:t>
      </w:r>
    </w:p>
    <w:p w:rsidRPr="007754E0" w:rsidR="00116964" w:rsidP="006538D9" w:rsidRDefault="00FD4ADC" w14:paraId="2C36ECCE" w14:textId="2DF21195">
      <w:pPr>
        <w:spacing w:line="276" w:lineRule="auto"/>
        <w:rPr>
          <w:color w:val="auto"/>
        </w:rPr>
      </w:pPr>
      <w:r w:rsidRPr="007754E0">
        <w:rPr>
          <w:color w:val="auto"/>
        </w:rPr>
        <w:t xml:space="preserve">Nederland zal in de Mensenrechtenraad actief aandacht blijven vragen voor religieus geweld, en de Speciaal Rapporteur Vrijheid van </w:t>
      </w:r>
      <w:r w:rsidR="00731614">
        <w:rPr>
          <w:color w:val="auto"/>
        </w:rPr>
        <w:t>R</w:t>
      </w:r>
      <w:r w:rsidRPr="007754E0">
        <w:rPr>
          <w:color w:val="auto"/>
        </w:rPr>
        <w:t xml:space="preserve">eligie en </w:t>
      </w:r>
      <w:r w:rsidR="00731614">
        <w:rPr>
          <w:color w:val="auto"/>
        </w:rPr>
        <w:t>L</w:t>
      </w:r>
      <w:r w:rsidRPr="007754E0">
        <w:rPr>
          <w:color w:val="auto"/>
        </w:rPr>
        <w:t>evensovertuiging</w:t>
      </w:r>
      <w:r w:rsidR="00731614">
        <w:rPr>
          <w:color w:val="auto"/>
        </w:rPr>
        <w:t>,</w:t>
      </w:r>
      <w:r w:rsidRPr="007754E0">
        <w:rPr>
          <w:color w:val="auto"/>
        </w:rPr>
        <w:t xml:space="preserve"> </w:t>
      </w:r>
      <w:r w:rsidRPr="00594061" w:rsidR="008641BB">
        <w:rPr>
          <w:color w:val="333333"/>
          <w:shd w:val="clear" w:color="auto" w:fill="FFFFFF"/>
        </w:rPr>
        <w:t>Nazila Ghanea</w:t>
      </w:r>
      <w:r w:rsidR="00731614">
        <w:rPr>
          <w:color w:val="333333"/>
          <w:shd w:val="clear" w:color="auto" w:fill="FFFFFF"/>
        </w:rPr>
        <w:t>,</w:t>
      </w:r>
      <w:r w:rsidR="008641BB">
        <w:rPr>
          <w:rFonts w:ascii="Helvetica" w:hAnsi="Helvetica"/>
          <w:color w:val="333333"/>
          <w:sz w:val="21"/>
          <w:szCs w:val="21"/>
          <w:shd w:val="clear" w:color="auto" w:fill="FFFFFF"/>
        </w:rPr>
        <w:t xml:space="preserve"> </w:t>
      </w:r>
      <w:r w:rsidRPr="007754E0">
        <w:rPr>
          <w:color w:val="auto"/>
        </w:rPr>
        <w:t xml:space="preserve">oproepen aandacht te schenken aan de situatie in Nigeria. </w:t>
      </w:r>
      <w:r w:rsidRPr="007754E0" w:rsidR="00C85F37">
        <w:rPr>
          <w:color w:val="auto"/>
        </w:rPr>
        <w:t>De Speciaal Rapporteur kan ook zelfstandig onderzoek doen naar landensituaties. In 2023 uitte de Speciaal Rapporteur, samen met andere VN</w:t>
      </w:r>
      <w:r w:rsidRPr="007754E0" w:rsidR="009B293A">
        <w:rPr>
          <w:color w:val="auto"/>
        </w:rPr>
        <w:t>-</w:t>
      </w:r>
      <w:r w:rsidR="00731614">
        <w:rPr>
          <w:color w:val="auto"/>
        </w:rPr>
        <w:t>gezanten</w:t>
      </w:r>
      <w:r w:rsidRPr="007754E0" w:rsidR="00C85F37">
        <w:rPr>
          <w:color w:val="auto"/>
        </w:rPr>
        <w:t xml:space="preserve">, nog haar zorgen over de situatie van </w:t>
      </w:r>
      <w:r w:rsidRPr="007754E0" w:rsidR="009B293A">
        <w:rPr>
          <w:color w:val="auto"/>
        </w:rPr>
        <w:t>c</w:t>
      </w:r>
      <w:r w:rsidRPr="007754E0" w:rsidR="00C85F37">
        <w:rPr>
          <w:color w:val="auto"/>
        </w:rPr>
        <w:t xml:space="preserve">hristenen in Nigeria. </w:t>
      </w:r>
    </w:p>
    <w:p w:rsidRPr="007754E0" w:rsidR="00FD4ADC" w:rsidP="006538D9" w:rsidRDefault="00116964" w14:paraId="340F59D4" w14:textId="2B9CE2D8">
      <w:pPr>
        <w:spacing w:line="276" w:lineRule="auto"/>
        <w:rPr>
          <w:color w:val="auto"/>
        </w:rPr>
      </w:pPr>
      <w:r w:rsidRPr="007754E0">
        <w:rPr>
          <w:color w:val="auto"/>
        </w:rPr>
        <w:t xml:space="preserve">Nederland </w:t>
      </w:r>
      <w:r w:rsidR="00F57528">
        <w:rPr>
          <w:color w:val="auto"/>
        </w:rPr>
        <w:t xml:space="preserve">heeft </w:t>
      </w:r>
      <w:r w:rsidRPr="007754E0">
        <w:rPr>
          <w:color w:val="auto"/>
        </w:rPr>
        <w:t>tijdens de 57</w:t>
      </w:r>
      <w:r w:rsidRPr="007754E0">
        <w:rPr>
          <w:color w:val="auto"/>
          <w:vertAlign w:val="superscript"/>
        </w:rPr>
        <w:t>e</w:t>
      </w:r>
      <w:r w:rsidRPr="007754E0">
        <w:rPr>
          <w:color w:val="auto"/>
        </w:rPr>
        <w:t xml:space="preserve"> Mensenrechtenraad (september jl.) Nigeria opgeroepen religieuze gemeenschappen te beschermen, en dit ook tijdens</w:t>
      </w:r>
      <w:r w:rsidRPr="007754E0" w:rsidR="00181CBE">
        <w:rPr>
          <w:color w:val="auto"/>
        </w:rPr>
        <w:t xml:space="preserve"> de </w:t>
      </w:r>
      <w:r w:rsidRPr="001341CA" w:rsidR="00181CBE">
        <w:rPr>
          <w:i/>
          <w:iCs/>
          <w:color w:val="auto"/>
        </w:rPr>
        <w:t>Universal Periodic Review</w:t>
      </w:r>
      <w:r w:rsidRPr="007754E0" w:rsidR="00181CBE">
        <w:rPr>
          <w:color w:val="auto"/>
        </w:rPr>
        <w:t xml:space="preserve"> </w:t>
      </w:r>
      <w:r w:rsidRPr="007754E0">
        <w:rPr>
          <w:color w:val="auto"/>
        </w:rPr>
        <w:t xml:space="preserve">van Nigeria in 2024 opgebracht. </w:t>
      </w:r>
      <w:r w:rsidRPr="007754E0" w:rsidR="0057210C">
        <w:rPr>
          <w:color w:val="auto"/>
        </w:rPr>
        <w:t>Het</w:t>
      </w:r>
      <w:r w:rsidR="0057210C">
        <w:rPr>
          <w:color w:val="auto"/>
        </w:rPr>
        <w:t xml:space="preserve"> </w:t>
      </w:r>
      <w:r w:rsidR="001341CA">
        <w:rPr>
          <w:color w:val="auto"/>
        </w:rPr>
        <w:t>kabinet</w:t>
      </w:r>
      <w:r w:rsidR="0057210C">
        <w:rPr>
          <w:color w:val="auto"/>
        </w:rPr>
        <w:t xml:space="preserve"> acht het op dit moment </w:t>
      </w:r>
      <w:r w:rsidRPr="007754E0" w:rsidR="0057210C">
        <w:rPr>
          <w:color w:val="auto"/>
        </w:rPr>
        <w:t>onwaarschijnlijk</w:t>
      </w:r>
      <w:r w:rsidR="0057210C">
        <w:rPr>
          <w:color w:val="auto"/>
        </w:rPr>
        <w:t xml:space="preserve"> dat er brede steun zal zijn voor het</w:t>
      </w:r>
      <w:r w:rsidRPr="007754E0" w:rsidR="0057210C">
        <w:rPr>
          <w:color w:val="auto"/>
        </w:rPr>
        <w:t xml:space="preserve"> </w:t>
      </w:r>
      <w:r w:rsidR="0057210C">
        <w:rPr>
          <w:color w:val="auto"/>
        </w:rPr>
        <w:t>oprichten van een VN</w:t>
      </w:r>
      <w:r w:rsidR="00731614">
        <w:rPr>
          <w:color w:val="auto"/>
        </w:rPr>
        <w:t>-gemandateerde</w:t>
      </w:r>
      <w:r w:rsidR="0057210C">
        <w:rPr>
          <w:color w:val="auto"/>
        </w:rPr>
        <w:t xml:space="preserve"> internationale </w:t>
      </w:r>
      <w:r w:rsidRPr="007754E0" w:rsidR="0057210C">
        <w:rPr>
          <w:color w:val="auto"/>
        </w:rPr>
        <w:t>onderzoekscommissie</w:t>
      </w:r>
      <w:r w:rsidR="0057210C">
        <w:rPr>
          <w:color w:val="auto"/>
        </w:rPr>
        <w:t xml:space="preserve"> voor religieus geweld in Nigeria.</w:t>
      </w:r>
    </w:p>
    <w:bookmarkEnd w:id="2"/>
    <w:p w:rsidRPr="007754E0" w:rsidR="00C4051E" w:rsidP="006538D9" w:rsidRDefault="00C4051E" w14:paraId="28B33DB2" w14:textId="77777777">
      <w:pPr>
        <w:spacing w:line="276" w:lineRule="auto"/>
        <w:rPr>
          <w:color w:val="auto"/>
        </w:rPr>
      </w:pPr>
    </w:p>
    <w:p w:rsidRPr="007754E0" w:rsidR="00C4051E" w:rsidP="006538D9" w:rsidRDefault="00C4051E" w14:paraId="7E0D44B7" w14:textId="032EE540">
      <w:pPr>
        <w:spacing w:line="276" w:lineRule="auto"/>
        <w:rPr>
          <w:b/>
          <w:color w:val="auto"/>
        </w:rPr>
      </w:pPr>
      <w:r w:rsidRPr="007754E0">
        <w:rPr>
          <w:b/>
          <w:bCs/>
          <w:color w:val="auto"/>
        </w:rPr>
        <w:t>Vraag 10</w:t>
      </w:r>
    </w:p>
    <w:p w:rsidR="00C6504E" w:rsidP="006538D9" w:rsidRDefault="00C6504E" w14:paraId="7E88DFB9" w14:textId="1B15DFE7">
      <w:pPr>
        <w:spacing w:line="276" w:lineRule="auto"/>
        <w:rPr>
          <w:color w:val="auto"/>
        </w:rPr>
      </w:pPr>
      <w:r w:rsidRPr="007754E0">
        <w:rPr>
          <w:color w:val="auto"/>
        </w:rPr>
        <w:t xml:space="preserve">Op welke manier dringt u er bij de Algerijnse regering op aan om alle waarschuwingen, sluitingsbevelen en rechtszaken tegen kerken en andere gebedshuizen in te trekken; te zorgen voor de onmiddellijke heropening van alle </w:t>
      </w:r>
      <w:r w:rsidRPr="007754E0">
        <w:rPr>
          <w:color w:val="auto"/>
        </w:rPr>
        <w:lastRenderedPageBreak/>
        <w:t>gesloten kerken; en toestemming te verlenen aan alle kerken die zijn aangesloten bij de Eglise protestante d'Algérie (EPA) om gehuurde gebouwen te blijven gebruiken als gebedshuizen?</w:t>
      </w:r>
    </w:p>
    <w:p w:rsidRPr="007754E0" w:rsidR="006538D9" w:rsidP="006538D9" w:rsidRDefault="006538D9" w14:paraId="28525FB2" w14:textId="77777777">
      <w:pPr>
        <w:spacing w:line="276" w:lineRule="auto"/>
        <w:rPr>
          <w:color w:val="auto"/>
        </w:rPr>
      </w:pPr>
    </w:p>
    <w:p w:rsidRPr="007754E0" w:rsidR="00C4051E" w:rsidP="006538D9" w:rsidRDefault="00C4051E" w14:paraId="799C1E63" w14:textId="77777777">
      <w:pPr>
        <w:spacing w:line="276" w:lineRule="auto"/>
        <w:rPr>
          <w:color w:val="auto"/>
        </w:rPr>
      </w:pPr>
      <w:r w:rsidRPr="007754E0">
        <w:rPr>
          <w:b/>
          <w:bCs/>
          <w:color w:val="auto"/>
        </w:rPr>
        <w:t>Antwoord</w:t>
      </w:r>
    </w:p>
    <w:p w:rsidR="00C82477" w:rsidP="006538D9" w:rsidRDefault="00922DE5" w14:paraId="5F61CE83" w14:textId="2DA1DEC8">
      <w:pPr>
        <w:spacing w:line="276" w:lineRule="auto"/>
        <w:rPr>
          <w:lang w:eastAsia="en-US"/>
        </w:rPr>
      </w:pPr>
      <w:r w:rsidRPr="00922DE5">
        <w:rPr>
          <w:lang w:eastAsia="en-US"/>
        </w:rPr>
        <w:t>De bilaterale relatie met Algerije is breed en beslaat vele beleidsterreinen. In gesprekken met de Algerijnse autoriteiten komt ook vrijheid van religie en levensovertuiging in beide landen aan bod. Zo sprak de Nederlandse ambassadeur in Algerije hier begin januari over met de Algerijnse minister van Religieuze Zaken</w:t>
      </w:r>
      <w:r w:rsidRPr="00C46725" w:rsidR="00C46725">
        <w:rPr>
          <w:lang w:eastAsia="en-US"/>
        </w:rPr>
        <w:t>.</w:t>
      </w:r>
    </w:p>
    <w:p w:rsidRPr="00F23CD5" w:rsidR="00C46725" w:rsidP="006538D9" w:rsidRDefault="00C46725" w14:paraId="59B3784C" w14:textId="77777777">
      <w:pPr>
        <w:spacing w:line="276" w:lineRule="auto"/>
        <w:rPr>
          <w:color w:val="auto"/>
        </w:rPr>
      </w:pPr>
    </w:p>
    <w:p w:rsidRPr="00F23CD5" w:rsidR="00C4051E" w:rsidP="006538D9" w:rsidRDefault="00C4051E" w14:paraId="1AE248E5" w14:textId="5BF727F6">
      <w:pPr>
        <w:spacing w:line="276" w:lineRule="auto"/>
        <w:rPr>
          <w:b/>
          <w:color w:val="auto"/>
        </w:rPr>
      </w:pPr>
      <w:r w:rsidRPr="00F23CD5">
        <w:rPr>
          <w:b/>
          <w:bCs/>
          <w:color w:val="auto"/>
        </w:rPr>
        <w:t>Vraag 11</w:t>
      </w:r>
    </w:p>
    <w:p w:rsidRPr="00F23CD5" w:rsidR="00C6504E" w:rsidP="006538D9" w:rsidRDefault="00C6504E" w14:paraId="75D5599D" w14:textId="3FD4EB8E">
      <w:pPr>
        <w:spacing w:line="276" w:lineRule="auto"/>
        <w:rPr>
          <w:color w:val="auto"/>
        </w:rPr>
      </w:pPr>
      <w:r w:rsidRPr="00F23CD5">
        <w:rPr>
          <w:color w:val="auto"/>
        </w:rPr>
        <w:t xml:space="preserve">Wat is de strategie van het </w:t>
      </w:r>
      <w:r w:rsidR="001341CA">
        <w:rPr>
          <w:color w:val="auto"/>
        </w:rPr>
        <w:t>kabinet</w:t>
      </w:r>
      <w:r w:rsidRPr="00F23CD5">
        <w:rPr>
          <w:color w:val="auto"/>
        </w:rPr>
        <w:t xml:space="preserve"> om technologische ontwikkelingen ook vanuit een mensenrechtenperspectief te bekijken en het voortouw te nemen bij het ontwikkelen van Europese en internationale normen en ethische kaders rond de export en het gebruik van technologie en AI over de hele wereld?</w:t>
      </w:r>
    </w:p>
    <w:p w:rsidRPr="00F23CD5" w:rsidR="00C4051E" w:rsidP="006538D9" w:rsidRDefault="00C4051E" w14:paraId="76132818" w14:textId="77777777">
      <w:pPr>
        <w:spacing w:line="276" w:lineRule="auto"/>
        <w:rPr>
          <w:color w:val="auto"/>
        </w:rPr>
      </w:pPr>
    </w:p>
    <w:p w:rsidRPr="00F23CD5" w:rsidR="00C4051E" w:rsidP="006538D9" w:rsidRDefault="00C4051E" w14:paraId="57F6212F" w14:textId="77777777">
      <w:pPr>
        <w:spacing w:line="276" w:lineRule="auto"/>
        <w:rPr>
          <w:color w:val="auto"/>
        </w:rPr>
      </w:pPr>
      <w:r w:rsidRPr="00F23CD5">
        <w:rPr>
          <w:b/>
          <w:bCs/>
          <w:color w:val="auto"/>
        </w:rPr>
        <w:t>Antwoord</w:t>
      </w:r>
    </w:p>
    <w:p w:rsidRPr="00E4740A" w:rsidR="22676111" w:rsidP="006538D9" w:rsidRDefault="22676111" w14:paraId="5F3DA4A6" w14:textId="256C8831">
      <w:pPr>
        <w:spacing w:line="276" w:lineRule="auto"/>
        <w:rPr>
          <w:rFonts w:eastAsia="Verdana" w:cs="Verdana"/>
          <w:color w:val="auto"/>
        </w:rPr>
      </w:pPr>
      <w:r w:rsidRPr="007754E0">
        <w:rPr>
          <w:rFonts w:eastAsia="Verdana" w:cs="Verdana"/>
          <w:color w:val="auto"/>
        </w:rPr>
        <w:t xml:space="preserve">Het </w:t>
      </w:r>
      <w:r w:rsidR="00C46725">
        <w:rPr>
          <w:rFonts w:eastAsia="Verdana" w:cs="Verdana"/>
          <w:color w:val="auto"/>
        </w:rPr>
        <w:t>k</w:t>
      </w:r>
      <w:r w:rsidR="001341CA">
        <w:rPr>
          <w:rFonts w:eastAsia="Verdana" w:cs="Verdana"/>
          <w:color w:val="auto"/>
        </w:rPr>
        <w:t>abinet</w:t>
      </w:r>
      <w:r w:rsidRPr="007754E0">
        <w:rPr>
          <w:rFonts w:eastAsia="Verdana" w:cs="Verdana"/>
          <w:color w:val="auto"/>
        </w:rPr>
        <w:t xml:space="preserve"> zet zich in voor het versterken van democratische </w:t>
      </w:r>
      <w:r w:rsidR="00230F5F">
        <w:rPr>
          <w:rFonts w:eastAsia="Verdana" w:cs="Verdana"/>
          <w:color w:val="auto"/>
        </w:rPr>
        <w:t xml:space="preserve">principes </w:t>
      </w:r>
      <w:r w:rsidRPr="007754E0">
        <w:rPr>
          <w:rFonts w:eastAsia="Verdana" w:cs="Verdana"/>
          <w:color w:val="auto"/>
        </w:rPr>
        <w:t>en mensenrecht</w:t>
      </w:r>
      <w:r w:rsidR="00230F5F">
        <w:rPr>
          <w:rFonts w:eastAsia="Verdana" w:cs="Verdana"/>
          <w:color w:val="auto"/>
        </w:rPr>
        <w:t>en</w:t>
      </w:r>
      <w:r w:rsidRPr="007754E0">
        <w:rPr>
          <w:rFonts w:eastAsia="Verdana" w:cs="Verdana"/>
          <w:color w:val="auto"/>
        </w:rPr>
        <w:t xml:space="preserve"> in de context van (nieuwe) technologieën, waaronder Artificiële Intelligentie. Hieronder valt de waarborging van mensenrechten en democratische beginselen bij standaarden voor nieuwe technologieën en het stimuleren van staten en bedrijven om mensenrechtenschendingen tegen te gaan. Het</w:t>
      </w:r>
      <w:r w:rsidR="00C46725">
        <w:rPr>
          <w:rFonts w:eastAsia="Verdana" w:cs="Verdana"/>
          <w:color w:val="auto"/>
        </w:rPr>
        <w:t xml:space="preserve"> k</w:t>
      </w:r>
      <w:r w:rsidR="001341CA">
        <w:rPr>
          <w:rFonts w:eastAsia="Verdana" w:cs="Verdana"/>
          <w:color w:val="auto"/>
        </w:rPr>
        <w:t>abinet</w:t>
      </w:r>
      <w:r w:rsidRPr="007754E0">
        <w:rPr>
          <w:rFonts w:eastAsia="Verdana" w:cs="Verdana"/>
          <w:color w:val="auto"/>
        </w:rPr>
        <w:t xml:space="preserve"> blijft bepleiten dat internationa</w:t>
      </w:r>
      <w:r w:rsidR="00230F5F">
        <w:rPr>
          <w:rFonts w:eastAsia="Verdana" w:cs="Verdana"/>
          <w:color w:val="auto"/>
        </w:rPr>
        <w:t>a</w:t>
      </w:r>
      <w:r w:rsidRPr="007754E0">
        <w:rPr>
          <w:rFonts w:eastAsia="Verdana" w:cs="Verdana"/>
          <w:color w:val="auto"/>
        </w:rPr>
        <w:t>l recht ook voor digitale middelen geldt, wereldwijd. De inzet staat verder beschreven in de Internationale Cyberstrategie (2023-2028).</w:t>
      </w:r>
    </w:p>
    <w:p w:rsidRPr="007754E0" w:rsidR="00C4051E" w:rsidP="006538D9" w:rsidRDefault="00C4051E" w14:paraId="24479C96" w14:textId="77777777">
      <w:pPr>
        <w:spacing w:line="276" w:lineRule="auto"/>
        <w:rPr>
          <w:color w:val="auto"/>
        </w:rPr>
      </w:pPr>
    </w:p>
    <w:p w:rsidRPr="007754E0" w:rsidR="00C4051E" w:rsidP="006538D9" w:rsidRDefault="00C4051E" w14:paraId="38642665" w14:textId="42F93C90">
      <w:pPr>
        <w:spacing w:line="276" w:lineRule="auto"/>
        <w:rPr>
          <w:b/>
          <w:color w:val="auto"/>
        </w:rPr>
      </w:pPr>
      <w:r w:rsidRPr="007754E0">
        <w:rPr>
          <w:b/>
          <w:bCs/>
          <w:color w:val="auto"/>
        </w:rPr>
        <w:t>Vraag 12</w:t>
      </w:r>
    </w:p>
    <w:p w:rsidRPr="007754E0" w:rsidR="00C6504E" w:rsidP="006538D9" w:rsidRDefault="00C6504E" w14:paraId="6ECFD312" w14:textId="7D737C0D">
      <w:pPr>
        <w:spacing w:line="276" w:lineRule="auto"/>
        <w:rPr>
          <w:color w:val="auto"/>
        </w:rPr>
      </w:pPr>
      <w:r w:rsidRPr="007754E0">
        <w:rPr>
          <w:color w:val="auto"/>
        </w:rPr>
        <w:t>De situatie in Syrië na het tijdperk Assad is op dit moment nog zeer onzeker, wat is de aanpak van Nederland als het gaat om een inclusieve behandeling van Syriërs die niet tot de religieuze meerderheid behoren, zoals christenen, Alevieten, niet-religieuzen en Koerden?</w:t>
      </w:r>
    </w:p>
    <w:p w:rsidRPr="007754E0" w:rsidR="00C4051E" w:rsidP="006538D9" w:rsidRDefault="00C4051E" w14:paraId="7521C0A3" w14:textId="77777777">
      <w:pPr>
        <w:spacing w:line="276" w:lineRule="auto"/>
        <w:rPr>
          <w:color w:val="auto"/>
        </w:rPr>
      </w:pPr>
    </w:p>
    <w:p w:rsidRPr="007754E0" w:rsidR="00C4051E" w:rsidP="006538D9" w:rsidRDefault="00C4051E" w14:paraId="2AE82627" w14:textId="77777777">
      <w:pPr>
        <w:spacing w:line="276" w:lineRule="auto"/>
        <w:rPr>
          <w:color w:val="auto"/>
        </w:rPr>
      </w:pPr>
      <w:r w:rsidRPr="007754E0">
        <w:rPr>
          <w:b/>
          <w:bCs/>
          <w:color w:val="auto"/>
        </w:rPr>
        <w:t>Antwoord</w:t>
      </w:r>
    </w:p>
    <w:p w:rsidRPr="007754E0" w:rsidR="00C4051E" w:rsidP="006538D9" w:rsidRDefault="00591077" w14:paraId="0EB188C0" w14:textId="4164332C">
      <w:pPr>
        <w:spacing w:line="276" w:lineRule="auto"/>
        <w:rPr>
          <w:color w:val="auto"/>
        </w:rPr>
      </w:pPr>
      <w:r w:rsidRPr="007754E0">
        <w:rPr>
          <w:color w:val="auto"/>
        </w:rPr>
        <w:t xml:space="preserve">Het </w:t>
      </w:r>
      <w:r w:rsidR="001341CA">
        <w:rPr>
          <w:color w:val="auto"/>
        </w:rPr>
        <w:t>kabinet</w:t>
      </w:r>
      <w:r w:rsidRPr="007754E0">
        <w:rPr>
          <w:color w:val="auto"/>
        </w:rPr>
        <w:t xml:space="preserve"> benadrukt sinds de val van het Assad regime het belang van </w:t>
      </w:r>
      <w:r w:rsidRPr="007754E0" w:rsidR="7EEFD053">
        <w:rPr>
          <w:color w:val="auto"/>
        </w:rPr>
        <w:t>een vreedzame en inclusieve transitie in Syrië.</w:t>
      </w:r>
      <w:r w:rsidRPr="007754E0">
        <w:rPr>
          <w:color w:val="auto"/>
        </w:rPr>
        <w:t xml:space="preserve"> In </w:t>
      </w:r>
      <w:r w:rsidRPr="007754E0" w:rsidR="7EEFD053">
        <w:rPr>
          <w:color w:val="auto"/>
        </w:rPr>
        <w:t xml:space="preserve">gesprekken die </w:t>
      </w:r>
      <w:r w:rsidR="009A7472">
        <w:rPr>
          <w:color w:val="auto"/>
        </w:rPr>
        <w:t>ge</w:t>
      </w:r>
      <w:r w:rsidRPr="007754E0" w:rsidR="7EEFD053">
        <w:rPr>
          <w:color w:val="auto"/>
        </w:rPr>
        <w:t>voer</w:t>
      </w:r>
      <w:r w:rsidR="009A7472">
        <w:rPr>
          <w:color w:val="auto"/>
        </w:rPr>
        <w:t>d worden</w:t>
      </w:r>
      <w:r w:rsidRPr="007754E0" w:rsidR="7EEFD053">
        <w:rPr>
          <w:color w:val="auto"/>
        </w:rPr>
        <w:t xml:space="preserve"> over Syrië en in </w:t>
      </w:r>
      <w:r w:rsidRPr="007754E0">
        <w:rPr>
          <w:color w:val="auto"/>
        </w:rPr>
        <w:t xml:space="preserve">internationale fora zoals de EU, zal Nederland </w:t>
      </w:r>
      <w:r w:rsidRPr="007754E0" w:rsidR="004709B7">
        <w:rPr>
          <w:color w:val="auto"/>
        </w:rPr>
        <w:t xml:space="preserve">dit </w:t>
      </w:r>
      <w:r w:rsidRPr="007754E0">
        <w:rPr>
          <w:color w:val="auto"/>
        </w:rPr>
        <w:t xml:space="preserve">blijven </w:t>
      </w:r>
      <w:r w:rsidR="00F57528">
        <w:rPr>
          <w:color w:val="auto"/>
        </w:rPr>
        <w:t>be</w:t>
      </w:r>
      <w:r w:rsidRPr="007754E0">
        <w:rPr>
          <w:color w:val="auto"/>
        </w:rPr>
        <w:t>pleiten</w:t>
      </w:r>
      <w:r w:rsidRPr="007754E0" w:rsidR="7EEFD053">
        <w:rPr>
          <w:color w:val="auto"/>
        </w:rPr>
        <w:t>.</w:t>
      </w:r>
      <w:r w:rsidRPr="007754E0">
        <w:rPr>
          <w:color w:val="auto"/>
        </w:rPr>
        <w:t xml:space="preserve"> Zo heeft Nederland tijdens de Raad Buitenlandse Zaken op 16 december 2024 opgeroepen tot bescherming van deze groepen. Daarnaast heeft de Speciaal Gezant voor Syrië tijdens zijn recente bezoek aan Damascus op 2 en 4 januari</w:t>
      </w:r>
      <w:r w:rsidR="00DC7043">
        <w:rPr>
          <w:color w:val="auto"/>
        </w:rPr>
        <w:t xml:space="preserve"> jl.</w:t>
      </w:r>
      <w:r w:rsidRPr="007754E0">
        <w:rPr>
          <w:color w:val="auto"/>
        </w:rPr>
        <w:t xml:space="preserve"> het belang van de bescherming van alle </w:t>
      </w:r>
      <w:r w:rsidRPr="007754E0" w:rsidR="7EEFD053">
        <w:rPr>
          <w:color w:val="auto"/>
        </w:rPr>
        <w:t>gemeenschappen</w:t>
      </w:r>
      <w:r w:rsidR="00F23CD5">
        <w:rPr>
          <w:color w:val="auto"/>
        </w:rPr>
        <w:t>, waaronder christelijke minderheden,</w:t>
      </w:r>
      <w:r w:rsidRPr="009A7472" w:rsidR="009A7472">
        <w:rPr>
          <w:color w:val="auto"/>
        </w:rPr>
        <w:t xml:space="preserve"> </w:t>
      </w:r>
      <w:r w:rsidRPr="007754E0" w:rsidR="009A7472">
        <w:rPr>
          <w:color w:val="auto"/>
        </w:rPr>
        <w:t>benadrukt</w:t>
      </w:r>
      <w:r w:rsidRPr="007754E0" w:rsidR="7EEFD053">
        <w:rPr>
          <w:color w:val="auto"/>
        </w:rPr>
        <w:t xml:space="preserve">. </w:t>
      </w:r>
      <w:r w:rsidRPr="000B688B" w:rsidR="00C40884">
        <w:rPr>
          <w:color w:val="auto"/>
        </w:rPr>
        <w:t xml:space="preserve">Voor het Nederlandse beleid met </w:t>
      </w:r>
      <w:r w:rsidRPr="000B688B" w:rsidR="00CB62C9">
        <w:rPr>
          <w:color w:val="auto"/>
        </w:rPr>
        <w:t>betrekking</w:t>
      </w:r>
      <w:r w:rsidRPr="000B688B" w:rsidR="00C40884">
        <w:rPr>
          <w:color w:val="auto"/>
        </w:rPr>
        <w:t xml:space="preserve"> tot Syrië blijft de aandacht voor (religieuze) minderheden van belang.</w:t>
      </w:r>
    </w:p>
    <w:p w:rsidRPr="007754E0" w:rsidR="00591077" w:rsidP="006538D9" w:rsidRDefault="00591077" w14:paraId="0006EB9D" w14:textId="77777777">
      <w:pPr>
        <w:spacing w:line="276" w:lineRule="auto"/>
        <w:rPr>
          <w:color w:val="auto"/>
        </w:rPr>
      </w:pPr>
    </w:p>
    <w:p w:rsidRPr="007754E0" w:rsidR="00C4051E" w:rsidP="006538D9" w:rsidRDefault="00C4051E" w14:paraId="200526CE" w14:textId="49B8C7EA">
      <w:pPr>
        <w:spacing w:line="276" w:lineRule="auto"/>
        <w:rPr>
          <w:color w:val="auto"/>
        </w:rPr>
      </w:pPr>
      <w:r w:rsidRPr="007754E0">
        <w:rPr>
          <w:b/>
          <w:bCs/>
          <w:color w:val="auto"/>
        </w:rPr>
        <w:t>Vraag 1</w:t>
      </w:r>
      <w:r w:rsidRPr="007754E0" w:rsidR="00C6504E">
        <w:rPr>
          <w:b/>
          <w:bCs/>
          <w:color w:val="auto"/>
        </w:rPr>
        <w:t>3</w:t>
      </w:r>
    </w:p>
    <w:p w:rsidRPr="007754E0" w:rsidR="00C4051E" w:rsidP="006538D9" w:rsidRDefault="00C6504E" w14:paraId="00AE75AC" w14:textId="158FD05A">
      <w:pPr>
        <w:spacing w:line="276" w:lineRule="auto"/>
        <w:rPr>
          <w:color w:val="auto"/>
        </w:rPr>
      </w:pPr>
      <w:r w:rsidRPr="007754E0">
        <w:rPr>
          <w:color w:val="auto"/>
        </w:rPr>
        <w:t>Welke rol ziet u in het verband met de door Open Doors gesignaleerde ontwikkelingen voor de Nederlandse Speciaal gezant voor religie en levensovertuiging en de EU-gezant voor godsdienstvrijheid?</w:t>
      </w:r>
    </w:p>
    <w:p w:rsidRPr="007754E0" w:rsidR="00C6504E" w:rsidP="006538D9" w:rsidRDefault="00C6504E" w14:paraId="05E6C946" w14:textId="77777777">
      <w:pPr>
        <w:spacing w:line="276" w:lineRule="auto"/>
        <w:rPr>
          <w:color w:val="auto"/>
        </w:rPr>
      </w:pPr>
    </w:p>
    <w:p w:rsidR="00D74575" w:rsidP="006538D9" w:rsidRDefault="00D74575" w14:paraId="38B9D913" w14:textId="77777777">
      <w:pPr>
        <w:spacing w:line="276" w:lineRule="auto"/>
        <w:rPr>
          <w:b/>
          <w:bCs/>
          <w:color w:val="auto"/>
        </w:rPr>
      </w:pPr>
    </w:p>
    <w:p w:rsidRPr="007754E0" w:rsidR="00C4051E" w:rsidP="006538D9" w:rsidRDefault="00C4051E" w14:paraId="3FE4E9E0" w14:textId="3A5DF92B">
      <w:pPr>
        <w:spacing w:line="276" w:lineRule="auto"/>
        <w:rPr>
          <w:color w:val="auto"/>
        </w:rPr>
      </w:pPr>
      <w:r w:rsidRPr="007754E0">
        <w:rPr>
          <w:b/>
          <w:bCs/>
          <w:color w:val="auto"/>
        </w:rPr>
        <w:lastRenderedPageBreak/>
        <w:t>Antwoord</w:t>
      </w:r>
    </w:p>
    <w:p w:rsidRPr="007754E0" w:rsidR="00C4051E" w:rsidP="006538D9" w:rsidRDefault="00F434CC" w14:paraId="301CE81E" w14:textId="0BB9EF21">
      <w:pPr>
        <w:spacing w:line="276" w:lineRule="auto"/>
        <w:rPr>
          <w:rFonts w:eastAsia="Times New Roman"/>
          <w:color w:val="auto"/>
        </w:rPr>
      </w:pPr>
      <w:r w:rsidRPr="007754E0">
        <w:rPr>
          <w:rFonts w:eastAsia="Times New Roman"/>
          <w:color w:val="auto"/>
        </w:rPr>
        <w:t>De Nederlandse Speciaal Gezant voor Religie en Levensovertuiging werkt middels coördinatie van diplomatieke inspanningen nauw samen met de EU-gezant om godsdienstvrijheid te bevorderen en vervolging van religieuze minderheden, waaronder christenen, tegen te gaan.</w:t>
      </w:r>
      <w:r w:rsidRPr="007754E0">
        <w:rPr>
          <w:color w:val="auto"/>
        </w:rPr>
        <w:t xml:space="preserve"> Daarnaast heeft de Nederlandse Speciaal Gezant regelmatig contact met </w:t>
      </w:r>
      <w:r w:rsidR="00F23CD5">
        <w:rPr>
          <w:color w:val="auto"/>
        </w:rPr>
        <w:t>ngo’</w:t>
      </w:r>
      <w:r w:rsidRPr="007754E0">
        <w:rPr>
          <w:color w:val="auto"/>
        </w:rPr>
        <w:t xml:space="preserve">s, met name </w:t>
      </w:r>
      <w:r w:rsidRPr="00C10948">
        <w:rPr>
          <w:i/>
          <w:iCs/>
          <w:color w:val="auto"/>
        </w:rPr>
        <w:t>Faith Based Organisations</w:t>
      </w:r>
      <w:r w:rsidRPr="007754E0">
        <w:rPr>
          <w:color w:val="auto"/>
        </w:rPr>
        <w:t xml:space="preserve">, </w:t>
      </w:r>
      <w:r w:rsidRPr="007754E0">
        <w:rPr>
          <w:rFonts w:eastAsia="Times New Roman"/>
          <w:color w:val="auto"/>
        </w:rPr>
        <w:t xml:space="preserve">die zich inzetten voor godsdienstvrijheid. </w:t>
      </w:r>
      <w:r w:rsidR="00603E2F">
        <w:rPr>
          <w:color w:val="auto"/>
        </w:rPr>
        <w:t>Zowel de</w:t>
      </w:r>
      <w:r w:rsidRPr="007754E0" w:rsidR="005669A1">
        <w:rPr>
          <w:color w:val="auto"/>
        </w:rPr>
        <w:t xml:space="preserve"> Speciaal Gezant Religie en Levensovertuiging </w:t>
      </w:r>
      <w:r w:rsidR="00603E2F">
        <w:rPr>
          <w:color w:val="auto"/>
        </w:rPr>
        <w:t>als</w:t>
      </w:r>
      <w:r w:rsidRPr="007754E0">
        <w:rPr>
          <w:color w:val="auto"/>
        </w:rPr>
        <w:t xml:space="preserve"> </w:t>
      </w:r>
      <w:r w:rsidR="00A47C5E">
        <w:rPr>
          <w:color w:val="auto"/>
        </w:rPr>
        <w:t xml:space="preserve">de </w:t>
      </w:r>
      <w:r w:rsidRPr="007754E0" w:rsidR="005669A1">
        <w:rPr>
          <w:color w:val="auto"/>
        </w:rPr>
        <w:t xml:space="preserve">Mensenrechtenambassadeur gebruiken de publicaties van Open Doors regelmatig in hun werk. </w:t>
      </w:r>
      <w:r w:rsidR="00603E2F">
        <w:rPr>
          <w:color w:val="auto"/>
        </w:rPr>
        <w:t>Ook</w:t>
      </w:r>
      <w:r w:rsidRPr="007754E0" w:rsidR="005669A1">
        <w:rPr>
          <w:color w:val="auto"/>
        </w:rPr>
        <w:t xml:space="preserve"> proberen zij bij bezoeken aan landen waar veel christenvervolging plaatsvindt waar mogelijk</w:t>
      </w:r>
      <w:r w:rsidR="00A47C5E">
        <w:rPr>
          <w:color w:val="auto"/>
        </w:rPr>
        <w:t xml:space="preserve"> </w:t>
      </w:r>
      <w:r w:rsidRPr="007754E0" w:rsidR="005669A1">
        <w:rPr>
          <w:color w:val="auto"/>
        </w:rPr>
        <w:t>kerk</w:t>
      </w:r>
      <w:r w:rsidRPr="007754E0" w:rsidR="007C70E4">
        <w:rPr>
          <w:color w:val="auto"/>
        </w:rPr>
        <w:t>en</w:t>
      </w:r>
      <w:r w:rsidRPr="007754E0" w:rsidR="005669A1">
        <w:rPr>
          <w:color w:val="auto"/>
        </w:rPr>
        <w:t xml:space="preserve"> te bezoeken of christe</w:t>
      </w:r>
      <w:r w:rsidR="00A47C5E">
        <w:rPr>
          <w:color w:val="auto"/>
        </w:rPr>
        <w:t>lijke gemeenschappen</w:t>
      </w:r>
      <w:r w:rsidRPr="007754E0" w:rsidR="005669A1">
        <w:rPr>
          <w:color w:val="auto"/>
        </w:rPr>
        <w:t xml:space="preserve"> te ontmoeten.</w:t>
      </w:r>
    </w:p>
    <w:p w:rsidR="00C4051E" w:rsidP="006538D9" w:rsidRDefault="00C4051E" w14:paraId="1DC19BF9" w14:textId="77777777">
      <w:pPr>
        <w:spacing w:line="276" w:lineRule="auto"/>
        <w:rPr>
          <w:color w:val="auto"/>
        </w:rPr>
      </w:pPr>
    </w:p>
    <w:p w:rsidRPr="00131060" w:rsidR="00131060" w:rsidP="006538D9" w:rsidRDefault="00131060" w14:paraId="65A19453" w14:textId="77777777">
      <w:pPr>
        <w:spacing w:line="276" w:lineRule="auto"/>
      </w:pPr>
    </w:p>
    <w:p w:rsidRPr="00131060" w:rsidR="00131060" w:rsidP="006538D9" w:rsidRDefault="00131060" w14:paraId="3856640E" w14:textId="77777777">
      <w:pPr>
        <w:spacing w:line="276" w:lineRule="auto"/>
      </w:pPr>
    </w:p>
    <w:p w:rsidRPr="00131060" w:rsidR="00131060" w:rsidP="006538D9" w:rsidRDefault="00131060" w14:paraId="470D7C74" w14:textId="77777777">
      <w:pPr>
        <w:spacing w:line="276" w:lineRule="auto"/>
      </w:pPr>
    </w:p>
    <w:p w:rsidRPr="00131060" w:rsidR="00131060" w:rsidP="006538D9" w:rsidRDefault="00131060" w14:paraId="34ECB007" w14:textId="77777777">
      <w:pPr>
        <w:spacing w:line="276" w:lineRule="auto"/>
      </w:pPr>
    </w:p>
    <w:p w:rsidRPr="00131060" w:rsidR="00131060" w:rsidP="006538D9" w:rsidRDefault="00131060" w14:paraId="1A154AA8" w14:textId="77777777">
      <w:pPr>
        <w:spacing w:line="276" w:lineRule="auto"/>
      </w:pPr>
    </w:p>
    <w:p w:rsidRPr="00131060" w:rsidR="00131060" w:rsidP="006538D9" w:rsidRDefault="00131060" w14:paraId="020B296B" w14:textId="77777777">
      <w:pPr>
        <w:spacing w:line="276" w:lineRule="auto"/>
      </w:pPr>
    </w:p>
    <w:p w:rsidRPr="00131060" w:rsidR="00131060" w:rsidP="006538D9" w:rsidRDefault="00131060" w14:paraId="24950660" w14:textId="77777777">
      <w:pPr>
        <w:spacing w:line="276" w:lineRule="auto"/>
      </w:pPr>
    </w:p>
    <w:p w:rsidRPr="00131060" w:rsidR="00131060" w:rsidP="006538D9" w:rsidRDefault="00131060" w14:paraId="336254D1" w14:textId="77777777">
      <w:pPr>
        <w:spacing w:line="276" w:lineRule="auto"/>
      </w:pPr>
    </w:p>
    <w:p w:rsidRPr="00131060" w:rsidR="00131060" w:rsidP="006538D9" w:rsidRDefault="00131060" w14:paraId="2186F9B4" w14:textId="77777777">
      <w:pPr>
        <w:spacing w:line="276" w:lineRule="auto"/>
      </w:pPr>
    </w:p>
    <w:p w:rsidRPr="00131060" w:rsidR="00131060" w:rsidP="006538D9" w:rsidRDefault="00131060" w14:paraId="2126B730" w14:textId="77777777">
      <w:pPr>
        <w:spacing w:line="276" w:lineRule="auto"/>
      </w:pPr>
    </w:p>
    <w:p w:rsidRPr="00131060" w:rsidR="00131060" w:rsidP="006538D9" w:rsidRDefault="00131060" w14:paraId="0AF9033A" w14:textId="77777777">
      <w:pPr>
        <w:spacing w:line="276" w:lineRule="auto"/>
      </w:pPr>
    </w:p>
    <w:p w:rsidRPr="00131060" w:rsidR="00131060" w:rsidP="006538D9" w:rsidRDefault="00131060" w14:paraId="502BDF06" w14:textId="77777777">
      <w:pPr>
        <w:spacing w:line="276" w:lineRule="auto"/>
      </w:pPr>
    </w:p>
    <w:p w:rsidRPr="00131060" w:rsidR="00131060" w:rsidP="006538D9" w:rsidRDefault="00131060" w14:paraId="2FFD8FDC" w14:textId="77777777">
      <w:pPr>
        <w:spacing w:line="276" w:lineRule="auto"/>
      </w:pPr>
    </w:p>
    <w:p w:rsidRPr="00131060" w:rsidR="00131060" w:rsidP="006538D9" w:rsidRDefault="00131060" w14:paraId="5A211724" w14:textId="77777777">
      <w:pPr>
        <w:spacing w:line="276" w:lineRule="auto"/>
      </w:pPr>
    </w:p>
    <w:p w:rsidRPr="00131060" w:rsidR="00131060" w:rsidP="006538D9" w:rsidRDefault="00131060" w14:paraId="003446F8" w14:textId="77777777">
      <w:pPr>
        <w:spacing w:line="276" w:lineRule="auto"/>
      </w:pPr>
    </w:p>
    <w:p w:rsidRPr="00131060" w:rsidR="00131060" w:rsidP="006538D9" w:rsidRDefault="00131060" w14:paraId="60143733" w14:textId="77777777">
      <w:pPr>
        <w:spacing w:line="276" w:lineRule="auto"/>
      </w:pPr>
    </w:p>
    <w:p w:rsidRPr="00131060" w:rsidR="00131060" w:rsidP="006538D9" w:rsidRDefault="00131060" w14:paraId="63B4C60F" w14:textId="77777777">
      <w:pPr>
        <w:spacing w:line="276" w:lineRule="auto"/>
      </w:pPr>
    </w:p>
    <w:p w:rsidRPr="00131060" w:rsidR="00131060" w:rsidP="006538D9" w:rsidRDefault="00131060" w14:paraId="26E04521" w14:textId="77777777">
      <w:pPr>
        <w:spacing w:line="276" w:lineRule="auto"/>
      </w:pPr>
    </w:p>
    <w:p w:rsidR="00131060" w:rsidP="006538D9" w:rsidRDefault="00131060" w14:paraId="246E54FF" w14:textId="77777777">
      <w:pPr>
        <w:spacing w:line="276" w:lineRule="auto"/>
        <w:rPr>
          <w:color w:val="auto"/>
        </w:rPr>
      </w:pPr>
    </w:p>
    <w:p w:rsidRPr="00131060" w:rsidR="00131060" w:rsidP="006538D9" w:rsidRDefault="00131060" w14:paraId="751FB9C6" w14:textId="0DAF0349">
      <w:pPr>
        <w:tabs>
          <w:tab w:val="left" w:pos="4380"/>
        </w:tabs>
        <w:spacing w:line="276" w:lineRule="auto"/>
      </w:pPr>
      <w:r>
        <w:tab/>
      </w:r>
    </w:p>
    <w:sectPr w:rsidRPr="00131060" w:rsidR="00131060" w:rsidSect="00116964">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A42F3" w14:textId="77777777" w:rsidR="0075411E" w:rsidRDefault="0075411E">
      <w:pPr>
        <w:spacing w:line="240" w:lineRule="auto"/>
      </w:pPr>
      <w:r>
        <w:separator/>
      </w:r>
    </w:p>
  </w:endnote>
  <w:endnote w:type="continuationSeparator" w:id="0">
    <w:p w14:paraId="0120D685" w14:textId="77777777" w:rsidR="0075411E" w:rsidRDefault="0075411E">
      <w:pPr>
        <w:spacing w:line="240" w:lineRule="auto"/>
      </w:pPr>
      <w:r>
        <w:continuationSeparator/>
      </w:r>
    </w:p>
  </w:endnote>
  <w:endnote w:type="continuationNotice" w:id="1">
    <w:p w14:paraId="15F45FFA" w14:textId="77777777" w:rsidR="0075411E" w:rsidRDefault="007541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0B6C" w14:textId="77777777" w:rsidR="006538D9" w:rsidRDefault="00653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F305" w14:textId="77777777" w:rsidR="006538D9" w:rsidRDefault="00653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AD73" w14:textId="77777777" w:rsidR="006538D9" w:rsidRDefault="0065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C04E1" w14:textId="77777777" w:rsidR="0075411E" w:rsidRDefault="0075411E">
      <w:pPr>
        <w:spacing w:line="240" w:lineRule="auto"/>
      </w:pPr>
      <w:r>
        <w:separator/>
      </w:r>
    </w:p>
  </w:footnote>
  <w:footnote w:type="continuationSeparator" w:id="0">
    <w:p w14:paraId="6CF8B78C" w14:textId="77777777" w:rsidR="0075411E" w:rsidRDefault="0075411E">
      <w:pPr>
        <w:spacing w:line="240" w:lineRule="auto"/>
      </w:pPr>
      <w:r>
        <w:continuationSeparator/>
      </w:r>
    </w:p>
  </w:footnote>
  <w:footnote w:type="continuationNotice" w:id="1">
    <w:p w14:paraId="3873BC7D" w14:textId="77777777" w:rsidR="0075411E" w:rsidRDefault="0075411E">
      <w:pPr>
        <w:spacing w:line="240" w:lineRule="auto"/>
      </w:pPr>
    </w:p>
  </w:footnote>
  <w:footnote w:id="2">
    <w:p w14:paraId="76F7392F" w14:textId="77777777" w:rsidR="00D9511F" w:rsidRPr="00434D3D" w:rsidRDefault="00D9511F" w:rsidP="00D9511F">
      <w:pPr>
        <w:pStyle w:val="FootnoteText"/>
      </w:pPr>
      <w:r>
        <w:rPr>
          <w:rStyle w:val="FootnoteReference"/>
        </w:rPr>
        <w:footnoteRef/>
      </w:r>
      <w:r>
        <w:t xml:space="preserve"> </w:t>
      </w:r>
      <w:r w:rsidRPr="00B81356">
        <w:rPr>
          <w:sz w:val="16"/>
          <w:szCs w:val="16"/>
        </w:rPr>
        <w:t>Motie over in Europees verband het standpunt uitdragen dat bij een besluit over verlenging van de GSP+ status van Pakistan zwaar dient mee te wegen of Pakistan effectieve maatregelen neemt om de christelijke minderheid beter te beschermen (Kamerstuk 32735-391)</w:t>
      </w:r>
    </w:p>
  </w:footnote>
  <w:footnote w:id="3">
    <w:p w14:paraId="2B5DCCDA" w14:textId="6D3422D5" w:rsidR="000F1A03" w:rsidRPr="0002007A" w:rsidRDefault="000F1A03">
      <w:pPr>
        <w:pStyle w:val="FootnoteText"/>
      </w:pPr>
      <w:r>
        <w:rPr>
          <w:rStyle w:val="FootnoteReference"/>
        </w:rPr>
        <w:footnoteRef/>
      </w:r>
      <w:r>
        <w:t xml:space="preserve"> </w:t>
      </w:r>
      <w:r>
        <w:rPr>
          <w:sz w:val="16"/>
          <w:szCs w:val="16"/>
        </w:rPr>
        <w:t>PROSPECTS is</w:t>
      </w:r>
      <w:r w:rsidRPr="0002007A">
        <w:rPr>
          <w:sz w:val="16"/>
          <w:szCs w:val="16"/>
        </w:rPr>
        <w:t xml:space="preserve"> een partnerschap dat door Nederland is opgezet met vijf internationale organisaties in acht gastlande</w:t>
      </w:r>
      <w:r>
        <w:rPr>
          <w:sz w:val="16"/>
          <w:szCs w:val="16"/>
        </w:rPr>
        <w:t xml:space="preserve"> als</w:t>
      </w:r>
      <w:r w:rsidRPr="0002007A">
        <w:rPr>
          <w:sz w:val="16"/>
          <w:szCs w:val="16"/>
        </w:rPr>
        <w:t xml:space="preserve"> instrument voor investeringen in de toekomstperspectieven van vluchtelingen en gastgemeenschappen.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5B74" w14:textId="77777777" w:rsidR="006538D9" w:rsidRDefault="00653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2147" w14:textId="4702D2C8" w:rsidR="000F6172" w:rsidRDefault="00591077">
    <w:r>
      <w:rPr>
        <w:noProof/>
      </w:rPr>
      <mc:AlternateContent>
        <mc:Choice Requires="wps">
          <w:drawing>
            <wp:anchor distT="0" distB="0" distL="0" distR="0" simplePos="0" relativeHeight="251658240" behindDoc="0" locked="1" layoutInCell="1" allowOverlap="1" wp14:anchorId="01FF214B" wp14:editId="6C979637">
              <wp:simplePos x="0" y="0"/>
              <wp:positionH relativeFrom="page">
                <wp:posOffset>5933440</wp:posOffset>
              </wp:positionH>
              <wp:positionV relativeFrom="page">
                <wp:posOffset>2333625</wp:posOffset>
              </wp:positionV>
              <wp:extent cx="14573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57325" cy="8009890"/>
                      </a:xfrm>
                      <a:prstGeom prst="rect">
                        <a:avLst/>
                      </a:prstGeom>
                      <a:noFill/>
                    </wps:spPr>
                    <wps:txbx>
                      <w:txbxContent>
                        <w:p w14:paraId="01FF217B" w14:textId="77777777" w:rsidR="000F6172" w:rsidRDefault="00591077">
                          <w:pPr>
                            <w:pStyle w:val="Referentiegegevensbold"/>
                          </w:pPr>
                          <w:r>
                            <w:t>Ministerie van Buitenlandse Zaken</w:t>
                          </w:r>
                        </w:p>
                        <w:p w14:paraId="01FF217C" w14:textId="77777777" w:rsidR="000F6172" w:rsidRDefault="000F6172">
                          <w:pPr>
                            <w:pStyle w:val="WitregelW2"/>
                          </w:pPr>
                        </w:p>
                        <w:p w14:paraId="01FF217D" w14:textId="77777777" w:rsidR="000F6172" w:rsidRDefault="00591077">
                          <w:pPr>
                            <w:pStyle w:val="Referentiegegevensbold"/>
                          </w:pPr>
                          <w:r>
                            <w:t>Onze referentie</w:t>
                          </w:r>
                        </w:p>
                        <w:p w14:paraId="01FF217E" w14:textId="77777777" w:rsidR="000F6172" w:rsidRDefault="00591077">
                          <w:pPr>
                            <w:pStyle w:val="Referentiegegevens"/>
                          </w:pPr>
                          <w:r>
                            <w:t>BZ2511682</w:t>
                          </w:r>
                        </w:p>
                      </w:txbxContent>
                    </wps:txbx>
                    <wps:bodyPr vert="horz" wrap="square" lIns="0" tIns="0" rIns="0" bIns="0" anchor="t" anchorCtr="0"/>
                  </wps:wsp>
                </a:graphicData>
              </a:graphic>
              <wp14:sizeRelH relativeFrom="margin">
                <wp14:pctWidth>0</wp14:pctWidth>
              </wp14:sizeRelH>
            </wp:anchor>
          </w:drawing>
        </mc:Choice>
        <mc:Fallback>
          <w:pict>
            <v:shapetype w14:anchorId="01FF214B" id="_x0000_t202" coordsize="21600,21600" o:spt="202" path="m,l,21600r21600,l21600,xe">
              <v:stroke joinstyle="miter"/>
              <v:path gradientshapeok="t" o:connecttype="rect"/>
            </v:shapetype>
            <v:shape id="41b1110a-80a4-11ea-b356-6230a4311406" o:spid="_x0000_s1026" type="#_x0000_t202" style="position:absolute;margin-left:467.2pt;margin-top:183.75pt;width:114.7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" filled="f" stroked="f">
              <v:textbox inset="0,0,0,0">
                <w:txbxContent>
                  <w:p w14:paraId="01FF217B" w14:textId="77777777" w:rsidR="000F6172" w:rsidRDefault="00591077">
                    <w:pPr>
                      <w:pStyle w:val="Referentiegegevensbold"/>
                    </w:pPr>
                    <w:r>
                      <w:t>Ministerie van Buitenlandse Zaken</w:t>
                    </w:r>
                  </w:p>
                  <w:p w14:paraId="01FF217C" w14:textId="77777777" w:rsidR="000F6172" w:rsidRDefault="000F6172">
                    <w:pPr>
                      <w:pStyle w:val="WitregelW2"/>
                    </w:pPr>
                  </w:p>
                  <w:p w14:paraId="01FF217D" w14:textId="77777777" w:rsidR="000F6172" w:rsidRDefault="00591077">
                    <w:pPr>
                      <w:pStyle w:val="Referentiegegevensbold"/>
                    </w:pPr>
                    <w:r>
                      <w:t>Onze referentie</w:t>
                    </w:r>
                  </w:p>
                  <w:p w14:paraId="01FF217E" w14:textId="77777777" w:rsidR="000F6172" w:rsidRDefault="00591077">
                    <w:pPr>
                      <w:pStyle w:val="Referentiegegevens"/>
                    </w:pPr>
                    <w:r>
                      <w:t>BZ2511682</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1FF214F" wp14:editId="525D21D0">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1FF2180" w14:textId="63D8AA49" w:rsidR="000F6172" w:rsidRDefault="00591077">
                          <w:pPr>
                            <w:pStyle w:val="Referentiegegevens"/>
                          </w:pPr>
                          <w:r>
                            <w:t xml:space="preserve">Pagina </w:t>
                          </w:r>
                          <w:r>
                            <w:fldChar w:fldCharType="begin"/>
                          </w:r>
                          <w:r>
                            <w:instrText>=</w:instrText>
                          </w:r>
                          <w:r>
                            <w:fldChar w:fldCharType="begin"/>
                          </w:r>
                          <w:r>
                            <w:instrText>PAGE</w:instrText>
                          </w:r>
                          <w:r>
                            <w:fldChar w:fldCharType="separate"/>
                          </w:r>
                          <w:r w:rsidR="0094625C">
                            <w:rPr>
                              <w:noProof/>
                            </w:rPr>
                            <w:instrText>2</w:instrText>
                          </w:r>
                          <w:r>
                            <w:fldChar w:fldCharType="end"/>
                          </w:r>
                          <w:r>
                            <w:instrText>-1</w:instrText>
                          </w:r>
                          <w:r>
                            <w:fldChar w:fldCharType="separate"/>
                          </w:r>
                          <w:r w:rsidR="0094625C">
                            <w:rPr>
                              <w:noProof/>
                            </w:rPr>
                            <w:t>1</w:t>
                          </w:r>
                          <w:r>
                            <w:fldChar w:fldCharType="end"/>
                          </w:r>
                          <w:r>
                            <w:t xml:space="preserve"> van </w:t>
                          </w:r>
                          <w:r>
                            <w:fldChar w:fldCharType="begin"/>
                          </w:r>
                          <w:r>
                            <w:instrText>=</w:instrText>
                          </w:r>
                          <w:r>
                            <w:fldChar w:fldCharType="begin"/>
                          </w:r>
                          <w:r>
                            <w:instrText>NUMPAGES</w:instrText>
                          </w:r>
                          <w:r>
                            <w:fldChar w:fldCharType="separate"/>
                          </w:r>
                          <w:r w:rsidR="0094625C">
                            <w:rPr>
                              <w:noProof/>
                            </w:rPr>
                            <w:instrText>7</w:instrText>
                          </w:r>
                          <w:r>
                            <w:fldChar w:fldCharType="end"/>
                          </w:r>
                          <w:r>
                            <w:instrText>-1</w:instrText>
                          </w:r>
                          <w:r>
                            <w:fldChar w:fldCharType="separate"/>
                          </w:r>
                          <w:r w:rsidR="0094625C">
                            <w:rPr>
                              <w:noProof/>
                            </w:rPr>
                            <w:t>6</w:t>
                          </w:r>
                          <w:r>
                            <w:fldChar w:fldCharType="end"/>
                          </w:r>
                        </w:p>
                      </w:txbxContent>
                    </wps:txbx>
                    <wps:bodyPr vert="horz" wrap="square" lIns="0" tIns="0" rIns="0" bIns="0" anchor="t" anchorCtr="0"/>
                  </wps:wsp>
                </a:graphicData>
              </a:graphic>
            </wp:anchor>
          </w:drawing>
        </mc:Choice>
        <mc:Fallback>
          <w:pict>
            <v:shape w14:anchorId="01FF214F"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1FF2180" w14:textId="63D8AA49" w:rsidR="000F6172" w:rsidRDefault="00591077">
                    <w:pPr>
                      <w:pStyle w:val="Referentiegegevens"/>
                    </w:pPr>
                    <w:r>
                      <w:t xml:space="preserve">Pagina </w:t>
                    </w:r>
                    <w:r>
                      <w:fldChar w:fldCharType="begin"/>
                    </w:r>
                    <w:r>
                      <w:instrText>=</w:instrText>
                    </w:r>
                    <w:r>
                      <w:fldChar w:fldCharType="begin"/>
                    </w:r>
                    <w:r>
                      <w:instrText>PAGE</w:instrText>
                    </w:r>
                    <w:r>
                      <w:fldChar w:fldCharType="separate"/>
                    </w:r>
                    <w:r w:rsidR="0094625C">
                      <w:rPr>
                        <w:noProof/>
                      </w:rPr>
                      <w:instrText>2</w:instrText>
                    </w:r>
                    <w:r>
                      <w:fldChar w:fldCharType="end"/>
                    </w:r>
                    <w:r>
                      <w:instrText>-1</w:instrText>
                    </w:r>
                    <w:r>
                      <w:fldChar w:fldCharType="separate"/>
                    </w:r>
                    <w:r w:rsidR="0094625C">
                      <w:rPr>
                        <w:noProof/>
                      </w:rPr>
                      <w:t>1</w:t>
                    </w:r>
                    <w:r>
                      <w:fldChar w:fldCharType="end"/>
                    </w:r>
                    <w:r>
                      <w:t xml:space="preserve"> van </w:t>
                    </w:r>
                    <w:r>
                      <w:fldChar w:fldCharType="begin"/>
                    </w:r>
                    <w:r>
                      <w:instrText>=</w:instrText>
                    </w:r>
                    <w:r>
                      <w:fldChar w:fldCharType="begin"/>
                    </w:r>
                    <w:r>
                      <w:instrText>NUMPAGES</w:instrText>
                    </w:r>
                    <w:r>
                      <w:fldChar w:fldCharType="separate"/>
                    </w:r>
                    <w:r w:rsidR="0094625C">
                      <w:rPr>
                        <w:noProof/>
                      </w:rPr>
                      <w:instrText>7</w:instrText>
                    </w:r>
                    <w:r>
                      <w:fldChar w:fldCharType="end"/>
                    </w:r>
                    <w:r>
                      <w:instrText>-1</w:instrText>
                    </w:r>
                    <w:r>
                      <w:fldChar w:fldCharType="separate"/>
                    </w:r>
                    <w:r w:rsidR="0094625C">
                      <w:rPr>
                        <w:noProof/>
                      </w:rPr>
                      <w:t>6</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2149" w14:textId="48B06F08" w:rsidR="000F6172" w:rsidRDefault="00591077">
    <w:pPr>
      <w:spacing w:after="7131" w:line="14" w:lineRule="exact"/>
    </w:pPr>
    <w:r>
      <w:rPr>
        <w:noProof/>
      </w:rPr>
      <mc:AlternateContent>
        <mc:Choice Requires="wps">
          <w:drawing>
            <wp:anchor distT="0" distB="0" distL="0" distR="0" simplePos="0" relativeHeight="251658243" behindDoc="0" locked="1" layoutInCell="1" allowOverlap="1" wp14:anchorId="01FF2151" wp14:editId="01FF215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1FF2181" w14:textId="77777777" w:rsidR="00591077" w:rsidRDefault="00591077"/>
                      </w:txbxContent>
                    </wps:txbx>
                    <wps:bodyPr vert="horz" wrap="square" lIns="0" tIns="0" rIns="0" bIns="0" anchor="t" anchorCtr="0"/>
                  </wps:wsp>
                </a:graphicData>
              </a:graphic>
            </wp:anchor>
          </w:drawing>
        </mc:Choice>
        <mc:Fallback>
          <w:pict>
            <v:shapetype w14:anchorId="01FF2151"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1FF2181" w14:textId="77777777" w:rsidR="00591077" w:rsidRDefault="0059107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1FF2153" wp14:editId="01FF215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EB58861" w14:textId="77777777" w:rsidR="009A78B1" w:rsidRPr="00CF7C5C" w:rsidRDefault="009A78B1" w:rsidP="009A78B1">
                          <w:r>
                            <w:t>Aan de Voorzitter van de</w:t>
                          </w:r>
                          <w:r>
                            <w:br/>
                            <w:t>Tweede Kamer der Staten-Generaal</w:t>
                          </w:r>
                          <w:r>
                            <w:br/>
                            <w:t>Prinses Irenestraat 6</w:t>
                          </w:r>
                          <w:r>
                            <w:br/>
                            <w:t>Den Haag</w:t>
                          </w:r>
                        </w:p>
                        <w:p w14:paraId="01FF2161" w14:textId="051FC42C" w:rsidR="000F6172" w:rsidRDefault="000F6172">
                          <w:pPr>
                            <w:pStyle w:val="Rubricering"/>
                          </w:pPr>
                        </w:p>
                      </w:txbxContent>
                    </wps:txbx>
                    <wps:bodyPr vert="horz" wrap="square" lIns="0" tIns="0" rIns="0" bIns="0" anchor="t" anchorCtr="0"/>
                  </wps:wsp>
                </a:graphicData>
              </a:graphic>
            </wp:anchor>
          </w:drawing>
        </mc:Choice>
        <mc:Fallback>
          <w:pict>
            <v:shape w14:anchorId="01FF2153"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EB58861" w14:textId="77777777" w:rsidR="009A78B1" w:rsidRPr="00CF7C5C" w:rsidRDefault="009A78B1" w:rsidP="009A78B1">
                    <w:r>
                      <w:t>Aan de Voorzitter van de</w:t>
                    </w:r>
                    <w:r>
                      <w:br/>
                      <w:t>Tweede Kamer der Staten-Generaal</w:t>
                    </w:r>
                    <w:r>
                      <w:br/>
                      <w:t>Prinses Irenestraat 6</w:t>
                    </w:r>
                    <w:r>
                      <w:br/>
                      <w:t>Den Haag</w:t>
                    </w:r>
                  </w:p>
                  <w:p w14:paraId="01FF2161" w14:textId="051FC42C" w:rsidR="000F6172" w:rsidRDefault="000F617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1FF2155" wp14:editId="01FF215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9BB0E90" w14:textId="72E9455A" w:rsidR="009A78B1" w:rsidRDefault="009A78B1" w:rsidP="009A78B1">
                          <w:r>
                            <w:t>Datum</w:t>
                          </w:r>
                          <w:r w:rsidR="000B688B">
                            <w:t xml:space="preserve"> 18</w:t>
                          </w:r>
                          <w:r>
                            <w:t xml:space="preserve"> februari 2025</w:t>
                          </w:r>
                        </w:p>
                        <w:p w14:paraId="3E1D4BE1" w14:textId="04426743" w:rsidR="009A78B1" w:rsidRDefault="009A78B1" w:rsidP="009A78B1">
                          <w:r>
                            <w:t>Betreft Beantwoording vragen over de Ranglijst Christenvervolging 2025 van Open Doors</w:t>
                          </w:r>
                        </w:p>
                        <w:p w14:paraId="01FF216A" w14:textId="77777777" w:rsidR="000F6172" w:rsidRDefault="000F6172"/>
                      </w:txbxContent>
                    </wps:txbx>
                    <wps:bodyPr vert="horz" wrap="square" lIns="0" tIns="0" rIns="0" bIns="0" anchor="t" anchorCtr="0"/>
                  </wps:wsp>
                </a:graphicData>
              </a:graphic>
            </wp:anchor>
          </w:drawing>
        </mc:Choice>
        <mc:Fallback>
          <w:pict>
            <v:shape w14:anchorId="01FF2155"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09BB0E90" w14:textId="72E9455A" w:rsidR="009A78B1" w:rsidRDefault="009A78B1" w:rsidP="009A78B1">
                    <w:r>
                      <w:t>Datum</w:t>
                    </w:r>
                    <w:r w:rsidR="000B688B">
                      <w:t xml:space="preserve"> 18</w:t>
                    </w:r>
                    <w:r>
                      <w:t xml:space="preserve"> februari 2025</w:t>
                    </w:r>
                  </w:p>
                  <w:p w14:paraId="3E1D4BE1" w14:textId="04426743" w:rsidR="009A78B1" w:rsidRDefault="009A78B1" w:rsidP="009A78B1">
                    <w:r>
                      <w:t>Betreft Beantwoording vragen over de Ranglijst Christenvervolging 2025 van Open Doors</w:t>
                    </w:r>
                  </w:p>
                  <w:p w14:paraId="01FF216A" w14:textId="77777777" w:rsidR="000F6172" w:rsidRDefault="000F6172"/>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1FF2157" wp14:editId="701AE74A">
              <wp:simplePos x="0" y="0"/>
              <wp:positionH relativeFrom="page">
                <wp:posOffset>5924550</wp:posOffset>
              </wp:positionH>
              <wp:positionV relativeFrom="page">
                <wp:posOffset>1962150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D871CD0" w14:textId="77777777" w:rsidR="009A78B1" w:rsidRPr="00F51C07" w:rsidRDefault="009A78B1" w:rsidP="009A78B1">
                              <w:pPr>
                                <w:rPr>
                                  <w:b/>
                                  <w:sz w:val="13"/>
                                  <w:szCs w:val="13"/>
                                </w:rPr>
                              </w:pPr>
                              <w:r w:rsidRPr="00FC13FA">
                                <w:rPr>
                                  <w:b/>
                                  <w:sz w:val="13"/>
                                  <w:szCs w:val="13"/>
                                </w:rPr>
                                <w:t>Ministerie van Buitenlandse Zaken</w:t>
                              </w:r>
                            </w:p>
                          </w:sdtContent>
                        </w:sdt>
                        <w:p w14:paraId="13690D97" w14:textId="77777777" w:rsidR="009A78B1" w:rsidRPr="00EE5E5D" w:rsidRDefault="009A78B1" w:rsidP="009A78B1">
                          <w:pPr>
                            <w:rPr>
                              <w:sz w:val="13"/>
                              <w:szCs w:val="13"/>
                            </w:rPr>
                          </w:pPr>
                          <w:r>
                            <w:rPr>
                              <w:sz w:val="13"/>
                              <w:szCs w:val="13"/>
                            </w:rPr>
                            <w:t>Rijnstraat 8</w:t>
                          </w:r>
                        </w:p>
                        <w:p w14:paraId="403B22E9" w14:textId="77777777" w:rsidR="009A78B1" w:rsidRPr="00B62296" w:rsidRDefault="009A78B1" w:rsidP="009A78B1">
                          <w:pPr>
                            <w:rPr>
                              <w:sz w:val="13"/>
                              <w:szCs w:val="13"/>
                              <w:lang w:val="de-DE"/>
                            </w:rPr>
                          </w:pPr>
                          <w:r w:rsidRPr="00B62296">
                            <w:rPr>
                              <w:sz w:val="13"/>
                              <w:szCs w:val="13"/>
                              <w:lang w:val="de-DE"/>
                            </w:rPr>
                            <w:t>2515 XP Den Haag</w:t>
                          </w:r>
                        </w:p>
                        <w:p w14:paraId="37B7224E" w14:textId="77777777" w:rsidR="009A78B1" w:rsidRPr="00B62296" w:rsidRDefault="009A78B1" w:rsidP="009A78B1">
                          <w:pPr>
                            <w:rPr>
                              <w:sz w:val="13"/>
                              <w:szCs w:val="13"/>
                              <w:lang w:val="de-DE"/>
                            </w:rPr>
                          </w:pPr>
                          <w:r w:rsidRPr="00B62296">
                            <w:rPr>
                              <w:sz w:val="13"/>
                              <w:szCs w:val="13"/>
                              <w:lang w:val="de-DE"/>
                            </w:rPr>
                            <w:t>Postbus 20061</w:t>
                          </w:r>
                        </w:p>
                        <w:p w14:paraId="07ABE620" w14:textId="77777777" w:rsidR="009A78B1" w:rsidRPr="001058CF" w:rsidRDefault="009A78B1" w:rsidP="009A78B1">
                          <w:pPr>
                            <w:rPr>
                              <w:sz w:val="13"/>
                              <w:szCs w:val="13"/>
                              <w:lang w:val="de-DE"/>
                            </w:rPr>
                          </w:pPr>
                          <w:r w:rsidRPr="001058CF">
                            <w:rPr>
                              <w:sz w:val="13"/>
                              <w:szCs w:val="13"/>
                              <w:lang w:val="de-DE"/>
                            </w:rPr>
                            <w:t>Nederland</w:t>
                          </w:r>
                        </w:p>
                        <w:p w14:paraId="68A820A8" w14:textId="77777777" w:rsidR="009A78B1" w:rsidRPr="001058CF" w:rsidRDefault="009A78B1" w:rsidP="009A78B1">
                          <w:pPr>
                            <w:rPr>
                              <w:sz w:val="13"/>
                              <w:szCs w:val="13"/>
                              <w:lang w:val="de-DE"/>
                            </w:rPr>
                          </w:pPr>
                          <w:r w:rsidRPr="001058CF">
                            <w:rPr>
                              <w:sz w:val="13"/>
                              <w:szCs w:val="13"/>
                              <w:lang w:val="de-DE"/>
                            </w:rPr>
                            <w:t>www.rijksoverheid.nl</w:t>
                          </w:r>
                        </w:p>
                        <w:p w14:paraId="01FF216F" w14:textId="77777777" w:rsidR="000F6172" w:rsidRPr="005669A1" w:rsidRDefault="000F6172">
                          <w:pPr>
                            <w:pStyle w:val="WitregelW2"/>
                            <w:rPr>
                              <w:lang w:val="de-DE"/>
                            </w:rPr>
                          </w:pPr>
                        </w:p>
                        <w:p w14:paraId="01FF2170" w14:textId="77777777" w:rsidR="000F6172" w:rsidRPr="005669A1" w:rsidRDefault="00591077">
                          <w:pPr>
                            <w:pStyle w:val="Referentiegegevensbold"/>
                            <w:rPr>
                              <w:lang w:val="de-DE"/>
                            </w:rPr>
                          </w:pPr>
                          <w:r w:rsidRPr="005669A1">
                            <w:rPr>
                              <w:lang w:val="de-DE"/>
                            </w:rPr>
                            <w:t>Onze referentie</w:t>
                          </w:r>
                        </w:p>
                        <w:p w14:paraId="01FF2171" w14:textId="77777777" w:rsidR="000F6172" w:rsidRPr="005669A1" w:rsidRDefault="00591077">
                          <w:pPr>
                            <w:pStyle w:val="Referentiegegevens"/>
                            <w:rPr>
                              <w:lang w:val="de-DE"/>
                            </w:rPr>
                          </w:pPr>
                          <w:r w:rsidRPr="005669A1">
                            <w:rPr>
                              <w:lang w:val="de-DE"/>
                            </w:rPr>
                            <w:t>BZ2511682</w:t>
                          </w:r>
                        </w:p>
                        <w:p w14:paraId="01FF2172" w14:textId="77777777" w:rsidR="000F6172" w:rsidRPr="005669A1" w:rsidRDefault="000F6172">
                          <w:pPr>
                            <w:pStyle w:val="WitregelW1"/>
                            <w:rPr>
                              <w:lang w:val="de-DE"/>
                            </w:rPr>
                          </w:pPr>
                        </w:p>
                        <w:p w14:paraId="01FF2173" w14:textId="77777777" w:rsidR="000F6172" w:rsidRDefault="00591077">
                          <w:pPr>
                            <w:pStyle w:val="Referentiegegevensbold"/>
                          </w:pPr>
                          <w:r>
                            <w:t>Uw referentie</w:t>
                          </w:r>
                        </w:p>
                        <w:p w14:paraId="01FF2174" w14:textId="77777777" w:rsidR="000F6172" w:rsidRDefault="00591077">
                          <w:pPr>
                            <w:pStyle w:val="Referentiegegevens"/>
                          </w:pPr>
                          <w:r>
                            <w:t>2025Z00395</w:t>
                          </w:r>
                        </w:p>
                        <w:p w14:paraId="204286FD" w14:textId="77777777" w:rsidR="008E158F" w:rsidRDefault="008E158F" w:rsidP="008E158F"/>
                        <w:p w14:paraId="7643D359" w14:textId="45384A6A" w:rsidR="008E158F" w:rsidRDefault="008E158F" w:rsidP="008E158F">
                          <w:pPr>
                            <w:pStyle w:val="Referentiegegevensbold"/>
                          </w:pPr>
                        </w:p>
                        <w:p w14:paraId="463C280A" w14:textId="77777777" w:rsidR="008E158F" w:rsidRPr="008E158F" w:rsidRDefault="008E158F" w:rsidP="008E158F"/>
                        <w:p w14:paraId="01FF2176" w14:textId="5AA6A21C" w:rsidR="008E158F" w:rsidRDefault="008E158F" w:rsidP="008E158F">
                          <w:pPr>
                            <w:pStyle w:val="Referentiegegevensbold"/>
                          </w:pPr>
                        </w:p>
                        <w:p w14:paraId="01FF2177" w14:textId="35353D6A" w:rsidR="000F6172" w:rsidRDefault="000F6172">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 w14:anchorId="01FF2157" id="41b10cd4-80a4-11ea-b356-6230a4311406" o:spid="_x0000_s1031" type="#_x0000_t202" style="position:absolute;margin-left:466.5pt;margin-top:154.5pt;width:109.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wNlAEAABUDAAAOAAAAZHJzL2Uyb0RvYy54bWysUlFvEzEMfkfiP0R5p3cb2t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D871CD0" w14:textId="77777777" w:rsidR="009A78B1" w:rsidRPr="00F51C07" w:rsidRDefault="009A78B1" w:rsidP="009A78B1">
                        <w:pPr>
                          <w:rPr>
                            <w:b/>
                            <w:sz w:val="13"/>
                            <w:szCs w:val="13"/>
                          </w:rPr>
                        </w:pPr>
                        <w:r w:rsidRPr="00FC13FA">
                          <w:rPr>
                            <w:b/>
                            <w:sz w:val="13"/>
                            <w:szCs w:val="13"/>
                          </w:rPr>
                          <w:t>Ministerie van Buitenlandse Zaken</w:t>
                        </w:r>
                      </w:p>
                    </w:sdtContent>
                  </w:sdt>
                  <w:p w14:paraId="13690D97" w14:textId="77777777" w:rsidR="009A78B1" w:rsidRPr="00EE5E5D" w:rsidRDefault="009A78B1" w:rsidP="009A78B1">
                    <w:pPr>
                      <w:rPr>
                        <w:sz w:val="13"/>
                        <w:szCs w:val="13"/>
                      </w:rPr>
                    </w:pPr>
                    <w:r>
                      <w:rPr>
                        <w:sz w:val="13"/>
                        <w:szCs w:val="13"/>
                      </w:rPr>
                      <w:t>Rijnstraat 8</w:t>
                    </w:r>
                  </w:p>
                  <w:p w14:paraId="403B22E9" w14:textId="77777777" w:rsidR="009A78B1" w:rsidRPr="00B62296" w:rsidRDefault="009A78B1" w:rsidP="009A78B1">
                    <w:pPr>
                      <w:rPr>
                        <w:sz w:val="13"/>
                        <w:szCs w:val="13"/>
                        <w:lang w:val="de-DE"/>
                      </w:rPr>
                    </w:pPr>
                    <w:r w:rsidRPr="00B62296">
                      <w:rPr>
                        <w:sz w:val="13"/>
                        <w:szCs w:val="13"/>
                        <w:lang w:val="de-DE"/>
                      </w:rPr>
                      <w:t>2515 XP Den Haag</w:t>
                    </w:r>
                  </w:p>
                  <w:p w14:paraId="37B7224E" w14:textId="77777777" w:rsidR="009A78B1" w:rsidRPr="00B62296" w:rsidRDefault="009A78B1" w:rsidP="009A78B1">
                    <w:pPr>
                      <w:rPr>
                        <w:sz w:val="13"/>
                        <w:szCs w:val="13"/>
                        <w:lang w:val="de-DE"/>
                      </w:rPr>
                    </w:pPr>
                    <w:r w:rsidRPr="00B62296">
                      <w:rPr>
                        <w:sz w:val="13"/>
                        <w:szCs w:val="13"/>
                        <w:lang w:val="de-DE"/>
                      </w:rPr>
                      <w:t>Postbus 20061</w:t>
                    </w:r>
                  </w:p>
                  <w:p w14:paraId="07ABE620" w14:textId="77777777" w:rsidR="009A78B1" w:rsidRPr="001058CF" w:rsidRDefault="009A78B1" w:rsidP="009A78B1">
                    <w:pPr>
                      <w:rPr>
                        <w:sz w:val="13"/>
                        <w:szCs w:val="13"/>
                        <w:lang w:val="de-DE"/>
                      </w:rPr>
                    </w:pPr>
                    <w:r w:rsidRPr="001058CF">
                      <w:rPr>
                        <w:sz w:val="13"/>
                        <w:szCs w:val="13"/>
                        <w:lang w:val="de-DE"/>
                      </w:rPr>
                      <w:t>Nederland</w:t>
                    </w:r>
                  </w:p>
                  <w:p w14:paraId="68A820A8" w14:textId="77777777" w:rsidR="009A78B1" w:rsidRPr="001058CF" w:rsidRDefault="009A78B1" w:rsidP="009A78B1">
                    <w:pPr>
                      <w:rPr>
                        <w:sz w:val="13"/>
                        <w:szCs w:val="13"/>
                        <w:lang w:val="de-DE"/>
                      </w:rPr>
                    </w:pPr>
                    <w:r w:rsidRPr="001058CF">
                      <w:rPr>
                        <w:sz w:val="13"/>
                        <w:szCs w:val="13"/>
                        <w:lang w:val="de-DE"/>
                      </w:rPr>
                      <w:t>www.rijksoverheid.nl</w:t>
                    </w:r>
                  </w:p>
                  <w:p w14:paraId="01FF216F" w14:textId="77777777" w:rsidR="000F6172" w:rsidRPr="005669A1" w:rsidRDefault="000F6172">
                    <w:pPr>
                      <w:pStyle w:val="WitregelW2"/>
                      <w:rPr>
                        <w:lang w:val="de-DE"/>
                      </w:rPr>
                    </w:pPr>
                  </w:p>
                  <w:p w14:paraId="01FF2170" w14:textId="77777777" w:rsidR="000F6172" w:rsidRPr="005669A1" w:rsidRDefault="00591077">
                    <w:pPr>
                      <w:pStyle w:val="Referentiegegevensbold"/>
                      <w:rPr>
                        <w:lang w:val="de-DE"/>
                      </w:rPr>
                    </w:pPr>
                    <w:r w:rsidRPr="005669A1">
                      <w:rPr>
                        <w:lang w:val="de-DE"/>
                      </w:rPr>
                      <w:t>Onze referentie</w:t>
                    </w:r>
                  </w:p>
                  <w:p w14:paraId="01FF2171" w14:textId="77777777" w:rsidR="000F6172" w:rsidRPr="005669A1" w:rsidRDefault="00591077">
                    <w:pPr>
                      <w:pStyle w:val="Referentiegegevens"/>
                      <w:rPr>
                        <w:lang w:val="de-DE"/>
                      </w:rPr>
                    </w:pPr>
                    <w:r w:rsidRPr="005669A1">
                      <w:rPr>
                        <w:lang w:val="de-DE"/>
                      </w:rPr>
                      <w:t>BZ2511682</w:t>
                    </w:r>
                  </w:p>
                  <w:p w14:paraId="01FF2172" w14:textId="77777777" w:rsidR="000F6172" w:rsidRPr="005669A1" w:rsidRDefault="000F6172">
                    <w:pPr>
                      <w:pStyle w:val="WitregelW1"/>
                      <w:rPr>
                        <w:lang w:val="de-DE"/>
                      </w:rPr>
                    </w:pPr>
                  </w:p>
                  <w:p w14:paraId="01FF2173" w14:textId="77777777" w:rsidR="000F6172" w:rsidRDefault="00591077">
                    <w:pPr>
                      <w:pStyle w:val="Referentiegegevensbold"/>
                    </w:pPr>
                    <w:r>
                      <w:t>Uw referentie</w:t>
                    </w:r>
                  </w:p>
                  <w:p w14:paraId="01FF2174" w14:textId="77777777" w:rsidR="000F6172" w:rsidRDefault="00591077">
                    <w:pPr>
                      <w:pStyle w:val="Referentiegegevens"/>
                    </w:pPr>
                    <w:r>
                      <w:t>2025Z00395</w:t>
                    </w:r>
                  </w:p>
                  <w:p w14:paraId="204286FD" w14:textId="77777777" w:rsidR="008E158F" w:rsidRDefault="008E158F" w:rsidP="008E158F"/>
                  <w:p w14:paraId="7643D359" w14:textId="45384A6A" w:rsidR="008E158F" w:rsidRDefault="008E158F" w:rsidP="008E158F">
                    <w:pPr>
                      <w:pStyle w:val="Referentiegegevensbold"/>
                    </w:pPr>
                  </w:p>
                  <w:p w14:paraId="463C280A" w14:textId="77777777" w:rsidR="008E158F" w:rsidRPr="008E158F" w:rsidRDefault="008E158F" w:rsidP="008E158F"/>
                  <w:p w14:paraId="01FF2176" w14:textId="5AA6A21C" w:rsidR="008E158F" w:rsidRDefault="008E158F" w:rsidP="008E158F">
                    <w:pPr>
                      <w:pStyle w:val="Referentiegegevensbold"/>
                    </w:pPr>
                  </w:p>
                  <w:p w14:paraId="01FF2177" w14:textId="35353D6A" w:rsidR="000F6172" w:rsidRDefault="000F617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1FF215B" wp14:editId="33A0536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1FF2187" w14:textId="77777777" w:rsidR="00591077" w:rsidRDefault="00591077"/>
                      </w:txbxContent>
                    </wps:txbx>
                    <wps:bodyPr vert="horz" wrap="square" lIns="0" tIns="0" rIns="0" bIns="0" anchor="t" anchorCtr="0"/>
                  </wps:wsp>
                </a:graphicData>
              </a:graphic>
            </wp:anchor>
          </w:drawing>
        </mc:Choice>
        <mc:Fallback>
          <w:pict>
            <v:shape w14:anchorId="01FF215B"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1FF2187" w14:textId="77777777" w:rsidR="00591077" w:rsidRDefault="0059107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1FF215D" wp14:editId="01FF215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FF2179" w14:textId="77777777" w:rsidR="000F6172" w:rsidRDefault="00591077">
                          <w:pPr>
                            <w:spacing w:line="240" w:lineRule="auto"/>
                          </w:pPr>
                          <w:r>
                            <w:rPr>
                              <w:noProof/>
                            </w:rPr>
                            <w:drawing>
                              <wp:inline distT="0" distB="0" distL="0" distR="0" wp14:anchorId="01FF2181" wp14:editId="01FF218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FF215D"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1FF2179" w14:textId="77777777" w:rsidR="000F6172" w:rsidRDefault="00591077">
                    <w:pPr>
                      <w:spacing w:line="240" w:lineRule="auto"/>
                    </w:pPr>
                    <w:r>
                      <w:rPr>
                        <w:noProof/>
                      </w:rPr>
                      <w:drawing>
                        <wp:inline distT="0" distB="0" distL="0" distR="0" wp14:anchorId="01FF2181" wp14:editId="01FF2182">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1FF215F" wp14:editId="01FF216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FF217A" w14:textId="77777777" w:rsidR="000F6172" w:rsidRDefault="00591077">
                          <w:pPr>
                            <w:spacing w:line="240" w:lineRule="auto"/>
                          </w:pPr>
                          <w:r>
                            <w:rPr>
                              <w:noProof/>
                            </w:rPr>
                            <w:drawing>
                              <wp:inline distT="0" distB="0" distL="0" distR="0" wp14:anchorId="01FF2183" wp14:editId="01FF218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FF215F"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1FF217A" w14:textId="77777777" w:rsidR="000F6172" w:rsidRDefault="00591077">
                    <w:pPr>
                      <w:spacing w:line="240" w:lineRule="auto"/>
                    </w:pPr>
                    <w:r>
                      <w:rPr>
                        <w:noProof/>
                      </w:rPr>
                      <w:drawing>
                        <wp:inline distT="0" distB="0" distL="0" distR="0" wp14:anchorId="01FF2183" wp14:editId="01FF2184">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2614FD"/>
    <w:multiLevelType w:val="multilevel"/>
    <w:tmpl w:val="62BC956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E7FA71E"/>
    <w:multiLevelType w:val="multilevel"/>
    <w:tmpl w:val="7954C77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D11495B0"/>
    <w:multiLevelType w:val="multilevel"/>
    <w:tmpl w:val="DC7798F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D7E4BE6F"/>
    <w:multiLevelType w:val="multilevel"/>
    <w:tmpl w:val="31BBA33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6B27CCA"/>
    <w:multiLevelType w:val="multilevel"/>
    <w:tmpl w:val="752EA22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5261821">
    <w:abstractNumId w:val="1"/>
  </w:num>
  <w:num w:numId="2" w16cid:durableId="1934509421">
    <w:abstractNumId w:val="0"/>
  </w:num>
  <w:num w:numId="3" w16cid:durableId="2142534296">
    <w:abstractNumId w:val="3"/>
  </w:num>
  <w:num w:numId="4" w16cid:durableId="2030137718">
    <w:abstractNumId w:val="2"/>
  </w:num>
  <w:num w:numId="5" w16cid:durableId="1937783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172"/>
    <w:rsid w:val="000101C3"/>
    <w:rsid w:val="0002007A"/>
    <w:rsid w:val="000536E7"/>
    <w:rsid w:val="00066934"/>
    <w:rsid w:val="00096070"/>
    <w:rsid w:val="000A70C8"/>
    <w:rsid w:val="000B346E"/>
    <w:rsid w:val="000B3FFD"/>
    <w:rsid w:val="000B688B"/>
    <w:rsid w:val="000C0729"/>
    <w:rsid w:val="000C70CD"/>
    <w:rsid w:val="000D0881"/>
    <w:rsid w:val="000F1A03"/>
    <w:rsid w:val="000F6172"/>
    <w:rsid w:val="001153A4"/>
    <w:rsid w:val="00116964"/>
    <w:rsid w:val="0012376B"/>
    <w:rsid w:val="00131060"/>
    <w:rsid w:val="001341CA"/>
    <w:rsid w:val="00143197"/>
    <w:rsid w:val="00144F89"/>
    <w:rsid w:val="00146413"/>
    <w:rsid w:val="00152D67"/>
    <w:rsid w:val="001559CE"/>
    <w:rsid w:val="00181CBE"/>
    <w:rsid w:val="001A1CE2"/>
    <w:rsid w:val="00216BDB"/>
    <w:rsid w:val="00217725"/>
    <w:rsid w:val="0022233B"/>
    <w:rsid w:val="00230F5F"/>
    <w:rsid w:val="00231450"/>
    <w:rsid w:val="002514CE"/>
    <w:rsid w:val="00282842"/>
    <w:rsid w:val="00291431"/>
    <w:rsid w:val="002B63DB"/>
    <w:rsid w:val="002C51B0"/>
    <w:rsid w:val="002C5FDF"/>
    <w:rsid w:val="002C64BC"/>
    <w:rsid w:val="002C7AFE"/>
    <w:rsid w:val="002E0488"/>
    <w:rsid w:val="002F10B6"/>
    <w:rsid w:val="002F7871"/>
    <w:rsid w:val="00304A82"/>
    <w:rsid w:val="00330E57"/>
    <w:rsid w:val="00347934"/>
    <w:rsid w:val="00364200"/>
    <w:rsid w:val="003803B2"/>
    <w:rsid w:val="00387A52"/>
    <w:rsid w:val="00395729"/>
    <w:rsid w:val="003D3210"/>
    <w:rsid w:val="003D3317"/>
    <w:rsid w:val="003D3585"/>
    <w:rsid w:val="003E744B"/>
    <w:rsid w:val="003F29A2"/>
    <w:rsid w:val="0041002B"/>
    <w:rsid w:val="00414348"/>
    <w:rsid w:val="0042467F"/>
    <w:rsid w:val="00431229"/>
    <w:rsid w:val="004709B7"/>
    <w:rsid w:val="0048121D"/>
    <w:rsid w:val="004A377D"/>
    <w:rsid w:val="004A7D10"/>
    <w:rsid w:val="004D061A"/>
    <w:rsid w:val="004E08AC"/>
    <w:rsid w:val="005003EE"/>
    <w:rsid w:val="00516423"/>
    <w:rsid w:val="00520506"/>
    <w:rsid w:val="00532858"/>
    <w:rsid w:val="0055340C"/>
    <w:rsid w:val="005669A1"/>
    <w:rsid w:val="00567A05"/>
    <w:rsid w:val="0057210C"/>
    <w:rsid w:val="005859D3"/>
    <w:rsid w:val="00585A87"/>
    <w:rsid w:val="00591077"/>
    <w:rsid w:val="00593765"/>
    <w:rsid w:val="00597D2F"/>
    <w:rsid w:val="005A02ED"/>
    <w:rsid w:val="005B4DCB"/>
    <w:rsid w:val="005C579D"/>
    <w:rsid w:val="005D611F"/>
    <w:rsid w:val="005E7AAA"/>
    <w:rsid w:val="00603E2F"/>
    <w:rsid w:val="006245E6"/>
    <w:rsid w:val="0062542E"/>
    <w:rsid w:val="00633108"/>
    <w:rsid w:val="006368E1"/>
    <w:rsid w:val="00641AB2"/>
    <w:rsid w:val="006538D9"/>
    <w:rsid w:val="00664D0D"/>
    <w:rsid w:val="00666A57"/>
    <w:rsid w:val="00672181"/>
    <w:rsid w:val="0068258B"/>
    <w:rsid w:val="0068648F"/>
    <w:rsid w:val="00686C03"/>
    <w:rsid w:val="006C4E3C"/>
    <w:rsid w:val="006E0E7F"/>
    <w:rsid w:val="006E432E"/>
    <w:rsid w:val="006E515A"/>
    <w:rsid w:val="006F4A31"/>
    <w:rsid w:val="00725AE7"/>
    <w:rsid w:val="00731614"/>
    <w:rsid w:val="00745410"/>
    <w:rsid w:val="00752DDD"/>
    <w:rsid w:val="0075411E"/>
    <w:rsid w:val="007602DE"/>
    <w:rsid w:val="0077270E"/>
    <w:rsid w:val="007731A2"/>
    <w:rsid w:val="007754E0"/>
    <w:rsid w:val="00785CAF"/>
    <w:rsid w:val="00797C16"/>
    <w:rsid w:val="007B0E93"/>
    <w:rsid w:val="007C70E4"/>
    <w:rsid w:val="007D4DF3"/>
    <w:rsid w:val="007D7197"/>
    <w:rsid w:val="007F2303"/>
    <w:rsid w:val="007F4579"/>
    <w:rsid w:val="00806C37"/>
    <w:rsid w:val="00836464"/>
    <w:rsid w:val="00845A95"/>
    <w:rsid w:val="00847A39"/>
    <w:rsid w:val="0086138F"/>
    <w:rsid w:val="008641BB"/>
    <w:rsid w:val="008675B9"/>
    <w:rsid w:val="00872367"/>
    <w:rsid w:val="00894F81"/>
    <w:rsid w:val="008A1344"/>
    <w:rsid w:val="008C2C80"/>
    <w:rsid w:val="008E158F"/>
    <w:rsid w:val="00905993"/>
    <w:rsid w:val="00922DE5"/>
    <w:rsid w:val="00926DBE"/>
    <w:rsid w:val="009414BA"/>
    <w:rsid w:val="009414F3"/>
    <w:rsid w:val="00943497"/>
    <w:rsid w:val="0094625C"/>
    <w:rsid w:val="0094686F"/>
    <w:rsid w:val="009511A0"/>
    <w:rsid w:val="0095226B"/>
    <w:rsid w:val="00987FC6"/>
    <w:rsid w:val="009A5B91"/>
    <w:rsid w:val="009A7472"/>
    <w:rsid w:val="009A78B1"/>
    <w:rsid w:val="009B293A"/>
    <w:rsid w:val="00A05DC6"/>
    <w:rsid w:val="00A24D74"/>
    <w:rsid w:val="00A305B5"/>
    <w:rsid w:val="00A47C5E"/>
    <w:rsid w:val="00A54EE2"/>
    <w:rsid w:val="00A74975"/>
    <w:rsid w:val="00A952AF"/>
    <w:rsid w:val="00A96427"/>
    <w:rsid w:val="00A96FB6"/>
    <w:rsid w:val="00AC4429"/>
    <w:rsid w:val="00AE6BE5"/>
    <w:rsid w:val="00B03BBA"/>
    <w:rsid w:val="00B06091"/>
    <w:rsid w:val="00B1042A"/>
    <w:rsid w:val="00B4256E"/>
    <w:rsid w:val="00B43D41"/>
    <w:rsid w:val="00B64B5A"/>
    <w:rsid w:val="00B81356"/>
    <w:rsid w:val="00B864C3"/>
    <w:rsid w:val="00BA3B21"/>
    <w:rsid w:val="00BD2012"/>
    <w:rsid w:val="00BF23EF"/>
    <w:rsid w:val="00C044D9"/>
    <w:rsid w:val="00C10948"/>
    <w:rsid w:val="00C1166E"/>
    <w:rsid w:val="00C3730F"/>
    <w:rsid w:val="00C4051E"/>
    <w:rsid w:val="00C40884"/>
    <w:rsid w:val="00C46725"/>
    <w:rsid w:val="00C47408"/>
    <w:rsid w:val="00C50912"/>
    <w:rsid w:val="00C6504E"/>
    <w:rsid w:val="00C77CEA"/>
    <w:rsid w:val="00C82477"/>
    <w:rsid w:val="00C84D9E"/>
    <w:rsid w:val="00C85F37"/>
    <w:rsid w:val="00C935B3"/>
    <w:rsid w:val="00C97CA5"/>
    <w:rsid w:val="00CA3F9E"/>
    <w:rsid w:val="00CB62C9"/>
    <w:rsid w:val="00CC0564"/>
    <w:rsid w:val="00CC4BE8"/>
    <w:rsid w:val="00CD77DB"/>
    <w:rsid w:val="00CE1224"/>
    <w:rsid w:val="00D15932"/>
    <w:rsid w:val="00D23A5D"/>
    <w:rsid w:val="00D50464"/>
    <w:rsid w:val="00D66B24"/>
    <w:rsid w:val="00D74575"/>
    <w:rsid w:val="00D94607"/>
    <w:rsid w:val="00D9511F"/>
    <w:rsid w:val="00DB201B"/>
    <w:rsid w:val="00DB78B8"/>
    <w:rsid w:val="00DC7043"/>
    <w:rsid w:val="00DD5E4C"/>
    <w:rsid w:val="00DE1DA8"/>
    <w:rsid w:val="00E04C85"/>
    <w:rsid w:val="00E2231A"/>
    <w:rsid w:val="00E25547"/>
    <w:rsid w:val="00E36732"/>
    <w:rsid w:val="00E4115A"/>
    <w:rsid w:val="00E4740A"/>
    <w:rsid w:val="00E53A5A"/>
    <w:rsid w:val="00E56D69"/>
    <w:rsid w:val="00E674D3"/>
    <w:rsid w:val="00E7588E"/>
    <w:rsid w:val="00EA2269"/>
    <w:rsid w:val="00EA3A86"/>
    <w:rsid w:val="00EE220E"/>
    <w:rsid w:val="00F04571"/>
    <w:rsid w:val="00F059FA"/>
    <w:rsid w:val="00F23CD5"/>
    <w:rsid w:val="00F41970"/>
    <w:rsid w:val="00F434CC"/>
    <w:rsid w:val="00F57528"/>
    <w:rsid w:val="00F7314A"/>
    <w:rsid w:val="00FA3709"/>
    <w:rsid w:val="00FC768A"/>
    <w:rsid w:val="00FD2E43"/>
    <w:rsid w:val="00FD4ADC"/>
    <w:rsid w:val="00FD55A9"/>
    <w:rsid w:val="00FE0A1C"/>
    <w:rsid w:val="00FE62B8"/>
    <w:rsid w:val="00FF7CC4"/>
    <w:rsid w:val="1A5D145D"/>
    <w:rsid w:val="22676111"/>
    <w:rsid w:val="27AD5905"/>
    <w:rsid w:val="3A537B45"/>
    <w:rsid w:val="7ED29CEF"/>
    <w:rsid w:val="7EEFD05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F2120"/>
  <w15:docId w15:val="{25FDE2C6-E358-43C5-9805-9AE5855E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E158F"/>
    <w:pPr>
      <w:tabs>
        <w:tab w:val="center" w:pos="4680"/>
        <w:tab w:val="right" w:pos="9360"/>
      </w:tabs>
      <w:spacing w:line="240" w:lineRule="auto"/>
    </w:pPr>
  </w:style>
  <w:style w:type="character" w:customStyle="1" w:styleId="HeaderChar">
    <w:name w:val="Header Char"/>
    <w:basedOn w:val="DefaultParagraphFont"/>
    <w:link w:val="Header"/>
    <w:uiPriority w:val="99"/>
    <w:rsid w:val="008E158F"/>
    <w:rPr>
      <w:rFonts w:ascii="Verdana" w:hAnsi="Verdana"/>
      <w:color w:val="000000"/>
      <w:sz w:val="18"/>
      <w:szCs w:val="18"/>
    </w:rPr>
  </w:style>
  <w:style w:type="paragraph" w:styleId="Footer">
    <w:name w:val="footer"/>
    <w:basedOn w:val="Normal"/>
    <w:link w:val="FooterChar"/>
    <w:uiPriority w:val="99"/>
    <w:unhideWhenUsed/>
    <w:rsid w:val="008E158F"/>
    <w:pPr>
      <w:tabs>
        <w:tab w:val="center" w:pos="4680"/>
        <w:tab w:val="right" w:pos="9360"/>
      </w:tabs>
      <w:spacing w:line="240" w:lineRule="auto"/>
    </w:pPr>
  </w:style>
  <w:style w:type="character" w:customStyle="1" w:styleId="FooterChar">
    <w:name w:val="Footer Char"/>
    <w:basedOn w:val="DefaultParagraphFont"/>
    <w:link w:val="Footer"/>
    <w:uiPriority w:val="99"/>
    <w:rsid w:val="008E158F"/>
    <w:rPr>
      <w:rFonts w:ascii="Verdana" w:hAnsi="Verdana"/>
      <w:color w:val="000000"/>
      <w:sz w:val="18"/>
      <w:szCs w:val="18"/>
    </w:rPr>
  </w:style>
  <w:style w:type="paragraph" w:styleId="Revision">
    <w:name w:val="Revision"/>
    <w:hidden/>
    <w:uiPriority w:val="99"/>
    <w:semiHidden/>
    <w:rsid w:val="00905993"/>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A24D74"/>
    <w:pPr>
      <w:spacing w:line="240" w:lineRule="auto"/>
      <w:textAlignment w:val="auto"/>
    </w:pPr>
    <w:rPr>
      <w:sz w:val="20"/>
      <w:szCs w:val="20"/>
    </w:rPr>
  </w:style>
  <w:style w:type="character" w:customStyle="1" w:styleId="FootnoteTextChar">
    <w:name w:val="Footnote Text Char"/>
    <w:basedOn w:val="DefaultParagraphFont"/>
    <w:link w:val="FootnoteText"/>
    <w:uiPriority w:val="99"/>
    <w:semiHidden/>
    <w:rsid w:val="00A24D74"/>
    <w:rPr>
      <w:rFonts w:ascii="Verdana" w:hAnsi="Verdana"/>
      <w:color w:val="000000"/>
    </w:rPr>
  </w:style>
  <w:style w:type="character" w:styleId="FootnoteReference">
    <w:name w:val="footnote reference"/>
    <w:basedOn w:val="DefaultParagraphFont"/>
    <w:uiPriority w:val="99"/>
    <w:semiHidden/>
    <w:unhideWhenUsed/>
    <w:rsid w:val="00A24D74"/>
    <w:rPr>
      <w:vertAlign w:val="superscript"/>
    </w:rPr>
  </w:style>
  <w:style w:type="character" w:styleId="CommentReference">
    <w:name w:val="annotation reference"/>
    <w:basedOn w:val="DefaultParagraphFont"/>
    <w:uiPriority w:val="99"/>
    <w:semiHidden/>
    <w:unhideWhenUsed/>
    <w:rsid w:val="00520506"/>
    <w:rPr>
      <w:sz w:val="16"/>
      <w:szCs w:val="16"/>
    </w:rPr>
  </w:style>
  <w:style w:type="paragraph" w:styleId="CommentText">
    <w:name w:val="annotation text"/>
    <w:basedOn w:val="Normal"/>
    <w:link w:val="CommentTextChar"/>
    <w:uiPriority w:val="99"/>
    <w:unhideWhenUsed/>
    <w:rsid w:val="00520506"/>
    <w:pPr>
      <w:spacing w:line="240" w:lineRule="auto"/>
    </w:pPr>
    <w:rPr>
      <w:sz w:val="20"/>
      <w:szCs w:val="20"/>
    </w:rPr>
  </w:style>
  <w:style w:type="character" w:customStyle="1" w:styleId="CommentTextChar">
    <w:name w:val="Comment Text Char"/>
    <w:basedOn w:val="DefaultParagraphFont"/>
    <w:link w:val="CommentText"/>
    <w:uiPriority w:val="99"/>
    <w:rsid w:val="0052050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20506"/>
    <w:rPr>
      <w:b/>
      <w:bCs/>
    </w:rPr>
  </w:style>
  <w:style w:type="character" w:customStyle="1" w:styleId="CommentSubjectChar">
    <w:name w:val="Comment Subject Char"/>
    <w:basedOn w:val="CommentTextChar"/>
    <w:link w:val="CommentSubject"/>
    <w:uiPriority w:val="99"/>
    <w:semiHidden/>
    <w:rsid w:val="00520506"/>
    <w:rPr>
      <w:rFonts w:ascii="Verdana" w:hAnsi="Verdana"/>
      <w:b/>
      <w:bCs/>
      <w:color w:val="000000"/>
    </w:rPr>
  </w:style>
  <w:style w:type="character" w:styleId="UnresolvedMention">
    <w:name w:val="Unresolved Mention"/>
    <w:basedOn w:val="DefaultParagraphFont"/>
    <w:uiPriority w:val="99"/>
    <w:semiHidden/>
    <w:unhideWhenUsed/>
    <w:rsid w:val="00181CBE"/>
    <w:rPr>
      <w:color w:val="605E5C"/>
      <w:shd w:val="clear" w:color="auto" w:fill="E1DFDD"/>
    </w:rPr>
  </w:style>
  <w:style w:type="paragraph" w:styleId="ListParagraph">
    <w:name w:val="List Paragraph"/>
    <w:basedOn w:val="Normal"/>
    <w:uiPriority w:val="34"/>
    <w:qFormat/>
    <w:rsid w:val="00D9511F"/>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customStyle="1" w:styleId="cf01">
    <w:name w:val="cf01"/>
    <w:basedOn w:val="DefaultParagraphFont"/>
    <w:rsid w:val="00F23CD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6917">
      <w:bodyDiv w:val="1"/>
      <w:marLeft w:val="0"/>
      <w:marRight w:val="0"/>
      <w:marTop w:val="0"/>
      <w:marBottom w:val="0"/>
      <w:divBdr>
        <w:top w:val="none" w:sz="0" w:space="0" w:color="auto"/>
        <w:left w:val="none" w:sz="0" w:space="0" w:color="auto"/>
        <w:bottom w:val="none" w:sz="0" w:space="0" w:color="auto"/>
        <w:right w:val="none" w:sz="0" w:space="0" w:color="auto"/>
      </w:divBdr>
    </w:div>
    <w:div w:id="324554377">
      <w:bodyDiv w:val="1"/>
      <w:marLeft w:val="0"/>
      <w:marRight w:val="0"/>
      <w:marTop w:val="0"/>
      <w:marBottom w:val="0"/>
      <w:divBdr>
        <w:top w:val="none" w:sz="0" w:space="0" w:color="auto"/>
        <w:left w:val="none" w:sz="0" w:space="0" w:color="auto"/>
        <w:bottom w:val="none" w:sz="0" w:space="0" w:color="auto"/>
        <w:right w:val="none" w:sz="0" w:space="0" w:color="auto"/>
      </w:divBdr>
    </w:div>
    <w:div w:id="361827991">
      <w:bodyDiv w:val="1"/>
      <w:marLeft w:val="0"/>
      <w:marRight w:val="0"/>
      <w:marTop w:val="0"/>
      <w:marBottom w:val="0"/>
      <w:divBdr>
        <w:top w:val="none" w:sz="0" w:space="0" w:color="auto"/>
        <w:left w:val="none" w:sz="0" w:space="0" w:color="auto"/>
        <w:bottom w:val="none" w:sz="0" w:space="0" w:color="auto"/>
        <w:right w:val="none" w:sz="0" w:space="0" w:color="auto"/>
      </w:divBdr>
    </w:div>
    <w:div w:id="436483067">
      <w:bodyDiv w:val="1"/>
      <w:marLeft w:val="0"/>
      <w:marRight w:val="0"/>
      <w:marTop w:val="0"/>
      <w:marBottom w:val="0"/>
      <w:divBdr>
        <w:top w:val="none" w:sz="0" w:space="0" w:color="auto"/>
        <w:left w:val="none" w:sz="0" w:space="0" w:color="auto"/>
        <w:bottom w:val="none" w:sz="0" w:space="0" w:color="auto"/>
        <w:right w:val="none" w:sz="0" w:space="0" w:color="auto"/>
      </w:divBdr>
    </w:div>
    <w:div w:id="872040573">
      <w:bodyDiv w:val="1"/>
      <w:marLeft w:val="0"/>
      <w:marRight w:val="0"/>
      <w:marTop w:val="0"/>
      <w:marBottom w:val="0"/>
      <w:divBdr>
        <w:top w:val="none" w:sz="0" w:space="0" w:color="auto"/>
        <w:left w:val="none" w:sz="0" w:space="0" w:color="auto"/>
        <w:bottom w:val="none" w:sz="0" w:space="0" w:color="auto"/>
        <w:right w:val="none" w:sz="0" w:space="0" w:color="auto"/>
      </w:divBdr>
    </w:div>
    <w:div w:id="903877884">
      <w:bodyDiv w:val="1"/>
      <w:marLeft w:val="0"/>
      <w:marRight w:val="0"/>
      <w:marTop w:val="0"/>
      <w:marBottom w:val="0"/>
      <w:divBdr>
        <w:top w:val="none" w:sz="0" w:space="0" w:color="auto"/>
        <w:left w:val="none" w:sz="0" w:space="0" w:color="auto"/>
        <w:bottom w:val="none" w:sz="0" w:space="0" w:color="auto"/>
        <w:right w:val="none" w:sz="0" w:space="0" w:color="auto"/>
      </w:divBdr>
    </w:div>
    <w:div w:id="923955211">
      <w:bodyDiv w:val="1"/>
      <w:marLeft w:val="0"/>
      <w:marRight w:val="0"/>
      <w:marTop w:val="0"/>
      <w:marBottom w:val="0"/>
      <w:divBdr>
        <w:top w:val="none" w:sz="0" w:space="0" w:color="auto"/>
        <w:left w:val="none" w:sz="0" w:space="0" w:color="auto"/>
        <w:bottom w:val="none" w:sz="0" w:space="0" w:color="auto"/>
        <w:right w:val="none" w:sz="0" w:space="0" w:color="auto"/>
      </w:divBdr>
    </w:div>
    <w:div w:id="1294602813">
      <w:bodyDiv w:val="1"/>
      <w:marLeft w:val="0"/>
      <w:marRight w:val="0"/>
      <w:marTop w:val="0"/>
      <w:marBottom w:val="0"/>
      <w:divBdr>
        <w:top w:val="none" w:sz="0" w:space="0" w:color="auto"/>
        <w:left w:val="none" w:sz="0" w:space="0" w:color="auto"/>
        <w:bottom w:val="none" w:sz="0" w:space="0" w:color="auto"/>
        <w:right w:val="none" w:sz="0" w:space="0" w:color="auto"/>
      </w:divBdr>
    </w:div>
    <w:div w:id="1366172959">
      <w:bodyDiv w:val="1"/>
      <w:marLeft w:val="0"/>
      <w:marRight w:val="0"/>
      <w:marTop w:val="0"/>
      <w:marBottom w:val="0"/>
      <w:divBdr>
        <w:top w:val="none" w:sz="0" w:space="0" w:color="auto"/>
        <w:left w:val="none" w:sz="0" w:space="0" w:color="auto"/>
        <w:bottom w:val="none" w:sz="0" w:space="0" w:color="auto"/>
        <w:right w:val="none" w:sz="0" w:space="0" w:color="auto"/>
      </w:divBdr>
    </w:div>
    <w:div w:id="1509100877">
      <w:bodyDiv w:val="1"/>
      <w:marLeft w:val="0"/>
      <w:marRight w:val="0"/>
      <w:marTop w:val="0"/>
      <w:marBottom w:val="0"/>
      <w:divBdr>
        <w:top w:val="none" w:sz="0" w:space="0" w:color="auto"/>
        <w:left w:val="none" w:sz="0" w:space="0" w:color="auto"/>
        <w:bottom w:val="none" w:sz="0" w:space="0" w:color="auto"/>
        <w:right w:val="none" w:sz="0" w:space="0" w:color="auto"/>
      </w:divBdr>
    </w:div>
    <w:div w:id="1817065617">
      <w:bodyDiv w:val="1"/>
      <w:marLeft w:val="0"/>
      <w:marRight w:val="0"/>
      <w:marTop w:val="0"/>
      <w:marBottom w:val="0"/>
      <w:divBdr>
        <w:top w:val="none" w:sz="0" w:space="0" w:color="auto"/>
        <w:left w:val="none" w:sz="0" w:space="0" w:color="auto"/>
        <w:bottom w:val="none" w:sz="0" w:space="0" w:color="auto"/>
        <w:right w:val="none" w:sz="0" w:space="0" w:color="auto"/>
      </w:divBdr>
    </w:div>
    <w:div w:id="1906527733">
      <w:bodyDiv w:val="1"/>
      <w:marLeft w:val="0"/>
      <w:marRight w:val="0"/>
      <w:marTop w:val="0"/>
      <w:marBottom w:val="0"/>
      <w:divBdr>
        <w:top w:val="none" w:sz="0" w:space="0" w:color="auto"/>
        <w:left w:val="none" w:sz="0" w:space="0" w:color="auto"/>
        <w:bottom w:val="none" w:sz="0" w:space="0" w:color="auto"/>
        <w:right w:val="none" w:sz="0" w:space="0" w:color="auto"/>
      </w:divBdr>
    </w:div>
    <w:div w:id="2033415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2305</ap:Words>
  <ap:Characters>12681</ap:Characters>
  <ap:DocSecurity>0</ap:DocSecurity>
  <ap:Lines>105</ap:Lines>
  <ap:Paragraphs>29</ap:Paragraphs>
  <ap:ScaleCrop>false</ap:ScaleCrop>
  <ap:HeadingPairs>
    <vt:vector baseType="variant" size="2">
      <vt:variant>
        <vt:lpstr>Title</vt:lpstr>
      </vt:variant>
      <vt:variant>
        <vt:i4>1</vt:i4>
      </vt:variant>
    </vt:vector>
  </ap:HeadingPairs>
  <ap:TitlesOfParts>
    <vt:vector baseType="lpstr" size="1">
      <vt:lpstr>Vragen van de leden Ceder (CU), Stoffer (SGP), Kahraman (NSC) en Boswijk (CDA) aan M over de Ranglijst Christenvervolging 2025 van Open Doors</vt:lpstr>
    </vt:vector>
  </ap:TitlesOfParts>
  <ap:LinksUpToDate>false</ap:LinksUpToDate>
  <ap:CharactersWithSpaces>14957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2025-02-18T08:23:00.0000000Z</lastPrinted>
  <dcterms:created xsi:type="dcterms:W3CDTF">2025-02-18T11:22:00.0000000Z</dcterms:created>
  <dcterms:modified xsi:type="dcterms:W3CDTF">2025-02-18T11:22:00.0000000Z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1;#Not applicable|ec01d90b-9d0f-4785-8785-e1ea615196bf</vt:lpwstr>
  </property>
  <property fmtid="{D5CDD505-2E9C-101B-9397-08002B2CF9AE}" pid="6" name="BZDossierResponsibleDepartment">
    <vt:lpwstr/>
  </property>
  <property fmtid="{D5CDD505-2E9C-101B-9397-08002B2CF9AE}" pid="7" name="BZCountryState">
    <vt:lpwstr>3;#Not applicable|ec01d90b-9d0f-4785-8785-e1ea615196bf</vt:lpwstr>
  </property>
  <property fmtid="{D5CDD505-2E9C-101B-9397-08002B2CF9AE}" pid="8" name="BZDossierProcessLocation">
    <vt:lpwstr/>
  </property>
  <property fmtid="{D5CDD505-2E9C-101B-9397-08002B2CF9AE}" pid="9" name="BZDossierGovernmentOfficial">
    <vt:lpwstr/>
  </property>
  <property fmtid="{D5CDD505-2E9C-101B-9397-08002B2CF9AE}" pid="10" name="BZMarking">
    <vt:lpwstr>8;#NO MARKING|0a4eb9ae-69eb-4d9e-b573-43ab99ef8592</vt:lpwstr>
  </property>
  <property fmtid="{D5CDD505-2E9C-101B-9397-08002B2CF9AE}" pid="11" name="f2fb2a8e39404f1ab554e4e4a49d2918">
    <vt:lpwstr/>
  </property>
  <property fmtid="{D5CDD505-2E9C-101B-9397-08002B2CF9AE}" pid="12" name="BZDossierPublishingWOOCategory">
    <vt:lpwstr/>
  </property>
  <property fmtid="{D5CDD505-2E9C-101B-9397-08002B2CF9AE}" pid="13" name="i42ef48d5fa942a0ad0d60e44f201751">
    <vt:lpwstr/>
  </property>
  <property fmtid="{D5CDD505-2E9C-101B-9397-08002B2CF9AE}" pid="14" name="BZClassification">
    <vt:lpwstr>7;#UNCLASSIFIED (U)|284e6a62-15ab-4017-be27-a1e965f4e940</vt:lpwstr>
  </property>
  <property fmtid="{D5CDD505-2E9C-101B-9397-08002B2CF9AE}" pid="15" name="f8e003236e1c4ac2ab9051d5d8789bbb">
    <vt:lpwstr/>
  </property>
  <property fmtid="{D5CDD505-2E9C-101B-9397-08002B2CF9AE}" pid="16" name="p29721a54a5c4bbe9786e930fc91e270">
    <vt:lpwstr/>
  </property>
  <property fmtid="{D5CDD505-2E9C-101B-9397-08002B2CF9AE}" pid="17" name="ed9282a3f18446ec8c17c7829edf82dd">
    <vt:lpwstr/>
  </property>
  <property fmtid="{D5CDD505-2E9C-101B-9397-08002B2CF9AE}" pid="18" name="e256f556a7b748329ab47889947c7d40">
    <vt:lpwstr/>
  </property>
  <property fmtid="{D5CDD505-2E9C-101B-9397-08002B2CF9AE}" pid="19" name="BZDossierProcessType">
    <vt:lpwstr/>
  </property>
  <property fmtid="{D5CDD505-2E9C-101B-9397-08002B2CF9AE}" pid="20" name="BZDossierBudgetManager">
    <vt:lpwstr/>
  </property>
  <property fmtid="{D5CDD505-2E9C-101B-9397-08002B2CF9AE}" pid="21" name="BZDossierSendTo">
    <vt:lpwstr/>
  </property>
  <property fmtid="{D5CDD505-2E9C-101B-9397-08002B2CF9AE}" pid="22" name="_dlc_DocIdItemGuid">
    <vt:lpwstr>0c115535-6184-4cf2-9fae-62f947d60e5a</vt:lpwstr>
  </property>
  <property fmtid="{D5CDD505-2E9C-101B-9397-08002B2CF9AE}" pid="23" name="_docset_NoMedatataSyncRequired">
    <vt:lpwstr>False</vt:lpwstr>
  </property>
</Properties>
</file>