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E6D" w:rsidRDefault="00E355AC" w14:paraId="6F35A4CA" w14:textId="77777777">
      <w:pPr>
        <w:rPr>
          <w:b/>
          <w:bCs/>
        </w:rPr>
      </w:pPr>
      <w:r w:rsidRPr="250AE766">
        <w:rPr>
          <w:b/>
          <w:bCs/>
        </w:rPr>
        <w:t>2025Z03088</w:t>
      </w:r>
      <w:r w:rsidRPr="250AE766">
        <w:rPr>
          <w:b/>
          <w:bCs/>
        </w:rPr>
        <w:br/>
      </w:r>
    </w:p>
    <w:p w:rsidR="00206E6D" w:rsidRDefault="00E355AC" w14:paraId="77FFCC05" w14:textId="77777777">
      <w:pPr>
        <w:rPr>
          <w:b/>
          <w:bCs/>
        </w:rPr>
      </w:pPr>
      <w:r>
        <w:t>(ingezonden 19 februari 2025)</w:t>
      </w:r>
      <w:r>
        <w:br/>
      </w:r>
    </w:p>
    <w:p w:rsidR="00206E6D" w:rsidRDefault="00E355AC" w14:paraId="2B42D8B9" w14:textId="317FB98C">
      <w:r>
        <w:t>Vragen van de leden Jetten en Paternotte (beiden D66) aan de minister van Onderwijs, Cultuur en Wetenschap</w:t>
      </w:r>
      <w:r>
        <w:t xml:space="preserve"> over de gevolgen van bezuinigingen op onderwijsinstellingen en de gevolgen van de aanpak internationalisering</w:t>
      </w:r>
      <w:r>
        <w:br/>
      </w:r>
    </w:p>
    <w:p w:rsidR="00206E6D" w:rsidRDefault="00E355AC" w14:paraId="3E810341" w14:textId="77777777">
      <w:pPr>
        <w:numPr>
          <w:ilvl w:val="0"/>
          <w:numId w:val="4"/>
        </w:numPr>
        <w:ind w:left="360"/>
      </w:pPr>
      <w:r>
        <w:t>Heeft u kennisgenomen van de NOS-berichtgeving van 17 februari 2025 en de berichtgeving in Turbantia van 10 februari 2025 over dat er ontslagen vallen op universiteiten, waaronder op de Universiteit Twente (UT), University College Roosevelt in Middelburg, Open Universiteit en de UvA? Hoe kijkt u naar dit nieuws? [1] [2]</w:t>
      </w:r>
      <w:r>
        <w:br/>
      </w:r>
    </w:p>
    <w:p w:rsidR="00206E6D" w:rsidRDefault="00E355AC" w14:paraId="7666AA7A" w14:textId="77777777">
      <w:pPr>
        <w:numPr>
          <w:ilvl w:val="0"/>
          <w:numId w:val="4"/>
        </w:numPr>
        <w:ind w:left="360"/>
      </w:pPr>
      <w:r>
        <w:t>Kunt u aangeven wat de gevolgen van deze ontslagen zijn voor de regiofunctie van de UT, Open Universiteit in Limburg en University College Roosevelt in Middelburg?</w:t>
      </w:r>
      <w:r>
        <w:br/>
      </w:r>
    </w:p>
    <w:p w:rsidR="00206E6D" w:rsidRDefault="00E355AC" w14:paraId="5BA710AA" w14:textId="77777777">
      <w:pPr>
        <w:numPr>
          <w:ilvl w:val="0"/>
          <w:numId w:val="4"/>
        </w:numPr>
        <w:ind w:left="360"/>
      </w:pPr>
      <w:r>
        <w:t>Hoe kijkt u aan tegen de berichten dat met het verdwijnen van vakgroepen bij de UT ook onderzoek naar kanker en naar Parkinson zal verdwijnen? [3]</w:t>
      </w:r>
      <w:r>
        <w:br/>
      </w:r>
    </w:p>
    <w:p w:rsidR="00206E6D" w:rsidRDefault="00E355AC" w14:paraId="33373DD3" w14:textId="77777777">
      <w:pPr>
        <w:numPr>
          <w:ilvl w:val="0"/>
          <w:numId w:val="4"/>
        </w:numPr>
        <w:ind w:left="360"/>
      </w:pPr>
      <w:r>
        <w:t>Erkent u dat het problematisch is dat hier vakgroepen zullen verdwijnen?</w:t>
      </w:r>
      <w:r>
        <w:br/>
      </w:r>
    </w:p>
    <w:p w:rsidR="00206E6D" w:rsidRDefault="00E355AC" w14:paraId="694B88FD" w14:textId="77777777">
      <w:pPr>
        <w:numPr>
          <w:ilvl w:val="0"/>
          <w:numId w:val="4"/>
        </w:numPr>
        <w:ind w:left="360"/>
      </w:pPr>
      <w:r>
        <w:t>Kunt u aangeven wat de effecten zullen zijn voor de kraptesectoren en voor onze economie als deze vakgroepen wegbezuinigd worden?</w:t>
      </w:r>
      <w:r>
        <w:br/>
      </w:r>
    </w:p>
    <w:p w:rsidR="00206E6D" w:rsidRDefault="00E355AC" w14:paraId="11D33ABD" w14:textId="77777777">
      <w:pPr>
        <w:numPr>
          <w:ilvl w:val="0"/>
          <w:numId w:val="4"/>
        </w:numPr>
        <w:ind w:left="360"/>
      </w:pPr>
      <w:r>
        <w:t>Erkent u dat we op dit moment al een tekort aan technici hebben in onze economie en dat het verdwijnen van vakgroepen bij de UT het tekort alleen maar zal vergroten?</w:t>
      </w:r>
      <w:r>
        <w:br/>
      </w:r>
    </w:p>
    <w:p w:rsidR="00206E6D" w:rsidRDefault="00E355AC" w14:paraId="6F811C8E" w14:textId="77777777">
      <w:pPr>
        <w:numPr>
          <w:ilvl w:val="0"/>
          <w:numId w:val="4"/>
        </w:numPr>
        <w:ind w:left="360"/>
      </w:pPr>
      <w:r>
        <w:t>Welke concrete acties gaat u nemen om het bovenstaande te voorkomen?</w:t>
      </w:r>
      <w:r>
        <w:br/>
      </w:r>
    </w:p>
    <w:p w:rsidR="00206E6D" w:rsidRDefault="00E355AC" w14:paraId="473160C2" w14:textId="77777777">
      <w:pPr>
        <w:numPr>
          <w:ilvl w:val="0"/>
          <w:numId w:val="4"/>
        </w:numPr>
        <w:ind w:left="360"/>
      </w:pPr>
      <w:r>
        <w:t>Waarop is het besluit in uw brief gebaseerd dat “niet alleen instellingen die gelegen zijn in een krimp- of grensregio een beroep op het regio-criterium kunnen doen, maar ook instellingen die in de nabijheid van een krimpregio liggen en van belang zijn voor de regio”? [4]</w:t>
      </w:r>
      <w:r>
        <w:br/>
      </w:r>
    </w:p>
    <w:p w:rsidR="00206E6D" w:rsidRDefault="00E355AC" w14:paraId="4C59BEFA" w14:textId="77777777">
      <w:pPr>
        <w:numPr>
          <w:ilvl w:val="0"/>
          <w:numId w:val="4"/>
        </w:numPr>
        <w:ind w:left="360"/>
      </w:pPr>
      <w:r>
        <w:t>Hoe wordt dit criterium precies afgebakend en hoe wordt invulling gegeven aan deze afbakening?</w:t>
      </w:r>
      <w:r>
        <w:br/>
      </w:r>
    </w:p>
    <w:p w:rsidR="00206E6D" w:rsidRDefault="00E355AC" w14:paraId="2A00681F" w14:textId="77777777">
      <w:pPr>
        <w:numPr>
          <w:ilvl w:val="0"/>
          <w:numId w:val="4"/>
        </w:numPr>
        <w:ind w:left="360"/>
      </w:pPr>
      <w:r>
        <w:t>Wat is de juridische onderbouwing voor het opnemen van dit criterium in het wetsvoorstel Wet internationalisering balans en is er juridisch advies ingewonnen over dit criterium? Zo ja, kan dit juridisch advies met de Kamer gedeeld worden?</w:t>
      </w:r>
      <w:r>
        <w:br/>
      </w:r>
    </w:p>
    <w:p w:rsidR="00206E6D" w:rsidRDefault="00E355AC" w14:paraId="6CA724EE" w14:textId="77777777">
      <w:pPr>
        <w:numPr>
          <w:ilvl w:val="0"/>
          <w:numId w:val="4"/>
        </w:numPr>
        <w:ind w:left="360"/>
      </w:pPr>
      <w:r>
        <w:t>Hoe verhoudt de invulling van de regelgeving zich met de beoogde taakstelling op internationale studenten, zoals deze nog steeds in de OCW-begroting staat?</w:t>
      </w:r>
      <w:r>
        <w:br/>
      </w:r>
    </w:p>
    <w:p w:rsidR="00206E6D" w:rsidRDefault="00E355AC" w14:paraId="6340BD17" w14:textId="77777777">
      <w:pPr>
        <w:numPr>
          <w:ilvl w:val="0"/>
          <w:numId w:val="4"/>
        </w:numPr>
        <w:ind w:left="360"/>
      </w:pPr>
      <w:r>
        <w:lastRenderedPageBreak/>
        <w:t>Deelt u de zorgen van onderwijsinstellingen dat deze bezuinigingen mogelijk zullen leiden tot nog meer ontslagen en tot het schrappen van opleidingen?</w:t>
      </w:r>
      <w:r>
        <w:br/>
      </w:r>
    </w:p>
    <w:p w:rsidR="00206E6D" w:rsidRDefault="00E355AC" w14:paraId="45A2F44C" w14:textId="77777777">
      <w:pPr>
        <w:numPr>
          <w:ilvl w:val="0"/>
          <w:numId w:val="4"/>
        </w:numPr>
        <w:ind w:left="360"/>
      </w:pPr>
      <w:r>
        <w:t>Deelt u de zorg dat juist bij hogescholen en universiteiten met een regiofunctie dit tot problemen voor het onderwijs en de economie in de regio zal leiden?</w:t>
      </w:r>
      <w:r>
        <w:br/>
      </w:r>
    </w:p>
    <w:p w:rsidR="00206E6D" w:rsidRDefault="00E355AC" w14:paraId="1782D264" w14:textId="77777777">
      <w:pPr>
        <w:numPr>
          <w:ilvl w:val="0"/>
          <w:numId w:val="4"/>
        </w:numPr>
        <w:ind w:left="360"/>
      </w:pPr>
      <w:r>
        <w:t>Hoe gaat u dit voorkomen en bent u bereid om de bezuinigingen te heroverwegen?</w:t>
      </w:r>
      <w:r>
        <w:br/>
      </w:r>
    </w:p>
    <w:p w:rsidR="00206E6D" w:rsidRDefault="00E355AC" w14:paraId="10CE0472" w14:textId="77777777">
      <w:pPr>
        <w:numPr>
          <w:ilvl w:val="0"/>
          <w:numId w:val="4"/>
        </w:numPr>
        <w:ind w:left="360"/>
      </w:pPr>
      <w:r>
        <w:t>Hoe kijkt u naar de daling van het aantal studenten, zoals blijkt uit de gepubliceerde cijfers van de Universiteiten van Nederland (UNL) van 11 februari 2025? [5]</w:t>
      </w:r>
      <w:r>
        <w:br/>
      </w:r>
    </w:p>
    <w:p w:rsidR="00206E6D" w:rsidRDefault="00E355AC" w14:paraId="4A8D5325" w14:textId="77777777">
      <w:pPr>
        <w:numPr>
          <w:ilvl w:val="0"/>
          <w:numId w:val="4"/>
        </w:numPr>
        <w:ind w:left="360"/>
      </w:pPr>
      <w:r>
        <w:t>Hoe kijkt u er tegenaan dat juist op universiteiten in Groningen, Maastricht en Nijmegen het aantal eerstejaars studenten daalt? [6] Vindt u dit een zorgelijke ontwikkeling?</w:t>
      </w:r>
      <w:r>
        <w:br/>
      </w:r>
    </w:p>
    <w:p w:rsidR="00206E6D" w:rsidRDefault="00E355AC" w14:paraId="2ABB8218" w14:textId="77777777">
      <w:pPr>
        <w:numPr>
          <w:ilvl w:val="0"/>
          <w:numId w:val="4"/>
        </w:numPr>
        <w:ind w:left="360"/>
      </w:pPr>
      <w:r>
        <w:t>Hoe kijkt u aan tegen het effect dat deze daling kan hebben op de regio waar deze universiteiten liggen?</w:t>
      </w:r>
      <w:r>
        <w:br/>
      </w:r>
    </w:p>
    <w:p w:rsidR="00206E6D" w:rsidRDefault="00E355AC" w14:paraId="767A896A" w14:textId="77777777">
      <w:r>
        <w:t> </w:t>
      </w:r>
      <w:r>
        <w:br/>
      </w:r>
    </w:p>
    <w:p w:rsidR="00206E6D" w:rsidRDefault="00E355AC" w14:paraId="55F69846" w14:textId="77777777">
      <w:r>
        <w:t>[1] NOS, 17 februari 2025, 'Universiteiten ontslaan medewerkers: 'De pijnlijkste maatregel'', https://nos.nl/artikel/2556215-universiteiten-ontslaan-medewerkers-de-pijnlijkste-maatregel</w:t>
      </w:r>
      <w:r>
        <w:br/>
      </w:r>
    </w:p>
    <w:p w:rsidR="00206E6D" w:rsidRDefault="00E355AC" w14:paraId="703C9D81" w14:textId="77777777">
      <w:r>
        <w:t>[2] Turbantia, 10 februari 2025, 'Tientallen ontslagen op Universiteit Twente, UT reorganiseert: meerdere vakgroepen opgeheven', https://www.tubantia.nl/enschede/tientallen-ontslagen-op-universiteit-twente-ut-reorganiseert-meerdere-vakgroepen-opgeheven~ab71770e/</w:t>
      </w:r>
      <w:r>
        <w:br/>
      </w:r>
    </w:p>
    <w:p w:rsidR="00206E6D" w:rsidRDefault="00E355AC" w14:paraId="6073432A" w14:textId="77777777">
      <w:r>
        <w:t>[3] Turbantia, 13 februari 2025, 'Dochter van Jai en Ruchi huilt als haar ouders beiden ontslagen zijn bij UT: ‘Het is zeer, zeer beschamend’', https://www.tubantia.nl/enschede/dochter-van-jai-en-ruchi-huilt-als-haar-ouders-beiden-ontslagen-zijn-bij-ut-het-is-zeer-zeer-beschamend~afe28d72/</w:t>
      </w:r>
      <w:r>
        <w:br/>
      </w:r>
    </w:p>
    <w:p w:rsidR="00206E6D" w:rsidRDefault="00E355AC" w14:paraId="40E49247" w14:textId="77777777">
      <w:r>
        <w:t>[4] Kamerstuk 36 555, nr. 11</w:t>
      </w:r>
      <w:r>
        <w:br/>
      </w:r>
    </w:p>
    <w:p w:rsidR="00206E6D" w:rsidRDefault="00E355AC" w14:paraId="1BCC767A" w14:textId="77777777">
      <w:r>
        <w:t>[5] UNL, 11 februari 2025, 'Forse daling instroom internationale studenten', Forse daling instroom internationale studenten | Universiteiten van Nederland</w:t>
      </w:r>
      <w:r>
        <w:br/>
      </w:r>
    </w:p>
    <w:p w:rsidR="00206E6D" w:rsidRDefault="00E355AC" w14:paraId="0DE9E124" w14:textId="77777777">
      <w:r>
        <w:t>[6] DUB, 11 februari 2025, 'Aantal eerstejaars aan universiteiten gedaald', https://dub.uu.nl/nl/nieuws/aantal-eerstejaars-aan-universiteiten-gedaald</w:t>
      </w:r>
      <w:r>
        <w:br/>
      </w:r>
    </w:p>
    <w:sectPr w:rsidR="00206E6D">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3A72"/>
    <w:multiLevelType w:val="hybridMultilevel"/>
    <w:tmpl w:val="DC228332"/>
    <w:lvl w:ilvl="0" w:tplc="A4C487D2">
      <w:start w:val="1"/>
      <w:numFmt w:val="decimal"/>
      <w:lvlText w:val="%1."/>
      <w:lvlJc w:val="left"/>
      <w:pPr>
        <w:ind w:left="720" w:hanging="360"/>
      </w:pPr>
    </w:lvl>
    <w:lvl w:ilvl="1" w:tplc="04E66A60">
      <w:start w:val="1"/>
      <w:numFmt w:val="lowerLetter"/>
      <w:lvlText w:val="%2."/>
      <w:lvlJc w:val="left"/>
      <w:pPr>
        <w:ind w:left="1440" w:hanging="360"/>
      </w:pPr>
    </w:lvl>
    <w:lvl w:ilvl="2" w:tplc="3FF896E8">
      <w:start w:val="1"/>
      <w:numFmt w:val="lowerRoman"/>
      <w:lvlText w:val="%3."/>
      <w:lvlJc w:val="right"/>
      <w:pPr>
        <w:ind w:left="2160" w:hanging="180"/>
      </w:pPr>
    </w:lvl>
    <w:lvl w:ilvl="3" w:tplc="D6DEBAF8">
      <w:start w:val="1"/>
      <w:numFmt w:val="decimal"/>
      <w:lvlText w:val="%4."/>
      <w:lvlJc w:val="left"/>
      <w:pPr>
        <w:ind w:left="2880" w:hanging="360"/>
      </w:pPr>
    </w:lvl>
    <w:lvl w:ilvl="4" w:tplc="5B621016">
      <w:start w:val="1"/>
      <w:numFmt w:val="lowerLetter"/>
      <w:lvlText w:val="%5."/>
      <w:lvlJc w:val="left"/>
      <w:pPr>
        <w:ind w:left="3600" w:hanging="360"/>
      </w:pPr>
    </w:lvl>
    <w:lvl w:ilvl="5" w:tplc="877AD040">
      <w:start w:val="1"/>
      <w:numFmt w:val="lowerRoman"/>
      <w:lvlText w:val="%6."/>
      <w:lvlJc w:val="right"/>
      <w:pPr>
        <w:ind w:left="4320" w:hanging="180"/>
      </w:pPr>
    </w:lvl>
    <w:lvl w:ilvl="6" w:tplc="D3C23882">
      <w:start w:val="1"/>
      <w:numFmt w:val="decimal"/>
      <w:lvlText w:val="%7."/>
      <w:lvlJc w:val="left"/>
      <w:pPr>
        <w:ind w:left="5040" w:hanging="360"/>
      </w:pPr>
    </w:lvl>
    <w:lvl w:ilvl="7" w:tplc="45B810A6">
      <w:start w:val="1"/>
      <w:numFmt w:val="lowerLetter"/>
      <w:lvlText w:val="%8."/>
      <w:lvlJc w:val="left"/>
      <w:pPr>
        <w:ind w:left="5760" w:hanging="360"/>
      </w:pPr>
    </w:lvl>
    <w:lvl w:ilvl="8" w:tplc="F4DC316A">
      <w:start w:val="1"/>
      <w:numFmt w:val="lowerRoman"/>
      <w:lvlText w:val="%9."/>
      <w:lvlJc w:val="right"/>
      <w:pPr>
        <w:ind w:left="6480" w:hanging="180"/>
      </w:pPr>
    </w:lvl>
  </w:abstractNum>
  <w:abstractNum w:abstractNumId="1" w15:restartNumberingAfterBreak="0">
    <w:nsid w:val="27714CDD"/>
    <w:multiLevelType w:val="multilevel"/>
    <w:tmpl w:val="1AA8F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2D1324"/>
    <w:multiLevelType w:val="hybridMultilevel"/>
    <w:tmpl w:val="E74AC130"/>
    <w:lvl w:ilvl="0" w:tplc="FC641D58">
      <w:start w:val="1"/>
      <w:numFmt w:val="decimal"/>
      <w:lvlText w:val="%1."/>
      <w:lvlJc w:val="left"/>
      <w:pPr>
        <w:ind w:left="720" w:hanging="360"/>
      </w:pPr>
    </w:lvl>
    <w:lvl w:ilvl="1" w:tplc="2758BF76">
      <w:start w:val="1"/>
      <w:numFmt w:val="lowerLetter"/>
      <w:lvlText w:val="%2."/>
      <w:lvlJc w:val="left"/>
      <w:pPr>
        <w:ind w:left="1440" w:hanging="360"/>
      </w:pPr>
    </w:lvl>
    <w:lvl w:ilvl="2" w:tplc="CC4CF324">
      <w:start w:val="1"/>
      <w:numFmt w:val="lowerRoman"/>
      <w:lvlText w:val="%3."/>
      <w:lvlJc w:val="right"/>
      <w:pPr>
        <w:ind w:left="2160" w:hanging="180"/>
      </w:pPr>
    </w:lvl>
    <w:lvl w:ilvl="3" w:tplc="5ACA8F2C">
      <w:start w:val="1"/>
      <w:numFmt w:val="decimal"/>
      <w:lvlText w:val="%4."/>
      <w:lvlJc w:val="left"/>
      <w:pPr>
        <w:ind w:left="2880" w:hanging="360"/>
      </w:pPr>
    </w:lvl>
    <w:lvl w:ilvl="4" w:tplc="34260000">
      <w:start w:val="1"/>
      <w:numFmt w:val="lowerLetter"/>
      <w:lvlText w:val="%5."/>
      <w:lvlJc w:val="left"/>
      <w:pPr>
        <w:ind w:left="3600" w:hanging="360"/>
      </w:pPr>
    </w:lvl>
    <w:lvl w:ilvl="5" w:tplc="3E4EA552">
      <w:start w:val="1"/>
      <w:numFmt w:val="lowerRoman"/>
      <w:lvlText w:val="%6."/>
      <w:lvlJc w:val="right"/>
      <w:pPr>
        <w:ind w:left="4320" w:hanging="180"/>
      </w:pPr>
    </w:lvl>
    <w:lvl w:ilvl="6" w:tplc="B6F0A122">
      <w:start w:val="1"/>
      <w:numFmt w:val="decimal"/>
      <w:lvlText w:val="%7."/>
      <w:lvlJc w:val="left"/>
      <w:pPr>
        <w:ind w:left="5040" w:hanging="360"/>
      </w:pPr>
    </w:lvl>
    <w:lvl w:ilvl="7" w:tplc="1AAED5B4">
      <w:start w:val="1"/>
      <w:numFmt w:val="lowerLetter"/>
      <w:lvlText w:val="%8."/>
      <w:lvlJc w:val="left"/>
      <w:pPr>
        <w:ind w:left="5760" w:hanging="360"/>
      </w:pPr>
    </w:lvl>
    <w:lvl w:ilvl="8" w:tplc="E3003A9C">
      <w:start w:val="1"/>
      <w:numFmt w:val="lowerRoman"/>
      <w:lvlText w:val="%9."/>
      <w:lvlJc w:val="right"/>
      <w:pPr>
        <w:ind w:left="6480" w:hanging="180"/>
      </w:pPr>
    </w:lvl>
  </w:abstractNum>
  <w:abstractNum w:abstractNumId="3" w15:restartNumberingAfterBreak="0">
    <w:nsid w:val="6CD62053"/>
    <w:multiLevelType w:val="hybridMultilevel"/>
    <w:tmpl w:val="9CF031A6"/>
    <w:lvl w:ilvl="0" w:tplc="FD706600">
      <w:start w:val="1"/>
      <w:numFmt w:val="bullet"/>
      <w:lvlText w:val=""/>
      <w:lvlJc w:val="left"/>
      <w:pPr>
        <w:ind w:left="720" w:hanging="360"/>
      </w:pPr>
      <w:rPr>
        <w:rFonts w:ascii="Symbol" w:hAnsi="Symbol" w:hint="default"/>
      </w:rPr>
    </w:lvl>
    <w:lvl w:ilvl="1" w:tplc="6B04E108">
      <w:start w:val="1"/>
      <w:numFmt w:val="bullet"/>
      <w:lvlText w:val="o"/>
      <w:lvlJc w:val="left"/>
      <w:pPr>
        <w:ind w:left="1440" w:hanging="360"/>
      </w:pPr>
      <w:rPr>
        <w:rFonts w:ascii="Courier New" w:hAnsi="Courier New" w:hint="default"/>
      </w:rPr>
    </w:lvl>
    <w:lvl w:ilvl="2" w:tplc="AFAE27E2">
      <w:start w:val="1"/>
      <w:numFmt w:val="bullet"/>
      <w:lvlText w:val=""/>
      <w:lvlJc w:val="left"/>
      <w:pPr>
        <w:ind w:left="2160" w:hanging="360"/>
      </w:pPr>
      <w:rPr>
        <w:rFonts w:ascii="Wingdings" w:hAnsi="Wingdings" w:hint="default"/>
      </w:rPr>
    </w:lvl>
    <w:lvl w:ilvl="3" w:tplc="72E2AFE0">
      <w:start w:val="1"/>
      <w:numFmt w:val="bullet"/>
      <w:lvlText w:val=""/>
      <w:lvlJc w:val="left"/>
      <w:pPr>
        <w:ind w:left="2880" w:hanging="360"/>
      </w:pPr>
      <w:rPr>
        <w:rFonts w:ascii="Symbol" w:hAnsi="Symbol" w:hint="default"/>
      </w:rPr>
    </w:lvl>
    <w:lvl w:ilvl="4" w:tplc="C6C02724">
      <w:start w:val="1"/>
      <w:numFmt w:val="bullet"/>
      <w:lvlText w:val="o"/>
      <w:lvlJc w:val="left"/>
      <w:pPr>
        <w:ind w:left="3600" w:hanging="360"/>
      </w:pPr>
      <w:rPr>
        <w:rFonts w:ascii="Courier New" w:hAnsi="Courier New" w:hint="default"/>
      </w:rPr>
    </w:lvl>
    <w:lvl w:ilvl="5" w:tplc="02CA3A8E">
      <w:start w:val="1"/>
      <w:numFmt w:val="bullet"/>
      <w:lvlText w:val=""/>
      <w:lvlJc w:val="left"/>
      <w:pPr>
        <w:ind w:left="4320" w:hanging="360"/>
      </w:pPr>
      <w:rPr>
        <w:rFonts w:ascii="Wingdings" w:hAnsi="Wingdings" w:hint="default"/>
      </w:rPr>
    </w:lvl>
    <w:lvl w:ilvl="6" w:tplc="E43A3152">
      <w:start w:val="1"/>
      <w:numFmt w:val="bullet"/>
      <w:lvlText w:val=""/>
      <w:lvlJc w:val="left"/>
      <w:pPr>
        <w:ind w:left="5040" w:hanging="360"/>
      </w:pPr>
      <w:rPr>
        <w:rFonts w:ascii="Symbol" w:hAnsi="Symbol" w:hint="default"/>
      </w:rPr>
    </w:lvl>
    <w:lvl w:ilvl="7" w:tplc="7D303908">
      <w:start w:val="1"/>
      <w:numFmt w:val="bullet"/>
      <w:lvlText w:val="o"/>
      <w:lvlJc w:val="left"/>
      <w:pPr>
        <w:ind w:left="5760" w:hanging="360"/>
      </w:pPr>
      <w:rPr>
        <w:rFonts w:ascii="Courier New" w:hAnsi="Courier New" w:hint="default"/>
      </w:rPr>
    </w:lvl>
    <w:lvl w:ilvl="8" w:tplc="63C05154">
      <w:start w:val="1"/>
      <w:numFmt w:val="bullet"/>
      <w:lvlText w:val=""/>
      <w:lvlJc w:val="left"/>
      <w:pPr>
        <w:ind w:left="6480" w:hanging="360"/>
      </w:pPr>
      <w:rPr>
        <w:rFonts w:ascii="Wingdings" w:hAnsi="Wingdings" w:hint="default"/>
      </w:rPr>
    </w:lvl>
  </w:abstractNum>
  <w:num w:numId="1" w16cid:durableId="434982774">
    <w:abstractNumId w:val="0"/>
  </w:num>
  <w:num w:numId="2" w16cid:durableId="1653753082">
    <w:abstractNumId w:val="2"/>
  </w:num>
  <w:num w:numId="3" w16cid:durableId="1945261063">
    <w:abstractNumId w:val="3"/>
  </w:num>
  <w:num w:numId="4" w16cid:durableId="143243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06E6D"/>
    <w:rsid w:val="002978F3"/>
    <w:rsid w:val="008C01A6"/>
    <w:rsid w:val="008C6DA7"/>
    <w:rsid w:val="00CA4F27"/>
    <w:rsid w:val="00E355AC"/>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09075"/>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572</ap:Words>
  <ap:Characters>3452</ap:Characters>
  <ap:DocSecurity>0</ap:DocSecurity>
  <ap:Lines>28</ap:Lines>
  <ap:Paragraphs>8</ap:Paragraphs>
  <ap:ScaleCrop>false</ap:ScaleCrop>
  <ap:LinksUpToDate>false</ap:LinksUpToDate>
  <ap:CharactersWithSpaces>4016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2025-02-19T12:56:00.0000000Z</dcterms:created>
  <dcterms:modified xsi:type="dcterms:W3CDTF">2025-02-19T12:57:00.0000000Z</dcterms:modified>
  <dc:description>------------------------</dc:description>
  <version/>
  <category/>
</coreProperties>
</file>