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2025Z03092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19 februari 2025)</w:t>
        <w:br/>
      </w:r>
    </w:p>
    <w:p>
      <w:r>
        <w:t xml:space="preserve">Vragen van het lid Wijen-Nass (BBB) aan de minister van Volkshuisvesting en Ruimtelijke Ordening over de situatie in de middenhuur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69140"/>
        </w:numPr>
        <w:ind w:left="360"/>
      </w:pPr>
      <w:r>
        <w:t>Bent u bekend met het bericht dat er 10.000 inschrijvingen zijn geweest voor 200 middenhuurwoningen in de nieuwe woontoren Benelux901 in Utrecht? 1)</w:t>
      </w:r>
      <w:r>
        <w:br/>
      </w:r>
    </w:p>
    <w:p>
      <w:pPr>
        <w:pStyle w:val="ListParagraph"/>
        <w:numPr>
          <w:ilvl w:val="0"/>
          <w:numId w:val="100469140"/>
        </w:numPr>
        <w:ind w:left="360"/>
      </w:pPr>
      <w:r>
        <w:t>Hoe beoordeelt u de enorme vraag naar middenhuurwoningen in relatie tot het huidige en toekomstige woningaanbod?</w:t>
      </w:r>
      <w:r>
        <w:br/>
      </w:r>
    </w:p>
    <w:p>
      <w:pPr>
        <w:pStyle w:val="ListParagraph"/>
        <w:numPr>
          <w:ilvl w:val="0"/>
          <w:numId w:val="100469140"/>
        </w:numPr>
        <w:ind w:left="360"/>
      </w:pPr>
      <w:r>
        <w:t>Deelt u de zorgen van vastgoedontwikkelaars en beleggers dat onder de huidige regelgeving en economische omstandigheden (zoals stijgende rente en bouwkosten) de bouw van nieuwe middenhuurwoningen ernstig onder druk komt te staan?</w:t>
      </w:r>
      <w:r>
        <w:br/>
      </w:r>
    </w:p>
    <w:p>
      <w:pPr>
        <w:pStyle w:val="ListParagraph"/>
        <w:numPr>
          <w:ilvl w:val="0"/>
          <w:numId w:val="100469140"/>
        </w:numPr>
        <w:ind w:left="360"/>
      </w:pPr>
      <w:r>
        <w:t>Welke maatregelen heeft u genomen om te voorkomen dat projecten in de middenhuursector niet meer rendabel zijn vanwege de gestegen bouwkosten, rente en strengere eisen?</w:t>
      </w:r>
      <w:r>
        <w:br/>
      </w:r>
    </w:p>
    <w:p>
      <w:pPr>
        <w:pStyle w:val="ListParagraph"/>
        <w:numPr>
          <w:ilvl w:val="0"/>
          <w:numId w:val="100469140"/>
        </w:numPr>
        <w:ind w:left="360"/>
      </w:pPr>
      <w:r>
        <w:t>Welke maatregelen heeft u genomen of overweegt u te nemen om de bouw van middenhuurwoningen aantrekkelijker te maken voor ontwikkelaars en beleggers?</w:t>
      </w:r>
      <w:r>
        <w:br/>
      </w:r>
    </w:p>
    <w:p>
      <w:pPr>
        <w:pStyle w:val="ListParagraph"/>
        <w:numPr>
          <w:ilvl w:val="0"/>
          <w:numId w:val="100469140"/>
        </w:numPr>
        <w:ind w:left="360"/>
      </w:pPr>
      <w:r>
        <w:t>Klopt het dat door de invoering van de Wet betaalbare huur, woningen in dit prijssegment een stuk kleiner zijn geworden, omdat projecten anders niet uit kunnen? Wat vindt u van deze ontwikkeling en hoe gaat u ervoor zorgen dat er ook grotere huurwoningen in het middensegment worden gebouwd voor gezinnen met kinderen?</w:t>
      </w:r>
      <w:r>
        <w:br/>
      </w:r>
    </w:p>
    <w:p>
      <w:pPr>
        <w:pStyle w:val="ListParagraph"/>
        <w:numPr>
          <w:ilvl w:val="0"/>
          <w:numId w:val="100469140"/>
        </w:numPr>
        <w:ind w:left="360"/>
      </w:pPr>
      <w:r>
        <w:t>Acht u de huidige huurprijsgrens voor middenhuurwoningen realistisch, gezien het ontbreken van huurtoeslag en de relatief hoge inkomenseisen voor de woningen?</w:t>
      </w:r>
      <w:r>
        <w:br/>
      </w:r>
    </w:p>
    <w:p>
      <w:pPr>
        <w:pStyle w:val="ListParagraph"/>
        <w:numPr>
          <w:ilvl w:val="0"/>
          <w:numId w:val="100469140"/>
        </w:numPr>
        <w:ind w:left="360"/>
      </w:pPr>
      <w:r>
        <w:t>Wat is uw reactie op de waarschuwingen uit de sector dat de recente wet- en regelgeving, zoals bijvoorbeeld de Wet betaalbare huur en strengere gemeentelijke eisen, de bouw van middenhuurwoningen eerder zal ontmoedigen dan stimuleren?</w:t>
      </w:r>
      <w:r>
        <w:br/>
      </w:r>
    </w:p>
    <w:p>
      <w:pPr>
        <w:pStyle w:val="ListParagraph"/>
        <w:numPr>
          <w:ilvl w:val="0"/>
          <w:numId w:val="100469140"/>
        </w:numPr>
        <w:ind w:left="360"/>
      </w:pPr>
      <w:r>
        <w:t>Wat gaat u doen om te voorkomen dat gemeenten bovenwettelijke exploitatie-eisen stellen bij de realisatie van koop- en huurwoningen in het middensegment?</w:t>
      </w:r>
      <w:r>
        <w:br/>
      </w:r>
    </w:p>
    <w:p>
      <w:r>
        <w:t xml:space="preserve"> </w:t>
      </w:r>
      <w:r>
        <w:br/>
      </w:r>
    </w:p>
    <w:p>
      <w:r>
        <w:t xml:space="preserve">1) Telegraaf, 13 februari 2025, Stormloop op ‘laatste buitenkansje’ in middenhuur: 10.000 inschrijvingen voor 200 woningen.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90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9080">
    <w:abstractNumId w:val="1004690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