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E76" w:rsidR="00B15E76" w:rsidRDefault="00944ED9" w14:paraId="4F554EA0" w14:textId="77777777">
      <w:pPr>
        <w:rPr>
          <w:rFonts w:ascii="Calibri" w:hAnsi="Calibri" w:cs="Calibri"/>
        </w:rPr>
      </w:pPr>
      <w:r w:rsidRPr="00B15E76">
        <w:rPr>
          <w:rFonts w:ascii="Calibri" w:hAnsi="Calibri" w:cs="Calibri"/>
        </w:rPr>
        <w:t>31516</w:t>
      </w:r>
      <w:r w:rsidRPr="00B15E76" w:rsidR="00B15E76">
        <w:rPr>
          <w:rFonts w:ascii="Calibri" w:hAnsi="Calibri" w:cs="Calibri"/>
        </w:rPr>
        <w:tab/>
      </w:r>
      <w:r w:rsidRPr="00B15E76" w:rsidR="00B15E76">
        <w:rPr>
          <w:rFonts w:ascii="Calibri" w:hAnsi="Calibri" w:cs="Calibri"/>
        </w:rPr>
        <w:tab/>
      </w:r>
      <w:r w:rsidRPr="00B15E76" w:rsidR="00B15E76">
        <w:rPr>
          <w:rFonts w:ascii="Calibri" w:hAnsi="Calibri" w:cs="Calibri"/>
        </w:rPr>
        <w:tab/>
        <w:t xml:space="preserve">Beleidsdoorlichting Defensie </w:t>
      </w:r>
    </w:p>
    <w:p w:rsidRPr="00B15E76" w:rsidR="00B15E76" w:rsidP="004C53CE" w:rsidRDefault="00B15E76" w14:paraId="5427E1D9" w14:textId="77777777">
      <w:pPr>
        <w:rPr>
          <w:rFonts w:ascii="Calibri" w:hAnsi="Calibri" w:cs="Calibri"/>
        </w:rPr>
      </w:pPr>
      <w:r w:rsidRPr="00B15E76">
        <w:rPr>
          <w:rFonts w:ascii="Calibri" w:hAnsi="Calibri" w:cs="Calibri"/>
        </w:rPr>
        <w:t xml:space="preserve">Nr. </w:t>
      </w:r>
      <w:r w:rsidRPr="00B15E76">
        <w:rPr>
          <w:rFonts w:ascii="Calibri" w:hAnsi="Calibri" w:cs="Calibri"/>
        </w:rPr>
        <w:t>46</w:t>
      </w:r>
      <w:r w:rsidRPr="00B15E76">
        <w:rPr>
          <w:rFonts w:ascii="Calibri" w:hAnsi="Calibri" w:cs="Calibri"/>
        </w:rPr>
        <w:tab/>
      </w:r>
      <w:r w:rsidRPr="00B15E76">
        <w:rPr>
          <w:rFonts w:ascii="Calibri" w:hAnsi="Calibri" w:cs="Calibri"/>
        </w:rPr>
        <w:tab/>
      </w:r>
      <w:r w:rsidRPr="00B15E76">
        <w:rPr>
          <w:rFonts w:ascii="Calibri" w:hAnsi="Calibri" w:cs="Calibri"/>
        </w:rPr>
        <w:tab/>
        <w:t>Brief van de minister en staatssecretaris van Defensie</w:t>
      </w:r>
    </w:p>
    <w:p w:rsidRPr="00B15E76" w:rsidR="00B15E76" w:rsidP="00944ED9" w:rsidRDefault="00B15E76" w14:paraId="0929529E" w14:textId="0BB12B11">
      <w:pPr>
        <w:rPr>
          <w:rFonts w:ascii="Calibri" w:hAnsi="Calibri" w:cs="Calibri"/>
        </w:rPr>
      </w:pPr>
      <w:r w:rsidRPr="00B15E76">
        <w:rPr>
          <w:rFonts w:ascii="Calibri" w:hAnsi="Calibri" w:cs="Calibri"/>
        </w:rPr>
        <w:t>Aan de Voorzitter van de Tweede Kamer der Staten-Generaal</w:t>
      </w:r>
    </w:p>
    <w:p w:rsidRPr="00B15E76" w:rsidR="00B15E76" w:rsidP="00944ED9" w:rsidRDefault="00B15E76" w14:paraId="4381973A" w14:textId="1A75BFE4">
      <w:pPr>
        <w:rPr>
          <w:rFonts w:ascii="Calibri" w:hAnsi="Calibri" w:cs="Calibri"/>
        </w:rPr>
      </w:pPr>
      <w:r w:rsidRPr="00B15E76">
        <w:rPr>
          <w:rFonts w:ascii="Calibri" w:hAnsi="Calibri" w:cs="Calibri"/>
        </w:rPr>
        <w:t>Den Haag, 19 februari 2025</w:t>
      </w:r>
    </w:p>
    <w:p w:rsidRPr="00B15E76" w:rsidR="00944ED9" w:rsidP="00944ED9" w:rsidRDefault="00944ED9" w14:paraId="3120A2A5" w14:textId="77777777">
      <w:pPr>
        <w:rPr>
          <w:rFonts w:ascii="Calibri" w:hAnsi="Calibri" w:cs="Calibri"/>
        </w:rPr>
      </w:pPr>
    </w:p>
    <w:p w:rsidRPr="00B15E76" w:rsidR="00944ED9" w:rsidP="00944ED9" w:rsidRDefault="00944ED9" w14:paraId="10C29D74" w14:textId="07BB2254">
      <w:pPr>
        <w:rPr>
          <w:rFonts w:ascii="Calibri" w:hAnsi="Calibri" w:cs="Calibri"/>
        </w:rPr>
      </w:pPr>
      <w:r w:rsidRPr="00B15E76">
        <w:rPr>
          <w:rFonts w:ascii="Calibri" w:hAnsi="Calibri" w:cs="Calibri"/>
        </w:rPr>
        <w:t xml:space="preserve">Op 24 januari 2025 heeft de griffier van de vaste commissie voor Defensie de minister van Defensie verzocht een nadere concretisering op te stellen van de onderzoeksopzet voor de periodieke rapportage over het thema ‘Mensen’, waarin wordt teruggekeken op het door Defensie gevoerde veiligheidsbeleid in de periode 2018-2023. Hierover hebben wij uw Kamer op 18 december 2024 geïnformeerd (Kamerstuk 31 516, nr. 45). Verzocht is om in ieder geval in te gaan op de vraagstelling en onderzoeksopzet, (een analyse van) beschikbaar onderzoek, de wijze waarop (oud-)medewerkers van Defensie bij het onderzoek worden betrokken en de rol van een onafhankelijke deskundige bij het onderzoek. Hierbij reageren wij op uw verzoek. </w:t>
      </w:r>
    </w:p>
    <w:p w:rsidRPr="00B15E76" w:rsidR="00944ED9" w:rsidP="00944ED9" w:rsidRDefault="00944ED9" w14:paraId="151F1D45" w14:textId="77777777">
      <w:pPr>
        <w:rPr>
          <w:rFonts w:ascii="Calibri" w:hAnsi="Calibri" w:cs="Calibri"/>
          <w:i/>
          <w:iCs/>
        </w:rPr>
      </w:pPr>
      <w:r w:rsidRPr="00B15E76">
        <w:rPr>
          <w:rFonts w:ascii="Calibri" w:hAnsi="Calibri" w:cs="Calibri"/>
          <w:i/>
          <w:iCs/>
        </w:rPr>
        <w:t xml:space="preserve">Vraagstelling en onderzoeksopzet </w:t>
      </w:r>
    </w:p>
    <w:p w:rsidRPr="00B15E76" w:rsidR="00944ED9" w:rsidP="00944ED9" w:rsidRDefault="00944ED9" w14:paraId="65B2A765" w14:textId="77777777">
      <w:pPr>
        <w:rPr>
          <w:rFonts w:ascii="Calibri" w:hAnsi="Calibri" w:cs="Calibri"/>
        </w:rPr>
      </w:pPr>
      <w:r w:rsidRPr="00B15E76">
        <w:rPr>
          <w:rFonts w:ascii="Calibri" w:hAnsi="Calibri" w:cs="Calibri"/>
        </w:rPr>
        <w:t xml:space="preserve">Op dit moment is het om navolgende redenen niet mogelijk om al uw vragen van een volledig antwoord te voorzien. In de bedoelde Kamerbrief is uw Kamer meegedeeld dat het onderzoek zal worden uitgevoerd door een externe (markt)partij, daarin ondersteund door vertegenwoordigers van het Ministerie van Defensie. De aanbestedingsprocedure hiervoor is kort na de verzending van de Kamerbrief gestart. De verwachting is dat de onderzoeksopdracht eind maart wordt gegund. Volgend op de gunning wordt gestart met het onderzoek, te beginnen met het vaststellen van de vraagstelling en onderzoeksopzet. Een inventarisatie en analyse van beschikbaar onderzoek maakt deel uit van deze fase van het onderzoek. We zeggen u toe uw Kamer eind mei per brief te informeren over de definitieve vraagstelling en onderzoeksopzet. Daarin gaan wij ook in op uw nadere vragen, voor zover deze niet met deze brief worden beantwoord. </w:t>
      </w:r>
    </w:p>
    <w:p w:rsidRPr="00B15E76" w:rsidR="00944ED9" w:rsidP="00944ED9" w:rsidRDefault="00944ED9" w14:paraId="11CCCAE6" w14:textId="77777777">
      <w:pPr>
        <w:rPr>
          <w:rFonts w:ascii="Calibri" w:hAnsi="Calibri" w:cs="Calibri"/>
          <w:i/>
        </w:rPr>
      </w:pPr>
      <w:r w:rsidRPr="00B15E76">
        <w:rPr>
          <w:rFonts w:ascii="Calibri" w:hAnsi="Calibri" w:cs="Calibri"/>
          <w:i/>
        </w:rPr>
        <w:t>Onderzoek</w:t>
      </w:r>
    </w:p>
    <w:p w:rsidRPr="00B15E76" w:rsidR="00944ED9" w:rsidP="00944ED9" w:rsidRDefault="00944ED9" w14:paraId="7890A108" w14:textId="77777777">
      <w:pPr>
        <w:rPr>
          <w:rFonts w:ascii="Calibri" w:hAnsi="Calibri" w:cs="Calibri"/>
        </w:rPr>
      </w:pPr>
      <w:r w:rsidRPr="00B15E76">
        <w:rPr>
          <w:rFonts w:ascii="Calibri" w:hAnsi="Calibri" w:cs="Calibri"/>
        </w:rPr>
        <w:t xml:space="preserve">De periodieke rapportage wordt op basis van synthese-onderzoek opgesteld. Dit houdt in dat er primair op basis van reeds beschikbare documentatie onderzoek wordt gedaan. Daar waar de beschikbare documentatie onvoldoende informatie biedt voor de beantwoording van de in samenspraak tussen Defensie en de externe onderzoekers vastgestelde onderzoeksvragen, kan aanvullend kwalitatief onderzoek worden uitgevoerd. Bijvoorbeeld door middel van het houden van interviews. De onderzoekers kunnen naar eigen inzicht (oud-)medewerkers interviewen als dit noodzakelijk wordt geacht voor het beantwoorden van de onderzoeksvragen. In welke mate aanvullend kwalitatief onderzoek noodzakelijk is, wordt in goed overleg met de externe opdrachtnemer vastgesteld. </w:t>
      </w:r>
    </w:p>
    <w:p w:rsidRPr="00B15E76" w:rsidR="00944ED9" w:rsidP="00944ED9" w:rsidRDefault="00944ED9" w14:paraId="5F7EBB0C" w14:textId="77777777">
      <w:pPr>
        <w:rPr>
          <w:rFonts w:ascii="Calibri" w:hAnsi="Calibri" w:cs="Calibri"/>
          <w:i/>
          <w:iCs/>
        </w:rPr>
      </w:pPr>
      <w:r w:rsidRPr="00B15E76">
        <w:rPr>
          <w:rFonts w:ascii="Calibri" w:hAnsi="Calibri" w:cs="Calibri"/>
          <w:i/>
          <w:iCs/>
        </w:rPr>
        <w:t>Externe onafhankelijk deskundige</w:t>
      </w:r>
    </w:p>
    <w:p w:rsidRPr="00B15E76" w:rsidR="00944ED9" w:rsidP="00944ED9" w:rsidRDefault="00944ED9" w14:paraId="1BDAA10A" w14:textId="77777777">
      <w:pPr>
        <w:rPr>
          <w:rFonts w:ascii="Calibri" w:hAnsi="Calibri" w:cs="Calibri"/>
        </w:rPr>
      </w:pPr>
      <w:r w:rsidRPr="00B15E76">
        <w:rPr>
          <w:rFonts w:ascii="Calibri" w:hAnsi="Calibri" w:cs="Calibri"/>
        </w:rPr>
        <w:t xml:space="preserve">Op basis van de Regeling periodiek evaluatieonderzoek 2022 is Defensie verplicht een externe, onafhankelijke deskundige bij het uitvoeren van het evaluatieonderzoek te betrekken. Deze deskundige neemt zitting in de begeleidingscommissie die toeziet op de voortgang, kwaliteit en onafhankelijkheid van het evaluatieonderzoek. Op deze manier wordt de onafhankelijk deskundige in </w:t>
      </w:r>
      <w:r w:rsidRPr="00B15E76">
        <w:rPr>
          <w:rFonts w:ascii="Calibri" w:hAnsi="Calibri" w:cs="Calibri"/>
        </w:rPr>
        <w:lastRenderedPageBreak/>
        <w:t>staat gesteld om aan het einde van het traject een oordeel te schrijven over de validiteit en betrouwbaarheid van (de bevindingen van) het uitgevoerde evaluatieonderzoek. Dit oordeel wordt met (of als onderdeel van) de periodieke rapportage meegezonden uw Kamer.</w:t>
      </w:r>
    </w:p>
    <w:p w:rsidRPr="00B15E76" w:rsidR="00B15E76" w:rsidP="00944ED9" w:rsidRDefault="00B15E76" w14:paraId="27842F7D" w14:textId="77777777">
      <w:pPr>
        <w:rPr>
          <w:rFonts w:ascii="Calibri" w:hAnsi="Calibri" w:cs="Calibri"/>
        </w:rPr>
      </w:pPr>
    </w:p>
    <w:p w:rsidRPr="00B15E76" w:rsidR="00B15E76" w:rsidP="00B15E76" w:rsidRDefault="00B15E76" w14:paraId="52914349" w14:textId="3B5F86E1">
      <w:pPr>
        <w:pStyle w:val="Geenafstand"/>
        <w:rPr>
          <w:rFonts w:ascii="Calibri" w:hAnsi="Calibri" w:cs="Calibri"/>
        </w:rPr>
      </w:pPr>
      <w:r w:rsidRPr="00B15E76">
        <w:rPr>
          <w:rFonts w:ascii="Calibri" w:hAnsi="Calibri" w:cs="Calibri"/>
        </w:rPr>
        <w:t>De minister van Defensie,</w:t>
      </w:r>
    </w:p>
    <w:p w:rsidRPr="00B15E76" w:rsidR="00944ED9" w:rsidP="00B15E76" w:rsidRDefault="00B15E76" w14:paraId="2D60C2C4" w14:textId="6D885376">
      <w:pPr>
        <w:pStyle w:val="Geenafstand"/>
        <w:rPr>
          <w:rFonts w:ascii="Calibri" w:hAnsi="Calibri" w:cs="Calibri"/>
          <w:color w:val="000000" w:themeColor="text1"/>
        </w:rPr>
      </w:pPr>
      <w:r w:rsidRPr="00B15E76">
        <w:rPr>
          <w:rFonts w:ascii="Calibri" w:hAnsi="Calibri" w:cs="Calibri"/>
          <w:color w:val="000000" w:themeColor="text1"/>
        </w:rPr>
        <w:t xml:space="preserve">R.P.  </w:t>
      </w:r>
      <w:r w:rsidRPr="00B15E76">
        <w:rPr>
          <w:rFonts w:ascii="Calibri" w:hAnsi="Calibri" w:cs="Calibri"/>
          <w:color w:val="000000" w:themeColor="text1"/>
        </w:rPr>
        <w:t>Brekelmans</w:t>
      </w:r>
    </w:p>
    <w:p w:rsidRPr="00B15E76" w:rsidR="00B15E76" w:rsidP="00B15E76" w:rsidRDefault="00B15E76" w14:paraId="09E9BF0F" w14:textId="77777777">
      <w:pPr>
        <w:pStyle w:val="Geenafstand"/>
        <w:rPr>
          <w:rFonts w:ascii="Calibri" w:hAnsi="Calibri" w:cs="Calibri"/>
          <w:color w:val="000000" w:themeColor="text1"/>
        </w:rPr>
      </w:pPr>
    </w:p>
    <w:p w:rsidRPr="00B15E76" w:rsidR="00B15E76" w:rsidP="00B15E76" w:rsidRDefault="00B15E76" w14:paraId="25A7AF82" w14:textId="29941EF3">
      <w:pPr>
        <w:pStyle w:val="Geenafstand"/>
        <w:rPr>
          <w:rFonts w:ascii="Calibri" w:hAnsi="Calibri" w:cs="Calibri"/>
        </w:rPr>
      </w:pPr>
      <w:r w:rsidRPr="00B15E76">
        <w:rPr>
          <w:rFonts w:ascii="Calibri" w:hAnsi="Calibri" w:cs="Calibri"/>
          <w:color w:val="000000" w:themeColor="text1"/>
        </w:rPr>
        <w:t xml:space="preserve">De </w:t>
      </w:r>
      <w:r w:rsidRPr="00B15E76">
        <w:rPr>
          <w:rFonts w:ascii="Calibri" w:hAnsi="Calibri" w:cs="Calibri"/>
        </w:rPr>
        <w:t>staatssecretaris van Financiën,</w:t>
      </w:r>
    </w:p>
    <w:p w:rsidRPr="00B15E76" w:rsidR="00B15E76" w:rsidP="00B15E76" w:rsidRDefault="00B15E76" w14:paraId="4860AF25" w14:textId="5B29B634">
      <w:pPr>
        <w:pStyle w:val="Geenafstand"/>
        <w:rPr>
          <w:rFonts w:ascii="Calibri" w:hAnsi="Calibri" w:cs="Calibri"/>
        </w:rPr>
      </w:pPr>
      <w:r w:rsidRPr="00B15E76">
        <w:rPr>
          <w:rFonts w:ascii="Calibri" w:hAnsi="Calibri" w:cs="Calibri"/>
          <w:color w:val="000000" w:themeColor="text1"/>
        </w:rPr>
        <w:t xml:space="preserve">G.P. </w:t>
      </w:r>
      <w:r w:rsidRPr="00B15E76">
        <w:rPr>
          <w:rFonts w:ascii="Calibri" w:hAnsi="Calibri" w:cs="Calibri"/>
          <w:color w:val="000000" w:themeColor="text1"/>
        </w:rPr>
        <w:t>Tuinman</w:t>
      </w:r>
    </w:p>
    <w:p w:rsidRPr="00B15E76" w:rsidR="00944ED9" w:rsidP="00944ED9" w:rsidRDefault="00944ED9" w14:paraId="5F44F839" w14:textId="77777777">
      <w:pPr>
        <w:keepNext/>
        <w:spacing w:before="600" w:after="0"/>
        <w:rPr>
          <w:rFonts w:ascii="Calibri" w:hAnsi="Calibri" w:cs="Calibri"/>
          <w:i/>
          <w:iCs/>
          <w:color w:val="000000" w:themeColor="text1"/>
        </w:rPr>
      </w:pPr>
    </w:p>
    <w:p w:rsidRPr="00B15E76" w:rsidR="00FE0FA3" w:rsidRDefault="00FE0FA3" w14:paraId="73F38FA6" w14:textId="77777777">
      <w:pPr>
        <w:rPr>
          <w:rFonts w:ascii="Calibri" w:hAnsi="Calibri" w:cs="Calibri"/>
        </w:rPr>
      </w:pPr>
    </w:p>
    <w:sectPr w:rsidRPr="00B15E76" w:rsidR="00FE0FA3" w:rsidSect="00944ED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1650" w14:textId="77777777" w:rsidR="00944ED9" w:rsidRDefault="00944ED9" w:rsidP="00944ED9">
      <w:pPr>
        <w:spacing w:after="0" w:line="240" w:lineRule="auto"/>
      </w:pPr>
      <w:r>
        <w:separator/>
      </w:r>
    </w:p>
  </w:endnote>
  <w:endnote w:type="continuationSeparator" w:id="0">
    <w:p w14:paraId="641845F4" w14:textId="77777777" w:rsidR="00944ED9" w:rsidRDefault="00944ED9" w:rsidP="0094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0246" w14:textId="77777777" w:rsidR="00944ED9" w:rsidRPr="00944ED9" w:rsidRDefault="00944ED9" w:rsidP="00944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05F7" w14:textId="77777777" w:rsidR="00944ED9" w:rsidRPr="00944ED9" w:rsidRDefault="00944ED9" w:rsidP="00944E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4036" w14:textId="77777777" w:rsidR="00944ED9" w:rsidRPr="00944ED9" w:rsidRDefault="00944ED9" w:rsidP="00944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A95E" w14:textId="77777777" w:rsidR="00944ED9" w:rsidRDefault="00944ED9" w:rsidP="00944ED9">
      <w:pPr>
        <w:spacing w:after="0" w:line="240" w:lineRule="auto"/>
      </w:pPr>
      <w:r>
        <w:separator/>
      </w:r>
    </w:p>
  </w:footnote>
  <w:footnote w:type="continuationSeparator" w:id="0">
    <w:p w14:paraId="179D64F2" w14:textId="77777777" w:rsidR="00944ED9" w:rsidRDefault="00944ED9" w:rsidP="0094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52" w14:textId="77777777" w:rsidR="00944ED9" w:rsidRPr="00944ED9" w:rsidRDefault="00944ED9" w:rsidP="00944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9626" w14:textId="77777777" w:rsidR="00944ED9" w:rsidRPr="00944ED9" w:rsidRDefault="00944ED9" w:rsidP="00944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B2B0" w14:textId="77777777" w:rsidR="00944ED9" w:rsidRPr="00944ED9" w:rsidRDefault="00944ED9" w:rsidP="00944E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D9"/>
    <w:rsid w:val="002E3E61"/>
    <w:rsid w:val="0052747F"/>
    <w:rsid w:val="005E6654"/>
    <w:rsid w:val="007C2CD8"/>
    <w:rsid w:val="00944ED9"/>
    <w:rsid w:val="00B15E76"/>
    <w:rsid w:val="00DE2A3D"/>
    <w:rsid w:val="00F2787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0138"/>
  <w15:chartTrackingRefBased/>
  <w15:docId w15:val="{39389EE3-60EB-4311-940F-BAD4E84E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E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E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E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E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E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E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E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E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E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E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E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E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E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E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E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ED9"/>
    <w:rPr>
      <w:rFonts w:eastAsiaTheme="majorEastAsia" w:cstheme="majorBidi"/>
      <w:color w:val="272727" w:themeColor="text1" w:themeTint="D8"/>
    </w:rPr>
  </w:style>
  <w:style w:type="paragraph" w:styleId="Titel">
    <w:name w:val="Title"/>
    <w:basedOn w:val="Standaard"/>
    <w:next w:val="Standaard"/>
    <w:link w:val="TitelChar"/>
    <w:uiPriority w:val="10"/>
    <w:qFormat/>
    <w:rsid w:val="00944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E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E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E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E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ED9"/>
    <w:rPr>
      <w:i/>
      <w:iCs/>
      <w:color w:val="404040" w:themeColor="text1" w:themeTint="BF"/>
    </w:rPr>
  </w:style>
  <w:style w:type="paragraph" w:styleId="Lijstalinea">
    <w:name w:val="List Paragraph"/>
    <w:basedOn w:val="Standaard"/>
    <w:uiPriority w:val="34"/>
    <w:qFormat/>
    <w:rsid w:val="00944ED9"/>
    <w:pPr>
      <w:ind w:left="720"/>
      <w:contextualSpacing/>
    </w:pPr>
  </w:style>
  <w:style w:type="character" w:styleId="Intensievebenadrukking">
    <w:name w:val="Intense Emphasis"/>
    <w:basedOn w:val="Standaardalinea-lettertype"/>
    <w:uiPriority w:val="21"/>
    <w:qFormat/>
    <w:rsid w:val="00944ED9"/>
    <w:rPr>
      <w:i/>
      <w:iCs/>
      <w:color w:val="0F4761" w:themeColor="accent1" w:themeShade="BF"/>
    </w:rPr>
  </w:style>
  <w:style w:type="paragraph" w:styleId="Duidelijkcitaat">
    <w:name w:val="Intense Quote"/>
    <w:basedOn w:val="Standaard"/>
    <w:next w:val="Standaard"/>
    <w:link w:val="DuidelijkcitaatChar"/>
    <w:uiPriority w:val="30"/>
    <w:qFormat/>
    <w:rsid w:val="00944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ED9"/>
    <w:rPr>
      <w:i/>
      <w:iCs/>
      <w:color w:val="0F4761" w:themeColor="accent1" w:themeShade="BF"/>
    </w:rPr>
  </w:style>
  <w:style w:type="character" w:styleId="Intensieveverwijzing">
    <w:name w:val="Intense Reference"/>
    <w:basedOn w:val="Standaardalinea-lettertype"/>
    <w:uiPriority w:val="32"/>
    <w:qFormat/>
    <w:rsid w:val="00944ED9"/>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944ED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944ED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944ED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44ED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44ED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44ED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44ED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944ED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15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519</ap:Words>
  <ap:Characters>2858</ap:Characters>
  <ap:DocSecurity>0</ap:DocSecurity>
  <ap:Lines>23</ap:Lines>
  <ap:Paragraphs>6</ap:Paragraphs>
  <ap:ScaleCrop>false</ap:ScaleCrop>
  <ap:LinksUpToDate>false</ap:LinksUpToDate>
  <ap:CharactersWithSpaces>3371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2025-03-05T12:51:00.0000000Z</dcterms:created>
  <dcterms:modified xsi:type="dcterms:W3CDTF">2025-03-05T12:51:00.0000000Z</dcterms:modified>
  <version/>
  <category/>
</coreProperties>
</file>