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C44" w:rsidR="002C0C44" w:rsidP="002C0C44" w:rsidRDefault="002C0C44" w14:paraId="544DF905" w14:textId="6AAA255B">
      <w:pPr>
        <w:pStyle w:val="Geenafstand"/>
        <w:rPr>
          <w:b/>
          <w:bCs/>
        </w:rPr>
      </w:pPr>
      <w:r w:rsidRPr="002C0C44">
        <w:rPr>
          <w:b/>
          <w:bCs/>
        </w:rPr>
        <w:t>AH</w:t>
      </w:r>
      <w:r>
        <w:rPr>
          <w:b/>
          <w:bCs/>
        </w:rPr>
        <w:t xml:space="preserve"> 1342</w:t>
      </w:r>
    </w:p>
    <w:p w:rsidR="002C0C44" w:rsidP="002C0C44" w:rsidRDefault="002C0C44" w14:paraId="3FDD0A3C" w14:textId="2FE08B55">
      <w:pPr>
        <w:pStyle w:val="Geenafstand"/>
        <w:rPr>
          <w:b/>
          <w:bCs/>
        </w:rPr>
      </w:pPr>
      <w:r w:rsidRPr="002C0C44">
        <w:rPr>
          <w:b/>
          <w:bCs/>
        </w:rPr>
        <w:t>2025Z01207</w:t>
      </w:r>
    </w:p>
    <w:p w:rsidR="002C0C44" w:rsidP="002C0C44" w:rsidRDefault="002C0C44" w14:paraId="472EDBAB" w14:textId="77777777">
      <w:pPr>
        <w:pStyle w:val="Geenafstand"/>
        <w:rPr>
          <w:b/>
          <w:bCs/>
        </w:rPr>
      </w:pPr>
    </w:p>
    <w:p w:rsidRPr="002C0C44" w:rsidR="002C0C44" w:rsidP="002C0C44" w:rsidRDefault="002C0C44" w14:paraId="0BEB95F4" w14:textId="33F8AD36">
      <w:pPr>
        <w:pStyle w:val="Geenafstand"/>
        <w:rPr>
          <w:sz w:val="24"/>
          <w:szCs w:val="24"/>
        </w:rPr>
      </w:pPr>
      <w:r w:rsidRPr="002C0C44">
        <w:rPr>
          <w:sz w:val="24"/>
          <w:szCs w:val="24"/>
        </w:rPr>
        <w:t>Antwoord van minister Wiersma (Landbouw, Visserij, Voedselzekerheid en Natuur) (ontvangen 19 februari 2025)</w:t>
      </w:r>
    </w:p>
    <w:p w:rsidRPr="002C0C44" w:rsidR="002C0C44" w:rsidP="002C0C44" w:rsidRDefault="002C0C44" w14:paraId="5C7CE6F0" w14:textId="77777777">
      <w:pPr>
        <w:pStyle w:val="Geenafstand"/>
        <w:rPr>
          <w:sz w:val="24"/>
          <w:szCs w:val="24"/>
        </w:rPr>
      </w:pPr>
    </w:p>
    <w:p w:rsidRPr="002C0C44" w:rsidR="002C0C44" w:rsidP="002C0C44" w:rsidRDefault="002C0C44" w14:paraId="2A88ABE1" w14:textId="40154166">
      <w:pPr>
        <w:pStyle w:val="Geenafstand"/>
      </w:pPr>
      <w:r w:rsidRPr="002C0C44">
        <w:rPr>
          <w:sz w:val="24"/>
          <w:szCs w:val="24"/>
        </w:rPr>
        <w:t>Zie ook Aanhangsel Handelingen, vergaderjaar 2024-2025, nr.</w:t>
      </w:r>
      <w:r>
        <w:rPr>
          <w:sz w:val="24"/>
          <w:szCs w:val="24"/>
        </w:rPr>
        <w:t xml:space="preserve"> 1289</w:t>
      </w:r>
    </w:p>
    <w:p w:rsidRPr="002C0C44" w:rsidR="002C0C44" w:rsidP="002C0C44" w:rsidRDefault="002C0C44" w14:paraId="1DDE840E" w14:textId="77777777">
      <w:pPr>
        <w:rPr>
          <w:rFonts w:ascii="Aptos" w:hAnsi="Aptos" w:eastAsia="Aptos" w:cs="Aptos"/>
        </w:rPr>
      </w:pPr>
    </w:p>
    <w:p w:rsidR="002C0C44" w:rsidP="002C0C44" w:rsidRDefault="002C0C44" w14:paraId="7C7CC1E8" w14:textId="77777777">
      <w:pPr>
        <w:rPr>
          <w:rFonts w:eastAsia="Aptos" w:cs="Aptos"/>
          <w:szCs w:val="18"/>
        </w:rPr>
      </w:pPr>
      <w:r w:rsidRPr="00F21759">
        <w:rPr>
          <w:rFonts w:eastAsia="Aptos" w:cs="Aptos"/>
          <w:szCs w:val="18"/>
        </w:rPr>
        <w:t>1</w:t>
      </w:r>
    </w:p>
    <w:p w:rsidRPr="00F21759" w:rsidR="002C0C44" w:rsidP="002C0C44" w:rsidRDefault="002C0C44" w14:paraId="5927E3A8" w14:textId="77777777">
      <w:pPr>
        <w:rPr>
          <w:rFonts w:eastAsia="Aptos" w:cs="Aptos"/>
          <w:b/>
          <w:bCs/>
          <w:szCs w:val="18"/>
        </w:rPr>
      </w:pPr>
      <w:r w:rsidRPr="00F21759">
        <w:rPr>
          <w:rFonts w:eastAsia="Aptos"/>
          <w:szCs w:val="18"/>
        </w:rPr>
        <w:t xml:space="preserve">Bent u bekend met het </w:t>
      </w:r>
      <w:proofErr w:type="spellStart"/>
      <w:r w:rsidRPr="00F21759">
        <w:rPr>
          <w:rFonts w:eastAsia="Aptos"/>
          <w:szCs w:val="18"/>
        </w:rPr>
        <w:t>Taboer</w:t>
      </w:r>
      <w:proofErr w:type="spellEnd"/>
      <w:r w:rsidRPr="00F21759">
        <w:rPr>
          <w:rFonts w:eastAsia="Aptos"/>
          <w:szCs w:val="18"/>
        </w:rPr>
        <w:t>-platform, dat zich richt op het doorbreken van taboes over mentale problemen in de agrarische sector, en de belangrijke rol die het speelt?</w:t>
      </w:r>
    </w:p>
    <w:p w:rsidR="002C0C44" w:rsidP="002C0C44" w:rsidRDefault="002C0C44" w14:paraId="6A557FF7" w14:textId="77777777">
      <w:pPr>
        <w:rPr>
          <w:szCs w:val="18"/>
        </w:rPr>
      </w:pPr>
    </w:p>
    <w:p w:rsidRPr="00F21759" w:rsidR="002C0C44" w:rsidP="002C0C44" w:rsidRDefault="002C0C44" w14:paraId="6D1B220F" w14:textId="77777777">
      <w:pPr>
        <w:rPr>
          <w:szCs w:val="18"/>
        </w:rPr>
      </w:pPr>
      <w:r w:rsidRPr="00F21759">
        <w:rPr>
          <w:szCs w:val="18"/>
        </w:rPr>
        <w:t>Antwoord</w:t>
      </w:r>
    </w:p>
    <w:p w:rsidRPr="00F21759" w:rsidR="002C0C44" w:rsidP="002C0C44" w:rsidRDefault="002C0C44" w14:paraId="44F698E7" w14:textId="77777777">
      <w:pPr>
        <w:rPr>
          <w:szCs w:val="18"/>
        </w:rPr>
      </w:pPr>
      <w:r w:rsidRPr="00F21759">
        <w:rPr>
          <w:szCs w:val="18"/>
        </w:rPr>
        <w:t>Ja.</w:t>
      </w:r>
    </w:p>
    <w:p w:rsidRPr="00F21759" w:rsidR="002C0C44" w:rsidP="002C0C44" w:rsidRDefault="002C0C44" w14:paraId="4354AEB5" w14:textId="77777777">
      <w:pPr>
        <w:rPr>
          <w:szCs w:val="18"/>
        </w:rPr>
      </w:pPr>
    </w:p>
    <w:p w:rsidR="002C0C44" w:rsidP="002C0C44" w:rsidRDefault="002C0C44" w14:paraId="22BF38F6" w14:textId="77777777">
      <w:pPr>
        <w:rPr>
          <w:rFonts w:eastAsia="Aptos" w:cs="Aptos"/>
          <w:szCs w:val="18"/>
        </w:rPr>
      </w:pPr>
      <w:r>
        <w:rPr>
          <w:rFonts w:eastAsia="Aptos" w:cs="Aptos"/>
          <w:szCs w:val="18"/>
        </w:rPr>
        <w:t>2</w:t>
      </w:r>
    </w:p>
    <w:p w:rsidRPr="00F21759" w:rsidR="002C0C44" w:rsidP="002C0C44" w:rsidRDefault="002C0C44" w14:paraId="1CF8FBBA" w14:textId="77777777">
      <w:pPr>
        <w:rPr>
          <w:rFonts w:eastAsia="Aptos" w:cs="Aptos"/>
          <w:szCs w:val="18"/>
        </w:rPr>
      </w:pPr>
      <w:r w:rsidRPr="00F21759">
        <w:rPr>
          <w:rFonts w:eastAsia="Aptos" w:cs="Aptos"/>
          <w:szCs w:val="18"/>
        </w:rPr>
        <w:t>Deelt u de mening dat de langdurige onzekerheid en het ontbreken van een toekomstperspectief in de landbouwsector een belangrijke oorzaak is van mentale problemen in deze sector?</w:t>
      </w:r>
    </w:p>
    <w:p w:rsidR="002C0C44" w:rsidP="002C0C44" w:rsidRDefault="002C0C44" w14:paraId="16DDD78E" w14:textId="77777777">
      <w:pPr>
        <w:rPr>
          <w:rFonts w:eastAsia="Aptos" w:cs="Aptos"/>
          <w:szCs w:val="18"/>
        </w:rPr>
      </w:pPr>
    </w:p>
    <w:p w:rsidRPr="00F21759" w:rsidR="002C0C44" w:rsidP="002C0C44" w:rsidRDefault="002C0C44" w14:paraId="57A312EA" w14:textId="77777777">
      <w:pPr>
        <w:rPr>
          <w:rFonts w:eastAsia="Aptos" w:cs="Aptos"/>
          <w:szCs w:val="18"/>
        </w:rPr>
      </w:pPr>
      <w:r w:rsidRPr="00F21759">
        <w:rPr>
          <w:rFonts w:eastAsia="Aptos" w:cs="Aptos"/>
          <w:szCs w:val="18"/>
        </w:rPr>
        <w:t>Antwoord</w:t>
      </w:r>
    </w:p>
    <w:p w:rsidRPr="00F21759" w:rsidR="002C0C44" w:rsidP="002C0C44" w:rsidRDefault="002C0C44" w14:paraId="26197AEB" w14:textId="77777777">
      <w:pPr>
        <w:rPr>
          <w:rFonts w:eastAsia="Aptos" w:cs="Aptos"/>
          <w:szCs w:val="18"/>
        </w:rPr>
      </w:pPr>
      <w:r w:rsidRPr="00F21759">
        <w:rPr>
          <w:rFonts w:eastAsia="Aptos" w:cs="Aptos"/>
          <w:szCs w:val="18"/>
        </w:rPr>
        <w:t xml:space="preserve">Ik kan mij goed voorstellen dat onzekerheid over de toekomst </w:t>
      </w:r>
      <w:r>
        <w:rPr>
          <w:rFonts w:eastAsia="Aptos" w:cs="Aptos"/>
          <w:szCs w:val="18"/>
        </w:rPr>
        <w:t>van je</w:t>
      </w:r>
      <w:r w:rsidRPr="00F21759">
        <w:rPr>
          <w:rFonts w:eastAsia="Aptos" w:cs="Aptos"/>
          <w:szCs w:val="18"/>
        </w:rPr>
        <w:t xml:space="preserve"> bedrijf kan bijdragen aan het ontstaan van mentale problemen.</w:t>
      </w:r>
    </w:p>
    <w:p w:rsidRPr="00F21759" w:rsidR="002C0C44" w:rsidP="002C0C44" w:rsidRDefault="002C0C44" w14:paraId="3A8D5007" w14:textId="77777777"/>
    <w:p w:rsidR="002C0C44" w:rsidP="002C0C44" w:rsidRDefault="002C0C44" w14:paraId="5A440165" w14:textId="77777777">
      <w:pPr>
        <w:rPr>
          <w:rFonts w:eastAsia="Aptos" w:cs="Aptos"/>
          <w:szCs w:val="18"/>
        </w:rPr>
      </w:pPr>
      <w:r>
        <w:rPr>
          <w:rFonts w:eastAsia="Aptos" w:cs="Aptos"/>
          <w:szCs w:val="18"/>
        </w:rPr>
        <w:t>3</w:t>
      </w:r>
    </w:p>
    <w:p w:rsidRPr="00F21759" w:rsidR="002C0C44" w:rsidP="002C0C44" w:rsidRDefault="002C0C44" w14:paraId="7DF66C42" w14:textId="77777777">
      <w:pPr>
        <w:rPr>
          <w:rFonts w:eastAsia="Aptos" w:cs="Aptos"/>
          <w:szCs w:val="18"/>
        </w:rPr>
      </w:pPr>
      <w:r w:rsidRPr="00F21759">
        <w:rPr>
          <w:rFonts w:eastAsia="Aptos" w:cs="Aptos"/>
          <w:szCs w:val="18"/>
        </w:rPr>
        <w:t xml:space="preserve">Hoe beoordeelt u de invloed van het </w:t>
      </w:r>
      <w:proofErr w:type="spellStart"/>
      <w:r w:rsidRPr="00F21759">
        <w:rPr>
          <w:rFonts w:eastAsia="Aptos" w:cs="Aptos"/>
          <w:szCs w:val="18"/>
        </w:rPr>
        <w:t>Taboer</w:t>
      </w:r>
      <w:proofErr w:type="spellEnd"/>
      <w:r w:rsidRPr="00F21759">
        <w:rPr>
          <w:rFonts w:eastAsia="Aptos" w:cs="Aptos"/>
          <w:szCs w:val="18"/>
        </w:rPr>
        <w:t>-platform op de agrarische sector, gezien de grote mentale druk die de sector ervaart door de transitie en de groeiende behoefte aan toegankelijke mentale zorg en preventie?</w:t>
      </w:r>
    </w:p>
    <w:p w:rsidR="002C0C44" w:rsidP="002C0C44" w:rsidRDefault="002C0C44" w14:paraId="71A427BE" w14:textId="77777777">
      <w:pPr>
        <w:rPr>
          <w:rFonts w:eastAsia="Aptos" w:cs="Aptos"/>
          <w:szCs w:val="18"/>
        </w:rPr>
      </w:pPr>
    </w:p>
    <w:p w:rsidRPr="00F21759" w:rsidR="002C0C44" w:rsidP="002C0C44" w:rsidRDefault="002C0C44" w14:paraId="4195A952" w14:textId="77777777">
      <w:pPr>
        <w:rPr>
          <w:rFonts w:eastAsia="Aptos" w:cs="Aptos"/>
          <w:szCs w:val="18"/>
        </w:rPr>
      </w:pPr>
      <w:r w:rsidRPr="00F21759">
        <w:rPr>
          <w:rFonts w:eastAsia="Aptos" w:cs="Aptos"/>
          <w:szCs w:val="18"/>
        </w:rPr>
        <w:t>Antwoord</w:t>
      </w:r>
    </w:p>
    <w:p w:rsidRPr="00F21759" w:rsidR="002C0C44" w:rsidP="002C0C44" w:rsidRDefault="002C0C44" w14:paraId="258D8E06" w14:textId="77777777">
      <w:pPr>
        <w:rPr>
          <w:rFonts w:eastAsia="Aptos" w:cs="Aptos"/>
          <w:szCs w:val="18"/>
        </w:rPr>
      </w:pPr>
      <w:r w:rsidRPr="00F21759">
        <w:rPr>
          <w:rFonts w:eastAsia="Aptos" w:cs="Aptos"/>
          <w:szCs w:val="18"/>
        </w:rPr>
        <w:t>Praten over psychische problemen is bij ondernemers in de agrarische sector vaak een taboe. Veel boeren en tuinders vinden het lastig om over gevoelens te praten en te erkennen dat ze mentale problemen ervaren.</w:t>
      </w:r>
      <w:r>
        <w:rPr>
          <w:rFonts w:eastAsia="Aptos" w:cs="Aptos"/>
          <w:szCs w:val="18"/>
        </w:rPr>
        <w:t xml:space="preserve"> </w:t>
      </w:r>
      <w:proofErr w:type="spellStart"/>
      <w:r w:rsidRPr="00F21759">
        <w:rPr>
          <w:rFonts w:eastAsia="Aptos" w:cs="Aptos"/>
          <w:szCs w:val="18"/>
        </w:rPr>
        <w:t>Taboer</w:t>
      </w:r>
      <w:proofErr w:type="spellEnd"/>
      <w:r w:rsidRPr="00F21759">
        <w:rPr>
          <w:rFonts w:eastAsia="Aptos" w:cs="Aptos"/>
          <w:szCs w:val="18"/>
        </w:rPr>
        <w:t xml:space="preserve"> vervult een belangrijke rol bij het bespreekbaar maken van mentale zorgen in de agrarische sector. Daartoe is alle informatie gebundeld in één loket (</w:t>
      </w:r>
      <w:hyperlink w:history="1" r:id="rId6">
        <w:r w:rsidRPr="00F21759">
          <w:rPr>
            <w:rFonts w:eastAsia="Aptos" w:cs="Aptos"/>
            <w:szCs w:val="18"/>
          </w:rPr>
          <w:t>www.taboer.nl</w:t>
        </w:r>
      </w:hyperlink>
      <w:r w:rsidRPr="00F21759">
        <w:rPr>
          <w:rFonts w:eastAsia="Aptos" w:cs="Aptos"/>
          <w:szCs w:val="18"/>
        </w:rPr>
        <w:t xml:space="preserve">). Via dit </w:t>
      </w:r>
      <w:r w:rsidRPr="00F21759">
        <w:rPr>
          <w:rFonts w:eastAsia="Aptos" w:cs="Aptos"/>
          <w:szCs w:val="18"/>
        </w:rPr>
        <w:lastRenderedPageBreak/>
        <w:t xml:space="preserve">loket of het telefoonnummer 088-8886608 kan direct hulp gevraagd worden, ook door mensen uit de omgeving van iemand die hulp nodig heeft. </w:t>
      </w:r>
      <w:proofErr w:type="spellStart"/>
      <w:r w:rsidRPr="00F21759">
        <w:rPr>
          <w:rFonts w:eastAsia="Aptos" w:cs="Aptos"/>
          <w:szCs w:val="18"/>
        </w:rPr>
        <w:t>Taboer</w:t>
      </w:r>
      <w:proofErr w:type="spellEnd"/>
      <w:r w:rsidRPr="00F21759">
        <w:rPr>
          <w:rFonts w:eastAsia="Aptos" w:cs="Aptos"/>
          <w:szCs w:val="18"/>
        </w:rPr>
        <w:t xml:space="preserve"> biedt een luisterend oor en helpt bij het vinden van passende hulp. In de periode april 2022 tot en met juni 2024 was al door 200 mensen contact gezocht voor een luisterend oor of een hulpvraag.</w:t>
      </w:r>
    </w:p>
    <w:p w:rsidR="002C0C44" w:rsidP="002C0C44" w:rsidRDefault="002C0C44" w14:paraId="428E50D9" w14:textId="77777777">
      <w:pPr>
        <w:rPr>
          <w:rFonts w:eastAsia="Aptos"/>
        </w:rPr>
      </w:pPr>
    </w:p>
    <w:p w:rsidR="002C0C44" w:rsidP="002C0C44" w:rsidRDefault="002C0C44" w14:paraId="68C07869" w14:textId="77777777">
      <w:pPr>
        <w:rPr>
          <w:rFonts w:eastAsia="Aptos" w:cs="Aptos"/>
          <w:szCs w:val="18"/>
        </w:rPr>
      </w:pPr>
      <w:r>
        <w:rPr>
          <w:rFonts w:eastAsia="Aptos" w:cs="Aptos"/>
          <w:szCs w:val="18"/>
        </w:rPr>
        <w:t>4</w:t>
      </w:r>
    </w:p>
    <w:p w:rsidRPr="00F21759" w:rsidR="002C0C44" w:rsidP="002C0C44" w:rsidRDefault="002C0C44" w14:paraId="3AD83D58" w14:textId="77777777">
      <w:pPr>
        <w:rPr>
          <w:rFonts w:eastAsia="Aptos" w:cs="Aptos"/>
          <w:szCs w:val="18"/>
        </w:rPr>
      </w:pPr>
      <w:proofErr w:type="spellStart"/>
      <w:r w:rsidRPr="00F21759">
        <w:rPr>
          <w:rFonts w:eastAsia="Aptos" w:cs="Aptos"/>
          <w:szCs w:val="18"/>
        </w:rPr>
        <w:t>Taboer</w:t>
      </w:r>
      <w:proofErr w:type="spellEnd"/>
      <w:r w:rsidRPr="00F21759">
        <w:rPr>
          <w:rFonts w:eastAsia="Aptos" w:cs="Aptos"/>
          <w:szCs w:val="18"/>
        </w:rPr>
        <w:t xml:space="preserve"> ontvangt momenteel financiële steun van het Ministerie van Landbouw, Visserij, Voedselzekerheid en Natuur, maar deze steun lijkt afgebouwd te worden. Klopt dit?</w:t>
      </w:r>
    </w:p>
    <w:p w:rsidRPr="00F21759" w:rsidR="002C0C44" w:rsidP="002C0C44" w:rsidRDefault="002C0C44" w14:paraId="14B633B6" w14:textId="77777777">
      <w:pPr>
        <w:rPr>
          <w:rFonts w:eastAsia="Aptos" w:cs="Aptos"/>
          <w:szCs w:val="18"/>
        </w:rPr>
      </w:pPr>
    </w:p>
    <w:p w:rsidRPr="00F21759" w:rsidR="002C0C44" w:rsidP="002C0C44" w:rsidRDefault="002C0C44" w14:paraId="2CEA7F52" w14:textId="77777777">
      <w:pPr>
        <w:rPr>
          <w:rFonts w:eastAsia="Aptos" w:cs="Aptos"/>
          <w:szCs w:val="18"/>
        </w:rPr>
      </w:pPr>
      <w:r w:rsidRPr="00F21759">
        <w:rPr>
          <w:rFonts w:eastAsia="Aptos" w:cs="Aptos"/>
          <w:szCs w:val="18"/>
        </w:rPr>
        <w:t>Antwoord</w:t>
      </w:r>
    </w:p>
    <w:p w:rsidRPr="00F21759" w:rsidR="002C0C44" w:rsidP="002C0C44" w:rsidRDefault="002C0C44" w14:paraId="3B233B17" w14:textId="77777777">
      <w:pPr>
        <w:rPr>
          <w:rFonts w:eastAsia="Aptos" w:cs="Aptos"/>
          <w:szCs w:val="18"/>
        </w:rPr>
      </w:pPr>
      <w:r w:rsidRPr="00F21759">
        <w:rPr>
          <w:rFonts w:eastAsia="Aptos" w:cs="Aptos"/>
          <w:szCs w:val="18"/>
        </w:rPr>
        <w:t xml:space="preserve">Ik ondersteun inderdaad het lopende programma, wat eindigt in april van dit jaar. </w:t>
      </w:r>
      <w:proofErr w:type="spellStart"/>
      <w:r w:rsidRPr="00F21759">
        <w:rPr>
          <w:rFonts w:eastAsia="Aptos" w:cs="Aptos"/>
          <w:szCs w:val="18"/>
        </w:rPr>
        <w:t>Taboer</w:t>
      </w:r>
      <w:proofErr w:type="spellEnd"/>
      <w:r w:rsidRPr="00F21759">
        <w:rPr>
          <w:rFonts w:eastAsia="Aptos" w:cs="Aptos"/>
          <w:szCs w:val="18"/>
        </w:rPr>
        <w:t xml:space="preserve"> heeft een verzoek voor financiering van een vervolg bij mij ingediend. Ik</w:t>
      </w:r>
      <w:r>
        <w:rPr>
          <w:rFonts w:eastAsia="Aptos" w:cs="Aptos"/>
          <w:szCs w:val="18"/>
        </w:rPr>
        <w:t> </w:t>
      </w:r>
      <w:r w:rsidRPr="00F21759">
        <w:rPr>
          <w:rFonts w:eastAsia="Aptos" w:cs="Aptos"/>
          <w:szCs w:val="18"/>
        </w:rPr>
        <w:t>wil het vervolg opnieuw steunen. Over de inhoud en voorwaarden zijn we momenteel met elkaar in gesprek.</w:t>
      </w:r>
    </w:p>
    <w:p w:rsidR="002C0C44" w:rsidP="002C0C44" w:rsidRDefault="002C0C44" w14:paraId="519EB413" w14:textId="77777777">
      <w:pPr>
        <w:rPr>
          <w:rFonts w:eastAsia="Aptos"/>
        </w:rPr>
      </w:pPr>
    </w:p>
    <w:p w:rsidR="002C0C44" w:rsidP="002C0C44" w:rsidRDefault="002C0C44" w14:paraId="506F2B1F" w14:textId="77777777">
      <w:pPr>
        <w:rPr>
          <w:rFonts w:eastAsia="Aptos" w:cs="Aptos"/>
          <w:szCs w:val="18"/>
        </w:rPr>
      </w:pPr>
      <w:r>
        <w:rPr>
          <w:rFonts w:eastAsia="Aptos" w:cs="Aptos"/>
          <w:szCs w:val="18"/>
        </w:rPr>
        <w:t>5</w:t>
      </w:r>
    </w:p>
    <w:p w:rsidRPr="00F21759" w:rsidR="002C0C44" w:rsidP="002C0C44" w:rsidRDefault="002C0C44" w14:paraId="53D62585" w14:textId="77777777">
      <w:pPr>
        <w:rPr>
          <w:rFonts w:eastAsia="Aptos" w:cs="Aptos"/>
          <w:szCs w:val="18"/>
        </w:rPr>
      </w:pPr>
      <w:r w:rsidRPr="00F21759">
        <w:rPr>
          <w:rFonts w:eastAsia="Aptos" w:cs="Aptos"/>
          <w:szCs w:val="18"/>
        </w:rPr>
        <w:t>Aangezien het platform zich richt op mentale gezondheid, zou het dan niet beter zijn om dit onder het Ministerie van Volksgezondheid, Welzijn en Sport te plaatsen?</w:t>
      </w:r>
    </w:p>
    <w:p w:rsidRPr="00F21759" w:rsidR="002C0C44" w:rsidP="002C0C44" w:rsidRDefault="002C0C44" w14:paraId="596A3050" w14:textId="77777777">
      <w:pPr>
        <w:rPr>
          <w:rFonts w:eastAsia="Aptos" w:cs="Aptos"/>
          <w:szCs w:val="18"/>
        </w:rPr>
      </w:pPr>
    </w:p>
    <w:p w:rsidRPr="00F21759" w:rsidR="002C0C44" w:rsidP="002C0C44" w:rsidRDefault="002C0C44" w14:paraId="59CC5476" w14:textId="77777777">
      <w:pPr>
        <w:rPr>
          <w:rFonts w:eastAsia="Aptos" w:cs="Aptos"/>
          <w:szCs w:val="18"/>
        </w:rPr>
      </w:pPr>
      <w:r w:rsidRPr="00F21759">
        <w:rPr>
          <w:rFonts w:eastAsia="Aptos" w:cs="Aptos"/>
          <w:szCs w:val="18"/>
        </w:rPr>
        <w:t>Antwoord</w:t>
      </w:r>
    </w:p>
    <w:p w:rsidR="002C0C44" w:rsidP="002C0C44" w:rsidRDefault="002C0C44" w14:paraId="0ED1262F" w14:textId="77777777">
      <w:pPr>
        <w:rPr>
          <w:rFonts w:eastAsia="Aptos" w:cs="Aptos"/>
          <w:szCs w:val="18"/>
        </w:rPr>
      </w:pPr>
      <w:r w:rsidRPr="00F21759">
        <w:rPr>
          <w:rFonts w:eastAsia="Aptos" w:cs="Aptos"/>
          <w:szCs w:val="18"/>
        </w:rPr>
        <w:t xml:space="preserve">Mentale gezondheid is de verantwoordelijkheid van de staatssecretaris van Volksgezondheid, Welzijn en Sport. Maar dat wil niet zeggen dat andere departementen geen verantwoordelijkheid kunnen of moeten nemen op dit onderwerp.  </w:t>
      </w:r>
    </w:p>
    <w:p w:rsidRPr="00F21759" w:rsidR="002C0C44" w:rsidP="002C0C44" w:rsidRDefault="002C0C44" w14:paraId="08B2A175" w14:textId="77777777">
      <w:pPr>
        <w:rPr>
          <w:rFonts w:eastAsia="Aptos" w:cs="Aptos"/>
          <w:szCs w:val="18"/>
        </w:rPr>
      </w:pPr>
      <w:r w:rsidRPr="00F21759">
        <w:rPr>
          <w:rFonts w:eastAsia="Aptos" w:cs="Aptos"/>
          <w:szCs w:val="18"/>
        </w:rPr>
        <w:t xml:space="preserve"> </w:t>
      </w:r>
    </w:p>
    <w:p w:rsidRPr="00F21759" w:rsidR="002C0C44" w:rsidP="002C0C44" w:rsidRDefault="002C0C44" w14:paraId="47E8CAD0" w14:textId="77777777">
      <w:pPr>
        <w:rPr>
          <w:rFonts w:eastAsia="Aptos" w:cs="Aptos"/>
          <w:szCs w:val="18"/>
        </w:rPr>
      </w:pPr>
      <w:r w:rsidRPr="00F21759">
        <w:rPr>
          <w:rFonts w:eastAsia="Aptos" w:cs="Aptos"/>
          <w:szCs w:val="18"/>
        </w:rPr>
        <w:t xml:space="preserve">De kerntaak van </w:t>
      </w:r>
      <w:proofErr w:type="spellStart"/>
      <w:r w:rsidRPr="00F21759">
        <w:rPr>
          <w:rFonts w:eastAsia="Aptos" w:cs="Aptos"/>
          <w:szCs w:val="18"/>
        </w:rPr>
        <w:t>Taboer</w:t>
      </w:r>
      <w:proofErr w:type="spellEnd"/>
      <w:r w:rsidRPr="00F21759">
        <w:rPr>
          <w:rFonts w:eastAsia="Aptos" w:cs="Aptos"/>
          <w:szCs w:val="18"/>
        </w:rPr>
        <w:t xml:space="preserve"> is niet het bieden van geestelijke gezondheidszorg, maar het doorbreken van het taboe op praten over mentale gezondheid in de agrarische sector. </w:t>
      </w:r>
      <w:proofErr w:type="spellStart"/>
      <w:r w:rsidRPr="00F21759">
        <w:rPr>
          <w:rFonts w:eastAsia="Aptos" w:cs="Aptos"/>
          <w:szCs w:val="18"/>
        </w:rPr>
        <w:t>Taboer</w:t>
      </w:r>
      <w:proofErr w:type="spellEnd"/>
      <w:r w:rsidRPr="00F21759">
        <w:rPr>
          <w:rFonts w:eastAsia="Aptos" w:cs="Aptos"/>
          <w:szCs w:val="18"/>
        </w:rPr>
        <w:t xml:space="preserve"> slaat een brug tussen mensen in de agrarische sector en hulpverleners. Juist vanwege die brugfunctie en de nauwe verbondenheid met de agrarische sector is het logisch dat </w:t>
      </w:r>
      <w:proofErr w:type="spellStart"/>
      <w:r w:rsidRPr="00F21759">
        <w:rPr>
          <w:rFonts w:eastAsia="Aptos" w:cs="Aptos"/>
          <w:szCs w:val="18"/>
        </w:rPr>
        <w:t>Taboer</w:t>
      </w:r>
      <w:proofErr w:type="spellEnd"/>
      <w:r w:rsidRPr="00F21759">
        <w:rPr>
          <w:rFonts w:eastAsia="Aptos" w:cs="Aptos"/>
          <w:szCs w:val="18"/>
        </w:rPr>
        <w:t xml:space="preserve"> het ministerie van LVVN als aanspreekpunt heeft.</w:t>
      </w:r>
    </w:p>
    <w:p w:rsidRPr="00F21759" w:rsidR="002C0C44" w:rsidP="002C0C44" w:rsidRDefault="002C0C44" w14:paraId="48B96813" w14:textId="77777777">
      <w:pPr>
        <w:rPr>
          <w:rFonts w:eastAsia="Aptos" w:cs="Aptos"/>
          <w:szCs w:val="18"/>
        </w:rPr>
      </w:pPr>
    </w:p>
    <w:p w:rsidR="002C0C44" w:rsidP="002C0C44" w:rsidRDefault="002C0C44" w14:paraId="0BDA8AEE" w14:textId="77777777">
      <w:pPr>
        <w:rPr>
          <w:rFonts w:eastAsia="Aptos" w:cs="Aptos"/>
          <w:szCs w:val="18"/>
        </w:rPr>
      </w:pPr>
      <w:r>
        <w:rPr>
          <w:rFonts w:eastAsia="Aptos" w:cs="Aptos"/>
          <w:szCs w:val="18"/>
        </w:rPr>
        <w:t>6</w:t>
      </w:r>
    </w:p>
    <w:p w:rsidRPr="00F21759" w:rsidR="002C0C44" w:rsidP="002C0C44" w:rsidRDefault="002C0C44" w14:paraId="5A1080C2" w14:textId="77777777">
      <w:pPr>
        <w:rPr>
          <w:rFonts w:eastAsia="Aptos" w:cs="Aptos"/>
          <w:szCs w:val="18"/>
        </w:rPr>
      </w:pPr>
      <w:r w:rsidRPr="00F21759">
        <w:rPr>
          <w:rFonts w:eastAsia="Aptos" w:cs="Aptos"/>
          <w:szCs w:val="18"/>
        </w:rPr>
        <w:lastRenderedPageBreak/>
        <w:t xml:space="preserve">Hoe ziet u de rol van </w:t>
      </w:r>
      <w:proofErr w:type="spellStart"/>
      <w:r w:rsidRPr="00F21759">
        <w:rPr>
          <w:rFonts w:eastAsia="Aptos" w:cs="Aptos"/>
          <w:szCs w:val="18"/>
        </w:rPr>
        <w:t>Taboer</w:t>
      </w:r>
      <w:proofErr w:type="spellEnd"/>
      <w:r w:rsidRPr="00F21759">
        <w:rPr>
          <w:rFonts w:eastAsia="Aptos" w:cs="Aptos"/>
          <w:szCs w:val="18"/>
        </w:rPr>
        <w:t xml:space="preserve"> in het bieden van 'eerste hulp' op het gebied van mentale gezondheid en het doorverwijzen naar passende zorg voor agrariërs en andere betrokkenen in de sector, zoals </w:t>
      </w:r>
      <w:proofErr w:type="spellStart"/>
      <w:r w:rsidRPr="00F21759">
        <w:rPr>
          <w:rFonts w:eastAsia="Aptos" w:cs="Aptos"/>
          <w:szCs w:val="18"/>
        </w:rPr>
        <w:t>erfbetreders</w:t>
      </w:r>
      <w:proofErr w:type="spellEnd"/>
      <w:r w:rsidRPr="00F21759">
        <w:rPr>
          <w:rFonts w:eastAsia="Aptos" w:cs="Aptos"/>
          <w:szCs w:val="18"/>
        </w:rPr>
        <w:t>, dierenartsen en adviseurs?</w:t>
      </w:r>
    </w:p>
    <w:p w:rsidRPr="00F21759" w:rsidR="002C0C44" w:rsidP="002C0C44" w:rsidRDefault="002C0C44" w14:paraId="46288A70" w14:textId="77777777">
      <w:pPr>
        <w:rPr>
          <w:rFonts w:eastAsia="Aptos" w:cs="Aptos"/>
          <w:szCs w:val="18"/>
        </w:rPr>
      </w:pPr>
    </w:p>
    <w:p w:rsidRPr="00F21759" w:rsidR="002C0C44" w:rsidP="002C0C44" w:rsidRDefault="002C0C44" w14:paraId="1C53BD1C" w14:textId="77777777">
      <w:pPr>
        <w:rPr>
          <w:rFonts w:eastAsia="Aptos" w:cs="Aptos"/>
          <w:szCs w:val="18"/>
        </w:rPr>
      </w:pPr>
      <w:r w:rsidRPr="00F21759">
        <w:rPr>
          <w:rFonts w:eastAsia="Aptos" w:cs="Aptos"/>
          <w:szCs w:val="18"/>
        </w:rPr>
        <w:t>Antwoord</w:t>
      </w:r>
    </w:p>
    <w:p w:rsidRPr="00F21759" w:rsidR="002C0C44" w:rsidP="002C0C44" w:rsidRDefault="002C0C44" w14:paraId="538AAD84" w14:textId="77777777">
      <w:pPr>
        <w:rPr>
          <w:rFonts w:eastAsia="Aptos" w:cs="Aptos"/>
          <w:szCs w:val="18"/>
        </w:rPr>
      </w:pPr>
      <w:proofErr w:type="spellStart"/>
      <w:r w:rsidRPr="00F21759">
        <w:rPr>
          <w:rFonts w:eastAsia="Aptos" w:cs="Aptos"/>
          <w:szCs w:val="18"/>
        </w:rPr>
        <w:t>Taboer</w:t>
      </w:r>
      <w:proofErr w:type="spellEnd"/>
      <w:r w:rsidRPr="00F21759">
        <w:rPr>
          <w:rFonts w:eastAsia="Aptos" w:cs="Aptos"/>
          <w:szCs w:val="18"/>
        </w:rPr>
        <w:t xml:space="preserve"> biedt als onafhankelijk loket een luisterend oor en helpt bij het vinden van passende hulp. De medewerkers van </w:t>
      </w:r>
      <w:proofErr w:type="spellStart"/>
      <w:r w:rsidRPr="00F21759">
        <w:rPr>
          <w:rFonts w:eastAsia="Aptos" w:cs="Aptos"/>
          <w:szCs w:val="18"/>
        </w:rPr>
        <w:t>Taboer</w:t>
      </w:r>
      <w:proofErr w:type="spellEnd"/>
      <w:r w:rsidRPr="00F21759">
        <w:rPr>
          <w:rFonts w:eastAsia="Aptos" w:cs="Aptos"/>
          <w:szCs w:val="18"/>
        </w:rPr>
        <w:t xml:space="preserve"> zijn getraind om goed te luisteren; ze geven tips en adviezen. En kunnen bijvoorbeeld doorverwijzen naar de huisarts, vrijwilligers van de ZOB (Stichting Zorg om Boer en Tuinder) of een agrarisch coach.</w:t>
      </w:r>
    </w:p>
    <w:p w:rsidR="002C0C44" w:rsidP="002C0C44" w:rsidRDefault="002C0C44" w14:paraId="0A2F92B3" w14:textId="77777777">
      <w:pPr>
        <w:rPr>
          <w:rFonts w:eastAsia="Aptos" w:cs="Aptos"/>
          <w:szCs w:val="18"/>
        </w:rPr>
      </w:pPr>
    </w:p>
    <w:p w:rsidRPr="00F21759" w:rsidR="002C0C44" w:rsidP="002C0C44" w:rsidRDefault="002C0C44" w14:paraId="5E1B8629" w14:textId="77777777">
      <w:pPr>
        <w:rPr>
          <w:rFonts w:eastAsia="Aptos" w:cs="Aptos"/>
          <w:szCs w:val="18"/>
        </w:rPr>
      </w:pPr>
      <w:r w:rsidRPr="00F21759">
        <w:rPr>
          <w:rFonts w:eastAsia="Aptos" w:cs="Aptos"/>
          <w:szCs w:val="18"/>
        </w:rPr>
        <w:t xml:space="preserve">In de verbinding met de agrarische praktijk werkt </w:t>
      </w:r>
      <w:proofErr w:type="spellStart"/>
      <w:r w:rsidRPr="00F21759">
        <w:rPr>
          <w:rFonts w:eastAsia="Aptos" w:cs="Aptos"/>
          <w:szCs w:val="18"/>
        </w:rPr>
        <w:t>Taboer</w:t>
      </w:r>
      <w:proofErr w:type="spellEnd"/>
      <w:r w:rsidRPr="00F21759">
        <w:rPr>
          <w:rFonts w:eastAsia="Aptos" w:cs="Aptos"/>
          <w:szCs w:val="18"/>
        </w:rPr>
        <w:t xml:space="preserve"> nauw samen met een breed scala aan </w:t>
      </w:r>
      <w:proofErr w:type="spellStart"/>
      <w:r w:rsidRPr="00F21759">
        <w:rPr>
          <w:rFonts w:eastAsia="Aptos" w:cs="Aptos"/>
          <w:szCs w:val="18"/>
        </w:rPr>
        <w:t>erfbetreders</w:t>
      </w:r>
      <w:proofErr w:type="spellEnd"/>
      <w:r w:rsidRPr="00F21759">
        <w:rPr>
          <w:rFonts w:eastAsia="Aptos" w:cs="Aptos"/>
          <w:szCs w:val="18"/>
        </w:rPr>
        <w:t xml:space="preserve">. Denk daarbij onder meer aan dierenartsen, accountants, adviseurs, voerleveranciers, melkafnemers en vertegenwoordigers van toeleverende bedrijven.  </w:t>
      </w:r>
    </w:p>
    <w:p w:rsidR="002C0C44" w:rsidP="002C0C44" w:rsidRDefault="002C0C44" w14:paraId="60F6C861" w14:textId="77777777">
      <w:pPr>
        <w:rPr>
          <w:rFonts w:eastAsia="Aptos" w:cs="Aptos"/>
          <w:szCs w:val="18"/>
        </w:rPr>
      </w:pPr>
    </w:p>
    <w:p w:rsidRPr="00F21759" w:rsidR="002C0C44" w:rsidP="002C0C44" w:rsidRDefault="002C0C44" w14:paraId="76722A3F" w14:textId="77777777">
      <w:pPr>
        <w:rPr>
          <w:rFonts w:eastAsia="Aptos" w:cs="Aptos"/>
          <w:szCs w:val="18"/>
        </w:rPr>
      </w:pPr>
      <w:proofErr w:type="spellStart"/>
      <w:r w:rsidRPr="00F21759">
        <w:rPr>
          <w:rFonts w:eastAsia="Aptos" w:cs="Aptos"/>
          <w:szCs w:val="18"/>
        </w:rPr>
        <w:t>Taboer</w:t>
      </w:r>
      <w:proofErr w:type="spellEnd"/>
      <w:r w:rsidRPr="00F21759">
        <w:rPr>
          <w:rFonts w:eastAsia="Aptos" w:cs="Aptos"/>
          <w:szCs w:val="18"/>
        </w:rPr>
        <w:t xml:space="preserve"> verzorgt trainingen aan </w:t>
      </w:r>
      <w:proofErr w:type="spellStart"/>
      <w:r w:rsidRPr="00F21759">
        <w:rPr>
          <w:rFonts w:eastAsia="Aptos" w:cs="Aptos"/>
          <w:szCs w:val="18"/>
        </w:rPr>
        <w:t>erfbetreders</w:t>
      </w:r>
      <w:proofErr w:type="spellEnd"/>
      <w:r w:rsidRPr="00F21759">
        <w:rPr>
          <w:rFonts w:eastAsia="Aptos" w:cs="Aptos"/>
          <w:szCs w:val="18"/>
        </w:rPr>
        <w:t xml:space="preserve"> om ze te leren signalen op te vangen dat het met een boer of tuinder niet goed gaat.</w:t>
      </w:r>
      <w:r>
        <w:rPr>
          <w:rFonts w:eastAsia="Aptos" w:cs="Aptos"/>
          <w:szCs w:val="18"/>
        </w:rPr>
        <w:t xml:space="preserve"> </w:t>
      </w:r>
      <w:r w:rsidRPr="00F21759">
        <w:rPr>
          <w:rFonts w:eastAsia="Aptos" w:cs="Aptos"/>
          <w:szCs w:val="18"/>
        </w:rPr>
        <w:t xml:space="preserve">Bij de samenwerking met </w:t>
      </w:r>
      <w:proofErr w:type="spellStart"/>
      <w:r w:rsidRPr="00F21759">
        <w:rPr>
          <w:rFonts w:eastAsia="Aptos" w:cs="Aptos"/>
          <w:szCs w:val="18"/>
        </w:rPr>
        <w:t>erfbetreders</w:t>
      </w:r>
      <w:proofErr w:type="spellEnd"/>
      <w:r w:rsidRPr="00F21759">
        <w:rPr>
          <w:rFonts w:eastAsia="Aptos" w:cs="Aptos"/>
          <w:szCs w:val="18"/>
        </w:rPr>
        <w:t xml:space="preserve"> trekt </w:t>
      </w:r>
      <w:proofErr w:type="spellStart"/>
      <w:r w:rsidRPr="00F21759">
        <w:rPr>
          <w:rFonts w:eastAsia="Aptos" w:cs="Aptos"/>
          <w:szCs w:val="18"/>
        </w:rPr>
        <w:t>Taboer</w:t>
      </w:r>
      <w:proofErr w:type="spellEnd"/>
      <w:r w:rsidRPr="00F21759">
        <w:rPr>
          <w:rFonts w:eastAsia="Aptos" w:cs="Aptos"/>
          <w:szCs w:val="18"/>
        </w:rPr>
        <w:t xml:space="preserve"> samen op met het Vertrouwensloket Welzijn Landbouwhuisdieren. Gebrekkige dierzorg is vaak een signaal dat het mentaal niet goed gaat.</w:t>
      </w:r>
    </w:p>
    <w:p w:rsidRPr="00F21759" w:rsidR="002C0C44" w:rsidP="002C0C44" w:rsidRDefault="002C0C44" w14:paraId="14CB9A24" w14:textId="77777777">
      <w:pPr>
        <w:rPr>
          <w:rFonts w:eastAsia="Aptos" w:cs="Aptos"/>
          <w:szCs w:val="18"/>
        </w:rPr>
      </w:pPr>
    </w:p>
    <w:p w:rsidR="002C0C44" w:rsidP="002C0C44" w:rsidRDefault="002C0C44" w14:paraId="61E5163E" w14:textId="77777777">
      <w:pPr>
        <w:rPr>
          <w:rFonts w:eastAsia="Aptos" w:cs="Aptos"/>
          <w:szCs w:val="18"/>
        </w:rPr>
      </w:pPr>
      <w:r>
        <w:rPr>
          <w:rFonts w:eastAsia="Aptos" w:cs="Aptos"/>
          <w:szCs w:val="18"/>
        </w:rPr>
        <w:t>7</w:t>
      </w:r>
    </w:p>
    <w:p w:rsidRPr="00F21759" w:rsidR="002C0C44" w:rsidP="002C0C44" w:rsidRDefault="002C0C44" w14:paraId="2C932716" w14:textId="77777777">
      <w:pPr>
        <w:rPr>
          <w:rFonts w:eastAsia="Aptos" w:cs="Aptos"/>
          <w:szCs w:val="18"/>
        </w:rPr>
      </w:pPr>
      <w:r w:rsidRPr="00F21759">
        <w:rPr>
          <w:rFonts w:eastAsia="Aptos" w:cs="Aptos"/>
          <w:szCs w:val="18"/>
        </w:rPr>
        <w:t xml:space="preserve">Bent u bereid om de lange termijn financiering van </w:t>
      </w:r>
      <w:proofErr w:type="spellStart"/>
      <w:r w:rsidRPr="00F21759">
        <w:rPr>
          <w:rFonts w:eastAsia="Aptos" w:cs="Aptos"/>
          <w:szCs w:val="18"/>
        </w:rPr>
        <w:t>Taboer</w:t>
      </w:r>
      <w:proofErr w:type="spellEnd"/>
      <w:r w:rsidRPr="00F21759">
        <w:rPr>
          <w:rFonts w:eastAsia="Aptos" w:cs="Aptos"/>
          <w:szCs w:val="18"/>
        </w:rPr>
        <w:t xml:space="preserve"> te garanderen, of alternatieve maatregelen te nemen zodat dit belangrijke platform kan blijven bestaan en de agrarische sector geholpen blijft worden met het bespreekbaar maken van mentale gezondheidszorg?</w:t>
      </w:r>
    </w:p>
    <w:p w:rsidRPr="00F21759" w:rsidR="002C0C44" w:rsidP="002C0C44" w:rsidRDefault="002C0C44" w14:paraId="244F3350" w14:textId="77777777">
      <w:pPr>
        <w:rPr>
          <w:rFonts w:eastAsia="Aptos" w:cs="Aptos"/>
          <w:szCs w:val="18"/>
        </w:rPr>
      </w:pPr>
    </w:p>
    <w:p w:rsidRPr="00F21759" w:rsidR="002C0C44" w:rsidP="002C0C44" w:rsidRDefault="002C0C44" w14:paraId="0D704002" w14:textId="77777777">
      <w:pPr>
        <w:rPr>
          <w:rFonts w:eastAsia="Aptos" w:cs="Aptos"/>
          <w:szCs w:val="18"/>
        </w:rPr>
      </w:pPr>
      <w:r w:rsidRPr="00F21759">
        <w:rPr>
          <w:rFonts w:eastAsia="Aptos" w:cs="Aptos"/>
          <w:szCs w:val="18"/>
        </w:rPr>
        <w:t>Antwoord</w:t>
      </w:r>
    </w:p>
    <w:p w:rsidRPr="00F21759" w:rsidR="002C0C44" w:rsidP="002C0C44" w:rsidRDefault="002C0C44" w14:paraId="26544C31" w14:textId="77777777">
      <w:pPr>
        <w:rPr>
          <w:rFonts w:eastAsia="Aptos" w:cs="Aptos"/>
          <w:szCs w:val="18"/>
        </w:rPr>
      </w:pPr>
      <w:r w:rsidRPr="00F21759">
        <w:rPr>
          <w:rFonts w:eastAsia="Aptos" w:cs="Aptos"/>
          <w:szCs w:val="18"/>
        </w:rPr>
        <w:t xml:space="preserve">Ik ben voorstander van ondersteuning van agrariërs op het gebied van psychosociale zorg door het verkleinen van de drempel richting hulpverlening, en het bieden van een loket met een luisterend oor voor boeren en tuinders. </w:t>
      </w:r>
      <w:proofErr w:type="spellStart"/>
      <w:r w:rsidRPr="00F21759">
        <w:rPr>
          <w:rFonts w:eastAsia="Aptos" w:cs="Aptos"/>
          <w:szCs w:val="18"/>
        </w:rPr>
        <w:t>Taboer</w:t>
      </w:r>
      <w:proofErr w:type="spellEnd"/>
      <w:r w:rsidRPr="00F21759">
        <w:rPr>
          <w:rFonts w:eastAsia="Aptos" w:cs="Aptos"/>
          <w:szCs w:val="18"/>
        </w:rPr>
        <w:t xml:space="preserve"> kan hier een belangrijke rol vervullen.</w:t>
      </w:r>
    </w:p>
    <w:p w:rsidR="002C0C44" w:rsidP="002C0C44" w:rsidRDefault="002C0C44" w14:paraId="0AFBC7E0" w14:textId="77777777">
      <w:pPr>
        <w:rPr>
          <w:rFonts w:eastAsia="Aptos" w:cs="Aptos"/>
          <w:szCs w:val="18"/>
        </w:rPr>
      </w:pPr>
    </w:p>
    <w:p w:rsidRPr="00F21759" w:rsidR="002C0C44" w:rsidP="002C0C44" w:rsidRDefault="002C0C44" w14:paraId="782F8834" w14:textId="77777777">
      <w:pPr>
        <w:rPr>
          <w:rFonts w:eastAsia="Aptos" w:cs="Aptos"/>
          <w:szCs w:val="18"/>
        </w:rPr>
      </w:pPr>
      <w:r w:rsidRPr="00F21759">
        <w:rPr>
          <w:rFonts w:eastAsia="Aptos" w:cs="Aptos"/>
          <w:szCs w:val="18"/>
        </w:rPr>
        <w:t xml:space="preserve">Gedurende de eerste drie jaar van het bestaan van </w:t>
      </w:r>
      <w:proofErr w:type="spellStart"/>
      <w:r w:rsidRPr="00F21759">
        <w:rPr>
          <w:rFonts w:eastAsia="Aptos" w:cs="Aptos"/>
          <w:szCs w:val="18"/>
        </w:rPr>
        <w:t>Taboer</w:t>
      </w:r>
      <w:proofErr w:type="spellEnd"/>
      <w:r w:rsidRPr="00F21759">
        <w:rPr>
          <w:rFonts w:eastAsia="Aptos" w:cs="Aptos"/>
          <w:szCs w:val="18"/>
        </w:rPr>
        <w:t xml:space="preserve"> heeft het ministerie van LVVN 65 procent van de kosten van </w:t>
      </w:r>
      <w:proofErr w:type="spellStart"/>
      <w:r w:rsidRPr="00F21759">
        <w:rPr>
          <w:rFonts w:eastAsia="Aptos" w:cs="Aptos"/>
          <w:szCs w:val="18"/>
        </w:rPr>
        <w:t>Taboer</w:t>
      </w:r>
      <w:proofErr w:type="spellEnd"/>
      <w:r w:rsidRPr="00F21759">
        <w:rPr>
          <w:rFonts w:eastAsia="Aptos" w:cs="Aptos"/>
          <w:szCs w:val="18"/>
        </w:rPr>
        <w:t xml:space="preserve"> gedragen. De overige 35 procent is vanuit de agrarische sector bekostigd.</w:t>
      </w:r>
    </w:p>
    <w:p w:rsidR="002C0C44" w:rsidP="002C0C44" w:rsidRDefault="002C0C44" w14:paraId="52893D0F" w14:textId="77777777">
      <w:pPr>
        <w:rPr>
          <w:rFonts w:eastAsia="Aptos" w:cs="Aptos"/>
          <w:szCs w:val="18"/>
        </w:rPr>
      </w:pPr>
    </w:p>
    <w:p w:rsidRPr="00F21759" w:rsidR="002C0C44" w:rsidP="002C0C44" w:rsidRDefault="002C0C44" w14:paraId="75F84030" w14:textId="77777777">
      <w:pPr>
        <w:rPr>
          <w:rFonts w:eastAsia="Aptos" w:cs="Aptos"/>
          <w:szCs w:val="18"/>
        </w:rPr>
      </w:pPr>
      <w:r w:rsidRPr="00F21759">
        <w:rPr>
          <w:rFonts w:eastAsia="Aptos" w:cs="Aptos"/>
          <w:szCs w:val="18"/>
        </w:rPr>
        <w:t xml:space="preserve">Ik ben bereid om ook de komende jaren een financiële bijdrage te leveren om kosten van </w:t>
      </w:r>
      <w:proofErr w:type="spellStart"/>
      <w:r w:rsidRPr="00F21759">
        <w:rPr>
          <w:rFonts w:eastAsia="Aptos" w:cs="Aptos"/>
          <w:szCs w:val="18"/>
        </w:rPr>
        <w:t>Taboer</w:t>
      </w:r>
      <w:proofErr w:type="spellEnd"/>
      <w:r w:rsidRPr="00F21759">
        <w:rPr>
          <w:rFonts w:eastAsia="Aptos" w:cs="Aptos"/>
          <w:szCs w:val="18"/>
        </w:rPr>
        <w:t xml:space="preserve"> te dekken. Ik hecht eraan om als overheid niet de enige financier van </w:t>
      </w:r>
      <w:proofErr w:type="spellStart"/>
      <w:r w:rsidRPr="00F21759">
        <w:rPr>
          <w:rFonts w:eastAsia="Aptos" w:cs="Aptos"/>
          <w:szCs w:val="18"/>
        </w:rPr>
        <w:t>Taboer</w:t>
      </w:r>
      <w:proofErr w:type="spellEnd"/>
      <w:r w:rsidRPr="00F21759">
        <w:rPr>
          <w:rFonts w:eastAsia="Aptos" w:cs="Aptos"/>
          <w:szCs w:val="18"/>
        </w:rPr>
        <w:t xml:space="preserve"> te zijn. Helpen van boeren en tuinders met mentale klachten is een gedeelde verantwoordelijkheid van agrarische sector en overheid. Dit dient ook in de bekostiging tot uiting te komen.</w:t>
      </w:r>
    </w:p>
    <w:p w:rsidRPr="00F21759" w:rsidR="002C0C44" w:rsidP="002C0C44" w:rsidRDefault="002C0C44" w14:paraId="4FC3662D" w14:textId="77777777">
      <w:pPr>
        <w:rPr>
          <w:rFonts w:eastAsia="Aptos" w:cs="Aptos"/>
          <w:szCs w:val="18"/>
        </w:rPr>
      </w:pPr>
      <w:r w:rsidRPr="00F21759">
        <w:rPr>
          <w:rFonts w:eastAsia="Aptos" w:cs="Aptos"/>
          <w:szCs w:val="18"/>
        </w:rPr>
        <w:t xml:space="preserve">Sinds vorig najaar ben ik in gesprek met bestuurders van LTO Noord, ZLTO en ZOB over de financiering van </w:t>
      </w:r>
      <w:proofErr w:type="spellStart"/>
      <w:r w:rsidRPr="00F21759">
        <w:rPr>
          <w:rFonts w:eastAsia="Aptos" w:cs="Aptos"/>
          <w:szCs w:val="18"/>
        </w:rPr>
        <w:t>Taboer</w:t>
      </w:r>
      <w:proofErr w:type="spellEnd"/>
      <w:r w:rsidRPr="00F21759">
        <w:rPr>
          <w:rFonts w:eastAsia="Aptos" w:cs="Aptos"/>
          <w:szCs w:val="18"/>
        </w:rPr>
        <w:t xml:space="preserve"> de komende jaren. Ik heb goede hoop dat we hier binnenkort definitieve afspraken over kunnen maken.</w:t>
      </w:r>
    </w:p>
    <w:p w:rsidRPr="00F21759" w:rsidR="002C0C44" w:rsidP="002C0C44" w:rsidRDefault="002C0C44" w14:paraId="1633A631" w14:textId="77777777">
      <w:pPr>
        <w:rPr>
          <w:rFonts w:eastAsia="Aptos" w:cs="Aptos"/>
          <w:szCs w:val="18"/>
        </w:rPr>
      </w:pPr>
    </w:p>
    <w:p w:rsidR="002C0C44" w:rsidP="002C0C44" w:rsidRDefault="002C0C44" w14:paraId="567B511C" w14:textId="77777777">
      <w:pPr>
        <w:rPr>
          <w:rFonts w:eastAsia="Aptos" w:cs="Aptos"/>
          <w:szCs w:val="18"/>
        </w:rPr>
      </w:pPr>
      <w:r>
        <w:rPr>
          <w:rFonts w:eastAsia="Aptos" w:cs="Aptos"/>
          <w:szCs w:val="18"/>
        </w:rPr>
        <w:t>8</w:t>
      </w:r>
    </w:p>
    <w:p w:rsidRPr="00F21759" w:rsidR="002C0C44" w:rsidP="002C0C44" w:rsidRDefault="002C0C44" w14:paraId="53E3788F" w14:textId="77777777">
      <w:pPr>
        <w:rPr>
          <w:rFonts w:eastAsia="Aptos" w:cs="Aptos"/>
          <w:szCs w:val="18"/>
        </w:rPr>
      </w:pPr>
      <w:r w:rsidRPr="00F21759">
        <w:rPr>
          <w:rFonts w:eastAsia="Aptos" w:cs="Aptos"/>
          <w:szCs w:val="18"/>
        </w:rPr>
        <w:t xml:space="preserve">Kan u toezeggen om in samenspraak met het Ministerie van Landbouw, Visserij, Voedselzekerheid en Natuur in gesprek te gaan met </w:t>
      </w:r>
      <w:proofErr w:type="spellStart"/>
      <w:r w:rsidRPr="00F21759">
        <w:rPr>
          <w:rFonts w:eastAsia="Aptos" w:cs="Aptos"/>
          <w:szCs w:val="18"/>
        </w:rPr>
        <w:t>Taboer</w:t>
      </w:r>
      <w:proofErr w:type="spellEnd"/>
      <w:r w:rsidRPr="00F21759">
        <w:rPr>
          <w:rFonts w:eastAsia="Aptos" w:cs="Aptos"/>
          <w:szCs w:val="18"/>
        </w:rPr>
        <w:t xml:space="preserve"> over welke financiële ondersteuning zij nodig hebben om het platform goed voort te zetten?</w:t>
      </w:r>
    </w:p>
    <w:p w:rsidR="002C0C44" w:rsidP="002C0C44" w:rsidRDefault="002C0C44" w14:paraId="5894FA89" w14:textId="77777777">
      <w:pPr>
        <w:rPr>
          <w:rFonts w:eastAsia="Aptos" w:cs="Aptos"/>
          <w:szCs w:val="18"/>
        </w:rPr>
      </w:pPr>
    </w:p>
    <w:p w:rsidRPr="00F21759" w:rsidR="002C0C44" w:rsidP="002C0C44" w:rsidRDefault="002C0C44" w14:paraId="665C4BE2" w14:textId="77777777">
      <w:pPr>
        <w:rPr>
          <w:rFonts w:eastAsia="Aptos" w:cs="Aptos"/>
          <w:szCs w:val="18"/>
        </w:rPr>
      </w:pPr>
      <w:r w:rsidRPr="00F21759">
        <w:rPr>
          <w:rFonts w:eastAsia="Aptos" w:cs="Aptos"/>
          <w:szCs w:val="18"/>
        </w:rPr>
        <w:t>Antwoord</w:t>
      </w:r>
    </w:p>
    <w:p w:rsidRPr="00F21759" w:rsidR="002C0C44" w:rsidP="002C0C44" w:rsidRDefault="002C0C44" w14:paraId="7DD80F70" w14:textId="77777777">
      <w:pPr>
        <w:rPr>
          <w:rFonts w:eastAsia="Aptos" w:cs="Aptos"/>
          <w:szCs w:val="18"/>
        </w:rPr>
      </w:pPr>
      <w:r w:rsidRPr="00F21759">
        <w:rPr>
          <w:rFonts w:eastAsia="Aptos" w:cs="Aptos"/>
          <w:szCs w:val="18"/>
        </w:rPr>
        <w:t>Zie antwoord op vraag 7.</w:t>
      </w:r>
    </w:p>
    <w:p w:rsidRPr="00F21759" w:rsidR="002C0C44" w:rsidP="002C0C44" w:rsidRDefault="002C0C44" w14:paraId="64D542EE" w14:textId="77777777">
      <w:pPr>
        <w:rPr>
          <w:rFonts w:eastAsia="Aptos" w:cs="Aptos"/>
          <w:szCs w:val="18"/>
        </w:rPr>
      </w:pPr>
    </w:p>
    <w:p w:rsidR="002C3023" w:rsidRDefault="002C3023" w14:paraId="64759F6B" w14:textId="77777777"/>
    <w:sectPr w:rsidR="002C3023" w:rsidSect="002C0C4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4D0C" w14:textId="77777777" w:rsidR="002C0C44" w:rsidRDefault="002C0C44" w:rsidP="002C0C44">
      <w:pPr>
        <w:spacing w:after="0" w:line="240" w:lineRule="auto"/>
      </w:pPr>
      <w:r>
        <w:separator/>
      </w:r>
    </w:p>
  </w:endnote>
  <w:endnote w:type="continuationSeparator" w:id="0">
    <w:p w14:paraId="4A0EBDCC" w14:textId="77777777" w:rsidR="002C0C44" w:rsidRDefault="002C0C44" w:rsidP="002C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B039" w14:textId="77777777" w:rsidR="002C0C44" w:rsidRPr="002C0C44" w:rsidRDefault="002C0C44" w:rsidP="002C0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9E3D" w14:textId="77777777" w:rsidR="002C0C44" w:rsidRPr="002C0C44" w:rsidRDefault="002C0C44" w:rsidP="002C0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06C" w14:textId="77777777" w:rsidR="002C0C44" w:rsidRPr="002C0C44" w:rsidRDefault="002C0C44" w:rsidP="002C0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149C" w14:textId="77777777" w:rsidR="002C0C44" w:rsidRDefault="002C0C44" w:rsidP="002C0C44">
      <w:pPr>
        <w:spacing w:after="0" w:line="240" w:lineRule="auto"/>
      </w:pPr>
      <w:r>
        <w:separator/>
      </w:r>
    </w:p>
  </w:footnote>
  <w:footnote w:type="continuationSeparator" w:id="0">
    <w:p w14:paraId="7DB9B8BE" w14:textId="77777777" w:rsidR="002C0C44" w:rsidRDefault="002C0C44" w:rsidP="002C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636" w14:textId="77777777" w:rsidR="002C0C44" w:rsidRPr="002C0C44" w:rsidRDefault="002C0C44" w:rsidP="002C0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D4B3" w14:textId="77777777" w:rsidR="002C0C44" w:rsidRPr="002C0C44" w:rsidRDefault="002C0C44" w:rsidP="002C0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0CEB" w14:textId="77777777" w:rsidR="002C0C44" w:rsidRPr="002C0C44" w:rsidRDefault="002C0C44" w:rsidP="002C0C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44"/>
    <w:rsid w:val="002C0C44"/>
    <w:rsid w:val="002C3023"/>
    <w:rsid w:val="00360E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F84B"/>
  <w15:chartTrackingRefBased/>
  <w15:docId w15:val="{A5DCCAA1-96DF-4733-A5A4-DAD4504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C44"/>
    <w:rPr>
      <w:rFonts w:eastAsiaTheme="majorEastAsia" w:cstheme="majorBidi"/>
      <w:color w:val="272727" w:themeColor="text1" w:themeTint="D8"/>
    </w:rPr>
  </w:style>
  <w:style w:type="paragraph" w:styleId="Titel">
    <w:name w:val="Title"/>
    <w:basedOn w:val="Standaard"/>
    <w:next w:val="Standaard"/>
    <w:link w:val="TitelChar"/>
    <w:uiPriority w:val="10"/>
    <w:qFormat/>
    <w:rsid w:val="002C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C44"/>
    <w:rPr>
      <w:i/>
      <w:iCs/>
      <w:color w:val="404040" w:themeColor="text1" w:themeTint="BF"/>
    </w:rPr>
  </w:style>
  <w:style w:type="paragraph" w:styleId="Lijstalinea">
    <w:name w:val="List Paragraph"/>
    <w:basedOn w:val="Standaard"/>
    <w:uiPriority w:val="34"/>
    <w:qFormat/>
    <w:rsid w:val="002C0C44"/>
    <w:pPr>
      <w:ind w:left="720"/>
      <w:contextualSpacing/>
    </w:pPr>
  </w:style>
  <w:style w:type="character" w:styleId="Intensievebenadrukking">
    <w:name w:val="Intense Emphasis"/>
    <w:basedOn w:val="Standaardalinea-lettertype"/>
    <w:uiPriority w:val="21"/>
    <w:qFormat/>
    <w:rsid w:val="002C0C44"/>
    <w:rPr>
      <w:i/>
      <w:iCs/>
      <w:color w:val="0F4761" w:themeColor="accent1" w:themeShade="BF"/>
    </w:rPr>
  </w:style>
  <w:style w:type="paragraph" w:styleId="Duidelijkcitaat">
    <w:name w:val="Intense Quote"/>
    <w:basedOn w:val="Standaard"/>
    <w:next w:val="Standaard"/>
    <w:link w:val="DuidelijkcitaatChar"/>
    <w:uiPriority w:val="30"/>
    <w:qFormat/>
    <w:rsid w:val="002C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C44"/>
    <w:rPr>
      <w:i/>
      <w:iCs/>
      <w:color w:val="0F4761" w:themeColor="accent1" w:themeShade="BF"/>
    </w:rPr>
  </w:style>
  <w:style w:type="character" w:styleId="Intensieveverwijzing">
    <w:name w:val="Intense Reference"/>
    <w:basedOn w:val="Standaardalinea-lettertype"/>
    <w:uiPriority w:val="32"/>
    <w:qFormat/>
    <w:rsid w:val="002C0C44"/>
    <w:rPr>
      <w:b/>
      <w:bCs/>
      <w:smallCaps/>
      <w:color w:val="0F4761" w:themeColor="accent1" w:themeShade="BF"/>
      <w:spacing w:val="5"/>
    </w:rPr>
  </w:style>
  <w:style w:type="paragraph" w:styleId="Koptekst">
    <w:name w:val="header"/>
    <w:basedOn w:val="Standaard"/>
    <w:link w:val="KoptekstChar"/>
    <w:rsid w:val="002C0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0C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0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0C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0C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0C44"/>
    <w:rPr>
      <w:rFonts w:ascii="Verdana" w:hAnsi="Verdana"/>
      <w:noProof/>
      <w:sz w:val="13"/>
      <w:szCs w:val="24"/>
      <w:lang w:eastAsia="nl-NL"/>
    </w:rPr>
  </w:style>
  <w:style w:type="paragraph" w:customStyle="1" w:styleId="Huisstijl-Gegeven">
    <w:name w:val="Huisstijl-Gegeven"/>
    <w:basedOn w:val="Standaard"/>
    <w:link w:val="Huisstijl-GegevenCharChar"/>
    <w:rsid w:val="002C0C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0C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0C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C0C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0C44"/>
    <w:pPr>
      <w:spacing w:after="0"/>
    </w:pPr>
    <w:rPr>
      <w:b/>
    </w:rPr>
  </w:style>
  <w:style w:type="paragraph" w:customStyle="1" w:styleId="Huisstijl-Paginanummering">
    <w:name w:val="Huisstijl-Paginanummering"/>
    <w:basedOn w:val="Standaard"/>
    <w:rsid w:val="002C0C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0C4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2C0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boer.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874</ap:Words>
  <ap:Characters>4808</ap:Characters>
  <ap:DocSecurity>0</ap:DocSecurity>
  <ap:Lines>40</ap:Lines>
  <ap:Paragraphs>11</ap:Paragraphs>
  <ap:ScaleCrop>false</ap:ScaleCrop>
  <ap:LinksUpToDate>false</ap:LinksUpToDate>
  <ap:CharactersWithSpaces>5671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2025-02-20T11:18:00.0000000Z</dcterms:created>
  <dcterms:modified xsi:type="dcterms:W3CDTF">2025-02-20T11:19:00.0000000Z</dcterms:modified>
  <version/>
  <category/>
</coreProperties>
</file>