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EA2" w:rsidR="00200EA2" w:rsidP="00200EA2" w:rsidRDefault="00200EA2" w14:paraId="144215BA" w14:textId="616D3A38">
      <w:pPr>
        <w:pStyle w:val="Geenafstand"/>
        <w:rPr>
          <w:b/>
          <w:bCs/>
        </w:rPr>
      </w:pPr>
      <w:r w:rsidRPr="00200EA2">
        <w:rPr>
          <w:b/>
          <w:bCs/>
        </w:rPr>
        <w:t>AH 1337</w:t>
      </w:r>
    </w:p>
    <w:p w:rsidR="00200EA2" w:rsidP="00200EA2" w:rsidRDefault="00200EA2" w14:paraId="058A9F19" w14:textId="0EA706E1">
      <w:pPr>
        <w:pStyle w:val="Geenafstand"/>
        <w:rPr>
          <w:b/>
          <w:bCs/>
        </w:rPr>
      </w:pPr>
      <w:r w:rsidRPr="00200EA2">
        <w:rPr>
          <w:b/>
          <w:bCs/>
        </w:rPr>
        <w:t>2025Z02703</w:t>
      </w:r>
    </w:p>
    <w:p w:rsidRPr="00200EA2" w:rsidR="00200EA2" w:rsidP="00200EA2" w:rsidRDefault="00200EA2" w14:paraId="2987BA50" w14:textId="77777777">
      <w:pPr>
        <w:pStyle w:val="Geenafstand"/>
        <w:rPr>
          <w:b/>
          <w:bCs/>
        </w:rPr>
      </w:pPr>
    </w:p>
    <w:p w:rsidR="00200EA2" w:rsidP="00200EA2" w:rsidRDefault="00200EA2" w14:paraId="2CE67C4E" w14:textId="7E66F974">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20 februari 2025)</w:t>
      </w:r>
    </w:p>
    <w:p w:rsidR="00200EA2" w:rsidP="00200EA2" w:rsidRDefault="00200EA2" w14:paraId="03B738C9" w14:textId="77777777"/>
    <w:p w:rsidR="00200EA2" w:rsidP="00200EA2" w:rsidRDefault="00200EA2" w14:paraId="46482EBA" w14:textId="77777777">
      <w:r>
        <w:t xml:space="preserve">De vragen van de leden Teunissen en </w:t>
      </w:r>
      <w:proofErr w:type="spellStart"/>
      <w:r w:rsidRPr="00497361">
        <w:t>Kostić</w:t>
      </w:r>
      <w:proofErr w:type="spellEnd"/>
      <w:r w:rsidRPr="00497361">
        <w:t xml:space="preserve"> </w:t>
      </w:r>
      <w:r>
        <w:t>(beiden PvdD) over “de onbetrouwbaarheid van de inschatting van saneringskosten voor de grond van Tata Steel” (kenmerk 2025Z02703) kunnen niet binnen de gebruikelijke termijn worden beantwoord. De reden van uitstel is dat de interdepartementale afstemming van de antwoorden meer tijd vraagt. Ik zal de Kamer, mede namens de staatssecretaris van Infrastructuur en Waterstaat, zo spoedig mogelijk de antwoorden op de vragen doen toekomen.</w:t>
      </w:r>
    </w:p>
    <w:p w:rsidR="00200EA2" w:rsidP="00200EA2" w:rsidRDefault="00200EA2" w14:paraId="5A356B36" w14:textId="77777777">
      <w:pPr>
        <w:rPr>
          <w:rStyle w:val="Zwaar"/>
          <w:b w:val="0"/>
          <w:bCs w:val="0"/>
        </w:rPr>
      </w:pPr>
    </w:p>
    <w:p w:rsidR="00200EA2" w:rsidP="00200EA2" w:rsidRDefault="00200EA2" w14:paraId="4E5EE80F" w14:textId="77777777">
      <w:pPr>
        <w:rPr>
          <w:rStyle w:val="Zwaar"/>
          <w:b w:val="0"/>
          <w:bCs w:val="0"/>
        </w:rPr>
      </w:pPr>
    </w:p>
    <w:p w:rsidR="00200EA2" w:rsidP="00200EA2" w:rsidRDefault="00200EA2" w14:paraId="29F96171" w14:textId="77777777">
      <w:pPr>
        <w:rPr>
          <w:rStyle w:val="Zwaar"/>
          <w:b w:val="0"/>
          <w:bCs w:val="0"/>
        </w:rPr>
      </w:pPr>
    </w:p>
    <w:p w:rsidR="00200EA2" w:rsidP="00200EA2" w:rsidRDefault="00200EA2" w14:paraId="5F1BE54B" w14:textId="77777777">
      <w:pPr>
        <w:rPr>
          <w:rStyle w:val="Zwaar"/>
          <w:b w:val="0"/>
          <w:bCs w:val="0"/>
        </w:rPr>
      </w:pPr>
    </w:p>
    <w:p w:rsidR="00200EA2" w:rsidP="00200EA2" w:rsidRDefault="00200EA2" w14:paraId="367E4A2B" w14:textId="77777777">
      <w:pPr>
        <w:rPr>
          <w:szCs w:val="18"/>
        </w:rPr>
      </w:pPr>
    </w:p>
    <w:p w:rsidR="00200EA2" w:rsidP="00200EA2" w:rsidRDefault="00200EA2" w14:paraId="36B4506C" w14:textId="77777777"/>
    <w:p w:rsidR="00200EA2" w:rsidP="00200EA2" w:rsidRDefault="00200EA2" w14:paraId="25F0340E" w14:textId="77777777"/>
    <w:p w:rsidR="00200EA2" w:rsidP="00200EA2" w:rsidRDefault="00200EA2" w14:paraId="0B09CE29" w14:textId="77777777"/>
    <w:p w:rsidR="002C3023" w:rsidRDefault="002C3023" w14:paraId="1236C2E7" w14:textId="77777777"/>
    <w:sectPr w:rsidR="002C3023" w:rsidSect="00200E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0CB6" w14:textId="77777777" w:rsidR="00200EA2" w:rsidRDefault="00200EA2" w:rsidP="00200EA2">
      <w:pPr>
        <w:spacing w:after="0" w:line="240" w:lineRule="auto"/>
      </w:pPr>
      <w:r>
        <w:separator/>
      </w:r>
    </w:p>
  </w:endnote>
  <w:endnote w:type="continuationSeparator" w:id="0">
    <w:p w14:paraId="3467E6CF" w14:textId="77777777" w:rsidR="00200EA2" w:rsidRDefault="00200EA2" w:rsidP="0020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984C" w14:textId="77777777" w:rsidR="00200EA2" w:rsidRPr="00200EA2" w:rsidRDefault="00200EA2" w:rsidP="00200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3FA" w14:textId="77777777" w:rsidR="00200EA2" w:rsidRPr="00200EA2" w:rsidRDefault="00200EA2" w:rsidP="00200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4FE5" w14:textId="77777777" w:rsidR="00200EA2" w:rsidRPr="00200EA2" w:rsidRDefault="00200EA2" w:rsidP="00200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A179" w14:textId="77777777" w:rsidR="00200EA2" w:rsidRDefault="00200EA2" w:rsidP="00200EA2">
      <w:pPr>
        <w:spacing w:after="0" w:line="240" w:lineRule="auto"/>
      </w:pPr>
      <w:r>
        <w:separator/>
      </w:r>
    </w:p>
  </w:footnote>
  <w:footnote w:type="continuationSeparator" w:id="0">
    <w:p w14:paraId="7EF5C2C3" w14:textId="77777777" w:rsidR="00200EA2" w:rsidRDefault="00200EA2" w:rsidP="0020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4788" w14:textId="77777777" w:rsidR="00200EA2" w:rsidRPr="00200EA2" w:rsidRDefault="00200EA2" w:rsidP="00200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5F0B" w14:textId="77777777" w:rsidR="00200EA2" w:rsidRPr="00200EA2" w:rsidRDefault="00200EA2" w:rsidP="00200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BF46" w14:textId="77777777" w:rsidR="00200EA2" w:rsidRPr="00200EA2" w:rsidRDefault="00200EA2" w:rsidP="00200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A2"/>
    <w:rsid w:val="00200EA2"/>
    <w:rsid w:val="002C3023"/>
    <w:rsid w:val="00B36C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3364"/>
  <w15:chartTrackingRefBased/>
  <w15:docId w15:val="{8894CEA4-DDDE-4D50-B4E6-5F03EBD0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EA2"/>
    <w:rPr>
      <w:rFonts w:eastAsiaTheme="majorEastAsia" w:cstheme="majorBidi"/>
      <w:color w:val="272727" w:themeColor="text1" w:themeTint="D8"/>
    </w:rPr>
  </w:style>
  <w:style w:type="paragraph" w:styleId="Titel">
    <w:name w:val="Title"/>
    <w:basedOn w:val="Standaard"/>
    <w:next w:val="Standaard"/>
    <w:link w:val="TitelChar"/>
    <w:uiPriority w:val="10"/>
    <w:qFormat/>
    <w:rsid w:val="0020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EA2"/>
    <w:rPr>
      <w:i/>
      <w:iCs/>
      <w:color w:val="404040" w:themeColor="text1" w:themeTint="BF"/>
    </w:rPr>
  </w:style>
  <w:style w:type="paragraph" w:styleId="Lijstalinea">
    <w:name w:val="List Paragraph"/>
    <w:basedOn w:val="Standaard"/>
    <w:uiPriority w:val="34"/>
    <w:qFormat/>
    <w:rsid w:val="00200EA2"/>
    <w:pPr>
      <w:ind w:left="720"/>
      <w:contextualSpacing/>
    </w:pPr>
  </w:style>
  <w:style w:type="character" w:styleId="Intensievebenadrukking">
    <w:name w:val="Intense Emphasis"/>
    <w:basedOn w:val="Standaardalinea-lettertype"/>
    <w:uiPriority w:val="21"/>
    <w:qFormat/>
    <w:rsid w:val="00200EA2"/>
    <w:rPr>
      <w:i/>
      <w:iCs/>
      <w:color w:val="0F4761" w:themeColor="accent1" w:themeShade="BF"/>
    </w:rPr>
  </w:style>
  <w:style w:type="paragraph" w:styleId="Duidelijkcitaat">
    <w:name w:val="Intense Quote"/>
    <w:basedOn w:val="Standaard"/>
    <w:next w:val="Standaard"/>
    <w:link w:val="DuidelijkcitaatChar"/>
    <w:uiPriority w:val="30"/>
    <w:qFormat/>
    <w:rsid w:val="00200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EA2"/>
    <w:rPr>
      <w:i/>
      <w:iCs/>
      <w:color w:val="0F4761" w:themeColor="accent1" w:themeShade="BF"/>
    </w:rPr>
  </w:style>
  <w:style w:type="character" w:styleId="Intensieveverwijzing">
    <w:name w:val="Intense Reference"/>
    <w:basedOn w:val="Standaardalinea-lettertype"/>
    <w:uiPriority w:val="32"/>
    <w:qFormat/>
    <w:rsid w:val="00200EA2"/>
    <w:rPr>
      <w:b/>
      <w:bCs/>
      <w:smallCaps/>
      <w:color w:val="0F4761" w:themeColor="accent1" w:themeShade="BF"/>
      <w:spacing w:val="5"/>
    </w:rPr>
  </w:style>
  <w:style w:type="paragraph" w:styleId="Koptekst">
    <w:name w:val="header"/>
    <w:basedOn w:val="Standaard"/>
    <w:link w:val="KoptekstChar"/>
    <w:rsid w:val="00200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00E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00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00E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00E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0EA2"/>
    <w:rPr>
      <w:rFonts w:ascii="Verdana" w:hAnsi="Verdana"/>
      <w:noProof/>
      <w:sz w:val="13"/>
      <w:szCs w:val="24"/>
      <w:lang w:eastAsia="nl-NL"/>
    </w:rPr>
  </w:style>
  <w:style w:type="paragraph" w:customStyle="1" w:styleId="Huisstijl-Gegeven">
    <w:name w:val="Huisstijl-Gegeven"/>
    <w:basedOn w:val="Standaard"/>
    <w:link w:val="Huisstijl-GegevenCharChar"/>
    <w:rsid w:val="00200E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0E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0EA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0E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0EA2"/>
    <w:pPr>
      <w:spacing w:after="0"/>
    </w:pPr>
    <w:rPr>
      <w:b/>
    </w:rPr>
  </w:style>
  <w:style w:type="paragraph" w:customStyle="1" w:styleId="Huisstijl-Paginanummering">
    <w:name w:val="Huisstijl-Paginanummering"/>
    <w:basedOn w:val="Standaard"/>
    <w:rsid w:val="00200E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0E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00E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00EA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00EA2"/>
    <w:rPr>
      <w:b/>
      <w:bCs/>
    </w:rPr>
  </w:style>
  <w:style w:type="paragraph" w:styleId="Geenafstand">
    <w:name w:val="No Spacing"/>
    <w:uiPriority w:val="1"/>
    <w:qFormat/>
    <w:rsid w:val="00200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506</ap:Characters>
  <ap:DocSecurity>0</ap:DocSecurity>
  <ap:Lines>4</ap:Lines>
  <ap:Paragraphs>1</ap:Paragraphs>
  <ap:ScaleCrop>false</ap:ScaleCrop>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2025-02-20T10:46:00.0000000Z</dcterms:created>
  <dcterms:modified xsi:type="dcterms:W3CDTF">2025-02-20T10:47:00.0000000Z</dcterms:modified>
  <version/>
  <category/>
</coreProperties>
</file>