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0A3" w:rsidR="000F50A3" w:rsidP="000F50A3" w:rsidRDefault="000F50A3" w14:paraId="5B40B641" w14:textId="2B8BDA18">
      <w:pPr>
        <w:pStyle w:val="Geenafstand"/>
        <w:rPr>
          <w:b/>
          <w:bCs/>
          <w:lang w:val="nl-NL"/>
        </w:rPr>
      </w:pPr>
      <w:r w:rsidRPr="000F50A3">
        <w:rPr>
          <w:b/>
          <w:bCs/>
          <w:lang w:val="nl-NL"/>
        </w:rPr>
        <w:t>AH 1350</w:t>
      </w:r>
    </w:p>
    <w:p w:rsidR="008215FF" w:rsidP="000F50A3" w:rsidRDefault="008215FF" w14:paraId="1FCAB94D" w14:textId="56357119">
      <w:pPr>
        <w:pStyle w:val="Geenafstand"/>
        <w:rPr>
          <w:b/>
          <w:bCs/>
          <w:lang w:val="nl-NL"/>
        </w:rPr>
      </w:pPr>
      <w:r w:rsidRPr="000F50A3">
        <w:rPr>
          <w:b/>
          <w:bCs/>
          <w:lang w:val="nl-NL"/>
        </w:rPr>
        <w:t xml:space="preserve">2025Z02142 </w:t>
      </w:r>
    </w:p>
    <w:p w:rsidRPr="000F50A3" w:rsidR="000F50A3" w:rsidP="000F50A3" w:rsidRDefault="000F50A3" w14:paraId="642D9D4B" w14:textId="77777777">
      <w:pPr>
        <w:pStyle w:val="Geenafstand"/>
        <w:rPr>
          <w:b/>
          <w:bCs/>
          <w:lang w:val="nl-NL"/>
        </w:rPr>
      </w:pPr>
    </w:p>
    <w:p w:rsidR="00C03170" w:rsidP="000F50A3" w:rsidRDefault="000F50A3" w14:paraId="3DC75728" w14:textId="1320A27B">
      <w:pPr>
        <w:pStyle w:val="Geenafstand"/>
        <w:rPr>
          <w:lang w:val="nl-NL"/>
        </w:rPr>
      </w:pPr>
      <w:r w:rsidRPr="000F50A3">
        <w:rPr>
          <w:lang w:val="nl-NL"/>
        </w:rPr>
        <w:t>Antwoord van minister Heinen (Financiën) (ontvangen</w:t>
      </w:r>
      <w:r>
        <w:rPr>
          <w:lang w:val="nl-NL"/>
        </w:rPr>
        <w:t xml:space="preserve"> 20 februari 2025)</w:t>
      </w:r>
    </w:p>
    <w:p w:rsidR="000F50A3" w:rsidRDefault="000F50A3" w14:paraId="0E03A9F1" w14:textId="77777777">
      <w:pPr>
        <w:rPr>
          <w:lang w:val="nl-NL"/>
        </w:rPr>
      </w:pPr>
    </w:p>
    <w:p w:rsidR="008215FF" w:rsidP="000229B0" w:rsidRDefault="008215FF" w14:paraId="161A0410" w14:textId="77777777">
      <w:pPr>
        <w:spacing w:after="0" w:line="240" w:lineRule="auto"/>
        <w:rPr>
          <w:lang w:val="nl-NL"/>
        </w:rPr>
      </w:pPr>
      <w:r>
        <w:rPr>
          <w:lang w:val="nl-NL"/>
        </w:rPr>
        <w:t>Vraag 1</w:t>
      </w:r>
    </w:p>
    <w:p w:rsidR="008215FF" w:rsidP="000229B0" w:rsidRDefault="008215FF" w14:paraId="1E7D4EF7" w14:textId="45137270">
      <w:pPr>
        <w:spacing w:after="0" w:line="240" w:lineRule="auto"/>
        <w:rPr>
          <w:lang w:val="nl-NL"/>
        </w:rPr>
      </w:pPr>
      <w:r w:rsidRPr="008215FF">
        <w:rPr>
          <w:lang w:val="nl-NL"/>
        </w:rPr>
        <w:t xml:space="preserve">Kunt u aangeven wat het EMU-tekort en de EMU-schuld zouden zijn in de aangepaste MLT-raming van het Centraal Planbureau (CPB), waarin de effecten van het regeerakkoord van 2012 zijn meegenomen, voor alle jaren in die raming (tot ongeveer 2017)? </w:t>
      </w:r>
    </w:p>
    <w:p w:rsidR="000F50A3" w:rsidP="00607409" w:rsidRDefault="000F50A3" w14:paraId="00410328" w14:textId="77777777">
      <w:pPr>
        <w:spacing w:after="0" w:line="240" w:lineRule="auto"/>
        <w:rPr>
          <w:lang w:val="nl-NL"/>
        </w:rPr>
      </w:pPr>
    </w:p>
    <w:p w:rsidR="00607409" w:rsidP="00607409" w:rsidRDefault="00607409" w14:paraId="42E9943A" w14:textId="44F82F72">
      <w:pPr>
        <w:spacing w:after="0" w:line="240" w:lineRule="auto"/>
        <w:rPr>
          <w:lang w:val="nl-NL"/>
        </w:rPr>
      </w:pPr>
      <w:r>
        <w:rPr>
          <w:lang w:val="nl-NL"/>
        </w:rPr>
        <w:t>Vraag 2</w:t>
      </w:r>
    </w:p>
    <w:p w:rsidR="00607409" w:rsidP="00607409" w:rsidRDefault="00607409" w14:paraId="15E85D39" w14:textId="77777777">
      <w:pPr>
        <w:spacing w:after="0" w:line="240" w:lineRule="auto"/>
        <w:rPr>
          <w:lang w:val="nl-NL"/>
        </w:rPr>
      </w:pPr>
      <w:r w:rsidRPr="008215FF">
        <w:rPr>
          <w:lang w:val="nl-NL"/>
        </w:rPr>
        <w:t>Kunt u in een tabel en een in grafiek de ramingen vergelijken met de werkelijke uitkomsten?</w:t>
      </w:r>
    </w:p>
    <w:p w:rsidR="003F77D1" w:rsidP="000229B0" w:rsidRDefault="003F77D1" w14:paraId="27766769" w14:textId="77777777">
      <w:pPr>
        <w:spacing w:after="0" w:line="240" w:lineRule="auto"/>
        <w:rPr>
          <w:lang w:val="nl-NL"/>
        </w:rPr>
      </w:pPr>
    </w:p>
    <w:p w:rsidR="003F77D1" w:rsidP="000229B0" w:rsidRDefault="003F77D1" w14:paraId="70DFDEC9" w14:textId="09760701">
      <w:pPr>
        <w:spacing w:after="0" w:line="240" w:lineRule="auto"/>
        <w:rPr>
          <w:lang w:val="nl-NL"/>
        </w:rPr>
      </w:pPr>
      <w:r>
        <w:rPr>
          <w:lang w:val="nl-NL"/>
        </w:rPr>
        <w:t>Antwoord op vraag 1</w:t>
      </w:r>
      <w:r w:rsidR="00607409">
        <w:rPr>
          <w:lang w:val="nl-NL"/>
        </w:rPr>
        <w:t xml:space="preserve"> en 2</w:t>
      </w:r>
    </w:p>
    <w:p w:rsidR="003F77D1" w:rsidP="003F77D1" w:rsidRDefault="003214D2" w14:paraId="39A5F7B6" w14:textId="711A2E20">
      <w:pPr>
        <w:spacing w:after="0" w:line="240" w:lineRule="auto"/>
        <w:rPr>
          <w:lang w:val="nl-NL"/>
        </w:rPr>
      </w:pPr>
      <w:r w:rsidRPr="00996397">
        <w:rPr>
          <w:lang w:val="nl-NL"/>
        </w:rPr>
        <w:t>Wij interpreteren de vraag als een verzoek om de raming van het kabinet bij Startnota na verwerking regeerakkoord, die is gebaseerd op de macro-economische cijfers van het CPB, te vergelijken met de uitkomst van het Financieel Jaarverslag</w:t>
      </w:r>
      <w:r>
        <w:rPr>
          <w:lang w:val="nl-NL"/>
        </w:rPr>
        <w:t xml:space="preserve"> Rijk (FJR)</w:t>
      </w:r>
      <w:r w:rsidRPr="00996397">
        <w:rPr>
          <w:lang w:val="nl-NL"/>
        </w:rPr>
        <w:t xml:space="preserve">. </w:t>
      </w:r>
      <w:r w:rsidRPr="00607409" w:rsidR="00607409">
        <w:rPr>
          <w:lang w:val="nl-NL"/>
        </w:rPr>
        <w:t>Zie hieronder de raming van het EMU-saldo en de EMU-schuld van het kabinet bij Startnota en bij het FJR.</w:t>
      </w:r>
    </w:p>
    <w:p w:rsidR="00607409" w:rsidP="003F77D1" w:rsidRDefault="00607409" w14:paraId="052497FA" w14:textId="77777777">
      <w:pPr>
        <w:spacing w:after="0" w:line="240" w:lineRule="auto"/>
        <w:rPr>
          <w:lang w:val="nl-NL"/>
        </w:rPr>
      </w:pPr>
    </w:p>
    <w:p w:rsidR="003F77D1" w:rsidP="003F77D1" w:rsidRDefault="003F77D1" w14:paraId="0219CE65" w14:textId="14C9E24F">
      <w:pPr>
        <w:spacing w:after="0" w:line="240" w:lineRule="auto"/>
        <w:rPr>
          <w:lang w:val="nl-NL"/>
        </w:rPr>
      </w:pPr>
      <w:r>
        <w:rPr>
          <w:lang w:val="nl-NL"/>
        </w:rPr>
        <w:t>Antwoord op vraag 2</w:t>
      </w:r>
    </w:p>
    <w:tbl>
      <w:tblPr>
        <w:tblW w:w="7880" w:type="dxa"/>
        <w:tblCellMar>
          <w:left w:w="70" w:type="dxa"/>
          <w:right w:w="70" w:type="dxa"/>
        </w:tblCellMar>
        <w:tblLook w:val="04A0" w:firstRow="1" w:lastRow="0" w:firstColumn="1" w:lastColumn="0" w:noHBand="0" w:noVBand="1"/>
      </w:tblPr>
      <w:tblGrid>
        <w:gridCol w:w="3080"/>
        <w:gridCol w:w="960"/>
        <w:gridCol w:w="960"/>
        <w:gridCol w:w="960"/>
        <w:gridCol w:w="960"/>
        <w:gridCol w:w="960"/>
      </w:tblGrid>
      <w:tr w:rsidRPr="00771F6E" w:rsidR="007B0DC8" w:rsidTr="007B0DC8" w14:paraId="49E4A389"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7B0DC8" w:rsidP="00331AE6" w:rsidRDefault="007B0DC8" w14:paraId="374BDA4B" w14:textId="63F9C967">
            <w:pPr>
              <w:spacing w:after="0" w:line="240" w:lineRule="auto"/>
              <w:rPr>
                <w:lang w:val="nl-NL"/>
              </w:rPr>
            </w:pPr>
            <w:r w:rsidRPr="00771F6E">
              <w:rPr>
                <w:lang w:val="nl-NL"/>
              </w:rPr>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74024975" w14:textId="77777777">
            <w:pPr>
              <w:spacing w:after="0" w:line="240" w:lineRule="auto"/>
              <w:jc w:val="both"/>
              <w:rPr>
                <w:lang w:val="nl-NL"/>
              </w:rPr>
            </w:pPr>
            <w:r w:rsidRPr="00716529">
              <w:rPr>
                <w:lang w:val="nl-NL"/>
              </w:rPr>
              <w:t>20</w:t>
            </w:r>
            <w:r>
              <w:rPr>
                <w:lang w:val="nl-NL"/>
              </w:rPr>
              <w:t>13</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16C90205" w14:textId="77777777">
            <w:pPr>
              <w:spacing w:after="0" w:line="240" w:lineRule="auto"/>
              <w:rPr>
                <w:lang w:val="nl-NL"/>
              </w:rPr>
            </w:pPr>
            <w:r>
              <w:rPr>
                <w:lang w:val="nl-NL"/>
              </w:rPr>
              <w:t>2014</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385F3EAD" w14:textId="77777777">
            <w:pPr>
              <w:spacing w:after="0" w:line="240" w:lineRule="auto"/>
              <w:rPr>
                <w:lang w:val="nl-NL"/>
              </w:rPr>
            </w:pPr>
            <w:r>
              <w:rPr>
                <w:lang w:val="nl-NL"/>
              </w:rPr>
              <w:t>2015</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38F449EA" w14:textId="77777777">
            <w:pPr>
              <w:spacing w:after="0" w:line="240" w:lineRule="auto"/>
              <w:rPr>
                <w:lang w:val="nl-NL"/>
              </w:rPr>
            </w:pPr>
            <w:r>
              <w:rPr>
                <w:lang w:val="nl-NL"/>
              </w:rPr>
              <w:t>2016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7B0DC8" w:rsidP="00331AE6" w:rsidRDefault="007B0DC8" w14:paraId="2165651C" w14:textId="0FE94789">
            <w:pPr>
              <w:spacing w:after="0" w:line="240" w:lineRule="auto"/>
              <w:rPr>
                <w:lang w:val="nl-NL"/>
              </w:rPr>
            </w:pPr>
            <w:r>
              <w:rPr>
                <w:lang w:val="nl-NL"/>
              </w:rPr>
              <w:t>2017</w:t>
            </w:r>
          </w:p>
        </w:tc>
      </w:tr>
      <w:tr w:rsidRPr="00771F6E" w:rsidR="007B0DC8" w:rsidTr="007B0DC8" w14:paraId="1E09F80D"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7B0DC8" w:rsidP="007B0DC8" w:rsidRDefault="007B0DC8" w14:paraId="636299BB" w14:textId="659F4961">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hideMark/>
          </w:tcPr>
          <w:p w:rsidRPr="00771F6E" w:rsidR="007B0DC8" w:rsidP="007B0DC8" w:rsidRDefault="007B0DC8" w14:paraId="58B08867" w14:textId="2D5F5A0E">
            <w:pPr>
              <w:spacing w:after="0" w:line="240" w:lineRule="auto"/>
              <w:rPr>
                <w:lang w:val="nl-NL"/>
              </w:rPr>
            </w:pPr>
            <w:r w:rsidRPr="004038A1">
              <w:t>-2,6</w:t>
            </w:r>
          </w:p>
        </w:tc>
        <w:tc>
          <w:tcPr>
            <w:tcW w:w="960" w:type="dxa"/>
            <w:tcBorders>
              <w:top w:val="nil"/>
              <w:left w:val="nil"/>
              <w:bottom w:val="nil"/>
              <w:right w:val="nil"/>
            </w:tcBorders>
            <w:shd w:val="clear" w:color="auto" w:fill="auto"/>
            <w:noWrap/>
            <w:hideMark/>
          </w:tcPr>
          <w:p w:rsidRPr="00771F6E" w:rsidR="007B0DC8" w:rsidP="007B0DC8" w:rsidRDefault="007B0DC8" w14:paraId="076DBFB9" w14:textId="501C8953">
            <w:pPr>
              <w:spacing w:after="0" w:line="240" w:lineRule="auto"/>
              <w:rPr>
                <w:lang w:val="nl-NL"/>
              </w:rPr>
            </w:pPr>
            <w:r w:rsidRPr="004038A1">
              <w:t>-2,7</w:t>
            </w:r>
          </w:p>
        </w:tc>
        <w:tc>
          <w:tcPr>
            <w:tcW w:w="960" w:type="dxa"/>
            <w:tcBorders>
              <w:top w:val="nil"/>
              <w:left w:val="nil"/>
              <w:bottom w:val="nil"/>
              <w:right w:val="nil"/>
            </w:tcBorders>
            <w:shd w:val="clear" w:color="auto" w:fill="auto"/>
            <w:noWrap/>
            <w:hideMark/>
          </w:tcPr>
          <w:p w:rsidRPr="00771F6E" w:rsidR="007B0DC8" w:rsidP="007B0DC8" w:rsidRDefault="007B0DC8" w14:paraId="1860C9B1" w14:textId="63EA2AC1">
            <w:pPr>
              <w:spacing w:after="0" w:line="240" w:lineRule="auto"/>
              <w:rPr>
                <w:lang w:val="nl-NL"/>
              </w:rPr>
            </w:pPr>
            <w:r w:rsidRPr="004038A1">
              <w:t>-2,0</w:t>
            </w:r>
          </w:p>
        </w:tc>
        <w:tc>
          <w:tcPr>
            <w:tcW w:w="960" w:type="dxa"/>
            <w:tcBorders>
              <w:top w:val="nil"/>
              <w:left w:val="nil"/>
              <w:bottom w:val="nil"/>
              <w:right w:val="nil"/>
            </w:tcBorders>
            <w:shd w:val="clear" w:color="auto" w:fill="auto"/>
            <w:noWrap/>
            <w:hideMark/>
          </w:tcPr>
          <w:p w:rsidRPr="00771F6E" w:rsidR="007B0DC8" w:rsidP="007B0DC8" w:rsidRDefault="007B0DC8" w14:paraId="54264897" w14:textId="56A6EB3E">
            <w:pPr>
              <w:spacing w:after="0" w:line="240" w:lineRule="auto"/>
              <w:rPr>
                <w:lang w:val="nl-NL"/>
              </w:rPr>
            </w:pPr>
            <w:r w:rsidRPr="004038A1">
              <w:t>-1,9</w:t>
            </w:r>
          </w:p>
        </w:tc>
        <w:tc>
          <w:tcPr>
            <w:tcW w:w="960" w:type="dxa"/>
            <w:tcBorders>
              <w:top w:val="nil"/>
              <w:left w:val="nil"/>
              <w:bottom w:val="nil"/>
              <w:right w:val="single" w:color="auto" w:sz="4" w:space="0"/>
            </w:tcBorders>
            <w:shd w:val="clear" w:color="auto" w:fill="auto"/>
            <w:noWrap/>
            <w:hideMark/>
          </w:tcPr>
          <w:p w:rsidRPr="00771F6E" w:rsidR="007B0DC8" w:rsidP="007B0DC8" w:rsidRDefault="007B0DC8" w14:paraId="4BB5F1CC" w14:textId="11FAFC5D">
            <w:pPr>
              <w:spacing w:after="0" w:line="240" w:lineRule="auto"/>
              <w:rPr>
                <w:lang w:val="nl-NL"/>
              </w:rPr>
            </w:pPr>
            <w:r w:rsidRPr="004038A1">
              <w:t>-1,4</w:t>
            </w:r>
          </w:p>
        </w:tc>
      </w:tr>
      <w:tr w:rsidRPr="00716529" w:rsidR="007B0DC8" w:rsidTr="007B0DC8" w14:paraId="59E99A65"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7B0DC8" w:rsidRDefault="007B0DC8" w14:paraId="7F7DD57F" w14:textId="0012A061">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tcPr>
          <w:p w:rsidRPr="00716529" w:rsidR="007B0DC8" w:rsidP="007B0DC8" w:rsidRDefault="007B0DC8" w14:paraId="197473FB" w14:textId="0CA1B067">
            <w:pPr>
              <w:spacing w:after="0" w:line="240" w:lineRule="auto"/>
              <w:rPr>
                <w:lang w:val="nl-NL"/>
              </w:rPr>
            </w:pPr>
            <w:r w:rsidRPr="004038A1">
              <w:t>70,3</w:t>
            </w:r>
          </w:p>
        </w:tc>
        <w:tc>
          <w:tcPr>
            <w:tcW w:w="960" w:type="dxa"/>
            <w:tcBorders>
              <w:top w:val="nil"/>
              <w:left w:val="nil"/>
              <w:bottom w:val="nil"/>
              <w:right w:val="nil"/>
            </w:tcBorders>
            <w:shd w:val="clear" w:color="auto" w:fill="auto"/>
            <w:noWrap/>
          </w:tcPr>
          <w:p w:rsidRPr="00716529" w:rsidR="007B0DC8" w:rsidP="007B0DC8" w:rsidRDefault="007B0DC8" w14:paraId="23922DFD" w14:textId="3B22EF31">
            <w:pPr>
              <w:spacing w:after="0" w:line="240" w:lineRule="auto"/>
              <w:rPr>
                <w:lang w:val="nl-NL"/>
              </w:rPr>
            </w:pPr>
            <w:r w:rsidRPr="004038A1">
              <w:t>70,9</w:t>
            </w:r>
          </w:p>
        </w:tc>
        <w:tc>
          <w:tcPr>
            <w:tcW w:w="960" w:type="dxa"/>
            <w:tcBorders>
              <w:top w:val="nil"/>
              <w:left w:val="nil"/>
              <w:bottom w:val="nil"/>
              <w:right w:val="nil"/>
            </w:tcBorders>
            <w:shd w:val="clear" w:color="auto" w:fill="auto"/>
            <w:noWrap/>
          </w:tcPr>
          <w:p w:rsidRPr="00716529" w:rsidR="007B0DC8" w:rsidP="007B0DC8" w:rsidRDefault="007B0DC8" w14:paraId="39FB1987" w14:textId="7A2EDE6B">
            <w:pPr>
              <w:spacing w:after="0" w:line="240" w:lineRule="auto"/>
              <w:rPr>
                <w:lang w:val="nl-NL"/>
              </w:rPr>
            </w:pPr>
            <w:r w:rsidRPr="004038A1">
              <w:t>70,7</w:t>
            </w:r>
          </w:p>
        </w:tc>
        <w:tc>
          <w:tcPr>
            <w:tcW w:w="960" w:type="dxa"/>
            <w:tcBorders>
              <w:top w:val="nil"/>
              <w:left w:val="nil"/>
              <w:bottom w:val="nil"/>
              <w:right w:val="nil"/>
            </w:tcBorders>
            <w:shd w:val="clear" w:color="auto" w:fill="auto"/>
            <w:noWrap/>
          </w:tcPr>
          <w:p w:rsidRPr="00716529" w:rsidR="007B0DC8" w:rsidP="007B0DC8" w:rsidRDefault="007B0DC8" w14:paraId="710F28FB" w14:textId="7047EAC4">
            <w:pPr>
              <w:spacing w:after="0" w:line="240" w:lineRule="auto"/>
              <w:rPr>
                <w:lang w:val="nl-NL"/>
              </w:rPr>
            </w:pPr>
            <w:r w:rsidRPr="004038A1">
              <w:t>70,4</w:t>
            </w:r>
          </w:p>
        </w:tc>
        <w:tc>
          <w:tcPr>
            <w:tcW w:w="960" w:type="dxa"/>
            <w:tcBorders>
              <w:top w:val="nil"/>
              <w:left w:val="nil"/>
              <w:bottom w:val="nil"/>
              <w:right w:val="single" w:color="auto" w:sz="4" w:space="0"/>
            </w:tcBorders>
            <w:shd w:val="clear" w:color="auto" w:fill="auto"/>
            <w:noWrap/>
          </w:tcPr>
          <w:p w:rsidRPr="00716529" w:rsidR="007B0DC8" w:rsidP="007B0DC8" w:rsidRDefault="007B0DC8" w14:paraId="4AF952C8" w14:textId="64B02897">
            <w:pPr>
              <w:spacing w:after="0" w:line="240" w:lineRule="auto"/>
              <w:rPr>
                <w:lang w:val="nl-NL"/>
              </w:rPr>
            </w:pPr>
            <w:r w:rsidRPr="004038A1">
              <w:t>69,5</w:t>
            </w:r>
          </w:p>
        </w:tc>
      </w:tr>
      <w:tr w:rsidR="007B0DC8" w:rsidTr="007B0DC8" w14:paraId="7D6578DC"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7B0DC8" w:rsidRDefault="007B0DC8" w14:paraId="71D5096D"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tcPr>
          <w:p w:rsidR="007B0DC8" w:rsidP="007B0DC8" w:rsidRDefault="007B0DC8" w14:paraId="14D79AA7" w14:textId="634AB765">
            <w:pPr>
              <w:spacing w:after="0" w:line="240" w:lineRule="auto"/>
              <w:rPr>
                <w:lang w:val="nl-NL"/>
              </w:rPr>
            </w:pPr>
            <w:r w:rsidRPr="004038A1">
              <w:t>– 2,5</w:t>
            </w:r>
          </w:p>
        </w:tc>
        <w:tc>
          <w:tcPr>
            <w:tcW w:w="960" w:type="dxa"/>
            <w:tcBorders>
              <w:top w:val="nil"/>
              <w:left w:val="nil"/>
              <w:bottom w:val="nil"/>
              <w:right w:val="nil"/>
            </w:tcBorders>
            <w:shd w:val="clear" w:color="auto" w:fill="auto"/>
            <w:noWrap/>
          </w:tcPr>
          <w:p w:rsidR="007B0DC8" w:rsidP="007B0DC8" w:rsidRDefault="007B0DC8" w14:paraId="2E54BC7B" w14:textId="4774E02B">
            <w:pPr>
              <w:spacing w:after="0" w:line="240" w:lineRule="auto"/>
              <w:rPr>
                <w:lang w:val="nl-NL"/>
              </w:rPr>
            </w:pPr>
            <w:r w:rsidRPr="004038A1">
              <w:t>– 2,3</w:t>
            </w:r>
          </w:p>
        </w:tc>
        <w:tc>
          <w:tcPr>
            <w:tcW w:w="960" w:type="dxa"/>
            <w:tcBorders>
              <w:top w:val="nil"/>
              <w:left w:val="nil"/>
              <w:bottom w:val="nil"/>
              <w:right w:val="nil"/>
            </w:tcBorders>
            <w:shd w:val="clear" w:color="auto" w:fill="auto"/>
            <w:noWrap/>
          </w:tcPr>
          <w:p w:rsidR="007B0DC8" w:rsidP="007B0DC8" w:rsidRDefault="007B0DC8" w14:paraId="03CF7CED" w14:textId="518F093D">
            <w:pPr>
              <w:spacing w:after="0" w:line="240" w:lineRule="auto"/>
              <w:rPr>
                <w:lang w:val="nl-NL"/>
              </w:rPr>
            </w:pPr>
            <w:r w:rsidRPr="004038A1">
              <w:t>– 1,8</w:t>
            </w:r>
          </w:p>
        </w:tc>
        <w:tc>
          <w:tcPr>
            <w:tcW w:w="960" w:type="dxa"/>
            <w:tcBorders>
              <w:top w:val="nil"/>
              <w:left w:val="nil"/>
              <w:bottom w:val="nil"/>
              <w:right w:val="nil"/>
            </w:tcBorders>
            <w:shd w:val="clear" w:color="auto" w:fill="auto"/>
            <w:noWrap/>
          </w:tcPr>
          <w:p w:rsidR="007B0DC8" w:rsidP="007B0DC8" w:rsidRDefault="007B0DC8" w14:paraId="49F83317" w14:textId="0FF345B3">
            <w:pPr>
              <w:spacing w:after="0" w:line="240" w:lineRule="auto"/>
              <w:rPr>
                <w:lang w:val="nl-NL"/>
              </w:rPr>
            </w:pPr>
            <w:r w:rsidRPr="004038A1">
              <w:t>0,4</w:t>
            </w:r>
          </w:p>
        </w:tc>
        <w:tc>
          <w:tcPr>
            <w:tcW w:w="960" w:type="dxa"/>
            <w:tcBorders>
              <w:top w:val="nil"/>
              <w:left w:val="nil"/>
              <w:bottom w:val="nil"/>
              <w:right w:val="single" w:color="auto" w:sz="4" w:space="0"/>
            </w:tcBorders>
            <w:shd w:val="clear" w:color="auto" w:fill="auto"/>
            <w:noWrap/>
          </w:tcPr>
          <w:p w:rsidR="007B0DC8" w:rsidP="007B0DC8" w:rsidRDefault="007B0DC8" w14:paraId="38CF2259" w14:textId="55121A85">
            <w:pPr>
              <w:spacing w:after="0" w:line="240" w:lineRule="auto"/>
              <w:rPr>
                <w:lang w:val="nl-NL"/>
              </w:rPr>
            </w:pPr>
            <w:r w:rsidRPr="004038A1">
              <w:t>1,1</w:t>
            </w:r>
          </w:p>
        </w:tc>
      </w:tr>
      <w:tr w:rsidR="007B0DC8" w:rsidTr="007B0DC8" w14:paraId="54092EF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7B0DC8" w:rsidP="007B0DC8" w:rsidRDefault="007B0DC8" w14:paraId="38DA8988"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tcPr>
          <w:p w:rsidR="007B0DC8" w:rsidP="007B0DC8" w:rsidRDefault="007B0DC8" w14:paraId="32DAF8C1" w14:textId="1B046610">
            <w:pPr>
              <w:spacing w:after="0" w:line="240" w:lineRule="auto"/>
              <w:rPr>
                <w:lang w:val="nl-NL"/>
              </w:rPr>
            </w:pPr>
            <w:r w:rsidRPr="004038A1">
              <w:t>73,5</w:t>
            </w:r>
          </w:p>
        </w:tc>
        <w:tc>
          <w:tcPr>
            <w:tcW w:w="960" w:type="dxa"/>
            <w:tcBorders>
              <w:top w:val="nil"/>
              <w:left w:val="nil"/>
              <w:bottom w:val="single" w:color="auto" w:sz="4" w:space="0"/>
              <w:right w:val="nil"/>
            </w:tcBorders>
            <w:shd w:val="clear" w:color="auto" w:fill="auto"/>
            <w:noWrap/>
          </w:tcPr>
          <w:p w:rsidR="007B0DC8" w:rsidP="007B0DC8" w:rsidRDefault="007B0DC8" w14:paraId="1585CF7E" w14:textId="3CEC74FA">
            <w:pPr>
              <w:spacing w:after="0" w:line="240" w:lineRule="auto"/>
              <w:rPr>
                <w:lang w:val="nl-NL"/>
              </w:rPr>
            </w:pPr>
            <w:r w:rsidRPr="004038A1">
              <w:t>68,8</w:t>
            </w:r>
          </w:p>
        </w:tc>
        <w:tc>
          <w:tcPr>
            <w:tcW w:w="960" w:type="dxa"/>
            <w:tcBorders>
              <w:top w:val="nil"/>
              <w:left w:val="nil"/>
              <w:bottom w:val="single" w:color="auto" w:sz="4" w:space="0"/>
              <w:right w:val="nil"/>
            </w:tcBorders>
            <w:shd w:val="clear" w:color="auto" w:fill="auto"/>
            <w:noWrap/>
          </w:tcPr>
          <w:p w:rsidR="007B0DC8" w:rsidP="007B0DC8" w:rsidRDefault="007B0DC8" w14:paraId="4975E446" w14:textId="68925DD0">
            <w:pPr>
              <w:spacing w:after="0" w:line="240" w:lineRule="auto"/>
              <w:rPr>
                <w:lang w:val="nl-NL"/>
              </w:rPr>
            </w:pPr>
            <w:r w:rsidRPr="004038A1">
              <w:t>65,1</w:t>
            </w:r>
          </w:p>
        </w:tc>
        <w:tc>
          <w:tcPr>
            <w:tcW w:w="960" w:type="dxa"/>
            <w:tcBorders>
              <w:top w:val="nil"/>
              <w:left w:val="nil"/>
              <w:bottom w:val="single" w:color="auto" w:sz="4" w:space="0"/>
              <w:right w:val="nil"/>
            </w:tcBorders>
            <w:shd w:val="clear" w:color="auto" w:fill="auto"/>
            <w:noWrap/>
          </w:tcPr>
          <w:p w:rsidR="007B0DC8" w:rsidP="007B0DC8" w:rsidRDefault="007B0DC8" w14:paraId="4AC3208E" w14:textId="131DCC8B">
            <w:pPr>
              <w:spacing w:after="0" w:line="240" w:lineRule="auto"/>
              <w:rPr>
                <w:lang w:val="nl-NL"/>
              </w:rPr>
            </w:pPr>
            <w:r w:rsidRPr="004038A1">
              <w:t>62,3</w:t>
            </w:r>
          </w:p>
        </w:tc>
        <w:tc>
          <w:tcPr>
            <w:tcW w:w="960" w:type="dxa"/>
            <w:tcBorders>
              <w:top w:val="nil"/>
              <w:left w:val="nil"/>
              <w:bottom w:val="single" w:color="auto" w:sz="4" w:space="0"/>
              <w:right w:val="single" w:color="auto" w:sz="4" w:space="0"/>
            </w:tcBorders>
            <w:shd w:val="clear" w:color="auto" w:fill="auto"/>
            <w:noWrap/>
          </w:tcPr>
          <w:p w:rsidR="007B0DC8" w:rsidP="007B0DC8" w:rsidRDefault="007B0DC8" w14:paraId="282950B0" w14:textId="32904F36">
            <w:pPr>
              <w:spacing w:after="0" w:line="240" w:lineRule="auto"/>
              <w:rPr>
                <w:lang w:val="nl-NL"/>
              </w:rPr>
            </w:pPr>
            <w:r w:rsidRPr="004038A1">
              <w:t>56,7</w:t>
            </w:r>
          </w:p>
        </w:tc>
      </w:tr>
    </w:tbl>
    <w:p w:rsidR="003F77D1" w:rsidP="00170CEB" w:rsidRDefault="003F77D1" w14:paraId="600A9C49" w14:textId="4A9A73C3">
      <w:pPr>
        <w:spacing w:after="0" w:line="240" w:lineRule="auto"/>
        <w:rPr>
          <w:sz w:val="16"/>
          <w:szCs w:val="20"/>
          <w:lang w:val="nl-NL"/>
        </w:rPr>
      </w:pPr>
      <w:r w:rsidRPr="00C03170">
        <w:rPr>
          <w:sz w:val="16"/>
          <w:szCs w:val="20"/>
          <w:lang w:val="nl-NL"/>
        </w:rPr>
        <w:t xml:space="preserve">* Voor kabinet-Rutte II zijn de jaren 2013 t/m 2017 opgenomen in bovenstaande tabel.  </w:t>
      </w:r>
    </w:p>
    <w:p w:rsidR="00170CEB" w:rsidP="00170CEB" w:rsidRDefault="00170CEB" w14:paraId="2112A531" w14:textId="77777777">
      <w:pPr>
        <w:spacing w:after="0" w:line="240" w:lineRule="auto"/>
        <w:rPr>
          <w:lang w:val="nl-NL"/>
        </w:rPr>
      </w:pPr>
    </w:p>
    <w:p w:rsidR="003214D2" w:rsidP="000229B0" w:rsidRDefault="00170CEB" w14:paraId="2E8A5BEB" w14:textId="353BC5B7">
      <w:pPr>
        <w:spacing w:after="0" w:line="240" w:lineRule="auto"/>
        <w:rPr>
          <w:lang w:val="nl-NL"/>
        </w:rPr>
      </w:pPr>
      <w:r>
        <w:rPr>
          <w:noProof/>
        </w:rPr>
        <w:drawing>
          <wp:inline distT="0" distB="0" distL="0" distR="0" wp14:anchorId="511CC902" wp14:editId="262671BD">
            <wp:extent cx="4572000" cy="2727960"/>
            <wp:effectExtent l="0" t="0" r="0" b="15240"/>
            <wp:docPr id="1111337385" name="Grafiek 1">
              <a:extLst xmlns:a="http://schemas.openxmlformats.org/drawingml/2006/main">
                <a:ext uri="{FF2B5EF4-FFF2-40B4-BE49-F238E27FC236}">
                  <a16:creationId xmlns:a16="http://schemas.microsoft.com/office/drawing/2014/main" id="{BD284F1C-A23F-B30D-22A2-344A18CA5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0CEB" w:rsidP="000229B0" w:rsidRDefault="00170CEB" w14:paraId="320E20D2" w14:textId="6302CAD7">
      <w:pPr>
        <w:spacing w:after="0" w:line="240" w:lineRule="auto"/>
        <w:rPr>
          <w:lang w:val="nl-NL"/>
        </w:rPr>
      </w:pPr>
      <w:r>
        <w:rPr>
          <w:noProof/>
        </w:rPr>
        <w:lastRenderedPageBreak/>
        <w:drawing>
          <wp:inline distT="0" distB="0" distL="0" distR="0" wp14:anchorId="7D2C894C" wp14:editId="309C17BB">
            <wp:extent cx="4572000" cy="2743200"/>
            <wp:effectExtent l="0" t="0" r="0" b="0"/>
            <wp:docPr id="1957561060" name="Grafiek 1">
              <a:extLst xmlns:a="http://schemas.openxmlformats.org/drawingml/2006/main">
                <a:ext uri="{FF2B5EF4-FFF2-40B4-BE49-F238E27FC236}">
                  <a16:creationId xmlns:a16="http://schemas.microsoft.com/office/drawing/2014/main" id="{CA4D2BC1-278A-6ED8-F7B3-F765AE77E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0CEB" w:rsidP="000229B0" w:rsidRDefault="00170CEB" w14:paraId="3CA9EB6B" w14:textId="77777777">
      <w:pPr>
        <w:spacing w:after="0" w:line="240" w:lineRule="auto"/>
        <w:rPr>
          <w:lang w:val="nl-NL"/>
        </w:rPr>
      </w:pPr>
    </w:p>
    <w:p w:rsidR="000229B0" w:rsidP="000229B0" w:rsidRDefault="000229B0" w14:paraId="6C19B492" w14:textId="77777777">
      <w:pPr>
        <w:spacing w:after="0" w:line="240" w:lineRule="auto"/>
        <w:rPr>
          <w:lang w:val="nl-NL"/>
        </w:rPr>
      </w:pPr>
      <w:r>
        <w:rPr>
          <w:lang w:val="nl-NL"/>
        </w:rPr>
        <w:t>Vraag 3</w:t>
      </w:r>
    </w:p>
    <w:p w:rsidR="000229B0" w:rsidP="000229B0" w:rsidRDefault="000229B0" w14:paraId="31312672" w14:textId="77777777">
      <w:pPr>
        <w:spacing w:after="0" w:line="240" w:lineRule="auto"/>
        <w:rPr>
          <w:lang w:val="nl-NL"/>
        </w:rPr>
      </w:pPr>
      <w:r w:rsidRPr="008215FF">
        <w:rPr>
          <w:lang w:val="nl-NL"/>
        </w:rPr>
        <w:t xml:space="preserve">Kunt u aangeven wat het EMU-tekort en de EMU-schuld zouden zijn in aangepaste MLT-raming van het CPB, waarin de effecten van het regeerakkoord van 2017 zijn meegenomen, voor alle jaren in die raming (tot ongeveer 2025)? </w:t>
      </w:r>
    </w:p>
    <w:p w:rsidR="00607409" w:rsidP="00607409" w:rsidRDefault="00607409" w14:paraId="5F88F1E7" w14:textId="77777777">
      <w:pPr>
        <w:spacing w:after="0" w:line="240" w:lineRule="auto"/>
        <w:rPr>
          <w:lang w:val="nl-NL"/>
        </w:rPr>
      </w:pPr>
      <w:r>
        <w:rPr>
          <w:lang w:val="nl-NL"/>
        </w:rPr>
        <w:t>Vraag 4</w:t>
      </w:r>
    </w:p>
    <w:p w:rsidR="00607409" w:rsidP="00607409" w:rsidRDefault="00607409" w14:paraId="23B502F6" w14:textId="77777777">
      <w:pPr>
        <w:spacing w:after="0" w:line="240" w:lineRule="auto"/>
        <w:rPr>
          <w:lang w:val="nl-NL"/>
        </w:rPr>
      </w:pPr>
      <w:r w:rsidRPr="008215FF">
        <w:rPr>
          <w:lang w:val="nl-NL"/>
        </w:rPr>
        <w:t>Kunt u in een tabel en een in grafiek de ramingen vergelijken met de werkelijke uitkomsten?</w:t>
      </w:r>
    </w:p>
    <w:p w:rsidR="003F77D1" w:rsidP="000229B0" w:rsidRDefault="003F77D1" w14:paraId="4E406A3E" w14:textId="77777777">
      <w:pPr>
        <w:spacing w:after="0" w:line="240" w:lineRule="auto"/>
        <w:rPr>
          <w:lang w:val="nl-NL"/>
        </w:rPr>
      </w:pPr>
    </w:p>
    <w:p w:rsidR="003F77D1" w:rsidP="000229B0" w:rsidRDefault="003F77D1" w14:paraId="5394A9F4" w14:textId="7DFBF8BD">
      <w:pPr>
        <w:spacing w:after="0" w:line="240" w:lineRule="auto"/>
        <w:rPr>
          <w:lang w:val="nl-NL"/>
        </w:rPr>
      </w:pPr>
      <w:r>
        <w:rPr>
          <w:lang w:val="nl-NL"/>
        </w:rPr>
        <w:t>Antwoord op vraag 3</w:t>
      </w:r>
      <w:r w:rsidR="00607409">
        <w:rPr>
          <w:lang w:val="nl-NL"/>
        </w:rPr>
        <w:t xml:space="preserve"> en 4</w:t>
      </w:r>
    </w:p>
    <w:p w:rsidR="00607409" w:rsidP="00607409" w:rsidRDefault="003214D2" w14:paraId="76CAA354" w14:textId="138F10FE">
      <w:pPr>
        <w:spacing w:after="0" w:line="240" w:lineRule="auto"/>
        <w:rPr>
          <w:lang w:val="nl-NL"/>
        </w:rPr>
      </w:pPr>
      <w:r w:rsidRPr="00996397">
        <w:rPr>
          <w:lang w:val="nl-NL"/>
        </w:rPr>
        <w:t>Wij interpreteren de vraag als een verzoek om de raming van het kabinet bij Startnota na verwerking regeerakkoord, die is gebaseerd op de macro-economische cijfers van het CPB, te vergelijken met de uitkomst van het Financieel Jaarverslag</w:t>
      </w:r>
      <w:r>
        <w:rPr>
          <w:lang w:val="nl-NL"/>
        </w:rPr>
        <w:t xml:space="preserve"> Rijk (FJR)</w:t>
      </w:r>
      <w:r w:rsidRPr="00996397">
        <w:rPr>
          <w:lang w:val="nl-NL"/>
        </w:rPr>
        <w:t xml:space="preserve">. </w:t>
      </w:r>
      <w:r w:rsidRPr="00996397" w:rsidR="00607409">
        <w:rPr>
          <w:lang w:val="nl-NL"/>
        </w:rPr>
        <w:t>Zie hieronder de raming van het EMU-saldo en de EMU-schuld van het kabinet bij Startnota en bij het FJR.</w:t>
      </w:r>
      <w:r w:rsidR="00607409">
        <w:rPr>
          <w:lang w:val="nl-NL"/>
        </w:rPr>
        <w:t xml:space="preserve"> </w:t>
      </w:r>
      <w:r w:rsidRPr="00607409" w:rsidR="00607409">
        <w:rPr>
          <w:lang w:val="nl-NL"/>
        </w:rPr>
        <w:t>Zie hieronder de raming van het EMU-saldo en de EMU-schuld van het kabinet bij Startnota en bij het FJR.</w:t>
      </w:r>
    </w:p>
    <w:p w:rsidR="003F77D1" w:rsidP="003F77D1" w:rsidRDefault="003F77D1" w14:paraId="1BB61180" w14:textId="56E8CC5E">
      <w:pPr>
        <w:spacing w:after="0" w:line="240" w:lineRule="auto"/>
        <w:rPr>
          <w:lang w:val="nl-NL"/>
        </w:rPr>
      </w:pPr>
    </w:p>
    <w:tbl>
      <w:tblPr>
        <w:tblW w:w="7880" w:type="dxa"/>
        <w:tblCellMar>
          <w:left w:w="70" w:type="dxa"/>
          <w:right w:w="70" w:type="dxa"/>
        </w:tblCellMar>
        <w:tblLook w:val="04A0" w:firstRow="1" w:lastRow="0" w:firstColumn="1" w:lastColumn="0" w:noHBand="0" w:noVBand="1"/>
      </w:tblPr>
      <w:tblGrid>
        <w:gridCol w:w="3080"/>
        <w:gridCol w:w="960"/>
        <w:gridCol w:w="960"/>
        <w:gridCol w:w="960"/>
        <w:gridCol w:w="960"/>
        <w:gridCol w:w="960"/>
      </w:tblGrid>
      <w:tr w:rsidRPr="00771F6E" w:rsidR="007B0DC8" w:rsidTr="007B0DC8" w14:paraId="27AE426F"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7B0DC8" w:rsidP="00331AE6" w:rsidRDefault="007B0DC8" w14:paraId="32CA28FA" w14:textId="7D024CA5">
            <w:pPr>
              <w:spacing w:after="0" w:line="240" w:lineRule="auto"/>
              <w:rPr>
                <w:lang w:val="nl-NL"/>
              </w:rPr>
            </w:pPr>
            <w:r w:rsidRPr="00771F6E">
              <w:rPr>
                <w:lang w:val="nl-NL"/>
              </w:rPr>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1092D19F" w14:textId="77777777">
            <w:pPr>
              <w:spacing w:after="0" w:line="240" w:lineRule="auto"/>
              <w:jc w:val="both"/>
              <w:rPr>
                <w:lang w:val="nl-NL"/>
              </w:rPr>
            </w:pPr>
            <w:r w:rsidRPr="00716529">
              <w:rPr>
                <w:lang w:val="nl-NL"/>
              </w:rPr>
              <w:t>2</w:t>
            </w:r>
            <w:r>
              <w:rPr>
                <w:lang w:val="nl-NL"/>
              </w:rPr>
              <w:t>017</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6B806938" w14:textId="77777777">
            <w:pPr>
              <w:spacing w:after="0" w:line="240" w:lineRule="auto"/>
              <w:rPr>
                <w:lang w:val="nl-NL"/>
              </w:rPr>
            </w:pPr>
            <w:r>
              <w:rPr>
                <w:lang w:val="nl-NL"/>
              </w:rPr>
              <w:t>2018</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38518CD8" w14:textId="77777777">
            <w:pPr>
              <w:spacing w:after="0" w:line="240" w:lineRule="auto"/>
              <w:rPr>
                <w:lang w:val="nl-NL"/>
              </w:rPr>
            </w:pPr>
            <w:r>
              <w:rPr>
                <w:lang w:val="nl-NL"/>
              </w:rPr>
              <w:t>2019</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7B0DC8" w:rsidP="00331AE6" w:rsidRDefault="007B0DC8" w14:paraId="2B950BEB" w14:textId="77777777">
            <w:pPr>
              <w:spacing w:after="0" w:line="240" w:lineRule="auto"/>
              <w:rPr>
                <w:lang w:val="nl-NL"/>
              </w:rPr>
            </w:pPr>
            <w:r>
              <w:rPr>
                <w:lang w:val="nl-NL"/>
              </w:rPr>
              <w:t>2020</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7B0DC8" w:rsidP="00331AE6" w:rsidRDefault="007B0DC8" w14:paraId="11027E26" w14:textId="5152857D">
            <w:pPr>
              <w:spacing w:after="0" w:line="240" w:lineRule="auto"/>
              <w:rPr>
                <w:lang w:val="nl-NL"/>
              </w:rPr>
            </w:pPr>
            <w:r>
              <w:rPr>
                <w:lang w:val="nl-NL"/>
              </w:rPr>
              <w:t>2021</w:t>
            </w:r>
          </w:p>
        </w:tc>
      </w:tr>
      <w:tr w:rsidRPr="00771F6E" w:rsidR="007B0DC8" w:rsidTr="007B0DC8" w14:paraId="03421C50"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7B0DC8" w:rsidP="00C52D78" w:rsidRDefault="007B0DC8" w14:paraId="633772DD" w14:textId="5C434CED">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hideMark/>
          </w:tcPr>
          <w:p w:rsidRPr="00771F6E" w:rsidR="007B0DC8" w:rsidP="00C52D78" w:rsidRDefault="007B0DC8" w14:paraId="613E809E" w14:textId="7A986FBD">
            <w:pPr>
              <w:spacing w:after="0" w:line="240" w:lineRule="auto"/>
              <w:rPr>
                <w:lang w:val="nl-NL"/>
              </w:rPr>
            </w:pPr>
            <w:r>
              <w:rPr>
                <w:lang w:val="nl-NL"/>
              </w:rPr>
              <w:t>0,6</w:t>
            </w:r>
          </w:p>
        </w:tc>
        <w:tc>
          <w:tcPr>
            <w:tcW w:w="960" w:type="dxa"/>
            <w:tcBorders>
              <w:top w:val="nil"/>
              <w:left w:val="nil"/>
              <w:bottom w:val="nil"/>
              <w:right w:val="nil"/>
            </w:tcBorders>
            <w:shd w:val="clear" w:color="auto" w:fill="auto"/>
            <w:noWrap/>
            <w:hideMark/>
          </w:tcPr>
          <w:p w:rsidRPr="00771F6E" w:rsidR="007B0DC8" w:rsidP="00C52D78" w:rsidRDefault="007B0DC8" w14:paraId="35D922AA" w14:textId="3A3D5C6A">
            <w:pPr>
              <w:spacing w:after="0" w:line="240" w:lineRule="auto"/>
              <w:rPr>
                <w:lang w:val="nl-NL"/>
              </w:rPr>
            </w:pPr>
            <w:r w:rsidRPr="002E4D4C">
              <w:t>0,5</w:t>
            </w:r>
          </w:p>
        </w:tc>
        <w:tc>
          <w:tcPr>
            <w:tcW w:w="960" w:type="dxa"/>
            <w:tcBorders>
              <w:top w:val="nil"/>
              <w:left w:val="nil"/>
              <w:bottom w:val="nil"/>
              <w:right w:val="nil"/>
            </w:tcBorders>
            <w:shd w:val="clear" w:color="auto" w:fill="auto"/>
            <w:noWrap/>
            <w:hideMark/>
          </w:tcPr>
          <w:p w:rsidRPr="00771F6E" w:rsidR="007B0DC8" w:rsidP="00C52D78" w:rsidRDefault="007B0DC8" w14:paraId="6613917F" w14:textId="64C501E8">
            <w:pPr>
              <w:spacing w:after="0" w:line="240" w:lineRule="auto"/>
              <w:rPr>
                <w:lang w:val="nl-NL"/>
              </w:rPr>
            </w:pPr>
            <w:r w:rsidRPr="002E4D4C">
              <w:t>0,7</w:t>
            </w:r>
          </w:p>
        </w:tc>
        <w:tc>
          <w:tcPr>
            <w:tcW w:w="960" w:type="dxa"/>
            <w:tcBorders>
              <w:top w:val="nil"/>
              <w:left w:val="nil"/>
              <w:bottom w:val="nil"/>
              <w:right w:val="nil"/>
            </w:tcBorders>
            <w:shd w:val="clear" w:color="auto" w:fill="auto"/>
            <w:noWrap/>
            <w:hideMark/>
          </w:tcPr>
          <w:p w:rsidRPr="00771F6E" w:rsidR="007B0DC8" w:rsidP="00C52D78" w:rsidRDefault="007B0DC8" w14:paraId="17C1A8C1" w14:textId="5DD7B370">
            <w:pPr>
              <w:spacing w:after="0" w:line="240" w:lineRule="auto"/>
              <w:rPr>
                <w:lang w:val="nl-NL"/>
              </w:rPr>
            </w:pPr>
            <w:r w:rsidRPr="002E4D4C">
              <w:t>0,3</w:t>
            </w:r>
          </w:p>
        </w:tc>
        <w:tc>
          <w:tcPr>
            <w:tcW w:w="960" w:type="dxa"/>
            <w:tcBorders>
              <w:top w:val="nil"/>
              <w:left w:val="nil"/>
              <w:bottom w:val="nil"/>
              <w:right w:val="single" w:color="auto" w:sz="4" w:space="0"/>
            </w:tcBorders>
            <w:shd w:val="clear" w:color="auto" w:fill="auto"/>
            <w:noWrap/>
            <w:hideMark/>
          </w:tcPr>
          <w:p w:rsidRPr="00771F6E" w:rsidR="007B0DC8" w:rsidP="00C52D78" w:rsidRDefault="007B0DC8" w14:paraId="2080AB8E" w14:textId="42572413">
            <w:pPr>
              <w:spacing w:after="0" w:line="240" w:lineRule="auto"/>
              <w:rPr>
                <w:lang w:val="nl-NL"/>
              </w:rPr>
            </w:pPr>
            <w:r>
              <w:rPr>
                <w:lang w:val="nl-NL"/>
              </w:rPr>
              <w:t>0,3</w:t>
            </w:r>
          </w:p>
        </w:tc>
      </w:tr>
      <w:tr w:rsidRPr="00716529" w:rsidR="007B0DC8" w:rsidTr="007B0DC8" w14:paraId="5BF91C75"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C52D78" w:rsidRDefault="007B0DC8" w14:paraId="1A44E59B" w14:textId="1CEB0B06">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tcPr>
          <w:p w:rsidRPr="00716529" w:rsidR="007B0DC8" w:rsidP="00C52D78" w:rsidRDefault="007B0DC8" w14:paraId="60293C28" w14:textId="7335AD4D">
            <w:pPr>
              <w:spacing w:after="0" w:line="240" w:lineRule="auto"/>
              <w:rPr>
                <w:lang w:val="nl-NL"/>
              </w:rPr>
            </w:pPr>
            <w:r>
              <w:t>57,1</w:t>
            </w:r>
          </w:p>
        </w:tc>
        <w:tc>
          <w:tcPr>
            <w:tcW w:w="960" w:type="dxa"/>
            <w:tcBorders>
              <w:top w:val="nil"/>
              <w:left w:val="nil"/>
              <w:bottom w:val="nil"/>
              <w:right w:val="nil"/>
            </w:tcBorders>
            <w:shd w:val="clear" w:color="auto" w:fill="auto"/>
            <w:noWrap/>
          </w:tcPr>
          <w:p w:rsidRPr="00716529" w:rsidR="007B0DC8" w:rsidP="00C52D78" w:rsidRDefault="007B0DC8" w14:paraId="28F5BB00" w14:textId="750EF299">
            <w:pPr>
              <w:spacing w:after="0" w:line="240" w:lineRule="auto"/>
              <w:rPr>
                <w:lang w:val="nl-NL"/>
              </w:rPr>
            </w:pPr>
            <w:r w:rsidRPr="002E4D4C">
              <w:t>54,0</w:t>
            </w:r>
          </w:p>
        </w:tc>
        <w:tc>
          <w:tcPr>
            <w:tcW w:w="960" w:type="dxa"/>
            <w:tcBorders>
              <w:top w:val="nil"/>
              <w:left w:val="nil"/>
              <w:bottom w:val="nil"/>
              <w:right w:val="nil"/>
            </w:tcBorders>
            <w:shd w:val="clear" w:color="auto" w:fill="auto"/>
            <w:noWrap/>
          </w:tcPr>
          <w:p w:rsidRPr="00716529" w:rsidR="007B0DC8" w:rsidP="00C52D78" w:rsidRDefault="007B0DC8" w14:paraId="7613BB20" w14:textId="4A05E033">
            <w:pPr>
              <w:spacing w:after="0" w:line="240" w:lineRule="auto"/>
              <w:rPr>
                <w:lang w:val="nl-NL"/>
              </w:rPr>
            </w:pPr>
            <w:r w:rsidRPr="002E4D4C">
              <w:t>51,0</w:t>
            </w:r>
          </w:p>
        </w:tc>
        <w:tc>
          <w:tcPr>
            <w:tcW w:w="960" w:type="dxa"/>
            <w:tcBorders>
              <w:top w:val="nil"/>
              <w:left w:val="nil"/>
              <w:bottom w:val="nil"/>
              <w:right w:val="nil"/>
            </w:tcBorders>
            <w:shd w:val="clear" w:color="auto" w:fill="auto"/>
            <w:noWrap/>
          </w:tcPr>
          <w:p w:rsidRPr="00716529" w:rsidR="007B0DC8" w:rsidP="00C52D78" w:rsidRDefault="007B0DC8" w14:paraId="6DFEA971" w14:textId="120F6462">
            <w:pPr>
              <w:spacing w:after="0" w:line="240" w:lineRule="auto"/>
              <w:rPr>
                <w:lang w:val="nl-NL"/>
              </w:rPr>
            </w:pPr>
            <w:r w:rsidRPr="002E4D4C">
              <w:t>48,8</w:t>
            </w:r>
          </w:p>
        </w:tc>
        <w:tc>
          <w:tcPr>
            <w:tcW w:w="960" w:type="dxa"/>
            <w:tcBorders>
              <w:top w:val="nil"/>
              <w:left w:val="nil"/>
              <w:bottom w:val="nil"/>
              <w:right w:val="single" w:color="auto" w:sz="4" w:space="0"/>
            </w:tcBorders>
            <w:shd w:val="clear" w:color="auto" w:fill="auto"/>
            <w:noWrap/>
          </w:tcPr>
          <w:p w:rsidRPr="00716529" w:rsidR="007B0DC8" w:rsidP="00C52D78" w:rsidRDefault="007B0DC8" w14:paraId="5B22AAA3" w14:textId="0367FD0F">
            <w:pPr>
              <w:spacing w:after="0" w:line="240" w:lineRule="auto"/>
              <w:rPr>
                <w:lang w:val="nl-NL"/>
              </w:rPr>
            </w:pPr>
            <w:r>
              <w:rPr>
                <w:lang w:val="nl-NL"/>
              </w:rPr>
              <w:t>46,9</w:t>
            </w:r>
          </w:p>
        </w:tc>
      </w:tr>
      <w:tr w:rsidR="007B0DC8" w:rsidTr="007B0DC8" w14:paraId="1D686B0F" w14:textId="77777777">
        <w:trPr>
          <w:trHeight w:val="288"/>
        </w:trPr>
        <w:tc>
          <w:tcPr>
            <w:tcW w:w="3080" w:type="dxa"/>
            <w:tcBorders>
              <w:top w:val="nil"/>
              <w:left w:val="single" w:color="auto" w:sz="4" w:space="0"/>
              <w:bottom w:val="nil"/>
              <w:right w:val="nil"/>
            </w:tcBorders>
            <w:shd w:val="clear" w:color="auto" w:fill="auto"/>
            <w:noWrap/>
            <w:vAlign w:val="bottom"/>
          </w:tcPr>
          <w:p w:rsidR="007B0DC8" w:rsidP="007B0DC8" w:rsidRDefault="007B0DC8" w14:paraId="7EC5AE42"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tcPr>
          <w:p w:rsidR="007B0DC8" w:rsidP="007B0DC8" w:rsidRDefault="007B0DC8" w14:paraId="00BB208D" w14:textId="50AFBC1F">
            <w:pPr>
              <w:spacing w:after="0" w:line="240" w:lineRule="auto"/>
              <w:rPr>
                <w:lang w:val="nl-NL"/>
              </w:rPr>
            </w:pPr>
            <w:r w:rsidRPr="000C4CDD">
              <w:t>1,1</w:t>
            </w:r>
          </w:p>
        </w:tc>
        <w:tc>
          <w:tcPr>
            <w:tcW w:w="960" w:type="dxa"/>
            <w:tcBorders>
              <w:top w:val="nil"/>
              <w:left w:val="nil"/>
              <w:bottom w:val="nil"/>
              <w:right w:val="nil"/>
            </w:tcBorders>
            <w:shd w:val="clear" w:color="auto" w:fill="auto"/>
            <w:noWrap/>
          </w:tcPr>
          <w:p w:rsidR="007B0DC8" w:rsidP="007B0DC8" w:rsidRDefault="007B0DC8" w14:paraId="25DC7D64" w14:textId="6493BB8C">
            <w:pPr>
              <w:spacing w:after="0" w:line="240" w:lineRule="auto"/>
              <w:rPr>
                <w:lang w:val="nl-NL"/>
              </w:rPr>
            </w:pPr>
            <w:r w:rsidRPr="000C4CDD">
              <w:t>1,5</w:t>
            </w:r>
          </w:p>
        </w:tc>
        <w:tc>
          <w:tcPr>
            <w:tcW w:w="960" w:type="dxa"/>
            <w:tcBorders>
              <w:top w:val="nil"/>
              <w:left w:val="nil"/>
              <w:bottom w:val="nil"/>
              <w:right w:val="nil"/>
            </w:tcBorders>
            <w:shd w:val="clear" w:color="auto" w:fill="auto"/>
            <w:noWrap/>
          </w:tcPr>
          <w:p w:rsidR="007B0DC8" w:rsidP="007B0DC8" w:rsidRDefault="007B0DC8" w14:paraId="16C339B4" w14:textId="0CD6660F">
            <w:pPr>
              <w:spacing w:after="0" w:line="240" w:lineRule="auto"/>
              <w:rPr>
                <w:lang w:val="nl-NL"/>
              </w:rPr>
            </w:pPr>
            <w:r w:rsidRPr="000C4CDD">
              <w:t>1,7</w:t>
            </w:r>
          </w:p>
        </w:tc>
        <w:tc>
          <w:tcPr>
            <w:tcW w:w="960" w:type="dxa"/>
            <w:tcBorders>
              <w:top w:val="nil"/>
              <w:left w:val="nil"/>
              <w:bottom w:val="nil"/>
              <w:right w:val="nil"/>
            </w:tcBorders>
            <w:shd w:val="clear" w:color="auto" w:fill="auto"/>
            <w:noWrap/>
          </w:tcPr>
          <w:p w:rsidR="007B0DC8" w:rsidP="007B0DC8" w:rsidRDefault="007B0DC8" w14:paraId="5A895B3C" w14:textId="6598A6C1">
            <w:pPr>
              <w:spacing w:after="0" w:line="240" w:lineRule="auto"/>
              <w:rPr>
                <w:lang w:val="nl-NL"/>
              </w:rPr>
            </w:pPr>
            <w:r w:rsidRPr="000C4CDD">
              <w:rPr>
                <w:rFonts w:ascii="Arial" w:hAnsi="Arial" w:cs="Arial"/>
              </w:rPr>
              <w:t>‒</w:t>
            </w:r>
            <w:r w:rsidRPr="000C4CDD">
              <w:t>4,3</w:t>
            </w:r>
          </w:p>
        </w:tc>
        <w:tc>
          <w:tcPr>
            <w:tcW w:w="960" w:type="dxa"/>
            <w:tcBorders>
              <w:top w:val="nil"/>
              <w:left w:val="nil"/>
              <w:bottom w:val="nil"/>
              <w:right w:val="single" w:color="auto" w:sz="4" w:space="0"/>
            </w:tcBorders>
            <w:shd w:val="clear" w:color="auto" w:fill="auto"/>
            <w:noWrap/>
          </w:tcPr>
          <w:p w:rsidR="007B0DC8" w:rsidP="007B0DC8" w:rsidRDefault="007B0DC8" w14:paraId="143DAED2" w14:textId="2C422350">
            <w:pPr>
              <w:spacing w:after="0" w:line="240" w:lineRule="auto"/>
              <w:rPr>
                <w:lang w:val="nl-NL"/>
              </w:rPr>
            </w:pPr>
            <w:r w:rsidRPr="000C4CDD">
              <w:rPr>
                <w:rFonts w:ascii="Arial" w:hAnsi="Arial" w:cs="Arial"/>
              </w:rPr>
              <w:t>‒</w:t>
            </w:r>
            <w:r w:rsidRPr="000C4CDD">
              <w:t>2,5</w:t>
            </w:r>
          </w:p>
        </w:tc>
      </w:tr>
      <w:tr w:rsidR="007B0DC8" w:rsidTr="007B0DC8" w14:paraId="0550EFA0"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7B0DC8" w:rsidP="007B0DC8" w:rsidRDefault="007B0DC8" w14:paraId="49DFDDD7"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tcPr>
          <w:p w:rsidR="007B0DC8" w:rsidP="007B0DC8" w:rsidRDefault="007B0DC8" w14:paraId="2C4E4E35" w14:textId="24A2B8F4">
            <w:pPr>
              <w:spacing w:after="0" w:line="240" w:lineRule="auto"/>
              <w:rPr>
                <w:lang w:val="nl-NL"/>
              </w:rPr>
            </w:pPr>
            <w:r w:rsidRPr="000C4CDD">
              <w:t>56,7</w:t>
            </w:r>
          </w:p>
        </w:tc>
        <w:tc>
          <w:tcPr>
            <w:tcW w:w="960" w:type="dxa"/>
            <w:tcBorders>
              <w:top w:val="nil"/>
              <w:left w:val="nil"/>
              <w:bottom w:val="single" w:color="auto" w:sz="4" w:space="0"/>
              <w:right w:val="nil"/>
            </w:tcBorders>
            <w:shd w:val="clear" w:color="auto" w:fill="auto"/>
            <w:noWrap/>
          </w:tcPr>
          <w:p w:rsidR="007B0DC8" w:rsidP="007B0DC8" w:rsidRDefault="007B0DC8" w14:paraId="531B1D92" w14:textId="7E720579">
            <w:pPr>
              <w:spacing w:after="0" w:line="240" w:lineRule="auto"/>
              <w:rPr>
                <w:lang w:val="nl-NL"/>
              </w:rPr>
            </w:pPr>
            <w:r w:rsidRPr="000C4CDD">
              <w:t>52,4</w:t>
            </w:r>
          </w:p>
        </w:tc>
        <w:tc>
          <w:tcPr>
            <w:tcW w:w="960" w:type="dxa"/>
            <w:tcBorders>
              <w:top w:val="nil"/>
              <w:left w:val="nil"/>
              <w:bottom w:val="single" w:color="auto" w:sz="4" w:space="0"/>
              <w:right w:val="nil"/>
            </w:tcBorders>
            <w:shd w:val="clear" w:color="auto" w:fill="auto"/>
            <w:noWrap/>
          </w:tcPr>
          <w:p w:rsidR="007B0DC8" w:rsidP="007B0DC8" w:rsidRDefault="007B0DC8" w14:paraId="524A4D78" w14:textId="45F2AEA4">
            <w:pPr>
              <w:spacing w:after="0" w:line="240" w:lineRule="auto"/>
              <w:rPr>
                <w:lang w:val="nl-NL"/>
              </w:rPr>
            </w:pPr>
            <w:r w:rsidRPr="000C4CDD">
              <w:t>48,6</w:t>
            </w:r>
          </w:p>
        </w:tc>
        <w:tc>
          <w:tcPr>
            <w:tcW w:w="960" w:type="dxa"/>
            <w:tcBorders>
              <w:top w:val="nil"/>
              <w:left w:val="nil"/>
              <w:bottom w:val="single" w:color="auto" w:sz="4" w:space="0"/>
              <w:right w:val="nil"/>
            </w:tcBorders>
            <w:shd w:val="clear" w:color="auto" w:fill="auto"/>
            <w:noWrap/>
          </w:tcPr>
          <w:p w:rsidR="007B0DC8" w:rsidP="007B0DC8" w:rsidRDefault="007B0DC8" w14:paraId="078ACFDC" w14:textId="6C3AA4AE">
            <w:pPr>
              <w:spacing w:after="0" w:line="240" w:lineRule="auto"/>
              <w:rPr>
                <w:lang w:val="nl-NL"/>
              </w:rPr>
            </w:pPr>
            <w:r w:rsidRPr="000C4CDD">
              <w:t>54,5</w:t>
            </w:r>
          </w:p>
        </w:tc>
        <w:tc>
          <w:tcPr>
            <w:tcW w:w="960" w:type="dxa"/>
            <w:tcBorders>
              <w:top w:val="nil"/>
              <w:left w:val="nil"/>
              <w:bottom w:val="single" w:color="auto" w:sz="4" w:space="0"/>
              <w:right w:val="single" w:color="auto" w:sz="4" w:space="0"/>
            </w:tcBorders>
            <w:shd w:val="clear" w:color="auto" w:fill="auto"/>
            <w:noWrap/>
          </w:tcPr>
          <w:p w:rsidR="007B0DC8" w:rsidP="007B0DC8" w:rsidRDefault="007B0DC8" w14:paraId="1B4370F4" w14:textId="20CCA312">
            <w:pPr>
              <w:spacing w:after="0" w:line="240" w:lineRule="auto"/>
              <w:rPr>
                <w:lang w:val="nl-NL"/>
              </w:rPr>
            </w:pPr>
            <w:r w:rsidRPr="000C4CDD">
              <w:t>52,1</w:t>
            </w:r>
          </w:p>
        </w:tc>
      </w:tr>
    </w:tbl>
    <w:p w:rsidRPr="00C03170" w:rsidR="003F77D1" w:rsidP="003F77D1" w:rsidRDefault="003F77D1" w14:paraId="0D057C55" w14:textId="77777777">
      <w:pPr>
        <w:spacing w:after="0" w:line="240" w:lineRule="auto"/>
        <w:rPr>
          <w:sz w:val="16"/>
          <w:szCs w:val="20"/>
          <w:lang w:val="nl-NL"/>
        </w:rPr>
      </w:pPr>
      <w:r w:rsidRPr="00C03170">
        <w:rPr>
          <w:sz w:val="16"/>
          <w:szCs w:val="20"/>
          <w:lang w:val="nl-NL"/>
        </w:rPr>
        <w:t xml:space="preserve">** Voor kabinet-Rutte III zijn de jaren 2017 t/m 2021 opgenomen in bovenstaande tabel.  </w:t>
      </w:r>
    </w:p>
    <w:p w:rsidR="003F77D1" w:rsidP="003F77D1" w:rsidRDefault="003F77D1" w14:paraId="398C8DE5" w14:textId="77777777">
      <w:pPr>
        <w:spacing w:after="0" w:line="240" w:lineRule="auto"/>
        <w:rPr>
          <w:lang w:val="nl-NL"/>
        </w:rPr>
      </w:pPr>
    </w:p>
    <w:p w:rsidR="00170CEB" w:rsidP="003F77D1" w:rsidRDefault="00170CEB" w14:paraId="60DC7A77" w14:textId="432F2D13">
      <w:pPr>
        <w:spacing w:after="0" w:line="240" w:lineRule="auto"/>
        <w:rPr>
          <w:lang w:val="nl-NL"/>
        </w:rPr>
      </w:pPr>
      <w:r>
        <w:rPr>
          <w:noProof/>
        </w:rPr>
        <w:lastRenderedPageBreak/>
        <w:drawing>
          <wp:inline distT="0" distB="0" distL="0" distR="0" wp14:anchorId="03E1024E" wp14:editId="6A2219FD">
            <wp:extent cx="4572000" cy="3101340"/>
            <wp:effectExtent l="0" t="0" r="0" b="3810"/>
            <wp:docPr id="210139341" name="Grafiek 1">
              <a:extLst xmlns:a="http://schemas.openxmlformats.org/drawingml/2006/main">
                <a:ext uri="{FF2B5EF4-FFF2-40B4-BE49-F238E27FC236}">
                  <a16:creationId xmlns:a16="http://schemas.microsoft.com/office/drawing/2014/main" id="{7B86A5C7-5299-94B4-C222-F7142F185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CEB" w:rsidP="003F77D1" w:rsidRDefault="00170CEB" w14:paraId="2D692D23" w14:textId="77777777">
      <w:pPr>
        <w:spacing w:after="0" w:line="240" w:lineRule="auto"/>
        <w:rPr>
          <w:lang w:val="nl-NL"/>
        </w:rPr>
      </w:pPr>
    </w:p>
    <w:p w:rsidR="00170CEB" w:rsidP="003F77D1" w:rsidRDefault="00170CEB" w14:paraId="794EA9AD" w14:textId="1BB63C6E">
      <w:pPr>
        <w:spacing w:after="0" w:line="240" w:lineRule="auto"/>
        <w:rPr>
          <w:lang w:val="nl-NL"/>
        </w:rPr>
      </w:pPr>
      <w:r>
        <w:rPr>
          <w:noProof/>
        </w:rPr>
        <w:drawing>
          <wp:inline distT="0" distB="0" distL="0" distR="0" wp14:anchorId="3939107E" wp14:editId="5D3A8504">
            <wp:extent cx="4572000" cy="3093720"/>
            <wp:effectExtent l="0" t="0" r="0" b="11430"/>
            <wp:docPr id="1284170478" name="Grafiek 1">
              <a:extLst xmlns:a="http://schemas.openxmlformats.org/drawingml/2006/main">
                <a:ext uri="{FF2B5EF4-FFF2-40B4-BE49-F238E27FC236}">
                  <a16:creationId xmlns:a16="http://schemas.microsoft.com/office/drawing/2014/main" id="{1AF37A23-5D8F-051A-DFF6-5A285CCD8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77D1" w:rsidP="003F77D1" w:rsidRDefault="003F77D1" w14:paraId="59D55C30" w14:textId="77777777">
      <w:pPr>
        <w:spacing w:after="0" w:line="240" w:lineRule="auto"/>
        <w:rPr>
          <w:lang w:val="nl-NL"/>
        </w:rPr>
      </w:pPr>
    </w:p>
    <w:p w:rsidR="000229B0" w:rsidP="000229B0" w:rsidRDefault="000229B0" w14:paraId="6E4B1420" w14:textId="77777777">
      <w:pPr>
        <w:spacing w:after="0" w:line="240" w:lineRule="auto"/>
        <w:rPr>
          <w:lang w:val="nl-NL"/>
        </w:rPr>
      </w:pPr>
      <w:r>
        <w:rPr>
          <w:lang w:val="nl-NL"/>
        </w:rPr>
        <w:t>Vraag 5</w:t>
      </w:r>
    </w:p>
    <w:p w:rsidR="000229B0" w:rsidP="008215FF" w:rsidRDefault="000229B0" w14:paraId="61E36800" w14:textId="741754DB">
      <w:pPr>
        <w:spacing w:after="0" w:line="240" w:lineRule="auto"/>
        <w:rPr>
          <w:lang w:val="nl-NL"/>
        </w:rPr>
      </w:pPr>
      <w:r w:rsidRPr="008215FF">
        <w:rPr>
          <w:lang w:val="nl-NL"/>
        </w:rPr>
        <w:t xml:space="preserve">Kunt u aangeven wat het EMU-tekort en de EMU-schuld zouden zijn in aangepaste MLT-raming van het CPB, waarin de effecten van het regeerakkoord van 2021 zijn meegenomen, voor alle jaren in die raming? </w:t>
      </w:r>
    </w:p>
    <w:p w:rsidR="00607409" w:rsidP="00607409" w:rsidRDefault="00607409" w14:paraId="6586E9C7" w14:textId="77777777">
      <w:pPr>
        <w:spacing w:after="0" w:line="240" w:lineRule="auto"/>
        <w:rPr>
          <w:lang w:val="nl-NL"/>
        </w:rPr>
      </w:pPr>
      <w:r>
        <w:rPr>
          <w:lang w:val="nl-NL"/>
        </w:rPr>
        <w:t>Vraag 6</w:t>
      </w:r>
    </w:p>
    <w:p w:rsidR="00607409" w:rsidP="00607409" w:rsidRDefault="00607409" w14:paraId="03C36CA2" w14:textId="77777777">
      <w:pPr>
        <w:spacing w:after="0" w:line="240" w:lineRule="auto"/>
        <w:rPr>
          <w:lang w:val="nl-NL"/>
        </w:rPr>
      </w:pPr>
      <w:r w:rsidRPr="008215FF">
        <w:rPr>
          <w:lang w:val="nl-NL"/>
        </w:rPr>
        <w:t xml:space="preserve">Kunt u in een tabel en een in grafiek de ramingen vergelijken met de werkelijke uitkomsten? </w:t>
      </w:r>
    </w:p>
    <w:p w:rsidR="003F77D1" w:rsidP="008215FF" w:rsidRDefault="003F77D1" w14:paraId="6D2E69BB" w14:textId="77777777">
      <w:pPr>
        <w:spacing w:after="0" w:line="240" w:lineRule="auto"/>
        <w:rPr>
          <w:lang w:val="nl-NL"/>
        </w:rPr>
      </w:pPr>
    </w:p>
    <w:p w:rsidR="003F77D1" w:rsidP="008215FF" w:rsidRDefault="003F77D1" w14:paraId="644B6A07" w14:textId="263015DC">
      <w:pPr>
        <w:spacing w:after="0" w:line="240" w:lineRule="auto"/>
        <w:rPr>
          <w:lang w:val="nl-NL"/>
        </w:rPr>
      </w:pPr>
      <w:r>
        <w:rPr>
          <w:lang w:val="nl-NL"/>
        </w:rPr>
        <w:t>Antwoord op vraag 5</w:t>
      </w:r>
      <w:r w:rsidR="00607409">
        <w:rPr>
          <w:lang w:val="nl-NL"/>
        </w:rPr>
        <w:t xml:space="preserve"> en 6</w:t>
      </w:r>
    </w:p>
    <w:p w:rsidR="00607409" w:rsidP="00607409" w:rsidRDefault="003214D2" w14:paraId="3BF51FEB" w14:textId="3D0608EF">
      <w:pPr>
        <w:spacing w:after="0" w:line="240" w:lineRule="auto"/>
        <w:rPr>
          <w:lang w:val="nl-NL"/>
        </w:rPr>
      </w:pPr>
      <w:r w:rsidRPr="00996397">
        <w:rPr>
          <w:lang w:val="nl-NL"/>
        </w:rPr>
        <w:t xml:space="preserve">Wij interpreteren de vraag als een verzoek om de raming van het kabinet bij Startnota na verwerking regeerakkoord, die is gebaseerd op de macro-economische </w:t>
      </w:r>
      <w:r w:rsidRPr="00607409">
        <w:rPr>
          <w:lang w:val="nl-NL"/>
        </w:rPr>
        <w:t>cijfers van het CPB, te vergelijken met de uitkomst van het Financieel Jaarverslag Rijk (FJR).</w:t>
      </w:r>
      <w:r w:rsidRPr="00607409" w:rsidR="00607409">
        <w:rPr>
          <w:lang w:val="nl-NL"/>
        </w:rPr>
        <w:t xml:space="preserve"> Zie hieronder de raming van het EMU-saldo en de EMU-schuld van het kabinet bij Startnota en bij het FJR.</w:t>
      </w:r>
      <w:r w:rsidR="00607409">
        <w:rPr>
          <w:lang w:val="nl-NL"/>
        </w:rPr>
        <w:t xml:space="preserve"> </w:t>
      </w:r>
    </w:p>
    <w:p w:rsidR="00607409" w:rsidP="00607409" w:rsidRDefault="00607409" w14:paraId="6A537FD5" w14:textId="77777777">
      <w:pPr>
        <w:spacing w:after="0" w:line="240" w:lineRule="auto"/>
        <w:rPr>
          <w:lang w:val="nl-NL"/>
        </w:rPr>
      </w:pPr>
    </w:p>
    <w:p w:rsidR="00607409" w:rsidP="00607409" w:rsidRDefault="00607409" w14:paraId="0682DD7C" w14:textId="77777777">
      <w:pPr>
        <w:spacing w:after="0" w:line="240" w:lineRule="auto"/>
        <w:rPr>
          <w:lang w:val="nl-NL"/>
        </w:rPr>
      </w:pPr>
    </w:p>
    <w:p w:rsidR="00607409" w:rsidP="00607409" w:rsidRDefault="00607409" w14:paraId="394CD9E0" w14:textId="77777777">
      <w:pPr>
        <w:spacing w:after="0" w:line="240" w:lineRule="auto"/>
        <w:rPr>
          <w:lang w:val="nl-NL"/>
        </w:rPr>
      </w:pPr>
    </w:p>
    <w:p w:rsidR="003214D2" w:rsidP="008215FF" w:rsidRDefault="003214D2" w14:paraId="4493B44B" w14:textId="77777777">
      <w:pPr>
        <w:spacing w:after="0" w:line="240" w:lineRule="auto"/>
        <w:rPr>
          <w:lang w:val="nl-NL"/>
        </w:rPr>
      </w:pPr>
    </w:p>
    <w:tbl>
      <w:tblPr>
        <w:tblW w:w="8840" w:type="dxa"/>
        <w:tblCellMar>
          <w:left w:w="70" w:type="dxa"/>
          <w:right w:w="70" w:type="dxa"/>
        </w:tblCellMar>
        <w:tblLook w:val="04A0" w:firstRow="1" w:lastRow="0" w:firstColumn="1" w:lastColumn="0" w:noHBand="0" w:noVBand="1"/>
      </w:tblPr>
      <w:tblGrid>
        <w:gridCol w:w="3080"/>
        <w:gridCol w:w="960"/>
        <w:gridCol w:w="960"/>
        <w:gridCol w:w="960"/>
        <w:gridCol w:w="960"/>
        <w:gridCol w:w="960"/>
        <w:gridCol w:w="960"/>
      </w:tblGrid>
      <w:tr w:rsidRPr="00771F6E" w:rsidR="003214D2" w:rsidTr="00331AE6" w14:paraId="30895579"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3214D2" w:rsidP="00331AE6" w:rsidRDefault="003214D2" w14:paraId="2B407AA2" w14:textId="21F7DB5E">
            <w:pPr>
              <w:spacing w:after="0" w:line="240" w:lineRule="auto"/>
              <w:rPr>
                <w:lang w:val="nl-NL"/>
              </w:rPr>
            </w:pPr>
            <w:r w:rsidRPr="00771F6E">
              <w:rPr>
                <w:lang w:val="nl-NL"/>
              </w:rPr>
              <w:lastRenderedPageBreak/>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214D2" w14:paraId="63AD5877" w14:textId="79F51AEC">
            <w:pPr>
              <w:spacing w:after="0" w:line="240" w:lineRule="auto"/>
              <w:jc w:val="both"/>
              <w:rPr>
                <w:lang w:val="nl-NL"/>
              </w:rPr>
            </w:pPr>
            <w:r w:rsidRPr="00716529">
              <w:rPr>
                <w:lang w:val="nl-NL"/>
              </w:rPr>
              <w:t>202</w:t>
            </w:r>
            <w:r w:rsidR="003F77D1">
              <w:rPr>
                <w:lang w:val="nl-NL"/>
              </w:rPr>
              <w:t>2</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214D2" w14:paraId="0C27AF3D" w14:textId="430C14C4">
            <w:pPr>
              <w:spacing w:after="0" w:line="240" w:lineRule="auto"/>
              <w:rPr>
                <w:lang w:val="nl-NL"/>
              </w:rPr>
            </w:pPr>
            <w:r w:rsidRPr="00716529">
              <w:rPr>
                <w:lang w:val="nl-NL"/>
              </w:rPr>
              <w:t>202</w:t>
            </w:r>
            <w:r w:rsidR="003F77D1">
              <w:rPr>
                <w:lang w:val="nl-NL"/>
              </w:rPr>
              <w:t>3</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F77D1" w14:paraId="697A811D" w14:textId="4A867BEF">
            <w:pPr>
              <w:spacing w:after="0" w:line="240" w:lineRule="auto"/>
              <w:rPr>
                <w:lang w:val="nl-NL"/>
              </w:rPr>
            </w:pPr>
            <w:r>
              <w:rPr>
                <w:lang w:val="nl-NL"/>
              </w:rPr>
              <w:t>2024</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F77D1" w14:paraId="1BB81A17" w14:textId="541D0D21">
            <w:pPr>
              <w:spacing w:after="0" w:line="240" w:lineRule="auto"/>
              <w:rPr>
                <w:lang w:val="nl-NL"/>
              </w:rPr>
            </w:pPr>
            <w:r>
              <w:rPr>
                <w:lang w:val="nl-NL"/>
              </w:rPr>
              <w:t>2025</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214D2" w:rsidP="00331AE6" w:rsidRDefault="003F77D1" w14:paraId="00CDB50F" w14:textId="3CA8D722">
            <w:pPr>
              <w:spacing w:after="0" w:line="240" w:lineRule="auto"/>
              <w:rPr>
                <w:lang w:val="nl-NL"/>
              </w:rPr>
            </w:pPr>
            <w:r>
              <w:rPr>
                <w:lang w:val="nl-NL"/>
              </w:rPr>
              <w:t>2026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3214D2" w:rsidP="00331AE6" w:rsidRDefault="003F77D1" w14:paraId="6EA7A59C" w14:textId="4F01995A">
            <w:pPr>
              <w:spacing w:after="0" w:line="240" w:lineRule="auto"/>
              <w:rPr>
                <w:lang w:val="nl-NL"/>
              </w:rPr>
            </w:pPr>
            <w:r>
              <w:rPr>
                <w:lang w:val="nl-NL"/>
              </w:rPr>
              <w:t>2027</w:t>
            </w:r>
          </w:p>
        </w:tc>
      </w:tr>
      <w:tr w:rsidRPr="00771F6E" w:rsidR="00C52D78" w:rsidTr="00640E71" w14:paraId="7632333F"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C52D78" w:rsidP="00C52D78" w:rsidRDefault="00C52D78" w14:paraId="1FA0D575" w14:textId="344598FD">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hideMark/>
          </w:tcPr>
          <w:p w:rsidRPr="00771F6E" w:rsidR="00C52D78" w:rsidP="00C52D78" w:rsidRDefault="00C52D78" w14:paraId="78299C74" w14:textId="485DD8D1">
            <w:pPr>
              <w:spacing w:after="0" w:line="240" w:lineRule="auto"/>
              <w:rPr>
                <w:lang w:val="nl-NL"/>
              </w:rPr>
            </w:pPr>
            <w:r w:rsidRPr="006C1D67">
              <w:rPr>
                <w:rFonts w:ascii="Arial" w:hAnsi="Arial" w:cs="Arial"/>
              </w:rPr>
              <w:t>‒</w:t>
            </w:r>
            <w:r w:rsidRPr="006C1D67">
              <w:t>3,4</w:t>
            </w:r>
          </w:p>
        </w:tc>
        <w:tc>
          <w:tcPr>
            <w:tcW w:w="960" w:type="dxa"/>
            <w:tcBorders>
              <w:top w:val="nil"/>
              <w:left w:val="nil"/>
              <w:bottom w:val="nil"/>
              <w:right w:val="nil"/>
            </w:tcBorders>
            <w:shd w:val="clear" w:color="auto" w:fill="auto"/>
            <w:noWrap/>
            <w:hideMark/>
          </w:tcPr>
          <w:p w:rsidRPr="00771F6E" w:rsidR="00C52D78" w:rsidP="00C52D78" w:rsidRDefault="00C52D78" w14:paraId="6F63FBC2" w14:textId="3018F438">
            <w:pPr>
              <w:spacing w:after="0" w:line="240" w:lineRule="auto"/>
              <w:rPr>
                <w:lang w:val="nl-NL"/>
              </w:rPr>
            </w:pPr>
            <w:r w:rsidRPr="006C1D67">
              <w:rPr>
                <w:rFonts w:ascii="Arial" w:hAnsi="Arial" w:cs="Arial"/>
              </w:rPr>
              <w:t>‒</w:t>
            </w:r>
            <w:r w:rsidRPr="006C1D67">
              <w:t>2,5</w:t>
            </w:r>
          </w:p>
        </w:tc>
        <w:tc>
          <w:tcPr>
            <w:tcW w:w="960" w:type="dxa"/>
            <w:tcBorders>
              <w:top w:val="nil"/>
              <w:left w:val="nil"/>
              <w:bottom w:val="nil"/>
              <w:right w:val="nil"/>
            </w:tcBorders>
            <w:shd w:val="clear" w:color="auto" w:fill="auto"/>
            <w:noWrap/>
            <w:hideMark/>
          </w:tcPr>
          <w:p w:rsidRPr="00771F6E" w:rsidR="00C52D78" w:rsidP="00C52D78" w:rsidRDefault="00C52D78" w14:paraId="69BE37C9" w14:textId="4B372271">
            <w:pPr>
              <w:spacing w:after="0" w:line="240" w:lineRule="auto"/>
              <w:rPr>
                <w:lang w:val="nl-NL"/>
              </w:rPr>
            </w:pPr>
            <w:r w:rsidRPr="006C1D67">
              <w:rPr>
                <w:rFonts w:ascii="Arial" w:hAnsi="Arial" w:cs="Arial"/>
              </w:rPr>
              <w:t>‒</w:t>
            </w:r>
            <w:r w:rsidRPr="006C1D67">
              <w:t>2,6</w:t>
            </w:r>
          </w:p>
        </w:tc>
        <w:tc>
          <w:tcPr>
            <w:tcW w:w="960" w:type="dxa"/>
            <w:tcBorders>
              <w:top w:val="nil"/>
              <w:left w:val="nil"/>
              <w:bottom w:val="nil"/>
              <w:right w:val="nil"/>
            </w:tcBorders>
            <w:shd w:val="clear" w:color="auto" w:fill="auto"/>
            <w:noWrap/>
            <w:hideMark/>
          </w:tcPr>
          <w:p w:rsidRPr="00771F6E" w:rsidR="00C52D78" w:rsidP="00C52D78" w:rsidRDefault="00C52D78" w14:paraId="416F1307" w14:textId="1D31352D">
            <w:pPr>
              <w:spacing w:after="0" w:line="240" w:lineRule="auto"/>
              <w:rPr>
                <w:lang w:val="nl-NL"/>
              </w:rPr>
            </w:pPr>
            <w:r w:rsidRPr="006C1D67">
              <w:rPr>
                <w:rFonts w:ascii="Arial" w:hAnsi="Arial" w:cs="Arial"/>
              </w:rPr>
              <w:t>‒</w:t>
            </w:r>
            <w:r w:rsidRPr="006C1D67">
              <w:t>3,0</w:t>
            </w:r>
          </w:p>
        </w:tc>
        <w:tc>
          <w:tcPr>
            <w:tcW w:w="960" w:type="dxa"/>
            <w:tcBorders>
              <w:top w:val="nil"/>
              <w:left w:val="nil"/>
              <w:bottom w:val="nil"/>
              <w:right w:val="nil"/>
            </w:tcBorders>
            <w:shd w:val="clear" w:color="auto" w:fill="auto"/>
            <w:noWrap/>
            <w:hideMark/>
          </w:tcPr>
          <w:p w:rsidRPr="00771F6E" w:rsidR="00C52D78" w:rsidP="00C52D78" w:rsidRDefault="00C52D78" w14:paraId="5D39DACB" w14:textId="03D1B6F3">
            <w:pPr>
              <w:spacing w:after="0" w:line="240" w:lineRule="auto"/>
              <w:rPr>
                <w:lang w:val="nl-NL"/>
              </w:rPr>
            </w:pPr>
            <w:r w:rsidRPr="006C1D67">
              <w:rPr>
                <w:rFonts w:ascii="Arial" w:hAnsi="Arial" w:cs="Arial"/>
              </w:rPr>
              <w:t>‒</w:t>
            </w:r>
            <w:r w:rsidRPr="006C1D67">
              <w:t>2,7</w:t>
            </w:r>
          </w:p>
        </w:tc>
        <w:tc>
          <w:tcPr>
            <w:tcW w:w="960" w:type="dxa"/>
            <w:tcBorders>
              <w:top w:val="nil"/>
              <w:left w:val="nil"/>
              <w:bottom w:val="nil"/>
              <w:right w:val="single" w:color="auto" w:sz="4" w:space="0"/>
            </w:tcBorders>
            <w:shd w:val="clear" w:color="auto" w:fill="auto"/>
            <w:noWrap/>
            <w:hideMark/>
          </w:tcPr>
          <w:p w:rsidRPr="00771F6E" w:rsidR="00C52D78" w:rsidP="00C52D78" w:rsidRDefault="00C52D78" w14:paraId="0F8B8321" w14:textId="6A846307">
            <w:pPr>
              <w:spacing w:after="0" w:line="240" w:lineRule="auto"/>
              <w:rPr>
                <w:lang w:val="nl-NL"/>
              </w:rPr>
            </w:pPr>
            <w:r w:rsidRPr="006C1D67">
              <w:rPr>
                <w:rFonts w:ascii="Arial" w:hAnsi="Arial" w:cs="Arial"/>
              </w:rPr>
              <w:t>‒</w:t>
            </w:r>
            <w:r w:rsidRPr="006C1D67">
              <w:t>2,7</w:t>
            </w:r>
          </w:p>
        </w:tc>
      </w:tr>
      <w:tr w:rsidRPr="00716529" w:rsidR="00C52D78" w:rsidTr="00640E71" w14:paraId="23DECD32" w14:textId="77777777">
        <w:trPr>
          <w:trHeight w:val="288"/>
        </w:trPr>
        <w:tc>
          <w:tcPr>
            <w:tcW w:w="3080" w:type="dxa"/>
            <w:tcBorders>
              <w:top w:val="nil"/>
              <w:left w:val="single" w:color="auto" w:sz="4" w:space="0"/>
              <w:bottom w:val="nil"/>
              <w:right w:val="nil"/>
            </w:tcBorders>
            <w:shd w:val="clear" w:color="auto" w:fill="auto"/>
            <w:noWrap/>
            <w:vAlign w:val="bottom"/>
          </w:tcPr>
          <w:p w:rsidR="00C52D78" w:rsidP="00C52D78" w:rsidRDefault="00C52D78" w14:paraId="7EE4E2CE" w14:textId="6D0AECE0">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tcPr>
          <w:p w:rsidRPr="00716529" w:rsidR="00C52D78" w:rsidP="00C52D78" w:rsidRDefault="00C52D78" w14:paraId="2DDE00D5" w14:textId="3C8E1C2D">
            <w:pPr>
              <w:spacing w:after="0" w:line="240" w:lineRule="auto"/>
              <w:rPr>
                <w:lang w:val="nl-NL"/>
              </w:rPr>
            </w:pPr>
            <w:r w:rsidRPr="006C1D67">
              <w:t>52,9</w:t>
            </w:r>
          </w:p>
        </w:tc>
        <w:tc>
          <w:tcPr>
            <w:tcW w:w="960" w:type="dxa"/>
            <w:tcBorders>
              <w:top w:val="nil"/>
              <w:left w:val="nil"/>
              <w:bottom w:val="nil"/>
              <w:right w:val="nil"/>
            </w:tcBorders>
            <w:shd w:val="clear" w:color="auto" w:fill="auto"/>
            <w:noWrap/>
          </w:tcPr>
          <w:p w:rsidRPr="00716529" w:rsidR="00C52D78" w:rsidP="00C52D78" w:rsidRDefault="00C52D78" w14:paraId="38D2B8EE" w14:textId="35A0247D">
            <w:pPr>
              <w:spacing w:after="0" w:line="240" w:lineRule="auto"/>
              <w:rPr>
                <w:lang w:val="nl-NL"/>
              </w:rPr>
            </w:pPr>
            <w:r w:rsidRPr="006C1D67">
              <w:t>53,2</w:t>
            </w:r>
          </w:p>
        </w:tc>
        <w:tc>
          <w:tcPr>
            <w:tcW w:w="960" w:type="dxa"/>
            <w:tcBorders>
              <w:top w:val="nil"/>
              <w:left w:val="nil"/>
              <w:bottom w:val="nil"/>
              <w:right w:val="nil"/>
            </w:tcBorders>
            <w:shd w:val="clear" w:color="auto" w:fill="auto"/>
            <w:noWrap/>
          </w:tcPr>
          <w:p w:rsidRPr="00716529" w:rsidR="00C52D78" w:rsidP="00C52D78" w:rsidRDefault="00C52D78" w14:paraId="070D5C3B" w14:textId="543AADBC">
            <w:pPr>
              <w:spacing w:after="0" w:line="240" w:lineRule="auto"/>
              <w:rPr>
                <w:lang w:val="nl-NL"/>
              </w:rPr>
            </w:pPr>
            <w:r w:rsidRPr="006C1D67">
              <w:t>53,8</w:t>
            </w:r>
          </w:p>
        </w:tc>
        <w:tc>
          <w:tcPr>
            <w:tcW w:w="960" w:type="dxa"/>
            <w:tcBorders>
              <w:top w:val="nil"/>
              <w:left w:val="nil"/>
              <w:bottom w:val="nil"/>
              <w:right w:val="nil"/>
            </w:tcBorders>
            <w:shd w:val="clear" w:color="auto" w:fill="auto"/>
            <w:noWrap/>
          </w:tcPr>
          <w:p w:rsidRPr="00716529" w:rsidR="00C52D78" w:rsidP="00C52D78" w:rsidRDefault="00C52D78" w14:paraId="2697E7C7" w14:textId="190977F9">
            <w:pPr>
              <w:spacing w:after="0" w:line="240" w:lineRule="auto"/>
              <w:rPr>
                <w:lang w:val="nl-NL"/>
              </w:rPr>
            </w:pPr>
            <w:r w:rsidRPr="006C1D67">
              <w:t>54,9</w:t>
            </w:r>
          </w:p>
        </w:tc>
        <w:tc>
          <w:tcPr>
            <w:tcW w:w="960" w:type="dxa"/>
            <w:tcBorders>
              <w:top w:val="nil"/>
              <w:left w:val="nil"/>
              <w:bottom w:val="nil"/>
              <w:right w:val="nil"/>
            </w:tcBorders>
            <w:shd w:val="clear" w:color="auto" w:fill="auto"/>
            <w:noWrap/>
          </w:tcPr>
          <w:p w:rsidRPr="00716529" w:rsidR="00C52D78" w:rsidP="00C52D78" w:rsidRDefault="00C52D78" w14:paraId="2CA37471" w14:textId="58535A45">
            <w:pPr>
              <w:spacing w:after="0" w:line="240" w:lineRule="auto"/>
              <w:rPr>
                <w:lang w:val="nl-NL"/>
              </w:rPr>
            </w:pPr>
            <w:r w:rsidRPr="006C1D67">
              <w:t>55,9</w:t>
            </w:r>
          </w:p>
        </w:tc>
        <w:tc>
          <w:tcPr>
            <w:tcW w:w="960" w:type="dxa"/>
            <w:tcBorders>
              <w:top w:val="nil"/>
              <w:left w:val="nil"/>
              <w:bottom w:val="nil"/>
              <w:right w:val="single" w:color="auto" w:sz="4" w:space="0"/>
            </w:tcBorders>
            <w:shd w:val="clear" w:color="auto" w:fill="auto"/>
            <w:noWrap/>
          </w:tcPr>
          <w:p w:rsidRPr="00716529" w:rsidR="00C52D78" w:rsidP="00C52D78" w:rsidRDefault="00C52D78" w14:paraId="15B6E0E7" w14:textId="6D9CA492">
            <w:pPr>
              <w:spacing w:after="0" w:line="240" w:lineRule="auto"/>
              <w:rPr>
                <w:lang w:val="nl-NL"/>
              </w:rPr>
            </w:pPr>
            <w:r w:rsidRPr="006C1D67">
              <w:t>56,8</w:t>
            </w:r>
          </w:p>
        </w:tc>
      </w:tr>
      <w:tr w:rsidR="003306FC" w:rsidTr="0042044F" w14:paraId="06C9FDD5" w14:textId="77777777">
        <w:trPr>
          <w:trHeight w:val="288"/>
        </w:trPr>
        <w:tc>
          <w:tcPr>
            <w:tcW w:w="3080" w:type="dxa"/>
            <w:tcBorders>
              <w:top w:val="nil"/>
              <w:left w:val="single" w:color="auto" w:sz="4" w:space="0"/>
              <w:bottom w:val="nil"/>
              <w:right w:val="nil"/>
            </w:tcBorders>
            <w:shd w:val="clear" w:color="auto" w:fill="auto"/>
            <w:noWrap/>
            <w:vAlign w:val="bottom"/>
          </w:tcPr>
          <w:p w:rsidR="003306FC" w:rsidP="003306FC" w:rsidRDefault="003306FC" w14:paraId="3572B162"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tcPr>
          <w:p w:rsidR="003306FC" w:rsidP="003306FC" w:rsidRDefault="003306FC" w14:paraId="0C0BDB9D" w14:textId="328C7C0D">
            <w:pPr>
              <w:spacing w:after="0" w:line="240" w:lineRule="auto"/>
              <w:rPr>
                <w:lang w:val="nl-NL"/>
              </w:rPr>
            </w:pPr>
            <w:r w:rsidRPr="006C1D67">
              <w:t>0,0</w:t>
            </w:r>
          </w:p>
        </w:tc>
        <w:tc>
          <w:tcPr>
            <w:tcW w:w="960" w:type="dxa"/>
            <w:tcBorders>
              <w:top w:val="nil"/>
              <w:left w:val="nil"/>
              <w:bottom w:val="nil"/>
              <w:right w:val="nil"/>
            </w:tcBorders>
            <w:shd w:val="clear" w:color="auto" w:fill="auto"/>
            <w:noWrap/>
          </w:tcPr>
          <w:p w:rsidR="003306FC" w:rsidP="003306FC" w:rsidRDefault="003306FC" w14:paraId="3DF4D5CD" w14:textId="5353A6E9">
            <w:pPr>
              <w:spacing w:after="0" w:line="240" w:lineRule="auto"/>
              <w:rPr>
                <w:lang w:val="nl-NL"/>
              </w:rPr>
            </w:pPr>
            <w:r w:rsidRPr="006C1D67">
              <w:rPr>
                <w:rFonts w:ascii="Arial" w:hAnsi="Arial" w:cs="Arial"/>
              </w:rPr>
              <w:t>‒</w:t>
            </w:r>
            <w:r w:rsidRPr="006C1D67">
              <w:t>0,3</w:t>
            </w:r>
          </w:p>
        </w:tc>
        <w:tc>
          <w:tcPr>
            <w:tcW w:w="960" w:type="dxa"/>
            <w:tcBorders>
              <w:top w:val="nil"/>
              <w:left w:val="nil"/>
              <w:bottom w:val="nil"/>
              <w:right w:val="nil"/>
            </w:tcBorders>
            <w:shd w:val="clear" w:color="auto" w:fill="auto"/>
            <w:noWrap/>
            <w:vAlign w:val="bottom"/>
          </w:tcPr>
          <w:p w:rsidR="003306FC" w:rsidP="003306FC" w:rsidRDefault="003306FC" w14:paraId="74BAE30D" w14:textId="19D426D2">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306FC" w:rsidP="003306FC" w:rsidRDefault="003306FC" w14:paraId="40A551CC" w14:textId="31DD71EC">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306FC" w:rsidP="003306FC" w:rsidRDefault="003306FC" w14:paraId="213FE47D" w14:textId="0BA360BE">
            <w:pPr>
              <w:spacing w:after="0" w:line="240" w:lineRule="auto"/>
              <w:rPr>
                <w:lang w:val="nl-NL"/>
              </w:rPr>
            </w:pPr>
            <w:r>
              <w:rPr>
                <w:lang w:val="nl-NL"/>
              </w:rPr>
              <w:t>n.v.t.</w:t>
            </w:r>
          </w:p>
        </w:tc>
        <w:tc>
          <w:tcPr>
            <w:tcW w:w="960" w:type="dxa"/>
            <w:tcBorders>
              <w:top w:val="nil"/>
              <w:left w:val="nil"/>
              <w:bottom w:val="nil"/>
              <w:right w:val="single" w:color="auto" w:sz="4" w:space="0"/>
            </w:tcBorders>
            <w:shd w:val="clear" w:color="auto" w:fill="auto"/>
            <w:noWrap/>
            <w:vAlign w:val="bottom"/>
          </w:tcPr>
          <w:p w:rsidR="003306FC" w:rsidP="003306FC" w:rsidRDefault="003306FC" w14:paraId="2B2D6009" w14:textId="3436BE3B">
            <w:pPr>
              <w:spacing w:after="0" w:line="240" w:lineRule="auto"/>
              <w:rPr>
                <w:lang w:val="nl-NL"/>
              </w:rPr>
            </w:pPr>
            <w:r>
              <w:rPr>
                <w:lang w:val="nl-NL"/>
              </w:rPr>
              <w:t>n.v.t.</w:t>
            </w:r>
          </w:p>
        </w:tc>
      </w:tr>
      <w:tr w:rsidR="003306FC" w:rsidTr="0042044F" w14:paraId="34ED7A7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3306FC" w:rsidP="003306FC" w:rsidRDefault="003306FC" w14:paraId="0E1B8F93"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tcPr>
          <w:p w:rsidR="003306FC" w:rsidP="003306FC" w:rsidRDefault="003306FC" w14:paraId="525FC0E9" w14:textId="6A137E88">
            <w:pPr>
              <w:spacing w:after="0" w:line="240" w:lineRule="auto"/>
              <w:rPr>
                <w:lang w:val="nl-NL"/>
              </w:rPr>
            </w:pPr>
            <w:r w:rsidRPr="006C1D67">
              <w:t>51,0</w:t>
            </w:r>
          </w:p>
        </w:tc>
        <w:tc>
          <w:tcPr>
            <w:tcW w:w="960" w:type="dxa"/>
            <w:tcBorders>
              <w:top w:val="nil"/>
              <w:left w:val="nil"/>
              <w:bottom w:val="single" w:color="auto" w:sz="4" w:space="0"/>
              <w:right w:val="nil"/>
            </w:tcBorders>
            <w:shd w:val="clear" w:color="auto" w:fill="auto"/>
            <w:noWrap/>
          </w:tcPr>
          <w:p w:rsidR="003306FC" w:rsidP="003306FC" w:rsidRDefault="003306FC" w14:paraId="3E788190" w14:textId="1957A4D9">
            <w:pPr>
              <w:spacing w:after="0" w:line="240" w:lineRule="auto"/>
              <w:rPr>
                <w:lang w:val="nl-NL"/>
              </w:rPr>
            </w:pPr>
            <w:r w:rsidRPr="006C1D67">
              <w:t>46,5</w:t>
            </w:r>
          </w:p>
        </w:tc>
        <w:tc>
          <w:tcPr>
            <w:tcW w:w="960" w:type="dxa"/>
            <w:tcBorders>
              <w:top w:val="nil"/>
              <w:left w:val="nil"/>
              <w:bottom w:val="single" w:color="auto" w:sz="4" w:space="0"/>
              <w:right w:val="nil"/>
            </w:tcBorders>
            <w:shd w:val="clear" w:color="auto" w:fill="auto"/>
            <w:noWrap/>
            <w:vAlign w:val="bottom"/>
          </w:tcPr>
          <w:p w:rsidR="003306FC" w:rsidP="003306FC" w:rsidRDefault="003306FC" w14:paraId="300F3FC4" w14:textId="4B68582B">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306FC" w:rsidP="003306FC" w:rsidRDefault="003306FC" w14:paraId="540DFC7F" w14:textId="15919349">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306FC" w:rsidP="003306FC" w:rsidRDefault="003306FC" w14:paraId="379C7A1D" w14:textId="76FCD995">
            <w:pPr>
              <w:spacing w:after="0" w:line="240" w:lineRule="auto"/>
              <w:rPr>
                <w:lang w:val="nl-NL"/>
              </w:rPr>
            </w:pPr>
            <w:r>
              <w:rPr>
                <w:lang w:val="nl-NL"/>
              </w:rPr>
              <w:t>n.v.t.</w:t>
            </w:r>
          </w:p>
        </w:tc>
        <w:tc>
          <w:tcPr>
            <w:tcW w:w="960" w:type="dxa"/>
            <w:tcBorders>
              <w:top w:val="nil"/>
              <w:left w:val="nil"/>
              <w:bottom w:val="single" w:color="auto" w:sz="4" w:space="0"/>
              <w:right w:val="single" w:color="auto" w:sz="4" w:space="0"/>
            </w:tcBorders>
            <w:shd w:val="clear" w:color="auto" w:fill="auto"/>
            <w:noWrap/>
            <w:vAlign w:val="bottom"/>
          </w:tcPr>
          <w:p w:rsidR="003306FC" w:rsidP="003306FC" w:rsidRDefault="003306FC" w14:paraId="09058C8C" w14:textId="55602B86">
            <w:pPr>
              <w:spacing w:after="0" w:line="240" w:lineRule="auto"/>
              <w:rPr>
                <w:lang w:val="nl-NL"/>
              </w:rPr>
            </w:pPr>
            <w:r>
              <w:rPr>
                <w:lang w:val="nl-NL"/>
              </w:rPr>
              <w:t>n.v.t.</w:t>
            </w:r>
          </w:p>
        </w:tc>
      </w:tr>
    </w:tbl>
    <w:p w:rsidRPr="00C03170" w:rsidR="003F77D1" w:rsidP="003F77D1" w:rsidRDefault="003F77D1" w14:paraId="3E067559" w14:textId="278F01D2">
      <w:pPr>
        <w:spacing w:after="0" w:line="240" w:lineRule="auto"/>
        <w:rPr>
          <w:sz w:val="16"/>
          <w:szCs w:val="20"/>
          <w:lang w:val="nl-NL"/>
        </w:rPr>
      </w:pPr>
      <w:r w:rsidRPr="00C03170">
        <w:rPr>
          <w:sz w:val="16"/>
          <w:szCs w:val="20"/>
          <w:lang w:val="nl-NL"/>
        </w:rPr>
        <w:t xml:space="preserve">*Bij kabinet-Rutte IV is bij Voorjaarsnota 2022 het EMU-saldo en de EMU-schuld definitief vastgesteld en zijn de jaren 2022 t/m 2027 opgenomen in bovenstaande tabel.  </w:t>
      </w:r>
    </w:p>
    <w:p w:rsidR="008215FF" w:rsidP="008215FF" w:rsidRDefault="008215FF" w14:paraId="5E01E6CA" w14:textId="77777777">
      <w:pPr>
        <w:spacing w:after="0" w:line="240" w:lineRule="auto"/>
        <w:rPr>
          <w:lang w:val="nl-NL"/>
        </w:rPr>
      </w:pPr>
    </w:p>
    <w:p w:rsidR="00170CEB" w:rsidP="008215FF" w:rsidRDefault="00170CEB" w14:paraId="5FFFAB6D" w14:textId="1E49912C">
      <w:pPr>
        <w:spacing w:after="0" w:line="240" w:lineRule="auto"/>
        <w:rPr>
          <w:lang w:val="nl-NL"/>
        </w:rPr>
      </w:pPr>
      <w:r>
        <w:rPr>
          <w:noProof/>
        </w:rPr>
        <w:drawing>
          <wp:inline distT="0" distB="0" distL="0" distR="0" wp14:anchorId="0752F491" wp14:editId="147D1F44">
            <wp:extent cx="4572000" cy="2735580"/>
            <wp:effectExtent l="0" t="0" r="0" b="7620"/>
            <wp:docPr id="981762938" name="Grafiek 1">
              <a:extLst xmlns:a="http://schemas.openxmlformats.org/drawingml/2006/main">
                <a:ext uri="{FF2B5EF4-FFF2-40B4-BE49-F238E27FC236}">
                  <a16:creationId xmlns:a16="http://schemas.microsoft.com/office/drawing/2014/main" id="{9825C652-5405-7A8F-B82E-56D1C5F7F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0CEB" w:rsidP="008215FF" w:rsidRDefault="00170CEB" w14:paraId="45F1B242" w14:textId="77777777">
      <w:pPr>
        <w:spacing w:after="0" w:line="240" w:lineRule="auto"/>
        <w:rPr>
          <w:lang w:val="nl-NL"/>
        </w:rPr>
      </w:pPr>
    </w:p>
    <w:p w:rsidR="00170CEB" w:rsidP="008215FF" w:rsidRDefault="00170CEB" w14:paraId="5E8522D8" w14:textId="063230B2">
      <w:pPr>
        <w:spacing w:after="0" w:line="240" w:lineRule="auto"/>
        <w:rPr>
          <w:lang w:val="nl-NL"/>
        </w:rPr>
      </w:pPr>
      <w:r>
        <w:rPr>
          <w:noProof/>
        </w:rPr>
        <w:drawing>
          <wp:inline distT="0" distB="0" distL="0" distR="0" wp14:anchorId="4E82DDA0" wp14:editId="0D7D2F7A">
            <wp:extent cx="4572000" cy="2735580"/>
            <wp:effectExtent l="0" t="0" r="0" b="7620"/>
            <wp:docPr id="566233773" name="Grafiek 1">
              <a:extLst xmlns:a="http://schemas.openxmlformats.org/drawingml/2006/main">
                <a:ext uri="{FF2B5EF4-FFF2-40B4-BE49-F238E27FC236}">
                  <a16:creationId xmlns:a16="http://schemas.microsoft.com/office/drawing/2014/main" id="{CE2883A7-84CE-6FA3-47D1-AB1873A72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0CEB" w:rsidP="008215FF" w:rsidRDefault="00170CEB" w14:paraId="7EDBDFBB" w14:textId="77777777">
      <w:pPr>
        <w:spacing w:after="0" w:line="240" w:lineRule="auto"/>
        <w:rPr>
          <w:lang w:val="nl-NL"/>
        </w:rPr>
      </w:pPr>
    </w:p>
    <w:p w:rsidR="008215FF" w:rsidP="003306FC" w:rsidRDefault="008215FF" w14:paraId="64CDBA45" w14:textId="3A48CCE0">
      <w:pPr>
        <w:spacing w:after="0" w:line="240" w:lineRule="auto"/>
        <w:rPr>
          <w:lang w:val="nl-NL"/>
        </w:rPr>
      </w:pPr>
    </w:p>
    <w:p w:rsidR="003F77D1" w:rsidP="003F77D1" w:rsidRDefault="003F77D1" w14:paraId="56875E6D" w14:textId="2FE48155">
      <w:pPr>
        <w:spacing w:after="0" w:line="240" w:lineRule="auto"/>
        <w:rPr>
          <w:lang w:val="nl-NL"/>
        </w:rPr>
      </w:pPr>
      <w:r>
        <w:rPr>
          <w:lang w:val="nl-NL"/>
        </w:rPr>
        <w:t>Vraag 7</w:t>
      </w:r>
    </w:p>
    <w:p w:rsidR="003F77D1" w:rsidP="003F77D1" w:rsidRDefault="003F77D1" w14:paraId="223E5896" w14:textId="77777777">
      <w:pPr>
        <w:spacing w:after="0" w:line="240" w:lineRule="auto"/>
        <w:rPr>
          <w:lang w:val="nl-NL"/>
        </w:rPr>
      </w:pPr>
      <w:r w:rsidRPr="008215FF">
        <w:rPr>
          <w:lang w:val="nl-NL"/>
        </w:rPr>
        <w:t xml:space="preserve">Kunt u aangeven wat het EMU-tekort en de EMU-schuld zouden zijn in aangepaste MLT-raming van het CPB, waarin de effecten van het hoofdlijnenakkoord van 2024 zijn meegenomen, voor alle jaren in die raming? </w:t>
      </w:r>
    </w:p>
    <w:p w:rsidR="003F77D1" w:rsidP="003F77D1" w:rsidRDefault="003F77D1" w14:paraId="4CD935ED" w14:textId="77777777">
      <w:pPr>
        <w:spacing w:after="0" w:line="240" w:lineRule="auto"/>
        <w:rPr>
          <w:lang w:val="nl-NL"/>
        </w:rPr>
      </w:pPr>
    </w:p>
    <w:p w:rsidR="003F77D1" w:rsidP="003F77D1" w:rsidRDefault="003F77D1" w14:paraId="43F6B138" w14:textId="77777777">
      <w:pPr>
        <w:spacing w:after="0" w:line="240" w:lineRule="auto"/>
        <w:rPr>
          <w:lang w:val="nl-NL"/>
        </w:rPr>
      </w:pPr>
      <w:r>
        <w:rPr>
          <w:lang w:val="nl-NL"/>
        </w:rPr>
        <w:t>Antwoord 7</w:t>
      </w:r>
    </w:p>
    <w:p w:rsidRPr="00996397" w:rsidR="003F77D1" w:rsidP="003F77D1" w:rsidRDefault="003F77D1" w14:paraId="69F98F4D" w14:textId="77777777">
      <w:pPr>
        <w:spacing w:after="0" w:line="240" w:lineRule="auto"/>
        <w:rPr>
          <w:lang w:val="nl-NL"/>
        </w:rPr>
      </w:pPr>
      <w:r w:rsidRPr="00996397">
        <w:rPr>
          <w:lang w:val="nl-NL"/>
        </w:rPr>
        <w:t xml:space="preserve">Wij interpreteren de vraag als een verzoek om de raming van het kabinet bij Startnota na verwerking regeerakkoord, die is gebaseerd op de macro-economische cijfers van het CPB, te vergelijken met de uitkomst van het </w:t>
      </w:r>
      <w:r>
        <w:rPr>
          <w:lang w:val="nl-NL"/>
        </w:rPr>
        <w:t>FJR</w:t>
      </w:r>
      <w:r w:rsidRPr="00996397">
        <w:rPr>
          <w:lang w:val="nl-NL"/>
        </w:rPr>
        <w:t xml:space="preserve">. Zie hieronder de raming van het EMU-saldo en de EMU-schuld van het kabinet bij Startnota en bij het FJR.  </w:t>
      </w:r>
    </w:p>
    <w:p w:rsidRPr="00716529" w:rsidR="003F77D1" w:rsidP="003F77D1" w:rsidRDefault="003F77D1" w14:paraId="25FB74A3" w14:textId="77777777">
      <w:pPr>
        <w:spacing w:after="0" w:line="240" w:lineRule="auto"/>
        <w:rPr>
          <w:lang w:val="nl-NL"/>
        </w:rPr>
      </w:pPr>
    </w:p>
    <w:tbl>
      <w:tblPr>
        <w:tblW w:w="8840" w:type="dxa"/>
        <w:tblCellMar>
          <w:left w:w="70" w:type="dxa"/>
          <w:right w:w="70" w:type="dxa"/>
        </w:tblCellMar>
        <w:tblLook w:val="04A0" w:firstRow="1" w:lastRow="0" w:firstColumn="1" w:lastColumn="0" w:noHBand="0" w:noVBand="1"/>
      </w:tblPr>
      <w:tblGrid>
        <w:gridCol w:w="3080"/>
        <w:gridCol w:w="960"/>
        <w:gridCol w:w="960"/>
        <w:gridCol w:w="960"/>
        <w:gridCol w:w="960"/>
        <w:gridCol w:w="960"/>
        <w:gridCol w:w="960"/>
      </w:tblGrid>
      <w:tr w:rsidRPr="00771F6E" w:rsidR="003F77D1" w:rsidTr="00331AE6" w14:paraId="2E5DAF62"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771F6E" w:rsidR="003F77D1" w:rsidP="00331AE6" w:rsidRDefault="003F77D1" w14:paraId="3AB647C3" w14:textId="48C06211">
            <w:pPr>
              <w:spacing w:after="0" w:line="240" w:lineRule="auto"/>
              <w:rPr>
                <w:lang w:val="nl-NL"/>
              </w:rPr>
            </w:pPr>
            <w:r w:rsidRPr="00771F6E">
              <w:rPr>
                <w:lang w:val="nl-NL"/>
              </w:rPr>
              <w:lastRenderedPageBreak/>
              <w:t>in procenten bbp</w:t>
            </w:r>
            <w:r w:rsidR="003306FC">
              <w:rPr>
                <w:lang w:val="nl-NL"/>
              </w:rPr>
              <w:t>*</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7DEBE6AB" w14:textId="77777777">
            <w:pPr>
              <w:spacing w:after="0" w:line="240" w:lineRule="auto"/>
              <w:jc w:val="both"/>
              <w:rPr>
                <w:lang w:val="nl-NL"/>
              </w:rPr>
            </w:pPr>
            <w:r w:rsidRPr="00716529">
              <w:rPr>
                <w:lang w:val="nl-NL"/>
              </w:rPr>
              <w:t>2024</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5DFD1E5D" w14:textId="77777777">
            <w:pPr>
              <w:spacing w:after="0" w:line="240" w:lineRule="auto"/>
              <w:rPr>
                <w:lang w:val="nl-NL"/>
              </w:rPr>
            </w:pPr>
            <w:r w:rsidRPr="00716529">
              <w:rPr>
                <w:lang w:val="nl-NL"/>
              </w:rPr>
              <w:t>2025</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5282B385" w14:textId="77777777">
            <w:pPr>
              <w:spacing w:after="0" w:line="240" w:lineRule="auto"/>
              <w:rPr>
                <w:lang w:val="nl-NL"/>
              </w:rPr>
            </w:pPr>
            <w:r w:rsidRPr="00716529">
              <w:rPr>
                <w:lang w:val="nl-NL"/>
              </w:rPr>
              <w:t>2026</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7B2DD812" w14:textId="77777777">
            <w:pPr>
              <w:spacing w:after="0" w:line="240" w:lineRule="auto"/>
              <w:rPr>
                <w:lang w:val="nl-NL"/>
              </w:rPr>
            </w:pPr>
            <w:r w:rsidRPr="00716529">
              <w:rPr>
                <w:lang w:val="nl-NL"/>
              </w:rPr>
              <w:t>2027</w:t>
            </w:r>
          </w:p>
        </w:tc>
        <w:tc>
          <w:tcPr>
            <w:tcW w:w="960" w:type="dxa"/>
            <w:tcBorders>
              <w:top w:val="single" w:color="auto" w:sz="4" w:space="0"/>
              <w:left w:val="nil"/>
              <w:bottom w:val="single" w:color="auto" w:sz="4" w:space="0"/>
              <w:right w:val="nil"/>
            </w:tcBorders>
            <w:shd w:val="clear" w:color="auto" w:fill="auto"/>
            <w:noWrap/>
            <w:vAlign w:val="bottom"/>
            <w:hideMark/>
          </w:tcPr>
          <w:p w:rsidRPr="00771F6E" w:rsidR="003F77D1" w:rsidP="00331AE6" w:rsidRDefault="003F77D1" w14:paraId="28C713D1" w14:textId="77777777">
            <w:pPr>
              <w:spacing w:after="0" w:line="240" w:lineRule="auto"/>
              <w:rPr>
                <w:lang w:val="nl-NL"/>
              </w:rPr>
            </w:pPr>
            <w:r w:rsidRPr="00716529">
              <w:rPr>
                <w:lang w:val="nl-NL"/>
              </w:rPr>
              <w:t>2028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71F6E" w:rsidR="003F77D1" w:rsidP="00331AE6" w:rsidRDefault="003F77D1" w14:paraId="784FF457" w14:textId="77777777">
            <w:pPr>
              <w:spacing w:after="0" w:line="240" w:lineRule="auto"/>
              <w:rPr>
                <w:lang w:val="nl-NL"/>
              </w:rPr>
            </w:pPr>
            <w:r w:rsidRPr="00716529">
              <w:rPr>
                <w:lang w:val="nl-NL"/>
              </w:rPr>
              <w:t>2029</w:t>
            </w:r>
          </w:p>
        </w:tc>
      </w:tr>
      <w:tr w:rsidRPr="00771F6E" w:rsidR="003F77D1" w:rsidTr="00331AE6" w14:paraId="1F31955D" w14:textId="77777777">
        <w:trPr>
          <w:trHeight w:val="288"/>
        </w:trPr>
        <w:tc>
          <w:tcPr>
            <w:tcW w:w="3080" w:type="dxa"/>
            <w:tcBorders>
              <w:top w:val="nil"/>
              <w:left w:val="single" w:color="auto" w:sz="4" w:space="0"/>
              <w:bottom w:val="nil"/>
              <w:right w:val="nil"/>
            </w:tcBorders>
            <w:shd w:val="clear" w:color="auto" w:fill="auto"/>
            <w:noWrap/>
            <w:vAlign w:val="bottom"/>
            <w:hideMark/>
          </w:tcPr>
          <w:p w:rsidRPr="00771F6E" w:rsidR="003F77D1" w:rsidP="00331AE6" w:rsidRDefault="003F77D1" w14:paraId="5B1E0D27" w14:textId="177F1406">
            <w:pPr>
              <w:spacing w:after="0" w:line="240" w:lineRule="auto"/>
              <w:rPr>
                <w:vertAlign w:val="superscript"/>
                <w:lang w:val="nl-NL"/>
              </w:rPr>
            </w:pPr>
            <w:r>
              <w:rPr>
                <w:lang w:val="nl-NL"/>
              </w:rPr>
              <w:t>EMU-saldo r</w:t>
            </w:r>
            <w:r w:rsidRPr="00771F6E">
              <w:rPr>
                <w:lang w:val="nl-NL"/>
              </w:rPr>
              <w:t>aming Startnota</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2AEB871B" w14:textId="77777777">
            <w:pPr>
              <w:spacing w:after="0" w:line="240" w:lineRule="auto"/>
              <w:rPr>
                <w:lang w:val="nl-NL"/>
              </w:rPr>
            </w:pPr>
            <w:r w:rsidRPr="00716529">
              <w:rPr>
                <w:lang w:val="nl-NL"/>
              </w:rPr>
              <w:t>-1,6%</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28AAECE7" w14:textId="77777777">
            <w:pPr>
              <w:spacing w:after="0" w:line="240" w:lineRule="auto"/>
              <w:rPr>
                <w:lang w:val="nl-NL"/>
              </w:rPr>
            </w:pPr>
            <w:r w:rsidRPr="00716529">
              <w:rPr>
                <w:lang w:val="nl-NL"/>
              </w:rPr>
              <w:t>-2,8%</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404F2871" w14:textId="77777777">
            <w:pPr>
              <w:spacing w:after="0" w:line="240" w:lineRule="auto"/>
              <w:rPr>
                <w:lang w:val="nl-NL"/>
              </w:rPr>
            </w:pPr>
            <w:r w:rsidRPr="00716529">
              <w:rPr>
                <w:lang w:val="nl-NL"/>
              </w:rPr>
              <w:t>-3,7%</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37CF5EAD" w14:textId="77777777">
            <w:pPr>
              <w:spacing w:after="0" w:line="240" w:lineRule="auto"/>
              <w:rPr>
                <w:lang w:val="nl-NL"/>
              </w:rPr>
            </w:pPr>
            <w:r w:rsidRPr="00716529">
              <w:rPr>
                <w:lang w:val="nl-NL"/>
              </w:rPr>
              <w:t>-2,4%</w:t>
            </w:r>
          </w:p>
        </w:tc>
        <w:tc>
          <w:tcPr>
            <w:tcW w:w="960" w:type="dxa"/>
            <w:tcBorders>
              <w:top w:val="nil"/>
              <w:left w:val="nil"/>
              <w:bottom w:val="nil"/>
              <w:right w:val="nil"/>
            </w:tcBorders>
            <w:shd w:val="clear" w:color="auto" w:fill="auto"/>
            <w:noWrap/>
            <w:vAlign w:val="bottom"/>
            <w:hideMark/>
          </w:tcPr>
          <w:p w:rsidRPr="00771F6E" w:rsidR="003F77D1" w:rsidP="00331AE6" w:rsidRDefault="003F77D1" w14:paraId="296FF4B5" w14:textId="77777777">
            <w:pPr>
              <w:spacing w:after="0" w:line="240" w:lineRule="auto"/>
              <w:rPr>
                <w:lang w:val="nl-NL"/>
              </w:rPr>
            </w:pPr>
            <w:r w:rsidRPr="00716529">
              <w:rPr>
                <w:lang w:val="nl-NL"/>
              </w:rPr>
              <w:t>-2,4%</w:t>
            </w:r>
          </w:p>
        </w:tc>
        <w:tc>
          <w:tcPr>
            <w:tcW w:w="960" w:type="dxa"/>
            <w:tcBorders>
              <w:top w:val="nil"/>
              <w:left w:val="nil"/>
              <w:bottom w:val="nil"/>
              <w:right w:val="single" w:color="auto" w:sz="4" w:space="0"/>
            </w:tcBorders>
            <w:shd w:val="clear" w:color="auto" w:fill="auto"/>
            <w:noWrap/>
            <w:vAlign w:val="bottom"/>
            <w:hideMark/>
          </w:tcPr>
          <w:p w:rsidRPr="00771F6E" w:rsidR="003F77D1" w:rsidP="00331AE6" w:rsidRDefault="003F77D1" w14:paraId="470B7FC5" w14:textId="77777777">
            <w:pPr>
              <w:spacing w:after="0" w:line="240" w:lineRule="auto"/>
              <w:rPr>
                <w:lang w:val="nl-NL"/>
              </w:rPr>
            </w:pPr>
            <w:r w:rsidRPr="00716529">
              <w:rPr>
                <w:lang w:val="nl-NL"/>
              </w:rPr>
              <w:t>-2,5%</w:t>
            </w:r>
          </w:p>
        </w:tc>
      </w:tr>
      <w:tr w:rsidRPr="00771F6E" w:rsidR="003F77D1" w:rsidTr="00331AE6" w14:paraId="542CA2AE" w14:textId="77777777">
        <w:trPr>
          <w:trHeight w:val="288"/>
        </w:trPr>
        <w:tc>
          <w:tcPr>
            <w:tcW w:w="3080" w:type="dxa"/>
            <w:tcBorders>
              <w:top w:val="nil"/>
              <w:left w:val="single" w:color="auto" w:sz="4" w:space="0"/>
              <w:bottom w:val="nil"/>
              <w:right w:val="nil"/>
            </w:tcBorders>
            <w:shd w:val="clear" w:color="auto" w:fill="auto"/>
            <w:noWrap/>
            <w:vAlign w:val="bottom"/>
          </w:tcPr>
          <w:p w:rsidR="003F77D1" w:rsidP="00331AE6" w:rsidRDefault="003F77D1" w14:paraId="4C3BE0BC" w14:textId="012FE899">
            <w:pPr>
              <w:spacing w:after="0" w:line="240" w:lineRule="auto"/>
              <w:rPr>
                <w:lang w:val="nl-NL"/>
              </w:rPr>
            </w:pPr>
            <w:r>
              <w:rPr>
                <w:lang w:val="nl-NL"/>
              </w:rPr>
              <w:t>EMU-schuld raming Startnota</w:t>
            </w:r>
          </w:p>
        </w:tc>
        <w:tc>
          <w:tcPr>
            <w:tcW w:w="960" w:type="dxa"/>
            <w:tcBorders>
              <w:top w:val="nil"/>
              <w:left w:val="nil"/>
              <w:bottom w:val="nil"/>
              <w:right w:val="nil"/>
            </w:tcBorders>
            <w:shd w:val="clear" w:color="auto" w:fill="auto"/>
            <w:noWrap/>
            <w:vAlign w:val="bottom"/>
          </w:tcPr>
          <w:p w:rsidRPr="00716529" w:rsidR="003F77D1" w:rsidP="00331AE6" w:rsidRDefault="003F77D1" w14:paraId="30295EDF" w14:textId="77777777">
            <w:pPr>
              <w:spacing w:after="0" w:line="240" w:lineRule="auto"/>
              <w:rPr>
                <w:lang w:val="nl-NL"/>
              </w:rPr>
            </w:pPr>
            <w:r>
              <w:rPr>
                <w:lang w:val="nl-NL"/>
              </w:rPr>
              <w:t>44,2%</w:t>
            </w:r>
          </w:p>
        </w:tc>
        <w:tc>
          <w:tcPr>
            <w:tcW w:w="960" w:type="dxa"/>
            <w:tcBorders>
              <w:top w:val="nil"/>
              <w:left w:val="nil"/>
              <w:bottom w:val="nil"/>
              <w:right w:val="nil"/>
            </w:tcBorders>
            <w:shd w:val="clear" w:color="auto" w:fill="auto"/>
            <w:noWrap/>
            <w:vAlign w:val="bottom"/>
          </w:tcPr>
          <w:p w:rsidRPr="00716529" w:rsidR="003F77D1" w:rsidP="00331AE6" w:rsidRDefault="003F77D1" w14:paraId="3E294AEF" w14:textId="77777777">
            <w:pPr>
              <w:spacing w:after="0" w:line="240" w:lineRule="auto"/>
              <w:rPr>
                <w:lang w:val="nl-NL"/>
              </w:rPr>
            </w:pPr>
            <w:r>
              <w:rPr>
                <w:lang w:val="nl-NL"/>
              </w:rPr>
              <w:t>46,6%</w:t>
            </w:r>
          </w:p>
        </w:tc>
        <w:tc>
          <w:tcPr>
            <w:tcW w:w="960" w:type="dxa"/>
            <w:tcBorders>
              <w:top w:val="nil"/>
              <w:left w:val="nil"/>
              <w:bottom w:val="nil"/>
              <w:right w:val="nil"/>
            </w:tcBorders>
            <w:shd w:val="clear" w:color="auto" w:fill="auto"/>
            <w:noWrap/>
            <w:vAlign w:val="bottom"/>
          </w:tcPr>
          <w:p w:rsidRPr="00716529" w:rsidR="003F77D1" w:rsidP="00331AE6" w:rsidRDefault="003F77D1" w14:paraId="512C75F6" w14:textId="77777777">
            <w:pPr>
              <w:spacing w:after="0" w:line="240" w:lineRule="auto"/>
              <w:rPr>
                <w:lang w:val="nl-NL"/>
              </w:rPr>
            </w:pPr>
            <w:r>
              <w:rPr>
                <w:lang w:val="nl-NL"/>
              </w:rPr>
              <w:t>50,1%</w:t>
            </w:r>
          </w:p>
        </w:tc>
        <w:tc>
          <w:tcPr>
            <w:tcW w:w="960" w:type="dxa"/>
            <w:tcBorders>
              <w:top w:val="nil"/>
              <w:left w:val="nil"/>
              <w:bottom w:val="nil"/>
              <w:right w:val="nil"/>
            </w:tcBorders>
            <w:shd w:val="clear" w:color="auto" w:fill="auto"/>
            <w:noWrap/>
            <w:vAlign w:val="bottom"/>
          </w:tcPr>
          <w:p w:rsidRPr="00716529" w:rsidR="003F77D1" w:rsidP="00331AE6" w:rsidRDefault="003F77D1" w14:paraId="31B62E9E" w14:textId="77777777">
            <w:pPr>
              <w:spacing w:after="0" w:line="240" w:lineRule="auto"/>
              <w:rPr>
                <w:lang w:val="nl-NL"/>
              </w:rPr>
            </w:pPr>
            <w:r>
              <w:rPr>
                <w:lang w:val="nl-NL"/>
              </w:rPr>
              <w:t>50,7%</w:t>
            </w:r>
          </w:p>
        </w:tc>
        <w:tc>
          <w:tcPr>
            <w:tcW w:w="960" w:type="dxa"/>
            <w:tcBorders>
              <w:top w:val="nil"/>
              <w:left w:val="nil"/>
              <w:bottom w:val="nil"/>
              <w:right w:val="nil"/>
            </w:tcBorders>
            <w:shd w:val="clear" w:color="auto" w:fill="auto"/>
            <w:noWrap/>
            <w:vAlign w:val="bottom"/>
          </w:tcPr>
          <w:p w:rsidRPr="00716529" w:rsidR="003F77D1" w:rsidP="00331AE6" w:rsidRDefault="003F77D1" w14:paraId="35272B7B" w14:textId="77777777">
            <w:pPr>
              <w:spacing w:after="0" w:line="240" w:lineRule="auto"/>
              <w:rPr>
                <w:lang w:val="nl-NL"/>
              </w:rPr>
            </w:pPr>
            <w:r>
              <w:rPr>
                <w:lang w:val="nl-NL"/>
              </w:rPr>
              <w:t>51,6%</w:t>
            </w:r>
          </w:p>
        </w:tc>
        <w:tc>
          <w:tcPr>
            <w:tcW w:w="960" w:type="dxa"/>
            <w:tcBorders>
              <w:top w:val="nil"/>
              <w:left w:val="nil"/>
              <w:bottom w:val="nil"/>
              <w:right w:val="single" w:color="auto" w:sz="4" w:space="0"/>
            </w:tcBorders>
            <w:shd w:val="clear" w:color="auto" w:fill="auto"/>
            <w:noWrap/>
            <w:vAlign w:val="bottom"/>
          </w:tcPr>
          <w:p w:rsidRPr="00716529" w:rsidR="003F77D1" w:rsidP="00331AE6" w:rsidRDefault="003F77D1" w14:paraId="3ABBDD7C" w14:textId="77777777">
            <w:pPr>
              <w:spacing w:after="0" w:line="240" w:lineRule="auto"/>
              <w:rPr>
                <w:lang w:val="nl-NL"/>
              </w:rPr>
            </w:pPr>
            <w:r>
              <w:rPr>
                <w:lang w:val="nl-NL"/>
              </w:rPr>
              <w:t>52,5%</w:t>
            </w:r>
          </w:p>
        </w:tc>
      </w:tr>
      <w:tr w:rsidRPr="00771F6E" w:rsidR="003F77D1" w:rsidTr="00331AE6" w14:paraId="158AE967" w14:textId="77777777">
        <w:trPr>
          <w:trHeight w:val="288"/>
        </w:trPr>
        <w:tc>
          <w:tcPr>
            <w:tcW w:w="3080" w:type="dxa"/>
            <w:tcBorders>
              <w:top w:val="nil"/>
              <w:left w:val="single" w:color="auto" w:sz="4" w:space="0"/>
              <w:bottom w:val="nil"/>
              <w:right w:val="nil"/>
            </w:tcBorders>
            <w:shd w:val="clear" w:color="auto" w:fill="auto"/>
            <w:noWrap/>
            <w:vAlign w:val="bottom"/>
          </w:tcPr>
          <w:p w:rsidR="003F77D1" w:rsidP="00331AE6" w:rsidRDefault="003F77D1" w14:paraId="4F69D5BC" w14:textId="77777777">
            <w:pPr>
              <w:spacing w:after="0" w:line="240" w:lineRule="auto"/>
              <w:rPr>
                <w:lang w:val="nl-NL"/>
              </w:rPr>
            </w:pPr>
            <w:r w:rsidRPr="0050642D">
              <w:rPr>
                <w:lang w:val="nl-NL"/>
              </w:rPr>
              <w:t xml:space="preserve">Realisatie EMU-saldo FJR </w:t>
            </w:r>
            <w:r w:rsidRPr="0050642D">
              <w:rPr>
                <w:lang w:val="nl-NL"/>
              </w:rPr>
              <w:tab/>
            </w:r>
          </w:p>
        </w:tc>
        <w:tc>
          <w:tcPr>
            <w:tcW w:w="960" w:type="dxa"/>
            <w:tcBorders>
              <w:top w:val="nil"/>
              <w:left w:val="nil"/>
              <w:bottom w:val="nil"/>
              <w:right w:val="nil"/>
            </w:tcBorders>
            <w:shd w:val="clear" w:color="auto" w:fill="auto"/>
            <w:noWrap/>
            <w:vAlign w:val="bottom"/>
          </w:tcPr>
          <w:p w:rsidR="003F77D1" w:rsidP="00331AE6" w:rsidRDefault="003F77D1" w14:paraId="2A39760C"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797281A6"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38E4AE99"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380AEFA3" w14:textId="77777777">
            <w:pPr>
              <w:spacing w:after="0" w:line="240" w:lineRule="auto"/>
              <w:rPr>
                <w:lang w:val="nl-NL"/>
              </w:rPr>
            </w:pPr>
            <w:r>
              <w:rPr>
                <w:lang w:val="nl-NL"/>
              </w:rPr>
              <w:t>n.v.t</w:t>
            </w:r>
          </w:p>
        </w:tc>
        <w:tc>
          <w:tcPr>
            <w:tcW w:w="960" w:type="dxa"/>
            <w:tcBorders>
              <w:top w:val="nil"/>
              <w:left w:val="nil"/>
              <w:bottom w:val="nil"/>
              <w:right w:val="nil"/>
            </w:tcBorders>
            <w:shd w:val="clear" w:color="auto" w:fill="auto"/>
            <w:noWrap/>
            <w:vAlign w:val="bottom"/>
          </w:tcPr>
          <w:p w:rsidR="003F77D1" w:rsidP="00331AE6" w:rsidRDefault="003F77D1" w14:paraId="169801B4" w14:textId="77777777">
            <w:pPr>
              <w:spacing w:after="0" w:line="240" w:lineRule="auto"/>
              <w:rPr>
                <w:lang w:val="nl-NL"/>
              </w:rPr>
            </w:pPr>
            <w:r>
              <w:rPr>
                <w:lang w:val="nl-NL"/>
              </w:rPr>
              <w:t>n.v.t.</w:t>
            </w:r>
          </w:p>
        </w:tc>
        <w:tc>
          <w:tcPr>
            <w:tcW w:w="960" w:type="dxa"/>
            <w:tcBorders>
              <w:top w:val="nil"/>
              <w:left w:val="nil"/>
              <w:bottom w:val="nil"/>
              <w:right w:val="single" w:color="auto" w:sz="4" w:space="0"/>
            </w:tcBorders>
            <w:shd w:val="clear" w:color="auto" w:fill="auto"/>
            <w:noWrap/>
            <w:vAlign w:val="bottom"/>
          </w:tcPr>
          <w:p w:rsidR="003F77D1" w:rsidP="00331AE6" w:rsidRDefault="003F77D1" w14:paraId="608626C9" w14:textId="77777777">
            <w:pPr>
              <w:spacing w:after="0" w:line="240" w:lineRule="auto"/>
              <w:rPr>
                <w:lang w:val="nl-NL"/>
              </w:rPr>
            </w:pPr>
            <w:r>
              <w:rPr>
                <w:lang w:val="nl-NL"/>
              </w:rPr>
              <w:t>n.v.t.</w:t>
            </w:r>
          </w:p>
        </w:tc>
      </w:tr>
      <w:tr w:rsidRPr="00771F6E" w:rsidR="003F77D1" w:rsidTr="00331AE6" w14:paraId="3E821CF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50642D" w:rsidR="003F77D1" w:rsidP="00331AE6" w:rsidRDefault="003F77D1" w14:paraId="0D28DBFA" w14:textId="77777777">
            <w:pPr>
              <w:spacing w:after="0" w:line="240" w:lineRule="auto"/>
              <w:rPr>
                <w:lang w:val="nl-NL"/>
              </w:rPr>
            </w:pPr>
            <w:r w:rsidRPr="0050642D">
              <w:rPr>
                <w:lang w:val="nl-NL"/>
              </w:rPr>
              <w:t>Realisatie EMU-</w:t>
            </w:r>
            <w:r>
              <w:rPr>
                <w:lang w:val="nl-NL"/>
              </w:rPr>
              <w:t>schuld</w:t>
            </w:r>
            <w:r w:rsidRPr="0050642D">
              <w:rPr>
                <w:lang w:val="nl-NL"/>
              </w:rPr>
              <w:t xml:space="preserve"> FJR </w:t>
            </w:r>
            <w:r w:rsidRPr="0050642D">
              <w:rPr>
                <w:lang w:val="nl-NL"/>
              </w:rPr>
              <w:tab/>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738BCB33"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54FF6B5F"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65C7017D"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1E90FA6B" w14:textId="77777777">
            <w:pPr>
              <w:spacing w:after="0" w:line="240" w:lineRule="auto"/>
              <w:rPr>
                <w:lang w:val="nl-NL"/>
              </w:rPr>
            </w:pPr>
            <w:r>
              <w:rPr>
                <w:lang w:val="nl-NL"/>
              </w:rPr>
              <w:t>n.v.t</w:t>
            </w:r>
          </w:p>
        </w:tc>
        <w:tc>
          <w:tcPr>
            <w:tcW w:w="960" w:type="dxa"/>
            <w:tcBorders>
              <w:top w:val="nil"/>
              <w:left w:val="nil"/>
              <w:bottom w:val="single" w:color="auto" w:sz="4" w:space="0"/>
              <w:right w:val="nil"/>
            </w:tcBorders>
            <w:shd w:val="clear" w:color="auto" w:fill="auto"/>
            <w:noWrap/>
            <w:vAlign w:val="bottom"/>
          </w:tcPr>
          <w:p w:rsidR="003F77D1" w:rsidP="00331AE6" w:rsidRDefault="003F77D1" w14:paraId="3AE3A4D3" w14:textId="77777777">
            <w:pPr>
              <w:spacing w:after="0" w:line="240" w:lineRule="auto"/>
              <w:rPr>
                <w:lang w:val="nl-NL"/>
              </w:rPr>
            </w:pPr>
            <w:r>
              <w:rPr>
                <w:lang w:val="nl-NL"/>
              </w:rPr>
              <w:t>n.v.t.</w:t>
            </w:r>
          </w:p>
        </w:tc>
        <w:tc>
          <w:tcPr>
            <w:tcW w:w="960" w:type="dxa"/>
            <w:tcBorders>
              <w:top w:val="nil"/>
              <w:left w:val="nil"/>
              <w:bottom w:val="single" w:color="auto" w:sz="4" w:space="0"/>
              <w:right w:val="single" w:color="auto" w:sz="4" w:space="0"/>
            </w:tcBorders>
            <w:shd w:val="clear" w:color="auto" w:fill="auto"/>
            <w:noWrap/>
            <w:vAlign w:val="bottom"/>
          </w:tcPr>
          <w:p w:rsidR="003F77D1" w:rsidP="00331AE6" w:rsidRDefault="003F77D1" w14:paraId="4A371735" w14:textId="77777777">
            <w:pPr>
              <w:spacing w:after="0" w:line="240" w:lineRule="auto"/>
              <w:rPr>
                <w:lang w:val="nl-NL"/>
              </w:rPr>
            </w:pPr>
            <w:r>
              <w:rPr>
                <w:lang w:val="nl-NL"/>
              </w:rPr>
              <w:t>n.v.t.</w:t>
            </w:r>
          </w:p>
        </w:tc>
      </w:tr>
    </w:tbl>
    <w:p w:rsidR="003F77D1" w:rsidP="003F77D1" w:rsidRDefault="003F77D1" w14:paraId="209D882C" w14:textId="2C162111">
      <w:pPr>
        <w:spacing w:after="0" w:line="240" w:lineRule="auto"/>
        <w:rPr>
          <w:sz w:val="14"/>
          <w:szCs w:val="14"/>
          <w:lang w:val="nl-NL"/>
        </w:rPr>
      </w:pPr>
      <w:r w:rsidRPr="00716529">
        <w:rPr>
          <w:sz w:val="14"/>
          <w:szCs w:val="14"/>
          <w:vertAlign w:val="superscript"/>
          <w:lang w:val="nl-NL"/>
        </w:rPr>
        <w:t>*</w:t>
      </w:r>
      <w:r w:rsidR="003306FC">
        <w:rPr>
          <w:sz w:val="14"/>
          <w:szCs w:val="14"/>
          <w:lang w:val="nl-NL"/>
        </w:rPr>
        <w:t>Bij kabinet-Schoof is in</w:t>
      </w:r>
      <w:r w:rsidRPr="00716529">
        <w:rPr>
          <w:sz w:val="14"/>
          <w:szCs w:val="14"/>
          <w:lang w:val="nl-NL"/>
        </w:rPr>
        <w:t xml:space="preserve"> Miljoenennota 2025 </w:t>
      </w:r>
      <w:r w:rsidR="003306FC">
        <w:rPr>
          <w:sz w:val="14"/>
          <w:szCs w:val="14"/>
          <w:lang w:val="nl-NL"/>
        </w:rPr>
        <w:t>het EMU-saldo en EMU-schuld definitief vastgesteld en zijn de jaren 2024 t/m 2029 opgenomen in bovenstaande tabel</w:t>
      </w:r>
    </w:p>
    <w:p w:rsidR="00170CEB" w:rsidP="003F77D1" w:rsidRDefault="00170CEB" w14:paraId="7CE995B2" w14:textId="77777777">
      <w:pPr>
        <w:spacing w:after="0" w:line="240" w:lineRule="auto"/>
        <w:rPr>
          <w:sz w:val="14"/>
          <w:szCs w:val="14"/>
          <w:lang w:val="nl-NL"/>
        </w:rPr>
      </w:pPr>
    </w:p>
    <w:p w:rsidR="00170CEB" w:rsidP="003F77D1" w:rsidRDefault="00170CEB" w14:paraId="0C2D9EEB" w14:textId="3108B034">
      <w:pPr>
        <w:spacing w:after="0" w:line="240" w:lineRule="auto"/>
        <w:rPr>
          <w:sz w:val="14"/>
          <w:szCs w:val="14"/>
          <w:lang w:val="nl-NL"/>
        </w:rPr>
      </w:pPr>
      <w:r>
        <w:rPr>
          <w:noProof/>
        </w:rPr>
        <w:drawing>
          <wp:inline distT="0" distB="0" distL="0" distR="0" wp14:anchorId="355C83A6" wp14:editId="42086C20">
            <wp:extent cx="4572000" cy="2743200"/>
            <wp:effectExtent l="0" t="0" r="0" b="0"/>
            <wp:docPr id="2025937668" name="Grafiek 1">
              <a:extLst xmlns:a="http://schemas.openxmlformats.org/drawingml/2006/main">
                <a:ext uri="{FF2B5EF4-FFF2-40B4-BE49-F238E27FC236}">
                  <a16:creationId xmlns:a16="http://schemas.microsoft.com/office/drawing/2014/main" id="{75419044-07D9-3A43-2062-200BA9F0A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0CEB" w:rsidP="003F77D1" w:rsidRDefault="00170CEB" w14:paraId="33168723" w14:textId="77777777">
      <w:pPr>
        <w:spacing w:after="0" w:line="240" w:lineRule="auto"/>
        <w:rPr>
          <w:sz w:val="14"/>
          <w:szCs w:val="14"/>
          <w:lang w:val="nl-NL"/>
        </w:rPr>
      </w:pPr>
    </w:p>
    <w:p w:rsidRPr="00716529" w:rsidR="00170CEB" w:rsidP="003F77D1" w:rsidRDefault="00170CEB" w14:paraId="15BFC5DC" w14:textId="3D13A82F">
      <w:pPr>
        <w:spacing w:after="0" w:line="240" w:lineRule="auto"/>
        <w:rPr>
          <w:sz w:val="14"/>
          <w:szCs w:val="14"/>
          <w:lang w:val="nl-NL"/>
        </w:rPr>
      </w:pPr>
      <w:r>
        <w:rPr>
          <w:noProof/>
        </w:rPr>
        <w:drawing>
          <wp:inline distT="0" distB="0" distL="0" distR="0" wp14:anchorId="3627EEB6" wp14:editId="34FD9B94">
            <wp:extent cx="4572000" cy="2743200"/>
            <wp:effectExtent l="0" t="0" r="0" b="0"/>
            <wp:docPr id="2136576039" name="Grafiek 1">
              <a:extLst xmlns:a="http://schemas.openxmlformats.org/drawingml/2006/main">
                <a:ext uri="{FF2B5EF4-FFF2-40B4-BE49-F238E27FC236}">
                  <a16:creationId xmlns:a16="http://schemas.microsoft.com/office/drawing/2014/main" id="{EAF14868-833B-4235-DB69-557C421E7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29B0" w:rsidP="003F77D1" w:rsidRDefault="000229B0" w14:paraId="334FD5A0" w14:textId="6C426D46">
      <w:pPr>
        <w:spacing w:after="0" w:line="240" w:lineRule="auto"/>
        <w:rPr>
          <w:lang w:val="nl-NL"/>
        </w:rPr>
      </w:pPr>
    </w:p>
    <w:p w:rsidR="003F77D1" w:rsidP="003F77D1" w:rsidRDefault="003F77D1" w14:paraId="57B9156A" w14:textId="77777777">
      <w:pPr>
        <w:spacing w:after="0" w:line="240" w:lineRule="auto"/>
        <w:rPr>
          <w:lang w:val="nl-NL"/>
        </w:rPr>
      </w:pPr>
    </w:p>
    <w:p w:rsidR="0060233E" w:rsidP="0060233E" w:rsidRDefault="0060233E" w14:paraId="7DD314B8" w14:textId="77777777">
      <w:pPr>
        <w:spacing w:after="0" w:line="240" w:lineRule="auto"/>
        <w:rPr>
          <w:lang w:val="nl-NL"/>
        </w:rPr>
      </w:pPr>
      <w:r>
        <w:rPr>
          <w:lang w:val="nl-NL"/>
        </w:rPr>
        <w:t>Vraag 8</w:t>
      </w:r>
    </w:p>
    <w:p w:rsidR="0060233E" w:rsidP="0060233E" w:rsidRDefault="0060233E" w14:paraId="25CEE3DC" w14:textId="77777777">
      <w:pPr>
        <w:spacing w:after="0" w:line="240" w:lineRule="auto"/>
        <w:rPr>
          <w:lang w:val="nl-NL"/>
        </w:rPr>
      </w:pPr>
      <w:r w:rsidRPr="008215FF">
        <w:rPr>
          <w:lang w:val="nl-NL"/>
        </w:rPr>
        <w:t xml:space="preserve">Kunt u aangeven of u een structurele afwijking ziet in de ramingen of niet en of dat u de ramingen trefzeker vindt? </w:t>
      </w:r>
    </w:p>
    <w:p w:rsidR="00C03170" w:rsidP="0060233E" w:rsidRDefault="00C03170" w14:paraId="79344A25" w14:textId="77777777">
      <w:pPr>
        <w:spacing w:after="0" w:line="240" w:lineRule="auto"/>
        <w:rPr>
          <w:lang w:val="nl-NL"/>
        </w:rPr>
      </w:pPr>
    </w:p>
    <w:p w:rsidR="008215FF" w:rsidP="008215FF" w:rsidRDefault="008215FF" w14:paraId="19EF126E" w14:textId="54EC0411">
      <w:pPr>
        <w:spacing w:after="0" w:line="240" w:lineRule="auto"/>
        <w:rPr>
          <w:lang w:val="nl-NL"/>
        </w:rPr>
      </w:pPr>
      <w:r>
        <w:rPr>
          <w:lang w:val="nl-NL"/>
        </w:rPr>
        <w:t xml:space="preserve">Antwoord </w:t>
      </w:r>
      <w:r w:rsidR="000229B0">
        <w:rPr>
          <w:lang w:val="nl-NL"/>
        </w:rPr>
        <w:t xml:space="preserve">op vraag </w:t>
      </w:r>
      <w:r w:rsidR="0060233E">
        <w:rPr>
          <w:lang w:val="nl-NL"/>
        </w:rPr>
        <w:t>8</w:t>
      </w:r>
    </w:p>
    <w:p w:rsidR="00517259" w:rsidP="008215FF" w:rsidRDefault="00CD10A1" w14:paraId="461FEC76" w14:textId="087DAC46">
      <w:pPr>
        <w:spacing w:after="0" w:line="240" w:lineRule="auto"/>
        <w:rPr>
          <w:lang w:val="nl-NL"/>
        </w:rPr>
      </w:pPr>
      <w:r>
        <w:rPr>
          <w:lang w:val="nl-NL"/>
        </w:rPr>
        <w:t xml:space="preserve">In zijn algemeenheid geldt dat de MLT raming vier jaar vooruit kijkt en daarmee de onzekerheid van de raming toeneemt. Tussen het moment van de raming van de MLT en de feitelijke realisaties van de betreffende jaren kan veel gebeuren. Het verloop van de grafieken is met name het gevolg van het feit dat </w:t>
      </w:r>
      <w:r w:rsidR="006B2742">
        <w:rPr>
          <w:lang w:val="nl-NL"/>
        </w:rPr>
        <w:t>de economie zich gedurende kabinetsperiodes vaak anders ontwikkelt dan verwacht. Ook is gedurende kabinetsperiodes vaak beleid gevoerd dat bij formatie niet wa</w:t>
      </w:r>
      <w:r w:rsidR="00607409">
        <w:rPr>
          <w:lang w:val="nl-NL"/>
        </w:rPr>
        <w:t>s</w:t>
      </w:r>
      <w:r w:rsidR="006B2742">
        <w:rPr>
          <w:lang w:val="nl-NL"/>
        </w:rPr>
        <w:t xml:space="preserve"> voorzien, zoals bijvoorbeeld de coronasteunmaatregelen</w:t>
      </w:r>
      <w:r w:rsidR="0027608D">
        <w:rPr>
          <w:lang w:val="nl-NL"/>
        </w:rPr>
        <w:t xml:space="preserve"> of aanvullende bezuinigingen ten tijde van de financiële crisis</w:t>
      </w:r>
      <w:r w:rsidR="006B2742">
        <w:rPr>
          <w:lang w:val="nl-NL"/>
        </w:rPr>
        <w:t xml:space="preserve">. Dit werkt vervolgens door in de overheidsfinanciën. </w:t>
      </w:r>
      <w:r w:rsidR="00517259">
        <w:rPr>
          <w:lang w:val="nl-NL"/>
        </w:rPr>
        <w:t xml:space="preserve">De trefzekerheid van </w:t>
      </w:r>
      <w:r w:rsidR="00517259">
        <w:rPr>
          <w:lang w:val="nl-NL"/>
        </w:rPr>
        <w:lastRenderedPageBreak/>
        <w:t>ramingen wordt op dit moment onderzocht door de onafhankelijke expertgroep realistisch ramen</w:t>
      </w:r>
      <w:r w:rsidR="006B2742">
        <w:rPr>
          <w:lang w:val="nl-NL"/>
        </w:rPr>
        <w:t>, waarbij ook specifiek wordt gekeken naar de onderliggende macro-economische ramingen en het effect van beleid</w:t>
      </w:r>
      <w:r w:rsidR="00517259">
        <w:rPr>
          <w:lang w:val="nl-NL"/>
        </w:rPr>
        <w:t>. Het rapport van de expertgroep zal medio maart naar het parlement worden gestuurd. Het kabinet wacht de conclusies van de expertgroep af.</w:t>
      </w:r>
    </w:p>
    <w:p w:rsidR="006672F2" w:rsidP="008215FF" w:rsidRDefault="006672F2" w14:paraId="65E6A2C3" w14:textId="77777777">
      <w:pPr>
        <w:spacing w:after="0" w:line="240" w:lineRule="auto"/>
        <w:rPr>
          <w:lang w:val="nl-NL"/>
        </w:rPr>
      </w:pPr>
    </w:p>
    <w:p w:rsidR="008215FF" w:rsidP="008215FF" w:rsidRDefault="008215FF" w14:paraId="2EC1E11F" w14:textId="6E203D90">
      <w:pPr>
        <w:spacing w:after="0" w:line="240" w:lineRule="auto"/>
        <w:rPr>
          <w:lang w:val="nl-NL"/>
        </w:rPr>
      </w:pPr>
      <w:r>
        <w:rPr>
          <w:lang w:val="nl-NL"/>
        </w:rPr>
        <w:t>Vraag 9</w:t>
      </w:r>
    </w:p>
    <w:p w:rsidR="008215FF" w:rsidP="008215FF" w:rsidRDefault="008215FF" w14:paraId="6F5927F1" w14:textId="6BC2E46C">
      <w:pPr>
        <w:spacing w:after="0" w:line="240" w:lineRule="auto"/>
        <w:rPr>
          <w:lang w:val="nl-NL"/>
        </w:rPr>
      </w:pPr>
      <w:r w:rsidRPr="008215FF">
        <w:rPr>
          <w:lang w:val="nl-NL"/>
        </w:rPr>
        <w:t>Kunt u deze vragen een voor een en binnen twee weken beantwoorden?</w:t>
      </w:r>
    </w:p>
    <w:p w:rsidR="008215FF" w:rsidP="008215FF" w:rsidRDefault="008215FF" w14:paraId="6FB5B9CF" w14:textId="77777777">
      <w:pPr>
        <w:spacing w:after="0" w:line="240" w:lineRule="auto"/>
        <w:rPr>
          <w:lang w:val="nl-NL"/>
        </w:rPr>
      </w:pPr>
    </w:p>
    <w:p w:rsidR="008215FF" w:rsidP="008215FF" w:rsidRDefault="008215FF" w14:paraId="7E0C9A16" w14:textId="065A9BDD">
      <w:pPr>
        <w:spacing w:after="0" w:line="240" w:lineRule="auto"/>
        <w:rPr>
          <w:lang w:val="nl-NL"/>
        </w:rPr>
      </w:pPr>
      <w:r>
        <w:rPr>
          <w:lang w:val="nl-NL"/>
        </w:rPr>
        <w:t>Antwoord 9</w:t>
      </w:r>
    </w:p>
    <w:p w:rsidRPr="008215FF" w:rsidR="008215FF" w:rsidP="008215FF" w:rsidRDefault="008215FF" w14:paraId="674C880F" w14:textId="6DD4D38F">
      <w:pPr>
        <w:spacing w:after="0" w:line="240" w:lineRule="auto"/>
        <w:rPr>
          <w:lang w:val="nl-NL"/>
        </w:rPr>
      </w:pPr>
      <w:r>
        <w:rPr>
          <w:lang w:val="nl-NL"/>
        </w:rPr>
        <w:t xml:space="preserve">Ja. </w:t>
      </w:r>
    </w:p>
    <w:sectPr w:rsidRPr="008215FF" w:rsidR="008215F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2CFB7" w14:textId="77777777" w:rsidR="00481544" w:rsidRDefault="00481544" w:rsidP="00771F6E">
      <w:pPr>
        <w:spacing w:after="0" w:line="240" w:lineRule="auto"/>
      </w:pPr>
      <w:r>
        <w:separator/>
      </w:r>
    </w:p>
  </w:endnote>
  <w:endnote w:type="continuationSeparator" w:id="0">
    <w:p w14:paraId="484589AE" w14:textId="77777777" w:rsidR="00481544" w:rsidRDefault="00481544" w:rsidP="0077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C44C" w14:textId="77777777" w:rsidR="00481544" w:rsidRDefault="00481544" w:rsidP="00771F6E">
      <w:pPr>
        <w:spacing w:after="0" w:line="240" w:lineRule="auto"/>
      </w:pPr>
      <w:r>
        <w:separator/>
      </w:r>
    </w:p>
  </w:footnote>
  <w:footnote w:type="continuationSeparator" w:id="0">
    <w:p w14:paraId="6DE9C036" w14:textId="77777777" w:rsidR="00481544" w:rsidRDefault="00481544" w:rsidP="00771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FF"/>
    <w:rsid w:val="000229B0"/>
    <w:rsid w:val="000367EC"/>
    <w:rsid w:val="000B61A5"/>
    <w:rsid w:val="000C3367"/>
    <w:rsid w:val="000E1094"/>
    <w:rsid w:val="000F50A3"/>
    <w:rsid w:val="00120081"/>
    <w:rsid w:val="00127992"/>
    <w:rsid w:val="00170CEB"/>
    <w:rsid w:val="001826B9"/>
    <w:rsid w:val="00185B3C"/>
    <w:rsid w:val="001C5704"/>
    <w:rsid w:val="001E6A24"/>
    <w:rsid w:val="001F42EE"/>
    <w:rsid w:val="001F5CFC"/>
    <w:rsid w:val="00215EB9"/>
    <w:rsid w:val="00231797"/>
    <w:rsid w:val="00262543"/>
    <w:rsid w:val="0027608D"/>
    <w:rsid w:val="002967FC"/>
    <w:rsid w:val="002A4211"/>
    <w:rsid w:val="002C0CF2"/>
    <w:rsid w:val="002D014D"/>
    <w:rsid w:val="002D2A8F"/>
    <w:rsid w:val="003214D2"/>
    <w:rsid w:val="003306FC"/>
    <w:rsid w:val="0035735A"/>
    <w:rsid w:val="00383952"/>
    <w:rsid w:val="00386FCF"/>
    <w:rsid w:val="003B3180"/>
    <w:rsid w:val="003C37EB"/>
    <w:rsid w:val="003C7040"/>
    <w:rsid w:val="003E7C82"/>
    <w:rsid w:val="003F77D1"/>
    <w:rsid w:val="004063E4"/>
    <w:rsid w:val="00426932"/>
    <w:rsid w:val="00447DDD"/>
    <w:rsid w:val="00476D6F"/>
    <w:rsid w:val="00481544"/>
    <w:rsid w:val="004A2CAF"/>
    <w:rsid w:val="004C181F"/>
    <w:rsid w:val="004D3098"/>
    <w:rsid w:val="004F049B"/>
    <w:rsid w:val="0050642D"/>
    <w:rsid w:val="00517259"/>
    <w:rsid w:val="00520C34"/>
    <w:rsid w:val="00553A44"/>
    <w:rsid w:val="0060233E"/>
    <w:rsid w:val="00607409"/>
    <w:rsid w:val="00636F83"/>
    <w:rsid w:val="006672F2"/>
    <w:rsid w:val="00697C12"/>
    <w:rsid w:val="006A4497"/>
    <w:rsid w:val="006B2742"/>
    <w:rsid w:val="006B2DE2"/>
    <w:rsid w:val="006B59AA"/>
    <w:rsid w:val="006B7050"/>
    <w:rsid w:val="006C397F"/>
    <w:rsid w:val="006C4CAF"/>
    <w:rsid w:val="006E73F8"/>
    <w:rsid w:val="00705472"/>
    <w:rsid w:val="00716529"/>
    <w:rsid w:val="00747D09"/>
    <w:rsid w:val="00750941"/>
    <w:rsid w:val="00771F6E"/>
    <w:rsid w:val="0079721B"/>
    <w:rsid w:val="007B0DC8"/>
    <w:rsid w:val="007C3778"/>
    <w:rsid w:val="008215FF"/>
    <w:rsid w:val="00867EDD"/>
    <w:rsid w:val="008C5846"/>
    <w:rsid w:val="008D3C8A"/>
    <w:rsid w:val="009137A2"/>
    <w:rsid w:val="00937BA2"/>
    <w:rsid w:val="00994177"/>
    <w:rsid w:val="00996397"/>
    <w:rsid w:val="009C2D03"/>
    <w:rsid w:val="00A05B43"/>
    <w:rsid w:val="00A20D71"/>
    <w:rsid w:val="00A2661D"/>
    <w:rsid w:val="00A35571"/>
    <w:rsid w:val="00A37AD8"/>
    <w:rsid w:val="00A7193F"/>
    <w:rsid w:val="00AA3993"/>
    <w:rsid w:val="00AB7C91"/>
    <w:rsid w:val="00AE78D6"/>
    <w:rsid w:val="00B06701"/>
    <w:rsid w:val="00B3130F"/>
    <w:rsid w:val="00B32B77"/>
    <w:rsid w:val="00B62483"/>
    <w:rsid w:val="00BB3E20"/>
    <w:rsid w:val="00BC0DC9"/>
    <w:rsid w:val="00BC48B3"/>
    <w:rsid w:val="00C03170"/>
    <w:rsid w:val="00C52D78"/>
    <w:rsid w:val="00C95002"/>
    <w:rsid w:val="00CD10A1"/>
    <w:rsid w:val="00D129D3"/>
    <w:rsid w:val="00D22E54"/>
    <w:rsid w:val="00D3244A"/>
    <w:rsid w:val="00D44B05"/>
    <w:rsid w:val="00D467F9"/>
    <w:rsid w:val="00DE247D"/>
    <w:rsid w:val="00E064A0"/>
    <w:rsid w:val="00E20016"/>
    <w:rsid w:val="00E64E7C"/>
    <w:rsid w:val="00E85E14"/>
    <w:rsid w:val="00EA6D40"/>
    <w:rsid w:val="00EB23DE"/>
    <w:rsid w:val="00ED0224"/>
    <w:rsid w:val="00EE48E8"/>
    <w:rsid w:val="00F048BF"/>
    <w:rsid w:val="00F13F59"/>
    <w:rsid w:val="00F1694E"/>
    <w:rsid w:val="00F4442A"/>
    <w:rsid w:val="00F47A47"/>
    <w:rsid w:val="00F84B6C"/>
    <w:rsid w:val="00FC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A5DC"/>
  <w15:chartTrackingRefBased/>
  <w15:docId w15:val="{DE6A0C7D-0B3E-4580-ADC5-7CC20C21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5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215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215F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215F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215F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215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215F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215F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215F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5F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215F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215F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8215F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8215F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8215F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215F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215F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215F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21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5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5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5F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215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5FF"/>
    <w:rPr>
      <w:i/>
      <w:iCs/>
      <w:color w:val="404040" w:themeColor="text1" w:themeTint="BF"/>
    </w:rPr>
  </w:style>
  <w:style w:type="paragraph" w:styleId="Lijstalinea">
    <w:name w:val="List Paragraph"/>
    <w:basedOn w:val="Standaard"/>
    <w:uiPriority w:val="34"/>
    <w:qFormat/>
    <w:rsid w:val="008215FF"/>
    <w:pPr>
      <w:ind w:left="720"/>
      <w:contextualSpacing/>
    </w:pPr>
  </w:style>
  <w:style w:type="character" w:styleId="Intensievebenadrukking">
    <w:name w:val="Intense Emphasis"/>
    <w:basedOn w:val="Standaardalinea-lettertype"/>
    <w:uiPriority w:val="21"/>
    <w:qFormat/>
    <w:rsid w:val="008215FF"/>
    <w:rPr>
      <w:i/>
      <w:iCs/>
      <w:color w:val="2E74B5" w:themeColor="accent1" w:themeShade="BF"/>
    </w:rPr>
  </w:style>
  <w:style w:type="paragraph" w:styleId="Duidelijkcitaat">
    <w:name w:val="Intense Quote"/>
    <w:basedOn w:val="Standaard"/>
    <w:next w:val="Standaard"/>
    <w:link w:val="DuidelijkcitaatChar"/>
    <w:uiPriority w:val="30"/>
    <w:qFormat/>
    <w:rsid w:val="008215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215FF"/>
    <w:rPr>
      <w:i/>
      <w:iCs/>
      <w:color w:val="2E74B5" w:themeColor="accent1" w:themeShade="BF"/>
    </w:rPr>
  </w:style>
  <w:style w:type="character" w:styleId="Intensieveverwijzing">
    <w:name w:val="Intense Reference"/>
    <w:basedOn w:val="Standaardalinea-lettertype"/>
    <w:uiPriority w:val="32"/>
    <w:qFormat/>
    <w:rsid w:val="008215FF"/>
    <w:rPr>
      <w:b/>
      <w:bCs/>
      <w:smallCaps/>
      <w:color w:val="2E74B5" w:themeColor="accent1" w:themeShade="BF"/>
      <w:spacing w:val="5"/>
    </w:rPr>
  </w:style>
  <w:style w:type="character" w:styleId="Zwaar">
    <w:name w:val="Strong"/>
    <w:basedOn w:val="Standaardalinea-lettertype"/>
    <w:uiPriority w:val="22"/>
    <w:qFormat/>
    <w:rsid w:val="00716529"/>
    <w:rPr>
      <w:b/>
      <w:bCs/>
    </w:rPr>
  </w:style>
  <w:style w:type="paragraph" w:styleId="Revisie">
    <w:name w:val="Revision"/>
    <w:hidden/>
    <w:uiPriority w:val="99"/>
    <w:semiHidden/>
    <w:rsid w:val="00867EDD"/>
    <w:pPr>
      <w:spacing w:after="0" w:line="240" w:lineRule="auto"/>
    </w:pPr>
  </w:style>
  <w:style w:type="character" w:styleId="Verwijzingopmerking">
    <w:name w:val="annotation reference"/>
    <w:basedOn w:val="Standaardalinea-lettertype"/>
    <w:uiPriority w:val="99"/>
    <w:semiHidden/>
    <w:unhideWhenUsed/>
    <w:rsid w:val="00867EDD"/>
    <w:rPr>
      <w:sz w:val="16"/>
      <w:szCs w:val="16"/>
    </w:rPr>
  </w:style>
  <w:style w:type="paragraph" w:styleId="Tekstopmerking">
    <w:name w:val="annotation text"/>
    <w:basedOn w:val="Standaard"/>
    <w:link w:val="TekstopmerkingChar"/>
    <w:uiPriority w:val="99"/>
    <w:unhideWhenUsed/>
    <w:rsid w:val="00867EDD"/>
    <w:pPr>
      <w:spacing w:line="240" w:lineRule="auto"/>
    </w:pPr>
    <w:rPr>
      <w:sz w:val="20"/>
      <w:szCs w:val="20"/>
    </w:rPr>
  </w:style>
  <w:style w:type="character" w:customStyle="1" w:styleId="TekstopmerkingChar">
    <w:name w:val="Tekst opmerking Char"/>
    <w:basedOn w:val="Standaardalinea-lettertype"/>
    <w:link w:val="Tekstopmerking"/>
    <w:uiPriority w:val="99"/>
    <w:rsid w:val="00867EDD"/>
    <w:rPr>
      <w:sz w:val="20"/>
      <w:szCs w:val="20"/>
    </w:rPr>
  </w:style>
  <w:style w:type="paragraph" w:styleId="Onderwerpvanopmerking">
    <w:name w:val="annotation subject"/>
    <w:basedOn w:val="Tekstopmerking"/>
    <w:next w:val="Tekstopmerking"/>
    <w:link w:val="OnderwerpvanopmerkingChar"/>
    <w:uiPriority w:val="99"/>
    <w:semiHidden/>
    <w:unhideWhenUsed/>
    <w:rsid w:val="00867EDD"/>
    <w:rPr>
      <w:b/>
      <w:bCs/>
    </w:rPr>
  </w:style>
  <w:style w:type="character" w:customStyle="1" w:styleId="OnderwerpvanopmerkingChar">
    <w:name w:val="Onderwerp van opmerking Char"/>
    <w:basedOn w:val="TekstopmerkingChar"/>
    <w:link w:val="Onderwerpvanopmerking"/>
    <w:uiPriority w:val="99"/>
    <w:semiHidden/>
    <w:rsid w:val="00867EDD"/>
    <w:rPr>
      <w:b/>
      <w:bCs/>
      <w:sz w:val="20"/>
      <w:szCs w:val="20"/>
    </w:rPr>
  </w:style>
  <w:style w:type="character" w:styleId="Hyperlink">
    <w:name w:val="Hyperlink"/>
    <w:basedOn w:val="Standaardalinea-lettertype"/>
    <w:uiPriority w:val="99"/>
    <w:unhideWhenUsed/>
    <w:rsid w:val="00AE78D6"/>
    <w:rPr>
      <w:color w:val="0563C1" w:themeColor="hyperlink"/>
      <w:u w:val="single"/>
    </w:rPr>
  </w:style>
  <w:style w:type="character" w:styleId="Onopgelostemelding">
    <w:name w:val="Unresolved Mention"/>
    <w:basedOn w:val="Standaardalinea-lettertype"/>
    <w:uiPriority w:val="99"/>
    <w:semiHidden/>
    <w:unhideWhenUsed/>
    <w:rsid w:val="00AE78D6"/>
    <w:rPr>
      <w:color w:val="605E5C"/>
      <w:shd w:val="clear" w:color="auto" w:fill="E1DFDD"/>
    </w:rPr>
  </w:style>
  <w:style w:type="paragraph" w:styleId="Geenafstand">
    <w:name w:val="No Spacing"/>
    <w:uiPriority w:val="1"/>
    <w:qFormat/>
    <w:rsid w:val="000F5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437">
      <w:bodyDiv w:val="1"/>
      <w:marLeft w:val="0"/>
      <w:marRight w:val="0"/>
      <w:marTop w:val="0"/>
      <w:marBottom w:val="0"/>
      <w:divBdr>
        <w:top w:val="none" w:sz="0" w:space="0" w:color="auto"/>
        <w:left w:val="none" w:sz="0" w:space="0" w:color="auto"/>
        <w:bottom w:val="none" w:sz="0" w:space="0" w:color="auto"/>
        <w:right w:val="none" w:sz="0" w:space="0" w:color="auto"/>
      </w:divBdr>
    </w:div>
    <w:div w:id="511795643">
      <w:bodyDiv w:val="1"/>
      <w:marLeft w:val="0"/>
      <w:marRight w:val="0"/>
      <w:marTop w:val="0"/>
      <w:marBottom w:val="0"/>
      <w:divBdr>
        <w:top w:val="none" w:sz="0" w:space="0" w:color="auto"/>
        <w:left w:val="none" w:sz="0" w:space="0" w:color="auto"/>
        <w:bottom w:val="none" w:sz="0" w:space="0" w:color="auto"/>
        <w:right w:val="none" w:sz="0" w:space="0" w:color="auto"/>
      </w:divBdr>
    </w:div>
    <w:div w:id="728764693">
      <w:bodyDiv w:val="1"/>
      <w:marLeft w:val="0"/>
      <w:marRight w:val="0"/>
      <w:marTop w:val="0"/>
      <w:marBottom w:val="0"/>
      <w:divBdr>
        <w:top w:val="none" w:sz="0" w:space="0" w:color="auto"/>
        <w:left w:val="none" w:sz="0" w:space="0" w:color="auto"/>
        <w:bottom w:val="none" w:sz="0" w:space="0" w:color="auto"/>
        <w:right w:val="none" w:sz="0" w:space="0" w:color="auto"/>
      </w:divBdr>
    </w:div>
    <w:div w:id="835220601">
      <w:bodyDiv w:val="1"/>
      <w:marLeft w:val="0"/>
      <w:marRight w:val="0"/>
      <w:marTop w:val="0"/>
      <w:marBottom w:val="0"/>
      <w:divBdr>
        <w:top w:val="none" w:sz="0" w:space="0" w:color="auto"/>
        <w:left w:val="none" w:sz="0" w:space="0" w:color="auto"/>
        <w:bottom w:val="none" w:sz="0" w:space="0" w:color="auto"/>
        <w:right w:val="none" w:sz="0" w:space="0" w:color="auto"/>
      </w:divBdr>
    </w:div>
    <w:div w:id="1744328964">
      <w:bodyDiv w:val="1"/>
      <w:marLeft w:val="0"/>
      <w:marRight w:val="0"/>
      <w:marTop w:val="0"/>
      <w:marBottom w:val="0"/>
      <w:divBdr>
        <w:top w:val="none" w:sz="0" w:space="0" w:color="auto"/>
        <w:left w:val="none" w:sz="0" w:space="0" w:color="auto"/>
        <w:bottom w:val="none" w:sz="0" w:space="0" w:color="auto"/>
        <w:right w:val="none" w:sz="0" w:space="0" w:color="auto"/>
      </w:divBdr>
    </w:div>
    <w:div w:id="1865090775">
      <w:bodyDiv w:val="1"/>
      <w:marLeft w:val="0"/>
      <w:marRight w:val="0"/>
      <w:marTop w:val="0"/>
      <w:marBottom w:val="0"/>
      <w:divBdr>
        <w:top w:val="none" w:sz="0" w:space="0" w:color="auto"/>
        <w:left w:val="none" w:sz="0" w:space="0" w:color="auto"/>
        <w:bottom w:val="none" w:sz="0" w:space="0" w:color="auto"/>
        <w:right w:val="none" w:sz="0" w:space="0" w:color="auto"/>
      </w:divBdr>
    </w:div>
    <w:div w:id="1867213583">
      <w:bodyDiv w:val="1"/>
      <w:marLeft w:val="0"/>
      <w:marRight w:val="0"/>
      <w:marTop w:val="0"/>
      <w:marBottom w:val="0"/>
      <w:divBdr>
        <w:top w:val="none" w:sz="0" w:space="0" w:color="auto"/>
        <w:left w:val="none" w:sz="0" w:space="0" w:color="auto"/>
        <w:bottom w:val="none" w:sz="0" w:space="0" w:color="auto"/>
        <w:right w:val="none" w:sz="0" w:space="0" w:color="auto"/>
      </w:divBdr>
    </w:div>
    <w:div w:id="1932348285">
      <w:bodyDiv w:val="1"/>
      <w:marLeft w:val="0"/>
      <w:marRight w:val="0"/>
      <w:marTop w:val="0"/>
      <w:marBottom w:val="0"/>
      <w:divBdr>
        <w:top w:val="none" w:sz="0" w:space="0" w:color="auto"/>
        <w:left w:val="none" w:sz="0" w:space="0" w:color="auto"/>
        <w:bottom w:val="none" w:sz="0" w:space="0" w:color="auto"/>
        <w:right w:val="none" w:sz="0" w:space="0" w:color="auto"/>
      </w:divBdr>
    </w:div>
    <w:div w:id="1932815049">
      <w:bodyDiv w:val="1"/>
      <w:marLeft w:val="0"/>
      <w:marRight w:val="0"/>
      <w:marTop w:val="0"/>
      <w:marBottom w:val="0"/>
      <w:divBdr>
        <w:top w:val="none" w:sz="0" w:space="0" w:color="auto"/>
        <w:left w:val="none" w:sz="0" w:space="0" w:color="auto"/>
        <w:bottom w:val="none" w:sz="0" w:space="0" w:color="auto"/>
        <w:right w:val="none" w:sz="0" w:space="0" w:color="auto"/>
      </w:divBdr>
    </w:div>
    <w:div w:id="20945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c:f>
              <c:strCache>
                <c:ptCount val="1"/>
                <c:pt idx="0">
                  <c:v>EMU-saldo raming Startnota</c:v>
                </c:pt>
              </c:strCache>
            </c:strRef>
          </c:tx>
          <c:spPr>
            <a:ln w="28575" cap="rnd">
              <a:solidFill>
                <a:schemeClr val="accent1"/>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Blad1!$B$3:$F$3</c:f>
              <c:numCache>
                <c:formatCode>0.0%</c:formatCode>
                <c:ptCount val="5"/>
                <c:pt idx="0">
                  <c:v>-2.6000000000000002E-2</c:v>
                </c:pt>
                <c:pt idx="1">
                  <c:v>-2.7000000000000003E-2</c:v>
                </c:pt>
                <c:pt idx="2">
                  <c:v>-0.02</c:v>
                </c:pt>
                <c:pt idx="3">
                  <c:v>-1.9E-2</c:v>
                </c:pt>
                <c:pt idx="4">
                  <c:v>-1.3999999999999999E-2</c:v>
                </c:pt>
              </c:numCache>
            </c:numRef>
          </c:val>
          <c:smooth val="0"/>
          <c:extLst>
            <c:ext xmlns:c16="http://schemas.microsoft.com/office/drawing/2014/chart" uri="{C3380CC4-5D6E-409C-BE32-E72D297353CC}">
              <c16:uniqueId val="{00000000-F0BC-493C-97D2-B3593B8DE528}"/>
            </c:ext>
          </c:extLst>
        </c:ser>
        <c:ser>
          <c:idx val="1"/>
          <c:order val="1"/>
          <c:tx>
            <c:strRef>
              <c:f>Blad1!$A$4</c:f>
              <c:strCache>
                <c:ptCount val="1"/>
                <c:pt idx="0">
                  <c:v>Realisatie EMU-saldo FJR  </c:v>
                </c:pt>
              </c:strCache>
            </c:strRef>
          </c:tx>
          <c:spPr>
            <a:ln w="28575" cap="rnd">
              <a:solidFill>
                <a:schemeClr val="accent2"/>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Blad1!$B$4:$F$4</c:f>
              <c:numCache>
                <c:formatCode>0.0%</c:formatCode>
                <c:ptCount val="5"/>
                <c:pt idx="0">
                  <c:v>-2.5000000000000001E-2</c:v>
                </c:pt>
                <c:pt idx="1">
                  <c:v>-2.3E-2</c:v>
                </c:pt>
                <c:pt idx="2">
                  <c:v>-1.7999999999999999E-2</c:v>
                </c:pt>
                <c:pt idx="3">
                  <c:v>4.0000000000000001E-3</c:v>
                </c:pt>
                <c:pt idx="4">
                  <c:v>1.1000000000000001E-2</c:v>
                </c:pt>
              </c:numCache>
            </c:numRef>
          </c:val>
          <c:smooth val="0"/>
          <c:extLst>
            <c:ext xmlns:c16="http://schemas.microsoft.com/office/drawing/2014/chart" uri="{C3380CC4-5D6E-409C-BE32-E72D297353CC}">
              <c16:uniqueId val="{00000001-F0BC-493C-97D2-B3593B8DE528}"/>
            </c:ext>
          </c:extLst>
        </c:ser>
        <c:dLbls>
          <c:showLegendKey val="0"/>
          <c:showVal val="0"/>
          <c:showCatName val="0"/>
          <c:showSerName val="0"/>
          <c:showPercent val="0"/>
          <c:showBubbleSize val="0"/>
        </c:dLbls>
        <c:smooth val="0"/>
        <c:axId val="2049221903"/>
        <c:axId val="2049222863"/>
      </c:lineChart>
      <c:catAx>
        <c:axId val="204922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2863"/>
        <c:crosses val="autoZero"/>
        <c:auto val="1"/>
        <c:lblAlgn val="ctr"/>
        <c:lblOffset val="100"/>
        <c:noMultiLvlLbl val="0"/>
      </c:catAx>
      <c:valAx>
        <c:axId val="20492228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EMU-schuld</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Blad1!$A$6</c:f>
              <c:strCache>
                <c:ptCount val="1"/>
                <c:pt idx="0">
                  <c:v>EMU-schuld raming Startnota</c:v>
                </c:pt>
              </c:strCache>
            </c:strRef>
          </c:tx>
          <c:spPr>
            <a:ln w="28575" cap="rnd">
              <a:solidFill>
                <a:schemeClr val="accent1"/>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Blad1!$B$6:$F$6</c:f>
              <c:numCache>
                <c:formatCode>0%</c:formatCode>
                <c:ptCount val="5"/>
                <c:pt idx="0">
                  <c:v>0.70299999999999996</c:v>
                </c:pt>
                <c:pt idx="1">
                  <c:v>0.70900000000000007</c:v>
                </c:pt>
                <c:pt idx="2">
                  <c:v>0.70700000000000007</c:v>
                </c:pt>
                <c:pt idx="3">
                  <c:v>0.70400000000000007</c:v>
                </c:pt>
                <c:pt idx="4">
                  <c:v>0.69499999999999995</c:v>
                </c:pt>
              </c:numCache>
            </c:numRef>
          </c:val>
          <c:smooth val="0"/>
          <c:extLst>
            <c:ext xmlns:c16="http://schemas.microsoft.com/office/drawing/2014/chart" uri="{C3380CC4-5D6E-409C-BE32-E72D297353CC}">
              <c16:uniqueId val="{00000000-8E6A-471C-9623-B4E3299A2E4D}"/>
            </c:ext>
          </c:extLst>
        </c:ser>
        <c:ser>
          <c:idx val="1"/>
          <c:order val="1"/>
          <c:tx>
            <c:strRef>
              <c:f>Blad1!$A$7</c:f>
              <c:strCache>
                <c:ptCount val="1"/>
                <c:pt idx="0">
                  <c:v>Realisatie EMU-schuld FJR  </c:v>
                </c:pt>
              </c:strCache>
            </c:strRef>
          </c:tx>
          <c:spPr>
            <a:ln w="28575" cap="rnd">
              <a:solidFill>
                <a:schemeClr val="accent2"/>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Blad1!$B$7:$F$7</c:f>
              <c:numCache>
                <c:formatCode>0%</c:formatCode>
                <c:ptCount val="5"/>
                <c:pt idx="0">
                  <c:v>0.73499999999999999</c:v>
                </c:pt>
                <c:pt idx="1">
                  <c:v>0.68799999999999994</c:v>
                </c:pt>
                <c:pt idx="2">
                  <c:v>0.65099999999999991</c:v>
                </c:pt>
                <c:pt idx="3">
                  <c:v>0.623</c:v>
                </c:pt>
                <c:pt idx="4">
                  <c:v>0.56700000000000006</c:v>
                </c:pt>
              </c:numCache>
            </c:numRef>
          </c:val>
          <c:smooth val="0"/>
          <c:extLst>
            <c:ext xmlns:c16="http://schemas.microsoft.com/office/drawing/2014/chart" uri="{C3380CC4-5D6E-409C-BE32-E72D297353CC}">
              <c16:uniqueId val="{00000001-8E6A-471C-9623-B4E3299A2E4D}"/>
            </c:ext>
          </c:extLst>
        </c:ser>
        <c:dLbls>
          <c:showLegendKey val="0"/>
          <c:showVal val="0"/>
          <c:showCatName val="0"/>
          <c:showSerName val="0"/>
          <c:showPercent val="0"/>
          <c:showBubbleSize val="0"/>
        </c:dLbls>
        <c:smooth val="0"/>
        <c:axId val="2049243983"/>
        <c:axId val="2049183023"/>
      </c:lineChart>
      <c:catAx>
        <c:axId val="204924398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183023"/>
        <c:crosses val="autoZero"/>
        <c:auto val="1"/>
        <c:lblAlgn val="ctr"/>
        <c:lblOffset val="100"/>
        <c:noMultiLvlLbl val="0"/>
      </c:catAx>
      <c:valAx>
        <c:axId val="204918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4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Blad1!$A$19</c:f>
              <c:strCache>
                <c:ptCount val="1"/>
                <c:pt idx="0">
                  <c:v>EMU-saldo raming Startnota</c:v>
                </c:pt>
              </c:strCache>
            </c:strRef>
          </c:tx>
          <c:spPr>
            <a:ln w="28575" cap="rnd">
              <a:solidFill>
                <a:schemeClr val="accent1"/>
              </a:solidFill>
              <a:round/>
            </a:ln>
            <a:effectLst/>
          </c:spPr>
          <c:marker>
            <c:symbol val="none"/>
          </c:marker>
          <c:cat>
            <c:numRef>
              <c:f>Blad1!$B$18:$F$18</c:f>
              <c:numCache>
                <c:formatCode>General</c:formatCode>
                <c:ptCount val="5"/>
                <c:pt idx="0">
                  <c:v>2017</c:v>
                </c:pt>
                <c:pt idx="1">
                  <c:v>2018</c:v>
                </c:pt>
                <c:pt idx="2">
                  <c:v>2019</c:v>
                </c:pt>
                <c:pt idx="3">
                  <c:v>2020</c:v>
                </c:pt>
                <c:pt idx="4">
                  <c:v>2021</c:v>
                </c:pt>
              </c:numCache>
            </c:numRef>
          </c:cat>
          <c:val>
            <c:numRef>
              <c:f>Blad1!$B$19:$F$19</c:f>
              <c:numCache>
                <c:formatCode>0.0%</c:formatCode>
                <c:ptCount val="5"/>
                <c:pt idx="0">
                  <c:v>6.0000000000000001E-3</c:v>
                </c:pt>
                <c:pt idx="1">
                  <c:v>5.0000000000000001E-3</c:v>
                </c:pt>
                <c:pt idx="2">
                  <c:v>6.9999999999999993E-3</c:v>
                </c:pt>
                <c:pt idx="3">
                  <c:v>3.0000000000000001E-3</c:v>
                </c:pt>
                <c:pt idx="4">
                  <c:v>3.0000000000000001E-3</c:v>
                </c:pt>
              </c:numCache>
            </c:numRef>
          </c:val>
          <c:smooth val="0"/>
          <c:extLst>
            <c:ext xmlns:c16="http://schemas.microsoft.com/office/drawing/2014/chart" uri="{C3380CC4-5D6E-409C-BE32-E72D297353CC}">
              <c16:uniqueId val="{00000000-F298-4CF8-8C01-3E2B5A15C6F3}"/>
            </c:ext>
          </c:extLst>
        </c:ser>
        <c:ser>
          <c:idx val="1"/>
          <c:order val="1"/>
          <c:tx>
            <c:strRef>
              <c:f>Blad1!$A$20</c:f>
              <c:strCache>
                <c:ptCount val="1"/>
                <c:pt idx="0">
                  <c:v>Realisatie EMU-saldo FJR  </c:v>
                </c:pt>
              </c:strCache>
            </c:strRef>
          </c:tx>
          <c:spPr>
            <a:ln w="28575" cap="rnd">
              <a:solidFill>
                <a:schemeClr val="accent2"/>
              </a:solidFill>
              <a:round/>
            </a:ln>
            <a:effectLst/>
          </c:spPr>
          <c:marker>
            <c:symbol val="none"/>
          </c:marker>
          <c:cat>
            <c:numRef>
              <c:f>Blad1!$B$18:$F$18</c:f>
              <c:numCache>
                <c:formatCode>General</c:formatCode>
                <c:ptCount val="5"/>
                <c:pt idx="0">
                  <c:v>2017</c:v>
                </c:pt>
                <c:pt idx="1">
                  <c:v>2018</c:v>
                </c:pt>
                <c:pt idx="2">
                  <c:v>2019</c:v>
                </c:pt>
                <c:pt idx="3">
                  <c:v>2020</c:v>
                </c:pt>
                <c:pt idx="4">
                  <c:v>2021</c:v>
                </c:pt>
              </c:numCache>
            </c:numRef>
          </c:cat>
          <c:val>
            <c:numRef>
              <c:f>Blad1!$B$20:$F$20</c:f>
              <c:numCache>
                <c:formatCode>0.0%</c:formatCode>
                <c:ptCount val="5"/>
                <c:pt idx="0">
                  <c:v>1.1000000000000001E-2</c:v>
                </c:pt>
                <c:pt idx="1">
                  <c:v>1.4999999999999999E-2</c:v>
                </c:pt>
                <c:pt idx="2">
                  <c:v>1.7000000000000001E-2</c:v>
                </c:pt>
                <c:pt idx="3">
                  <c:v>-4.2999999999999997E-2</c:v>
                </c:pt>
                <c:pt idx="4">
                  <c:v>-2.5000000000000001E-2</c:v>
                </c:pt>
              </c:numCache>
            </c:numRef>
          </c:val>
          <c:smooth val="0"/>
          <c:extLst>
            <c:ext xmlns:c16="http://schemas.microsoft.com/office/drawing/2014/chart" uri="{C3380CC4-5D6E-409C-BE32-E72D297353CC}">
              <c16:uniqueId val="{00000001-F298-4CF8-8C01-3E2B5A15C6F3}"/>
            </c:ext>
          </c:extLst>
        </c:ser>
        <c:dLbls>
          <c:showLegendKey val="0"/>
          <c:showVal val="0"/>
          <c:showCatName val="0"/>
          <c:showSerName val="0"/>
          <c:showPercent val="0"/>
          <c:showBubbleSize val="0"/>
        </c:dLbls>
        <c:smooth val="0"/>
        <c:axId val="1939029727"/>
        <c:axId val="186915423"/>
      </c:lineChart>
      <c:catAx>
        <c:axId val="193902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5423"/>
        <c:crosses val="autoZero"/>
        <c:auto val="1"/>
        <c:lblAlgn val="ctr"/>
        <c:lblOffset val="100"/>
        <c:noMultiLvlLbl val="0"/>
      </c:catAx>
      <c:valAx>
        <c:axId val="1869154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3902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EMU-schuld kabinet Rutte III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Blad1!$A$22</c:f>
              <c:strCache>
                <c:ptCount val="1"/>
                <c:pt idx="0">
                  <c:v>EMU-schuld raming Startnota</c:v>
                </c:pt>
              </c:strCache>
            </c:strRef>
          </c:tx>
          <c:spPr>
            <a:ln w="28575" cap="rnd">
              <a:solidFill>
                <a:schemeClr val="accent1"/>
              </a:solidFill>
              <a:round/>
            </a:ln>
            <a:effectLst/>
          </c:spPr>
          <c:marker>
            <c:symbol val="none"/>
          </c:marker>
          <c:cat>
            <c:numRef>
              <c:f>Blad1!$B$21:$F$21</c:f>
              <c:numCache>
                <c:formatCode>General</c:formatCode>
                <c:ptCount val="5"/>
                <c:pt idx="0">
                  <c:v>2017</c:v>
                </c:pt>
                <c:pt idx="1">
                  <c:v>2018</c:v>
                </c:pt>
                <c:pt idx="2">
                  <c:v>2019</c:v>
                </c:pt>
                <c:pt idx="3">
                  <c:v>2020</c:v>
                </c:pt>
                <c:pt idx="4">
                  <c:v>2021</c:v>
                </c:pt>
              </c:numCache>
            </c:numRef>
          </c:cat>
          <c:val>
            <c:numRef>
              <c:f>Blad1!$B$22:$F$22</c:f>
              <c:numCache>
                <c:formatCode>0.0%</c:formatCode>
                <c:ptCount val="5"/>
                <c:pt idx="0">
                  <c:v>0.57100000000000006</c:v>
                </c:pt>
                <c:pt idx="1">
                  <c:v>0.54</c:v>
                </c:pt>
                <c:pt idx="2">
                  <c:v>0.51</c:v>
                </c:pt>
                <c:pt idx="3">
                  <c:v>0.48799999999999999</c:v>
                </c:pt>
                <c:pt idx="4">
                  <c:v>0.46899999999999997</c:v>
                </c:pt>
              </c:numCache>
            </c:numRef>
          </c:val>
          <c:smooth val="0"/>
          <c:extLst>
            <c:ext xmlns:c16="http://schemas.microsoft.com/office/drawing/2014/chart" uri="{C3380CC4-5D6E-409C-BE32-E72D297353CC}">
              <c16:uniqueId val="{00000000-F54A-4E9F-98E8-C88B36F0CDB4}"/>
            </c:ext>
          </c:extLst>
        </c:ser>
        <c:ser>
          <c:idx val="1"/>
          <c:order val="1"/>
          <c:tx>
            <c:strRef>
              <c:f>Blad1!$A$23</c:f>
              <c:strCache>
                <c:ptCount val="1"/>
                <c:pt idx="0">
                  <c:v>Realisatie EMU-schuld FJR  </c:v>
                </c:pt>
              </c:strCache>
            </c:strRef>
          </c:tx>
          <c:spPr>
            <a:ln w="28575" cap="rnd">
              <a:solidFill>
                <a:schemeClr val="accent2"/>
              </a:solidFill>
              <a:round/>
            </a:ln>
            <a:effectLst/>
          </c:spPr>
          <c:marker>
            <c:symbol val="none"/>
          </c:marker>
          <c:cat>
            <c:numRef>
              <c:f>Blad1!$B$21:$F$21</c:f>
              <c:numCache>
                <c:formatCode>General</c:formatCode>
                <c:ptCount val="5"/>
                <c:pt idx="0">
                  <c:v>2017</c:v>
                </c:pt>
                <c:pt idx="1">
                  <c:v>2018</c:v>
                </c:pt>
                <c:pt idx="2">
                  <c:v>2019</c:v>
                </c:pt>
                <c:pt idx="3">
                  <c:v>2020</c:v>
                </c:pt>
                <c:pt idx="4">
                  <c:v>2021</c:v>
                </c:pt>
              </c:numCache>
            </c:numRef>
          </c:cat>
          <c:val>
            <c:numRef>
              <c:f>Blad1!$B$23:$F$23</c:f>
              <c:numCache>
                <c:formatCode>0.0%</c:formatCode>
                <c:ptCount val="5"/>
                <c:pt idx="0">
                  <c:v>0.56700000000000006</c:v>
                </c:pt>
                <c:pt idx="1">
                  <c:v>0.52400000000000002</c:v>
                </c:pt>
                <c:pt idx="2">
                  <c:v>0.48599999999999999</c:v>
                </c:pt>
                <c:pt idx="3">
                  <c:v>0.54500000000000004</c:v>
                </c:pt>
                <c:pt idx="4">
                  <c:v>0.52100000000000002</c:v>
                </c:pt>
              </c:numCache>
            </c:numRef>
          </c:val>
          <c:smooth val="0"/>
          <c:extLst>
            <c:ext xmlns:c16="http://schemas.microsoft.com/office/drawing/2014/chart" uri="{C3380CC4-5D6E-409C-BE32-E72D297353CC}">
              <c16:uniqueId val="{00000001-F54A-4E9F-98E8-C88B36F0CDB4}"/>
            </c:ext>
          </c:extLst>
        </c:ser>
        <c:dLbls>
          <c:showLegendKey val="0"/>
          <c:showVal val="0"/>
          <c:showCatName val="0"/>
          <c:showSerName val="0"/>
          <c:showPercent val="0"/>
          <c:showBubbleSize val="0"/>
        </c:dLbls>
        <c:smooth val="0"/>
        <c:axId val="186900543"/>
        <c:axId val="186911583"/>
      </c:lineChart>
      <c:catAx>
        <c:axId val="186900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1583"/>
        <c:crosses val="autoZero"/>
        <c:auto val="1"/>
        <c:lblAlgn val="ctr"/>
        <c:lblOffset val="100"/>
        <c:noMultiLvlLbl val="0"/>
      </c:catAx>
      <c:valAx>
        <c:axId val="1869115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IV</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Blad1!$A$37</c:f>
              <c:strCache>
                <c:ptCount val="1"/>
                <c:pt idx="0">
                  <c:v>EMU-saldo raming Startnota</c:v>
                </c:pt>
              </c:strCache>
            </c:strRef>
          </c:tx>
          <c:spPr>
            <a:ln w="28575" cap="rnd">
              <a:solidFill>
                <a:schemeClr val="accent1"/>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Blad1!$B$37:$G$37</c:f>
              <c:numCache>
                <c:formatCode>0.0%</c:formatCode>
                <c:ptCount val="6"/>
                <c:pt idx="0">
                  <c:v>-3.4000000000000002E-2</c:v>
                </c:pt>
                <c:pt idx="1">
                  <c:v>-2.5000000000000001E-2</c:v>
                </c:pt>
                <c:pt idx="2">
                  <c:v>-2.5999999999999999E-2</c:v>
                </c:pt>
                <c:pt idx="3">
                  <c:v>-0.03</c:v>
                </c:pt>
                <c:pt idx="4">
                  <c:v>-2.7E-2</c:v>
                </c:pt>
                <c:pt idx="5">
                  <c:v>-2.7E-2</c:v>
                </c:pt>
              </c:numCache>
            </c:numRef>
          </c:val>
          <c:smooth val="0"/>
          <c:extLst>
            <c:ext xmlns:c16="http://schemas.microsoft.com/office/drawing/2014/chart" uri="{C3380CC4-5D6E-409C-BE32-E72D297353CC}">
              <c16:uniqueId val="{00000000-B84A-47D9-B5A2-228081718B04}"/>
            </c:ext>
          </c:extLst>
        </c:ser>
        <c:ser>
          <c:idx val="1"/>
          <c:order val="1"/>
          <c:tx>
            <c:strRef>
              <c:f>Blad1!$A$38</c:f>
              <c:strCache>
                <c:ptCount val="1"/>
                <c:pt idx="0">
                  <c:v>Realisatie EMU-saldo FJR  </c:v>
                </c:pt>
              </c:strCache>
            </c:strRef>
          </c:tx>
          <c:spPr>
            <a:ln w="28575" cap="rnd">
              <a:solidFill>
                <a:schemeClr val="accent2"/>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Blad1!$B$38:$G$38</c:f>
              <c:numCache>
                <c:formatCode>0.0%</c:formatCode>
                <c:ptCount val="6"/>
                <c:pt idx="0">
                  <c:v>0</c:v>
                </c:pt>
                <c:pt idx="1">
                  <c:v>-3.0000000000000001E-3</c:v>
                </c:pt>
              </c:numCache>
            </c:numRef>
          </c:val>
          <c:smooth val="0"/>
          <c:extLst>
            <c:ext xmlns:c16="http://schemas.microsoft.com/office/drawing/2014/chart" uri="{C3380CC4-5D6E-409C-BE32-E72D297353CC}">
              <c16:uniqueId val="{00000001-B84A-47D9-B5A2-228081718B04}"/>
            </c:ext>
          </c:extLst>
        </c:ser>
        <c:dLbls>
          <c:showLegendKey val="0"/>
          <c:showVal val="0"/>
          <c:showCatName val="0"/>
          <c:showSerName val="0"/>
          <c:showPercent val="0"/>
          <c:showBubbleSize val="0"/>
        </c:dLbls>
        <c:smooth val="0"/>
        <c:axId val="186896223"/>
        <c:axId val="186874143"/>
      </c:lineChart>
      <c:catAx>
        <c:axId val="18689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74143"/>
        <c:crosses val="autoZero"/>
        <c:auto val="1"/>
        <c:lblAlgn val="ctr"/>
        <c:lblOffset val="100"/>
        <c:noMultiLvlLbl val="0"/>
      </c:catAx>
      <c:valAx>
        <c:axId val="1868741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9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b="0" i="0" u="none" strike="noStrike" kern="1200" spc="0" baseline="0">
                <a:solidFill>
                  <a:sysClr val="windowText" lastClr="000000">
                    <a:lumMod val="65000"/>
                    <a:lumOff val="35000"/>
                  </a:sysClr>
                </a:solidFill>
              </a:rPr>
              <a:t>EMU-schuld kabinet Rutte 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Blad1!$A$40</c:f>
              <c:strCache>
                <c:ptCount val="1"/>
                <c:pt idx="0">
                  <c:v>EMU-schuld raming Startnota</c:v>
                </c:pt>
              </c:strCache>
            </c:strRef>
          </c:tx>
          <c:spPr>
            <a:ln w="28575" cap="rnd">
              <a:solidFill>
                <a:schemeClr val="accent1"/>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Blad1!$B$40:$G$40</c:f>
              <c:numCache>
                <c:formatCode>0.0%</c:formatCode>
                <c:ptCount val="6"/>
                <c:pt idx="0">
                  <c:v>0.52900000000000003</c:v>
                </c:pt>
                <c:pt idx="1">
                  <c:v>0.53200000000000003</c:v>
                </c:pt>
                <c:pt idx="2">
                  <c:v>0.53799999999999992</c:v>
                </c:pt>
                <c:pt idx="3">
                  <c:v>0.54899999999999993</c:v>
                </c:pt>
                <c:pt idx="4">
                  <c:v>0.55899999999999994</c:v>
                </c:pt>
                <c:pt idx="5">
                  <c:v>0.56799999999999995</c:v>
                </c:pt>
              </c:numCache>
            </c:numRef>
          </c:val>
          <c:smooth val="0"/>
          <c:extLst>
            <c:ext xmlns:c16="http://schemas.microsoft.com/office/drawing/2014/chart" uri="{C3380CC4-5D6E-409C-BE32-E72D297353CC}">
              <c16:uniqueId val="{00000000-AFA1-4093-B4FE-6AFBD1D8807E}"/>
            </c:ext>
          </c:extLst>
        </c:ser>
        <c:ser>
          <c:idx val="1"/>
          <c:order val="1"/>
          <c:tx>
            <c:strRef>
              <c:f>Blad1!$A$41</c:f>
              <c:strCache>
                <c:ptCount val="1"/>
                <c:pt idx="0">
                  <c:v>Realisatie EMU-schuld FJR  </c:v>
                </c:pt>
              </c:strCache>
            </c:strRef>
          </c:tx>
          <c:spPr>
            <a:ln w="28575" cap="rnd">
              <a:solidFill>
                <a:schemeClr val="accent2"/>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Blad1!$B$41:$G$41</c:f>
              <c:numCache>
                <c:formatCode>0.0%</c:formatCode>
                <c:ptCount val="6"/>
                <c:pt idx="0">
                  <c:v>0.51</c:v>
                </c:pt>
                <c:pt idx="1">
                  <c:v>0.46500000000000002</c:v>
                </c:pt>
              </c:numCache>
            </c:numRef>
          </c:val>
          <c:smooth val="0"/>
          <c:extLst>
            <c:ext xmlns:c16="http://schemas.microsoft.com/office/drawing/2014/chart" uri="{C3380CC4-5D6E-409C-BE32-E72D297353CC}">
              <c16:uniqueId val="{00000001-AFA1-4093-B4FE-6AFBD1D8807E}"/>
            </c:ext>
          </c:extLst>
        </c:ser>
        <c:dLbls>
          <c:showLegendKey val="0"/>
          <c:showVal val="0"/>
          <c:showCatName val="0"/>
          <c:showSerName val="0"/>
          <c:showPercent val="0"/>
          <c:showBubbleSize val="0"/>
        </c:dLbls>
        <c:smooth val="0"/>
        <c:axId val="186906783"/>
        <c:axId val="186913023"/>
      </c:lineChart>
      <c:catAx>
        <c:axId val="18690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3023"/>
        <c:crosses val="autoZero"/>
        <c:auto val="1"/>
        <c:lblAlgn val="ctr"/>
        <c:lblOffset val="100"/>
        <c:noMultiLvlLbl val="0"/>
      </c:catAx>
      <c:valAx>
        <c:axId val="1869130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 kabinet</a:t>
            </a:r>
            <a:r>
              <a:rPr lang="nl-NL" baseline="0"/>
              <a:t> Schoof</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Blad1!$A$52</c:f>
              <c:strCache>
                <c:ptCount val="1"/>
                <c:pt idx="0">
                  <c:v>EMU-saldo raming Startnota</c:v>
                </c:pt>
              </c:strCache>
            </c:strRef>
          </c:tx>
          <c:spPr>
            <a:ln w="28575" cap="rnd">
              <a:solidFill>
                <a:schemeClr val="accent1"/>
              </a:solidFill>
              <a:round/>
            </a:ln>
            <a:effectLst/>
          </c:spPr>
          <c:marker>
            <c:symbol val="none"/>
          </c:marker>
          <c:cat>
            <c:numRef>
              <c:f>Blad1!$B$51:$G$51</c:f>
              <c:numCache>
                <c:formatCode>General</c:formatCode>
                <c:ptCount val="6"/>
                <c:pt idx="0">
                  <c:v>2024</c:v>
                </c:pt>
                <c:pt idx="1">
                  <c:v>2025</c:v>
                </c:pt>
                <c:pt idx="2">
                  <c:v>2026</c:v>
                </c:pt>
                <c:pt idx="3">
                  <c:v>2027</c:v>
                </c:pt>
                <c:pt idx="4">
                  <c:v>2028</c:v>
                </c:pt>
                <c:pt idx="5">
                  <c:v>2029</c:v>
                </c:pt>
              </c:numCache>
            </c:numRef>
          </c:cat>
          <c:val>
            <c:numRef>
              <c:f>Blad1!$B$52:$G$52</c:f>
              <c:numCache>
                <c:formatCode>0.0%</c:formatCode>
                <c:ptCount val="6"/>
                <c:pt idx="0">
                  <c:v>-1.6E-2</c:v>
                </c:pt>
                <c:pt idx="1">
                  <c:v>-2.8000000000000001E-2</c:v>
                </c:pt>
                <c:pt idx="2">
                  <c:v>-3.6999999999999998E-2</c:v>
                </c:pt>
                <c:pt idx="3">
                  <c:v>-2.4E-2</c:v>
                </c:pt>
                <c:pt idx="4">
                  <c:v>-2.4E-2</c:v>
                </c:pt>
                <c:pt idx="5">
                  <c:v>-2.5000000000000001E-2</c:v>
                </c:pt>
              </c:numCache>
            </c:numRef>
          </c:val>
          <c:smooth val="0"/>
          <c:extLst>
            <c:ext xmlns:c16="http://schemas.microsoft.com/office/drawing/2014/chart" uri="{C3380CC4-5D6E-409C-BE32-E72D297353CC}">
              <c16:uniqueId val="{00000000-7B54-47E8-9C31-3FCD5541356C}"/>
            </c:ext>
          </c:extLst>
        </c:ser>
        <c:dLbls>
          <c:showLegendKey val="0"/>
          <c:showVal val="0"/>
          <c:showCatName val="0"/>
          <c:showSerName val="0"/>
          <c:showPercent val="0"/>
          <c:showBubbleSize val="0"/>
        </c:dLbls>
        <c:smooth val="0"/>
        <c:axId val="186902943"/>
        <c:axId val="186911103"/>
      </c:lineChart>
      <c:catAx>
        <c:axId val="186902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1103"/>
        <c:crosses val="autoZero"/>
        <c:auto val="1"/>
        <c:lblAlgn val="ctr"/>
        <c:lblOffset val="100"/>
        <c:noMultiLvlLbl val="0"/>
      </c:catAx>
      <c:valAx>
        <c:axId val="1869111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2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b="0" i="0" u="none" strike="noStrike" kern="1200" spc="0" baseline="0">
                <a:solidFill>
                  <a:sysClr val="windowText" lastClr="000000">
                    <a:lumMod val="65000"/>
                    <a:lumOff val="35000"/>
                  </a:sysClr>
                </a:solidFill>
              </a:rPr>
              <a:t>EMU-saldo kabinet Schoof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1"/>
          <c:order val="0"/>
          <c:tx>
            <c:strRef>
              <c:f>Blad1!$A$53</c:f>
              <c:strCache>
                <c:ptCount val="1"/>
                <c:pt idx="0">
                  <c:v>EMU-schuld raming Startnota</c:v>
                </c:pt>
              </c:strCache>
            </c:strRef>
          </c:tx>
          <c:spPr>
            <a:ln w="28575" cap="rnd">
              <a:solidFill>
                <a:schemeClr val="accent2"/>
              </a:solidFill>
              <a:round/>
            </a:ln>
            <a:effectLst/>
          </c:spPr>
          <c:marker>
            <c:symbol val="none"/>
          </c:marker>
          <c:cat>
            <c:numRef>
              <c:f>Blad1!$B$51:$G$51</c:f>
              <c:numCache>
                <c:formatCode>General</c:formatCode>
                <c:ptCount val="6"/>
                <c:pt idx="0">
                  <c:v>2024</c:v>
                </c:pt>
                <c:pt idx="1">
                  <c:v>2025</c:v>
                </c:pt>
                <c:pt idx="2">
                  <c:v>2026</c:v>
                </c:pt>
                <c:pt idx="3">
                  <c:v>2027</c:v>
                </c:pt>
                <c:pt idx="4">
                  <c:v>2028</c:v>
                </c:pt>
                <c:pt idx="5">
                  <c:v>2029</c:v>
                </c:pt>
              </c:numCache>
            </c:numRef>
          </c:cat>
          <c:val>
            <c:numRef>
              <c:f>Blad1!$B$53:$G$53</c:f>
              <c:numCache>
                <c:formatCode>0.0%</c:formatCode>
                <c:ptCount val="6"/>
                <c:pt idx="0">
                  <c:v>0.442</c:v>
                </c:pt>
                <c:pt idx="1">
                  <c:v>0.46600000000000003</c:v>
                </c:pt>
                <c:pt idx="2">
                  <c:v>0.501</c:v>
                </c:pt>
                <c:pt idx="3">
                  <c:v>0.50700000000000001</c:v>
                </c:pt>
                <c:pt idx="4">
                  <c:v>0.51600000000000001</c:v>
                </c:pt>
                <c:pt idx="5">
                  <c:v>0.52500000000000002</c:v>
                </c:pt>
              </c:numCache>
            </c:numRef>
          </c:val>
          <c:smooth val="0"/>
          <c:extLst>
            <c:ext xmlns:c16="http://schemas.microsoft.com/office/drawing/2014/chart" uri="{C3380CC4-5D6E-409C-BE32-E72D297353CC}">
              <c16:uniqueId val="{00000000-5010-485C-AABD-A708CC8BEF4B}"/>
            </c:ext>
          </c:extLst>
        </c:ser>
        <c:dLbls>
          <c:showLegendKey val="0"/>
          <c:showVal val="0"/>
          <c:showCatName val="0"/>
          <c:showSerName val="0"/>
          <c:showPercent val="0"/>
          <c:showBubbleSize val="0"/>
        </c:dLbls>
        <c:smooth val="0"/>
        <c:axId val="2049222383"/>
        <c:axId val="2049225263"/>
      </c:lineChart>
      <c:catAx>
        <c:axId val="204922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5263"/>
        <c:crosses val="autoZero"/>
        <c:auto val="1"/>
        <c:lblAlgn val="ctr"/>
        <c:lblOffset val="100"/>
        <c:noMultiLvlLbl val="0"/>
      </c:catAx>
      <c:valAx>
        <c:axId val="20492252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894</ap:Words>
  <ap:Characters>4921</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2025-02-20T11:55:00.0000000Z</dcterms:created>
  <dcterms:modified xsi:type="dcterms:W3CDTF">2025-02-20T11:55:00.0000000Z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2025-02-11T08:43:59Z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b5794aa1-6ef9-4ee9-b99a-732944e4db5d</vt:lpwstr>
  </property>
  <property fmtid="{D5CDD505-2E9C-101B-9397-08002B2CF9AE}" pid="8" name="MSIP_Label_35ad6b54-f757-49c9-8c83-ef7f8aa67172_ContentBits">
    <vt:lpwstr>0</vt:lpwstr>
  </property>
</Properties>
</file>