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F4D10" w:rsidR="006E3509" w:rsidRDefault="00686404" w14:paraId="52264117" w14:textId="77777777">
      <w:pPr>
        <w:pStyle w:val="StandaardAanhef"/>
      </w:pPr>
      <w:r w:rsidRPr="009F4D10">
        <w:t>Geachte voorzitter,</w:t>
      </w:r>
    </w:p>
    <w:p w:rsidRPr="009F4D10" w:rsidR="00DE2558" w:rsidP="00DE2558" w:rsidRDefault="00DE2558" w14:paraId="209BF197" w14:textId="77777777">
      <w:r w:rsidRPr="009F4D10">
        <w:t xml:space="preserve">Met deze brief informeer ik u, mede namens de minister voor Buitenlandse Handel en Ontwikkelingshulp (BHO), over de </w:t>
      </w:r>
      <w:r w:rsidR="00793A44">
        <w:t xml:space="preserve">beoogde oplossing voor de </w:t>
      </w:r>
      <w:r w:rsidRPr="009F4D10">
        <w:t>comptabele onrechtmatigheid bij de uitvoering van de exportkredietverzekering (</w:t>
      </w:r>
      <w:proofErr w:type="spellStart"/>
      <w:r w:rsidRPr="009F4D10">
        <w:t>ekv</w:t>
      </w:r>
      <w:proofErr w:type="spellEnd"/>
      <w:r w:rsidRPr="009F4D10">
        <w:t xml:space="preserve">) en het besluit voor </w:t>
      </w:r>
      <w:r w:rsidR="00E93381">
        <w:t xml:space="preserve">het oplossen van deze onrechtmatigheid. </w:t>
      </w:r>
    </w:p>
    <w:p w:rsidRPr="009F4D10" w:rsidR="00DE2558" w:rsidP="00DE2558" w:rsidRDefault="00DE2558" w14:paraId="198FE65B" w14:textId="77777777"/>
    <w:p w:rsidRPr="009F4D10" w:rsidR="00DE2558" w:rsidP="00DE2558" w:rsidRDefault="00DE2558" w14:paraId="4084E2E3" w14:textId="77777777">
      <w:pPr>
        <w:rPr>
          <w:b/>
          <w:bCs/>
        </w:rPr>
      </w:pPr>
      <w:r w:rsidRPr="009F4D10">
        <w:rPr>
          <w:b/>
          <w:bCs/>
        </w:rPr>
        <w:t xml:space="preserve">Comptabele onrechtmatigheid uitvoering </w:t>
      </w:r>
      <w:proofErr w:type="spellStart"/>
      <w:r w:rsidRPr="009F4D10">
        <w:rPr>
          <w:b/>
          <w:bCs/>
        </w:rPr>
        <w:t>ekv</w:t>
      </w:r>
      <w:proofErr w:type="spellEnd"/>
      <w:r w:rsidRPr="009F4D10">
        <w:rPr>
          <w:b/>
          <w:bCs/>
        </w:rPr>
        <w:t xml:space="preserve"> </w:t>
      </w:r>
    </w:p>
    <w:p w:rsidRPr="009F4D10" w:rsidR="00666063" w:rsidP="00666063" w:rsidRDefault="00DE2558" w14:paraId="4500F049" w14:textId="77777777">
      <w:r w:rsidRPr="009F4D10">
        <w:t xml:space="preserve">De uitvoering van de </w:t>
      </w:r>
      <w:proofErr w:type="spellStart"/>
      <w:r w:rsidRPr="009F4D10">
        <w:t>ekv</w:t>
      </w:r>
      <w:proofErr w:type="spellEnd"/>
      <w:r w:rsidRPr="009F4D10">
        <w:t xml:space="preserve"> is</w:t>
      </w:r>
      <w:r w:rsidR="00793A44">
        <w:t xml:space="preserve"> momenteel</w:t>
      </w:r>
      <w:r w:rsidRPr="009F4D10">
        <w:t xml:space="preserve"> belegd bij </w:t>
      </w:r>
      <w:proofErr w:type="spellStart"/>
      <w:r w:rsidRPr="009F4D10">
        <w:t>Atradius</w:t>
      </w:r>
      <w:proofErr w:type="spellEnd"/>
      <w:r w:rsidRPr="009F4D10">
        <w:t xml:space="preserve"> Dutch State Business (ADSB).</w:t>
      </w:r>
      <w:r w:rsidR="00656B0C">
        <w:t xml:space="preserve"> De Algemene</w:t>
      </w:r>
      <w:r w:rsidRPr="009F4D10">
        <w:t xml:space="preserve"> Rekenkamer </w:t>
      </w:r>
      <w:r w:rsidR="00656B0C">
        <w:t xml:space="preserve">heeft in 2023 </w:t>
      </w:r>
      <w:r w:rsidRPr="009F4D10">
        <w:t>geconstateerd dat de</w:t>
      </w:r>
      <w:r w:rsidR="00DB02AF">
        <w:t xml:space="preserve">ze uitvoering </w:t>
      </w:r>
      <w:r w:rsidRPr="009F4D10">
        <w:t>comptabel onrechtmatig is</w:t>
      </w:r>
      <w:r w:rsidR="00656B0C">
        <w:t xml:space="preserve">, omdat deze niet </w:t>
      </w:r>
      <w:r w:rsidR="00793A44">
        <w:t xml:space="preserve">is </w:t>
      </w:r>
      <w:r w:rsidR="00656B0C">
        <w:t xml:space="preserve">aanbesteed. Deze aanbestedingsplicht is bevestigd door de </w:t>
      </w:r>
      <w:r w:rsidR="00CC4E1B">
        <w:t>Landsadvocaa</w:t>
      </w:r>
      <w:r w:rsidR="00DB02AF">
        <w:t>t</w:t>
      </w:r>
      <w:r w:rsidR="00666063">
        <w:t>.</w:t>
      </w:r>
      <w:r w:rsidR="00656B0C">
        <w:t xml:space="preserve"> Uw Kamer is daar meerdere malen over geïnformeerd, recentelijk nog </w:t>
      </w:r>
      <w:r w:rsidR="00666063">
        <w:t>per Kamerbrief van 20 november 2024</w:t>
      </w:r>
      <w:r w:rsidR="00186252">
        <w:rPr>
          <w:rStyle w:val="Voetnootmarkering"/>
        </w:rPr>
        <w:footnoteReference w:id="2"/>
      </w:r>
      <w:r w:rsidR="00186252">
        <w:t>.</w:t>
      </w:r>
    </w:p>
    <w:p w:rsidRPr="009F4D10" w:rsidR="00DE2558" w:rsidP="00DE2558" w:rsidRDefault="00DE2558" w14:paraId="500F07D8" w14:textId="77777777"/>
    <w:p w:rsidRPr="009F4D10" w:rsidR="00DE2558" w:rsidP="00DE2558" w:rsidRDefault="00DE2558" w14:paraId="6BACD5D0" w14:textId="77777777">
      <w:pPr>
        <w:rPr>
          <w:b/>
          <w:bCs/>
        </w:rPr>
      </w:pPr>
      <w:r w:rsidRPr="009F4D10">
        <w:rPr>
          <w:b/>
          <w:bCs/>
        </w:rPr>
        <w:t xml:space="preserve">Oplossen van de </w:t>
      </w:r>
      <w:r w:rsidRPr="009F4D10" w:rsidR="00BC76A1">
        <w:rPr>
          <w:b/>
          <w:bCs/>
        </w:rPr>
        <w:t>comptabele</w:t>
      </w:r>
      <w:r w:rsidRPr="009F4D10">
        <w:rPr>
          <w:b/>
          <w:bCs/>
        </w:rPr>
        <w:t xml:space="preserve"> onrechtmatigheid</w:t>
      </w:r>
    </w:p>
    <w:p w:rsidRPr="00D0581B" w:rsidR="00D0581B" w:rsidP="00D0581B" w:rsidRDefault="00E37625" w14:paraId="60937F6D" w14:textId="77777777">
      <w:r>
        <w:t>Zoals aangegeven in de Kamerbrief van 20 november 2024,</w:t>
      </w:r>
      <w:r w:rsidRPr="009F4D10" w:rsidR="00BC76A1">
        <w:t xml:space="preserve"> is </w:t>
      </w:r>
      <w:r>
        <w:t xml:space="preserve">het </w:t>
      </w:r>
      <w:r w:rsidR="00D0581B">
        <w:t>k</w:t>
      </w:r>
      <w:r>
        <w:t xml:space="preserve">abinet </w:t>
      </w:r>
      <w:r w:rsidRPr="009F4D10" w:rsidR="00BC76A1">
        <w:t>van mening dat de comptabele onrechtmatigheid moet worden opgelost</w:t>
      </w:r>
      <w:r w:rsidR="009364DB">
        <w:t xml:space="preserve">. </w:t>
      </w:r>
      <w:r w:rsidR="00D0581B">
        <w:t xml:space="preserve">Duidelijkheid over de toekomst van de </w:t>
      </w:r>
      <w:proofErr w:type="spellStart"/>
      <w:r w:rsidR="00D0581B">
        <w:t>ekv</w:t>
      </w:r>
      <w:proofErr w:type="spellEnd"/>
      <w:r w:rsidR="00D0581B">
        <w:t xml:space="preserve">-uitvoering is belangrijk om de continuïteit te waarborgen.  </w:t>
      </w:r>
      <w:r w:rsidRPr="00D0581B" w:rsidR="00D0581B">
        <w:t xml:space="preserve"> </w:t>
      </w:r>
    </w:p>
    <w:p w:rsidR="00907A08" w:rsidP="00BB4C0A" w:rsidRDefault="00907A08" w14:paraId="158C63F9" w14:textId="77777777"/>
    <w:p w:rsidR="00793A44" w:rsidP="00BB4C0A" w:rsidRDefault="004651C3" w14:paraId="45E40619" w14:textId="77777777">
      <w:r>
        <w:t>E</w:t>
      </w:r>
      <w:r w:rsidRPr="009F4D10">
        <w:t>r zijn</w:t>
      </w:r>
      <w:r>
        <w:t xml:space="preserve"> de</w:t>
      </w:r>
      <w:r w:rsidRPr="009F4D10">
        <w:t xml:space="preserve"> afgelopen</w:t>
      </w:r>
      <w:r>
        <w:t xml:space="preserve"> </w:t>
      </w:r>
      <w:r w:rsidRPr="009F4D10">
        <w:t xml:space="preserve">tijd meerdere toekomstopties verkend om de </w:t>
      </w:r>
      <w:proofErr w:type="spellStart"/>
      <w:r w:rsidRPr="009F4D10">
        <w:t>ekv</w:t>
      </w:r>
      <w:proofErr w:type="spellEnd"/>
      <w:r w:rsidRPr="009F4D10">
        <w:t xml:space="preserve">-uitvoering rechtmatig te krijgen, zoals </w:t>
      </w:r>
      <w:r>
        <w:t>het inrichten van een</w:t>
      </w:r>
      <w:r w:rsidRPr="009F4D10">
        <w:t xml:space="preserve"> </w:t>
      </w:r>
      <w:r>
        <w:t>staatsdeelneming</w:t>
      </w:r>
      <w:r w:rsidRPr="009F4D10">
        <w:t xml:space="preserve"> en een aanbesteding. Gebleken is dat</w:t>
      </w:r>
      <w:r>
        <w:t xml:space="preserve"> </w:t>
      </w:r>
      <w:r w:rsidRPr="009F4D10">
        <w:t>een aanbesteding</w:t>
      </w:r>
      <w:r>
        <w:t xml:space="preserve"> van de </w:t>
      </w:r>
      <w:proofErr w:type="spellStart"/>
      <w:r>
        <w:t>ekv</w:t>
      </w:r>
      <w:proofErr w:type="spellEnd"/>
      <w:r>
        <w:t>-uitvoering</w:t>
      </w:r>
      <w:r w:rsidRPr="009F4D10">
        <w:t xml:space="preserve"> de enige optie die op korte termijn rust en zekerheid creëert in de </w:t>
      </w:r>
      <w:proofErr w:type="spellStart"/>
      <w:r w:rsidRPr="009F4D10">
        <w:t>ekv</w:t>
      </w:r>
      <w:proofErr w:type="spellEnd"/>
      <w:r w:rsidRPr="009F4D10">
        <w:t>-uitvoering.</w:t>
      </w:r>
      <w:r w:rsidR="00FA7F3E">
        <w:t xml:space="preserve"> Voor een aanbesteding is </w:t>
      </w:r>
      <w:r w:rsidR="00115343">
        <w:t xml:space="preserve">immers </w:t>
      </w:r>
      <w:r w:rsidR="00FA7F3E">
        <w:t>geen stelselwijziging benodigd, waardoor de continuïteit in de wijze van uitvoering wordt gewaarborgd.</w:t>
      </w:r>
      <w:r w:rsidRPr="009F4D10">
        <w:t xml:space="preserve"> </w:t>
      </w:r>
      <w:r>
        <w:t>U</w:t>
      </w:r>
      <w:r w:rsidRPr="009F4D10">
        <w:t xml:space="preserve">it </w:t>
      </w:r>
      <w:r>
        <w:t xml:space="preserve">een eerdere </w:t>
      </w:r>
      <w:r w:rsidRPr="009F4D10">
        <w:t>marktconsultatie</w:t>
      </w:r>
      <w:r>
        <w:rPr>
          <w:rStyle w:val="Voetnootmarkering"/>
        </w:rPr>
        <w:footnoteReference w:id="3"/>
      </w:r>
      <w:r>
        <w:t xml:space="preserve"> is</w:t>
      </w:r>
      <w:r w:rsidRPr="009F4D10">
        <w:t xml:space="preserve"> </w:t>
      </w:r>
      <w:r w:rsidR="00115343">
        <w:t xml:space="preserve">bovendien </w:t>
      </w:r>
      <w:r w:rsidRPr="009F4D10">
        <w:t>naar voren gekomen dat meerdere partijen geïnteresseerd zijn</w:t>
      </w:r>
      <w:r>
        <w:t xml:space="preserve"> in het uitvoeren van de </w:t>
      </w:r>
      <w:proofErr w:type="spellStart"/>
      <w:r>
        <w:t>ekv</w:t>
      </w:r>
      <w:proofErr w:type="spellEnd"/>
      <w:r w:rsidRPr="009F4D10">
        <w:t>. Ook kan</w:t>
      </w:r>
      <w:r>
        <w:t xml:space="preserve"> een aanbesteding </w:t>
      </w:r>
      <w:r w:rsidRPr="009F4D10">
        <w:t xml:space="preserve">leiden </w:t>
      </w:r>
      <w:bookmarkStart w:name="_Hlk188864899" w:id="0"/>
      <w:r w:rsidRPr="009F4D10">
        <w:t xml:space="preserve">tot </w:t>
      </w:r>
      <w:r>
        <w:t>meer</w:t>
      </w:r>
      <w:r w:rsidRPr="009F4D10">
        <w:t xml:space="preserve"> innovatie</w:t>
      </w:r>
      <w:r>
        <w:t xml:space="preserve"> en efficiëntie</w:t>
      </w:r>
      <w:bookmarkEnd w:id="0"/>
      <w:r>
        <w:t>. Daarnaast wordt via een aanbesteding aan een private partij gebruik gemaakt van de kennis en expertise van de markt</w:t>
      </w:r>
      <w:r w:rsidR="00FA7F3E">
        <w:t>, zoals dat nu ook het geval is.</w:t>
      </w:r>
      <w:r w:rsidR="00115343">
        <w:t xml:space="preserve"> Dit draagt bij aan een doelmatige en doeltreffende </w:t>
      </w:r>
      <w:proofErr w:type="spellStart"/>
      <w:r w:rsidR="00115343">
        <w:t>ekv</w:t>
      </w:r>
      <w:proofErr w:type="spellEnd"/>
      <w:r w:rsidR="00115343">
        <w:t>-</w:t>
      </w:r>
      <w:r w:rsidR="00115343">
        <w:lastRenderedPageBreak/>
        <w:t>uitvoering, waarin (geopolitieke) ontwikkelingen in de markt elkaar snel opvolgen.</w:t>
      </w:r>
      <w:r>
        <w:t xml:space="preserve"> </w:t>
      </w:r>
    </w:p>
    <w:p w:rsidR="00115343" w:rsidP="00BB4C0A" w:rsidRDefault="00115343" w14:paraId="57CAC13A" w14:textId="77777777"/>
    <w:p w:rsidR="005C01C3" w:rsidP="00BB4C0A" w:rsidRDefault="7F51E1F0" w14:paraId="1863A73D" w14:textId="77777777">
      <w:r>
        <w:t xml:space="preserve">Na de aanbesteding zal de </w:t>
      </w:r>
      <w:proofErr w:type="spellStart"/>
      <w:r>
        <w:t>ekv</w:t>
      </w:r>
      <w:proofErr w:type="spellEnd"/>
      <w:r>
        <w:t xml:space="preserve">-uitvoering uiteraard worden gemonitord. Uit de daaruit getrokken lessen en vanuit een rechtmatige uitvoering kan dan worden bezien of het aanbesteden in de toekomst ook de meest optimale keuze is voor de </w:t>
      </w:r>
      <w:proofErr w:type="spellStart"/>
      <w:r>
        <w:t>ekv</w:t>
      </w:r>
      <w:proofErr w:type="spellEnd"/>
      <w:r>
        <w:t xml:space="preserve">-uitvoering. </w:t>
      </w:r>
    </w:p>
    <w:p w:rsidR="00FA7F3E" w:rsidP="00BB4C0A" w:rsidRDefault="00FA7F3E" w14:paraId="4213887B" w14:textId="77777777"/>
    <w:p w:rsidR="00C7093B" w:rsidP="00BB4C0A" w:rsidRDefault="00CF2C11" w14:paraId="0267AECE" w14:textId="77777777">
      <w:pPr>
        <w:rPr>
          <w:b/>
          <w:bCs/>
        </w:rPr>
      </w:pPr>
      <w:r>
        <w:rPr>
          <w:b/>
          <w:bCs/>
        </w:rPr>
        <w:t>Voorbereiden</w:t>
      </w:r>
      <w:r w:rsidRPr="00C7093B">
        <w:rPr>
          <w:b/>
          <w:bCs/>
        </w:rPr>
        <w:t xml:space="preserve"> </w:t>
      </w:r>
      <w:r w:rsidRPr="00C7093B" w:rsidR="00C7093B">
        <w:rPr>
          <w:b/>
          <w:bCs/>
        </w:rPr>
        <w:t>van de aanbesteding</w:t>
      </w:r>
    </w:p>
    <w:p w:rsidRPr="0007561E" w:rsidR="00BD619B" w:rsidP="7F51E1F0" w:rsidRDefault="00C7093B" w14:paraId="5EA9B953" w14:textId="77777777">
      <w:pPr>
        <w:autoSpaceDN/>
        <w:spacing w:line="240" w:lineRule="auto"/>
        <w:rPr>
          <w:rFonts w:cs="Times New Roman"/>
          <w:color w:val="auto"/>
        </w:rPr>
      </w:pPr>
      <w:r w:rsidRPr="0007561E">
        <w:rPr>
          <w:rFonts w:cs="Times New Roman"/>
          <w:color w:val="auto"/>
        </w:rPr>
        <w:t xml:space="preserve">Op dit moment wordt </w:t>
      </w:r>
      <w:r w:rsidRPr="0007561E" w:rsidR="007F68AB">
        <w:rPr>
          <w:rFonts w:cs="Times New Roman"/>
          <w:color w:val="auto"/>
        </w:rPr>
        <w:t>het proces van de</w:t>
      </w:r>
      <w:r w:rsidRPr="0007561E">
        <w:rPr>
          <w:rFonts w:cs="Times New Roman"/>
          <w:color w:val="auto"/>
        </w:rPr>
        <w:t xml:space="preserve"> aanbesteding</w:t>
      </w:r>
      <w:r w:rsidRPr="0007561E" w:rsidR="00220A9D">
        <w:rPr>
          <w:rFonts w:cs="Times New Roman"/>
          <w:color w:val="auto"/>
        </w:rPr>
        <w:t xml:space="preserve"> verder uitgewerkt</w:t>
      </w:r>
      <w:r w:rsidRPr="0007561E">
        <w:rPr>
          <w:rFonts w:cs="Times New Roman"/>
          <w:color w:val="auto"/>
        </w:rPr>
        <w:t xml:space="preserve">. </w:t>
      </w:r>
      <w:r w:rsidRPr="0007561E" w:rsidR="00BF520F">
        <w:rPr>
          <w:rFonts w:cs="Times New Roman"/>
          <w:color w:val="auto"/>
        </w:rPr>
        <w:t xml:space="preserve">De komende </w:t>
      </w:r>
      <w:r w:rsidRPr="0007561E" w:rsidR="00FA151B">
        <w:rPr>
          <w:rFonts w:cs="Times New Roman"/>
          <w:color w:val="auto"/>
        </w:rPr>
        <w:t xml:space="preserve">periode </w:t>
      </w:r>
      <w:r w:rsidRPr="0007561E" w:rsidR="00BF520F">
        <w:rPr>
          <w:rFonts w:cs="Times New Roman"/>
          <w:color w:val="auto"/>
        </w:rPr>
        <w:t xml:space="preserve">worden daartoe een </w:t>
      </w:r>
      <w:r w:rsidRPr="0007561E" w:rsidR="00FA151B">
        <w:rPr>
          <w:rFonts w:cs="Times New Roman"/>
          <w:color w:val="auto"/>
        </w:rPr>
        <w:t>aantal vraagstukken</w:t>
      </w:r>
      <w:r w:rsidRPr="0007561E" w:rsidR="00685965">
        <w:rPr>
          <w:rFonts w:cs="Times New Roman"/>
          <w:color w:val="auto"/>
        </w:rPr>
        <w:t xml:space="preserve"> </w:t>
      </w:r>
      <w:r w:rsidRPr="0007561E" w:rsidR="0013408E">
        <w:rPr>
          <w:rFonts w:cs="Times New Roman"/>
          <w:color w:val="auto"/>
        </w:rPr>
        <w:t>onderz</w:t>
      </w:r>
      <w:r w:rsidRPr="0007561E" w:rsidR="00BF520F">
        <w:rPr>
          <w:rFonts w:cs="Times New Roman"/>
          <w:color w:val="auto"/>
        </w:rPr>
        <w:t>ocht</w:t>
      </w:r>
      <w:r w:rsidRPr="0007561E" w:rsidR="00FA151B">
        <w:rPr>
          <w:rFonts w:cs="Times New Roman"/>
          <w:color w:val="auto"/>
        </w:rPr>
        <w:t>. Er zal o</w:t>
      </w:r>
      <w:r w:rsidRPr="0007561E" w:rsidR="00BF520F">
        <w:rPr>
          <w:rFonts w:cs="Times New Roman"/>
          <w:color w:val="auto"/>
        </w:rPr>
        <w:t xml:space="preserve">nder meer </w:t>
      </w:r>
      <w:r w:rsidRPr="0007561E" w:rsidR="00907A08">
        <w:rPr>
          <w:rFonts w:cs="Times New Roman"/>
          <w:color w:val="auto"/>
        </w:rPr>
        <w:t>onderzocht worden wat de</w:t>
      </w:r>
      <w:r w:rsidRPr="0007561E" w:rsidR="00FA151B">
        <w:rPr>
          <w:rFonts w:cs="Times New Roman"/>
          <w:color w:val="auto"/>
        </w:rPr>
        <w:t xml:space="preserve"> </w:t>
      </w:r>
      <w:r w:rsidRPr="0007561E" w:rsidR="009B6AFD">
        <w:rPr>
          <w:rFonts w:cs="Times New Roman"/>
          <w:color w:val="auto"/>
        </w:rPr>
        <w:t>optimale</w:t>
      </w:r>
      <w:r w:rsidRPr="0007561E" w:rsidR="00FA151B">
        <w:rPr>
          <w:rFonts w:cs="Times New Roman"/>
          <w:color w:val="auto"/>
        </w:rPr>
        <w:t xml:space="preserve"> duur van het aan te besteden contract</w:t>
      </w:r>
      <w:r w:rsidRPr="0007561E" w:rsidR="00907A08">
        <w:rPr>
          <w:rFonts w:cs="Times New Roman"/>
          <w:color w:val="auto"/>
        </w:rPr>
        <w:t xml:space="preserve"> is</w:t>
      </w:r>
      <w:r w:rsidRPr="0007561E" w:rsidR="00FA151B">
        <w:rPr>
          <w:rFonts w:cs="Times New Roman"/>
          <w:color w:val="auto"/>
        </w:rPr>
        <w:t xml:space="preserve">, </w:t>
      </w:r>
      <w:r w:rsidRPr="0007561E" w:rsidR="00CA6DAD">
        <w:rPr>
          <w:rFonts w:cs="Times New Roman"/>
          <w:color w:val="auto"/>
        </w:rPr>
        <w:t>op welke wijze</w:t>
      </w:r>
      <w:r w:rsidRPr="0007561E" w:rsidR="00FA151B">
        <w:rPr>
          <w:rFonts w:cs="Times New Roman"/>
          <w:color w:val="auto"/>
        </w:rPr>
        <w:t xml:space="preserve"> flexibiliteit binnen een aanbeste</w:t>
      </w:r>
      <w:r w:rsidRPr="0007561E" w:rsidR="00126BF7">
        <w:rPr>
          <w:rFonts w:cs="Times New Roman"/>
          <w:color w:val="auto"/>
        </w:rPr>
        <w:t>dings</w:t>
      </w:r>
      <w:r w:rsidRPr="0007561E" w:rsidR="00FA151B">
        <w:rPr>
          <w:rFonts w:cs="Times New Roman"/>
          <w:color w:val="auto"/>
        </w:rPr>
        <w:t>contract kan worden ingebouwd en hoe de vergoeding</w:t>
      </w:r>
      <w:r w:rsidRPr="0007561E" w:rsidR="00BF520F">
        <w:rPr>
          <w:rFonts w:cs="Times New Roman"/>
          <w:color w:val="auto"/>
        </w:rPr>
        <w:t>ensystematiek</w:t>
      </w:r>
      <w:r w:rsidRPr="0007561E" w:rsidR="00FA151B">
        <w:rPr>
          <w:rFonts w:cs="Times New Roman"/>
          <w:color w:val="auto"/>
        </w:rPr>
        <w:t xml:space="preserve"> voor het uitvoeren van de </w:t>
      </w:r>
      <w:proofErr w:type="spellStart"/>
      <w:r w:rsidRPr="0007561E" w:rsidR="00FA151B">
        <w:rPr>
          <w:rFonts w:cs="Times New Roman"/>
          <w:color w:val="auto"/>
        </w:rPr>
        <w:t>ekv</w:t>
      </w:r>
      <w:proofErr w:type="spellEnd"/>
      <w:r w:rsidRPr="0007561E" w:rsidR="00220A9D">
        <w:rPr>
          <w:rFonts w:cs="Times New Roman"/>
          <w:color w:val="auto"/>
        </w:rPr>
        <w:t xml:space="preserve"> en </w:t>
      </w:r>
      <w:r w:rsidRPr="0007561E" w:rsidR="00BF520F">
        <w:rPr>
          <w:rFonts w:cs="Times New Roman"/>
          <w:color w:val="auto"/>
        </w:rPr>
        <w:t xml:space="preserve">de </w:t>
      </w:r>
      <w:proofErr w:type="spellStart"/>
      <w:r w:rsidRPr="0007561E" w:rsidR="00220A9D">
        <w:rPr>
          <w:rFonts w:cs="Times New Roman"/>
          <w:color w:val="auto"/>
        </w:rPr>
        <w:t>governance</w:t>
      </w:r>
      <w:proofErr w:type="spellEnd"/>
      <w:r w:rsidRPr="0007561E" w:rsidR="00FA151B">
        <w:rPr>
          <w:rFonts w:cs="Times New Roman"/>
          <w:color w:val="auto"/>
        </w:rPr>
        <w:t xml:space="preserve"> doelmatig en doeltreffend </w:t>
      </w:r>
      <w:r w:rsidRPr="0007561E" w:rsidR="00220A9D">
        <w:rPr>
          <w:rFonts w:cs="Times New Roman"/>
          <w:color w:val="auto"/>
        </w:rPr>
        <w:t>kunnen</w:t>
      </w:r>
      <w:r w:rsidRPr="0007561E" w:rsidR="00FA151B">
        <w:rPr>
          <w:rFonts w:cs="Times New Roman"/>
          <w:color w:val="auto"/>
        </w:rPr>
        <w:t xml:space="preserve"> worden ingericht.</w:t>
      </w:r>
      <w:r w:rsidR="00BD619B">
        <w:rPr>
          <w:rFonts w:cs="Times New Roman"/>
          <w:color w:val="auto"/>
        </w:rPr>
        <w:t xml:space="preserve"> </w:t>
      </w:r>
      <w:r w:rsidR="00FB717E">
        <w:rPr>
          <w:rFonts w:cs="Times New Roman"/>
          <w:color w:val="auto"/>
        </w:rPr>
        <w:t>Ook wordt gekeken hoe regelingen van de Minister voor Buitenlandse Handel en Ontwikkelingshulp in de aanbesteding kunnen worden opgenomen</w:t>
      </w:r>
      <w:r w:rsidR="00220EF2">
        <w:rPr>
          <w:rFonts w:cs="Times New Roman"/>
          <w:color w:val="auto"/>
        </w:rPr>
        <w:t>.</w:t>
      </w:r>
      <w:r w:rsidRPr="00C416C1" w:rsidR="00AC2DB9">
        <w:rPr>
          <w:rStyle w:val="Voetnootmarkering"/>
        </w:rPr>
        <w:footnoteReference w:id="4"/>
      </w:r>
      <w:r w:rsidRPr="00C416C1" w:rsidR="00220EF2">
        <w:rPr>
          <w:rStyle w:val="Voetnootmarkering"/>
        </w:rPr>
        <w:t xml:space="preserve"> </w:t>
      </w:r>
      <w:r w:rsidR="00220EF2">
        <w:rPr>
          <w:rFonts w:cs="Times New Roman"/>
          <w:color w:val="auto"/>
        </w:rPr>
        <w:t>Ook</w:t>
      </w:r>
      <w:r w:rsidR="00BD619B">
        <w:rPr>
          <w:rFonts w:cs="Times New Roman"/>
          <w:color w:val="auto"/>
        </w:rPr>
        <w:t xml:space="preserve"> zal er gekeken worden naar transitievraagstukken, zoals </w:t>
      </w:r>
      <w:r w:rsidR="00CA6DAD">
        <w:rPr>
          <w:rFonts w:cs="Times New Roman"/>
          <w:color w:val="auto"/>
        </w:rPr>
        <w:t xml:space="preserve">de eventuele </w:t>
      </w:r>
      <w:r w:rsidR="00BD619B">
        <w:rPr>
          <w:rFonts w:cs="Times New Roman"/>
          <w:color w:val="auto"/>
        </w:rPr>
        <w:t xml:space="preserve">migratie van </w:t>
      </w:r>
      <w:r w:rsidR="00CB7F8D">
        <w:rPr>
          <w:rFonts w:cs="Times New Roman"/>
          <w:color w:val="auto"/>
        </w:rPr>
        <w:t>ICT</w:t>
      </w:r>
      <w:r w:rsidR="00CA6DAD">
        <w:rPr>
          <w:rFonts w:cs="Times New Roman"/>
          <w:color w:val="auto"/>
        </w:rPr>
        <w:t>-</w:t>
      </w:r>
      <w:r w:rsidR="00CB7F8D">
        <w:rPr>
          <w:rFonts w:cs="Times New Roman"/>
          <w:color w:val="auto"/>
        </w:rPr>
        <w:t>systemen</w:t>
      </w:r>
      <w:r w:rsidR="00BD619B">
        <w:rPr>
          <w:rFonts w:cs="Times New Roman"/>
          <w:color w:val="auto"/>
        </w:rPr>
        <w:t>.</w:t>
      </w:r>
    </w:p>
    <w:p w:rsidR="00550C83" w:rsidP="00BD619B" w:rsidRDefault="00550C83" w14:paraId="3037909A" w14:textId="77777777">
      <w:pPr>
        <w:autoSpaceDN/>
        <w:spacing w:line="240" w:lineRule="auto"/>
        <w:rPr>
          <w:rFonts w:cs="Times New Roman"/>
          <w:color w:val="auto"/>
        </w:rPr>
      </w:pPr>
    </w:p>
    <w:p w:rsidR="00074F63" w:rsidP="00BD619B" w:rsidRDefault="00052BC0" w14:paraId="5EB3408E" w14:textId="77777777">
      <w:pPr>
        <w:autoSpaceDN/>
        <w:spacing w:line="240" w:lineRule="auto"/>
      </w:pPr>
      <w:r>
        <w:rPr>
          <w:rFonts w:cs="Times New Roman"/>
          <w:color w:val="auto"/>
        </w:rPr>
        <w:t xml:space="preserve">(Externe) experts op het gebied van bovengenoemde vraagstukken worden betrokken bij de aanbestedingsprocedure. </w:t>
      </w:r>
      <w:r w:rsidR="00BD619B">
        <w:t>Daarnaast</w:t>
      </w:r>
      <w:r w:rsidR="00995CF7">
        <w:t xml:space="preserve"> </w:t>
      </w:r>
      <w:r w:rsidR="0013408E">
        <w:t>w</w:t>
      </w:r>
      <w:r w:rsidR="00BF520F">
        <w:t>ordt</w:t>
      </w:r>
      <w:r w:rsidR="008E3CA7">
        <w:t>,</w:t>
      </w:r>
      <w:r w:rsidR="00995CF7">
        <w:t xml:space="preserve"> </w:t>
      </w:r>
      <w:r w:rsidRPr="008E3CA7" w:rsidR="008E3CA7">
        <w:t xml:space="preserve">voor zover </w:t>
      </w:r>
      <w:r w:rsidR="00BF520F">
        <w:t>wettelijk toelaatbaar</w:t>
      </w:r>
      <w:r w:rsidRPr="008E3CA7" w:rsidR="008E3CA7">
        <w:t xml:space="preserve">, het bedrijfsleven en de </w:t>
      </w:r>
      <w:proofErr w:type="spellStart"/>
      <w:r w:rsidRPr="008E3CA7" w:rsidR="008E3CA7">
        <w:t>NGO’s</w:t>
      </w:r>
      <w:proofErr w:type="spellEnd"/>
      <w:r w:rsidRPr="008E3CA7" w:rsidR="008E3CA7">
        <w:t xml:space="preserve"> betr</w:t>
      </w:r>
      <w:r w:rsidR="00186252">
        <w:t>o</w:t>
      </w:r>
      <w:r w:rsidRPr="008E3CA7" w:rsidR="008E3CA7">
        <w:t>kken bij de voorbereiding van het aanbestedingsproces</w:t>
      </w:r>
      <w:r w:rsidR="00E95988">
        <w:t>.</w:t>
      </w:r>
      <w:r w:rsidR="00BD619B">
        <w:t xml:space="preserve"> </w:t>
      </w:r>
      <w:r w:rsidR="002E7E7C">
        <w:t xml:space="preserve">Zo </w:t>
      </w:r>
      <w:r w:rsidRPr="00C34344" w:rsidR="00C34344">
        <w:t xml:space="preserve">krijgen bedrijven en </w:t>
      </w:r>
      <w:proofErr w:type="spellStart"/>
      <w:r w:rsidRPr="00C34344" w:rsidR="00C34344">
        <w:t>NGO</w:t>
      </w:r>
      <w:r w:rsidR="00C34344">
        <w:t>’</w:t>
      </w:r>
      <w:r w:rsidRPr="00C34344" w:rsidR="00C34344">
        <w:t>s</w:t>
      </w:r>
      <w:proofErr w:type="spellEnd"/>
      <w:r w:rsidRPr="00C34344" w:rsidR="00C34344">
        <w:t xml:space="preserve"> </w:t>
      </w:r>
      <w:r w:rsidR="00C34344">
        <w:t xml:space="preserve">de </w:t>
      </w:r>
      <w:r w:rsidRPr="00C34344" w:rsidR="00C34344">
        <w:t>gelegenheid om verwachtingen en ideeën voor het aanbestedingstraject te delen</w:t>
      </w:r>
      <w:r w:rsidR="00295C35">
        <w:t>.</w:t>
      </w:r>
      <w:r w:rsidR="007F68AB">
        <w:t xml:space="preserve"> </w:t>
      </w:r>
    </w:p>
    <w:p w:rsidR="00074F63" w:rsidP="00BD619B" w:rsidRDefault="00074F63" w14:paraId="1DC074E9" w14:textId="77777777">
      <w:pPr>
        <w:autoSpaceDN/>
        <w:spacing w:line="240" w:lineRule="auto"/>
      </w:pPr>
    </w:p>
    <w:p w:rsidRPr="00BD619B" w:rsidR="00EF6809" w:rsidP="00BD619B" w:rsidRDefault="007F68AB" w14:paraId="7B51C2A4" w14:textId="77777777">
      <w:pPr>
        <w:autoSpaceDN/>
        <w:spacing w:line="240" w:lineRule="auto"/>
        <w:rPr>
          <w:rFonts w:cs="Times New Roman"/>
          <w:color w:val="auto"/>
        </w:rPr>
      </w:pPr>
      <w:r>
        <w:t>Uw Kamer wordt voor de zomer nader geïnformeerd</w:t>
      </w:r>
      <w:r w:rsidRPr="009F4D10" w:rsidR="00EF6809">
        <w:t xml:space="preserve"> over de stand van zaken</w:t>
      </w:r>
      <w:r w:rsidR="00EF6809">
        <w:t xml:space="preserve"> rond de aanbesteding</w:t>
      </w:r>
      <w:r w:rsidRPr="009F4D10" w:rsidR="00EF6809">
        <w:t>.</w:t>
      </w:r>
      <w:r w:rsidR="00AC0DB1">
        <w:t xml:space="preserve"> Het kabinet zal direct na afronding van de voorbereidende werkzaamheden en op basis van de input van de betrokken stakeholders, een definitieve keuze maken over de inhoud van de te aanbesteden opdracht en uw Kamer hierover informeren.</w:t>
      </w:r>
    </w:p>
    <w:p w:rsidRPr="009F4D10" w:rsidR="0064527B" w:rsidP="00BB4C0A" w:rsidRDefault="0064527B" w14:paraId="0AA51008" w14:textId="77777777"/>
    <w:p w:rsidRPr="009F4D10" w:rsidR="00F345F0" w:rsidP="00BB4C0A" w:rsidRDefault="0064527B" w14:paraId="7964BF85" w14:textId="77777777">
      <w:pPr>
        <w:rPr>
          <w:b/>
          <w:bCs/>
        </w:rPr>
      </w:pPr>
      <w:r w:rsidRPr="009F4D10">
        <w:rPr>
          <w:b/>
          <w:bCs/>
        </w:rPr>
        <w:t>Tot slo</w:t>
      </w:r>
      <w:r w:rsidR="00907A08">
        <w:rPr>
          <w:b/>
          <w:bCs/>
        </w:rPr>
        <w:t>t</w:t>
      </w:r>
    </w:p>
    <w:p w:rsidRPr="009F4D10" w:rsidR="00FC5C2E" w:rsidP="00FC5C2E" w:rsidRDefault="007F4F63" w14:paraId="29144F7F" w14:textId="77777777">
      <w:r>
        <w:t xml:space="preserve">De </w:t>
      </w:r>
      <w:r w:rsidRPr="009F4D10" w:rsidR="00F345F0">
        <w:t xml:space="preserve">continuïteit van de huidige dienstverlening door ADSB </w:t>
      </w:r>
      <w:r w:rsidR="00907A08">
        <w:t xml:space="preserve">is </w:t>
      </w:r>
      <w:r w:rsidRPr="009F4D10" w:rsidR="00F345F0">
        <w:t>geborgd</w:t>
      </w:r>
      <w:r w:rsidR="00907A08">
        <w:t>.</w:t>
      </w:r>
      <w:r w:rsidRPr="009F4D10" w:rsidR="00F345F0">
        <w:t xml:space="preserve"> De comptabele onrechtmatigheid heeft geen gevolgen voor de overeenkomsten die de Staat met ADSB gesloten heeft: deze zijn juridisch bindend. De juridische verplichtingen die volgen uit die</w:t>
      </w:r>
      <w:r w:rsidRPr="009F4D10" w:rsidR="009F4D10">
        <w:t xml:space="preserve"> </w:t>
      </w:r>
      <w:r w:rsidRPr="009F4D10" w:rsidR="00F345F0">
        <w:t xml:space="preserve">overeenkomsten worden door de Staat nagekomen. Dit geldt ook voor de polissen die door ADSB namens de Staat zijn of worden afgesloten. </w:t>
      </w:r>
      <w:bookmarkStart w:name="_Hlk188965477" w:id="1"/>
      <w:r w:rsidR="00FC5C2E">
        <w:t>Vanwege</w:t>
      </w:r>
      <w:r w:rsidRPr="009F4D10" w:rsidR="00FC5C2E">
        <w:t xml:space="preserve"> een contractuele opzegtermijn van drie kalenderjaren</w:t>
      </w:r>
      <w:r w:rsidR="00FC5C2E">
        <w:t xml:space="preserve"> is</w:t>
      </w:r>
      <w:r w:rsidRPr="009F4D10" w:rsidR="00FC5C2E">
        <w:t xml:space="preserve"> </w:t>
      </w:r>
      <w:r w:rsidR="00FC5C2E">
        <w:t xml:space="preserve">de </w:t>
      </w:r>
      <w:proofErr w:type="spellStart"/>
      <w:r w:rsidRPr="009F4D10" w:rsidR="00FC5C2E">
        <w:t>ekv</w:t>
      </w:r>
      <w:proofErr w:type="spellEnd"/>
      <w:r w:rsidRPr="009F4D10" w:rsidR="00FC5C2E">
        <w:t>-uitvoering tenminste tot en met 2028 bij ADSB belegd.</w:t>
      </w:r>
      <w:r w:rsidR="00793A44">
        <w:t xml:space="preserve"> </w:t>
      </w:r>
      <w:r w:rsidRPr="00793A44" w:rsidR="00793A44">
        <w:t>Hier kan enkel met wederzijdse instemming vanaf worden gezien</w:t>
      </w:r>
      <w:r w:rsidR="007D34BE">
        <w:t>.</w:t>
      </w:r>
      <w:bookmarkEnd w:id="1"/>
    </w:p>
    <w:p w:rsidRPr="00B06A5C" w:rsidR="00B06A5C" w:rsidP="009F4D10" w:rsidRDefault="00B06A5C" w14:paraId="0B3A907C" w14:textId="77777777"/>
    <w:p w:rsidR="006E3509" w:rsidRDefault="00686404" w14:paraId="60C59440" w14:textId="77777777">
      <w:pPr>
        <w:pStyle w:val="StandaardSlotzin"/>
      </w:pPr>
      <w:r>
        <w:t>Hoogachtend,</w:t>
      </w:r>
    </w:p>
    <w:p w:rsidR="0095064C" w:rsidP="009F4D10" w:rsidRDefault="0095064C" w14:paraId="16D545BA" w14:textId="77777777"/>
    <w:p w:rsidR="0095064C" w:rsidP="009F4D10" w:rsidRDefault="00A33CA7" w14:paraId="0EE0A852" w14:textId="77777777">
      <w:r>
        <w:t>de minister van Financiën,</w:t>
      </w:r>
    </w:p>
    <w:p w:rsidR="00A33CA7" w:rsidP="009F4D10" w:rsidRDefault="00A33CA7" w14:paraId="5BA60AA9" w14:textId="77777777"/>
    <w:p w:rsidR="00A33CA7" w:rsidP="009F4D10" w:rsidRDefault="00A33CA7" w14:paraId="0BF3CA11" w14:textId="77777777"/>
    <w:p w:rsidR="00A33CA7" w:rsidP="009F4D10" w:rsidRDefault="00A33CA7" w14:paraId="229BAB65" w14:textId="77777777"/>
    <w:p w:rsidR="00A33CA7" w:rsidP="009F4D10" w:rsidRDefault="00A33CA7" w14:paraId="490B0487" w14:textId="77777777"/>
    <w:p w:rsidR="006E3509" w:rsidP="00AE00C6" w:rsidRDefault="0095064C" w14:paraId="46B989C8" w14:textId="77777777">
      <w:r>
        <w:t>E. Heine</w:t>
      </w:r>
      <w:r w:rsidR="00AE00C6">
        <w:t>n</w:t>
      </w:r>
    </w:p>
    <w:sectPr w:rsidR="006E3509">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46F30" w14:textId="77777777" w:rsidR="00686404" w:rsidRDefault="00686404">
      <w:pPr>
        <w:spacing w:line="240" w:lineRule="auto"/>
      </w:pPr>
      <w:r>
        <w:separator/>
      </w:r>
    </w:p>
  </w:endnote>
  <w:endnote w:type="continuationSeparator" w:id="0">
    <w:p w14:paraId="7101635E" w14:textId="77777777" w:rsidR="00686404" w:rsidRDefault="00686404">
      <w:pPr>
        <w:spacing w:line="240" w:lineRule="auto"/>
      </w:pPr>
      <w:r>
        <w:continuationSeparator/>
      </w:r>
    </w:p>
  </w:endnote>
  <w:endnote w:type="continuationNotice" w:id="1">
    <w:p w14:paraId="14BF5A54" w14:textId="77777777" w:rsidR="00BF500C" w:rsidRDefault="00BF500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C082B" w14:textId="77777777" w:rsidR="00686404" w:rsidRDefault="00686404">
      <w:pPr>
        <w:spacing w:line="240" w:lineRule="auto"/>
      </w:pPr>
      <w:r>
        <w:separator/>
      </w:r>
    </w:p>
  </w:footnote>
  <w:footnote w:type="continuationSeparator" w:id="0">
    <w:p w14:paraId="0D255022" w14:textId="77777777" w:rsidR="00686404" w:rsidRDefault="00686404">
      <w:pPr>
        <w:spacing w:line="240" w:lineRule="auto"/>
      </w:pPr>
      <w:r>
        <w:continuationSeparator/>
      </w:r>
    </w:p>
  </w:footnote>
  <w:footnote w:type="continuationNotice" w:id="1">
    <w:p w14:paraId="2643219C" w14:textId="77777777" w:rsidR="00BF500C" w:rsidRDefault="00BF500C">
      <w:pPr>
        <w:spacing w:line="240" w:lineRule="auto"/>
      </w:pPr>
    </w:p>
  </w:footnote>
  <w:footnote w:id="2">
    <w:p w14:paraId="22DAEA71" w14:textId="77777777" w:rsidR="00186252" w:rsidRPr="00AE00C6" w:rsidRDefault="00186252">
      <w:pPr>
        <w:pStyle w:val="Voetnoottekst"/>
        <w:rPr>
          <w:sz w:val="16"/>
          <w:szCs w:val="16"/>
        </w:rPr>
      </w:pPr>
      <w:r w:rsidRPr="00AE00C6">
        <w:rPr>
          <w:rStyle w:val="Voetnootmarkering"/>
          <w:sz w:val="16"/>
          <w:szCs w:val="16"/>
        </w:rPr>
        <w:footnoteRef/>
      </w:r>
      <w:r w:rsidRPr="00AE00C6">
        <w:rPr>
          <w:sz w:val="16"/>
          <w:szCs w:val="16"/>
        </w:rPr>
        <w:t xml:space="preserve"> Kamerstuk 26485 nr. 440</w:t>
      </w:r>
      <w:r w:rsidRPr="00AE00C6">
        <w:rPr>
          <w:rStyle w:val="Verwijzingopmerking"/>
        </w:rPr>
        <w:t xml:space="preserve"> </w:t>
      </w:r>
    </w:p>
  </w:footnote>
  <w:footnote w:id="3">
    <w:p w14:paraId="4360C412" w14:textId="77777777" w:rsidR="004651C3" w:rsidRDefault="004651C3" w:rsidP="004651C3">
      <w:pPr>
        <w:pStyle w:val="Voetnoottekst"/>
      </w:pPr>
      <w:r w:rsidRPr="00AE00C6">
        <w:rPr>
          <w:rStyle w:val="Voetnootmarkering"/>
          <w:sz w:val="16"/>
          <w:szCs w:val="16"/>
        </w:rPr>
        <w:footnoteRef/>
      </w:r>
      <w:r w:rsidRPr="00AE00C6">
        <w:rPr>
          <w:sz w:val="16"/>
          <w:szCs w:val="16"/>
        </w:rPr>
        <w:t xml:space="preserve"> </w:t>
      </w:r>
      <w:hyperlink r:id="rId1" w:history="1">
        <w:r w:rsidRPr="00AE00C6">
          <w:rPr>
            <w:color w:val="0000FF"/>
            <w:sz w:val="16"/>
            <w:szCs w:val="16"/>
            <w:u w:val="single"/>
          </w:rPr>
          <w:t xml:space="preserve">FIN MC Export credit </w:t>
        </w:r>
        <w:proofErr w:type="spellStart"/>
        <w:r w:rsidRPr="00AE00C6">
          <w:rPr>
            <w:color w:val="0000FF"/>
            <w:sz w:val="16"/>
            <w:szCs w:val="16"/>
            <w:u w:val="single"/>
          </w:rPr>
          <w:t>insurance</w:t>
        </w:r>
        <w:proofErr w:type="spellEnd"/>
        <w:r w:rsidRPr="00AE00C6">
          <w:rPr>
            <w:color w:val="0000FF"/>
            <w:sz w:val="16"/>
            <w:szCs w:val="16"/>
            <w:u w:val="single"/>
          </w:rPr>
          <w:t xml:space="preserve"> executive </w:t>
        </w:r>
        <w:proofErr w:type="spellStart"/>
        <w:r w:rsidRPr="00AE00C6">
          <w:rPr>
            <w:color w:val="0000FF"/>
            <w:sz w:val="16"/>
            <w:szCs w:val="16"/>
            <w:u w:val="single"/>
          </w:rPr>
          <w:t>organisation</w:t>
        </w:r>
        <w:proofErr w:type="spellEnd"/>
      </w:hyperlink>
    </w:p>
  </w:footnote>
  <w:footnote w:id="4">
    <w:p w14:paraId="724ECA44" w14:textId="77777777" w:rsidR="00AC2DB9" w:rsidRPr="00AE00C6" w:rsidRDefault="00AC2DB9">
      <w:pPr>
        <w:pStyle w:val="Voetnoottekst"/>
        <w:rPr>
          <w:sz w:val="16"/>
          <w:szCs w:val="16"/>
        </w:rPr>
      </w:pPr>
      <w:r w:rsidRPr="00AE00C6">
        <w:rPr>
          <w:rStyle w:val="Voetnootmarkering"/>
          <w:sz w:val="16"/>
          <w:szCs w:val="16"/>
        </w:rPr>
        <w:footnoteRef/>
      </w:r>
      <w:r w:rsidRPr="00AE00C6">
        <w:rPr>
          <w:sz w:val="16"/>
          <w:szCs w:val="16"/>
        </w:rPr>
        <w:t xml:space="preserve"> Het gaat om de regeling Dutch Trade and Investment Fund (DTIF), spoor 2; de regeling Dutch </w:t>
      </w:r>
      <w:proofErr w:type="spellStart"/>
      <w:r w:rsidRPr="00AE00C6">
        <w:rPr>
          <w:sz w:val="16"/>
          <w:szCs w:val="16"/>
        </w:rPr>
        <w:t>Good</w:t>
      </w:r>
      <w:proofErr w:type="spellEnd"/>
      <w:r w:rsidRPr="00AE00C6">
        <w:rPr>
          <w:sz w:val="16"/>
          <w:szCs w:val="16"/>
        </w:rPr>
        <w:t xml:space="preserve"> </w:t>
      </w:r>
      <w:proofErr w:type="spellStart"/>
      <w:r w:rsidRPr="00AE00C6">
        <w:rPr>
          <w:sz w:val="16"/>
          <w:szCs w:val="16"/>
        </w:rPr>
        <w:t>Growth</w:t>
      </w:r>
      <w:proofErr w:type="spellEnd"/>
      <w:r w:rsidRPr="00AE00C6">
        <w:rPr>
          <w:sz w:val="16"/>
          <w:szCs w:val="16"/>
        </w:rPr>
        <w:t xml:space="preserve"> Fund (DGGF), spoor 3; de DRIVE Garantiefaciliteit (</w:t>
      </w:r>
      <w:proofErr w:type="spellStart"/>
      <w:r w:rsidRPr="00AE00C6">
        <w:rPr>
          <w:sz w:val="16"/>
          <w:szCs w:val="16"/>
        </w:rPr>
        <w:t>Dgf</w:t>
      </w:r>
      <w:proofErr w:type="spellEnd"/>
      <w:r w:rsidRPr="00AE00C6">
        <w:rPr>
          <w:sz w:val="16"/>
          <w:szCs w:val="16"/>
        </w:rPr>
        <w:t>); en het beheer van de leningenportefeuille van de Nederlandse Investeringsbank voor Ontwikkelingslanden (NIO). Deze worden thans ook uitgevoerd door ADSB.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7185B" w14:textId="77777777" w:rsidR="006E3509" w:rsidRDefault="00686404">
    <w:r>
      <w:rPr>
        <w:noProof/>
      </w:rPr>
      <mc:AlternateContent>
        <mc:Choice Requires="wps">
          <w:drawing>
            <wp:anchor distT="0" distB="0" distL="0" distR="0" simplePos="0" relativeHeight="251658240" behindDoc="0" locked="1" layoutInCell="1" allowOverlap="1" wp14:anchorId="3B1F5474" wp14:editId="3BF7C1C7">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35ECFC1" w14:textId="77777777" w:rsidR="006E3509" w:rsidRDefault="00686404">
                          <w:pPr>
                            <w:pStyle w:val="StandaardReferentiegegevensKop"/>
                          </w:pPr>
                          <w:r>
                            <w:t>Directie Buitenlandse Financiële Betrekkingen</w:t>
                          </w:r>
                        </w:p>
                        <w:p w14:paraId="6754E000" w14:textId="77777777" w:rsidR="006E3509" w:rsidRDefault="006E3509">
                          <w:pPr>
                            <w:pStyle w:val="WitregelW1"/>
                          </w:pPr>
                        </w:p>
                        <w:p w14:paraId="3E224561" w14:textId="77777777" w:rsidR="006E3509" w:rsidRDefault="00686404">
                          <w:pPr>
                            <w:pStyle w:val="StandaardReferentiegegevensKop"/>
                          </w:pPr>
                          <w:r>
                            <w:t>Ons kenmerk</w:t>
                          </w:r>
                        </w:p>
                        <w:p w14:paraId="43CC6ADC" w14:textId="77777777" w:rsidR="00891066" w:rsidRDefault="00EC6BE2">
                          <w:pPr>
                            <w:pStyle w:val="StandaardReferentiegegevens"/>
                          </w:pPr>
                          <w:r>
                            <w:fldChar w:fldCharType="begin"/>
                          </w:r>
                          <w:r>
                            <w:instrText xml:space="preserve"> DOCPROPERTY  "Kenmerk"  \* MERGEFORMAT </w:instrText>
                          </w:r>
                          <w:r>
                            <w:fldChar w:fldCharType="separate"/>
                          </w:r>
                          <w:r>
                            <w:t>2024-0000574547</w:t>
                          </w:r>
                          <w:r>
                            <w:fldChar w:fldCharType="end"/>
                          </w:r>
                        </w:p>
                      </w:txbxContent>
                    </wps:txbx>
                    <wps:bodyPr vert="horz" wrap="square" lIns="0" tIns="0" rIns="0" bIns="0" anchor="t" anchorCtr="0"/>
                  </wps:wsp>
                </a:graphicData>
              </a:graphic>
            </wp:anchor>
          </w:drawing>
        </mc:Choice>
        <mc:Fallback>
          <w:pict>
            <v:shapetype w14:anchorId="3B1F5474"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035ECFC1" w14:textId="77777777" w:rsidR="006E3509" w:rsidRDefault="00686404">
                    <w:pPr>
                      <w:pStyle w:val="StandaardReferentiegegevensKop"/>
                    </w:pPr>
                    <w:r>
                      <w:t>Directie Buitenlandse Financiële Betrekkingen</w:t>
                    </w:r>
                  </w:p>
                  <w:p w14:paraId="6754E000" w14:textId="77777777" w:rsidR="006E3509" w:rsidRDefault="006E3509">
                    <w:pPr>
                      <w:pStyle w:val="WitregelW1"/>
                    </w:pPr>
                  </w:p>
                  <w:p w14:paraId="3E224561" w14:textId="77777777" w:rsidR="006E3509" w:rsidRDefault="00686404">
                    <w:pPr>
                      <w:pStyle w:val="StandaardReferentiegegevensKop"/>
                    </w:pPr>
                    <w:r>
                      <w:t>Ons kenmerk</w:t>
                    </w:r>
                  </w:p>
                  <w:p w14:paraId="43CC6ADC" w14:textId="77777777" w:rsidR="00891066" w:rsidRDefault="00EC6BE2">
                    <w:pPr>
                      <w:pStyle w:val="StandaardReferentiegegevens"/>
                    </w:pPr>
                    <w:r>
                      <w:fldChar w:fldCharType="begin"/>
                    </w:r>
                    <w:r>
                      <w:instrText xml:space="preserve"> DOCPROPERTY  "Kenmerk"  \* MERGEFORMAT </w:instrText>
                    </w:r>
                    <w:r>
                      <w:fldChar w:fldCharType="separate"/>
                    </w:r>
                    <w:r>
                      <w:t>2024-0000574547</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2AD1CEC1" wp14:editId="4DF58553">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6259407" w14:textId="77777777" w:rsidR="00891066" w:rsidRDefault="00EC6BE2">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AD1CEC1" id="bd4a94a5-03a6-11ee-8f29-0242ac130005" o:spid="_x0000_s1027" type="#_x0000_t202" style="position:absolute;margin-left:466.2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06259407" w14:textId="77777777" w:rsidR="00891066" w:rsidRDefault="00EC6BE2">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5F08985E" wp14:editId="67CA3878">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7A2BA4A3" w14:textId="77777777" w:rsidR="00891066" w:rsidRDefault="00EC6BE2">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F08985E" id="bd5d94d9-03a6-11ee-8f29-0242ac130005" o:spid="_x0000_s1028" type="#_x0000_t202" style="position:absolute;margin-left:79.35pt;margin-top:802.95pt;width:141.7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7A2BA4A3" w14:textId="77777777" w:rsidR="00891066" w:rsidRDefault="00EC6BE2">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1983F" w14:textId="77777777" w:rsidR="006E3509" w:rsidRDefault="00686404">
    <w:pPr>
      <w:spacing w:after="7029" w:line="14" w:lineRule="exact"/>
    </w:pPr>
    <w:r>
      <w:rPr>
        <w:noProof/>
      </w:rPr>
      <mc:AlternateContent>
        <mc:Choice Requires="wps">
          <w:drawing>
            <wp:anchor distT="0" distB="0" distL="0" distR="0" simplePos="0" relativeHeight="251658243" behindDoc="0" locked="1" layoutInCell="1" allowOverlap="1" wp14:anchorId="53E54A21" wp14:editId="1E59BB77">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4864B48" w14:textId="77777777" w:rsidR="006E3509" w:rsidRDefault="00686404">
                          <w:pPr>
                            <w:spacing w:line="240" w:lineRule="auto"/>
                          </w:pPr>
                          <w:r>
                            <w:rPr>
                              <w:noProof/>
                            </w:rPr>
                            <w:drawing>
                              <wp:inline distT="0" distB="0" distL="0" distR="0" wp14:anchorId="25E0F05E" wp14:editId="41720CCE">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3E54A21"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04864B48" w14:textId="77777777" w:rsidR="006E3509" w:rsidRDefault="00686404">
                    <w:pPr>
                      <w:spacing w:line="240" w:lineRule="auto"/>
                    </w:pPr>
                    <w:r>
                      <w:rPr>
                        <w:noProof/>
                      </w:rPr>
                      <w:drawing>
                        <wp:inline distT="0" distB="0" distL="0" distR="0" wp14:anchorId="25E0F05E" wp14:editId="41720CCE">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73799826" wp14:editId="1ACED46E">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142B85A2" w14:textId="77777777" w:rsidR="00686404" w:rsidRDefault="00686404"/>
                      </w:txbxContent>
                    </wps:txbx>
                    <wps:bodyPr vert="horz" wrap="square" lIns="0" tIns="0" rIns="0" bIns="0" anchor="t" anchorCtr="0"/>
                  </wps:wsp>
                </a:graphicData>
              </a:graphic>
            </wp:anchor>
          </w:drawing>
        </mc:Choice>
        <mc:Fallback>
          <w:pict>
            <v:shape w14:anchorId="73799826" id="bd5d5767-03a6-11ee-8f29-0242ac130005" o:spid="_x0000_s1030" type="#_x0000_t202" style="position:absolute;margin-left:279.2pt;margin-top:0;width:36.85pt;height:105.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142B85A2" w14:textId="77777777" w:rsidR="00686404" w:rsidRDefault="00686404"/>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0BB845B9" wp14:editId="375781CE">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29CF46DC" w14:textId="77777777" w:rsidR="006E3509" w:rsidRDefault="00686404">
                          <w:pPr>
                            <w:pStyle w:val="StandaardReferentiegegevensKop"/>
                          </w:pPr>
                          <w:r>
                            <w:t>Directie Buitenlandse Financiële Betrekkingen</w:t>
                          </w:r>
                        </w:p>
                        <w:p w14:paraId="0FDE1E7F" w14:textId="77777777" w:rsidR="006E3509" w:rsidRDefault="006E3509">
                          <w:pPr>
                            <w:pStyle w:val="WitregelW1"/>
                          </w:pPr>
                        </w:p>
                        <w:p w14:paraId="5744A6EE" w14:textId="77777777" w:rsidR="006E3509" w:rsidRDefault="00686404">
                          <w:pPr>
                            <w:pStyle w:val="StandaardReferentiegegevens"/>
                          </w:pPr>
                          <w:r>
                            <w:t>Korte Voorhout 7</w:t>
                          </w:r>
                        </w:p>
                        <w:p w14:paraId="7FC4EC85" w14:textId="77777777" w:rsidR="006E3509" w:rsidRDefault="00686404">
                          <w:pPr>
                            <w:pStyle w:val="StandaardReferentiegegevens"/>
                          </w:pPr>
                          <w:r>
                            <w:t>2511 CW  'S-GRAVENHAGE</w:t>
                          </w:r>
                        </w:p>
                        <w:p w14:paraId="40B2B861" w14:textId="77777777" w:rsidR="006E3509" w:rsidRDefault="00686404">
                          <w:pPr>
                            <w:pStyle w:val="StandaardReferentiegegevens"/>
                          </w:pPr>
                          <w:r>
                            <w:t>POSTBUS 20201</w:t>
                          </w:r>
                        </w:p>
                        <w:p w14:paraId="23584A11" w14:textId="77777777" w:rsidR="006E3509" w:rsidRDefault="00686404">
                          <w:pPr>
                            <w:pStyle w:val="StandaardReferentiegegevens"/>
                          </w:pPr>
                          <w:r>
                            <w:t>2500 EE  'S-GRAVENHAGE</w:t>
                          </w:r>
                        </w:p>
                        <w:p w14:paraId="0D1E2613" w14:textId="77777777" w:rsidR="006E3509" w:rsidRDefault="00686404">
                          <w:pPr>
                            <w:pStyle w:val="StandaardReferentiegegevens"/>
                          </w:pPr>
                          <w:r>
                            <w:t>www.rijksoverheid.nl/fin</w:t>
                          </w:r>
                        </w:p>
                        <w:p w14:paraId="58A76DB5" w14:textId="77777777" w:rsidR="006E3509" w:rsidRDefault="006E3509">
                          <w:pPr>
                            <w:pStyle w:val="WitregelW2"/>
                          </w:pPr>
                        </w:p>
                        <w:p w14:paraId="2A28AB8C" w14:textId="77777777" w:rsidR="006E3509" w:rsidRDefault="00686404">
                          <w:pPr>
                            <w:pStyle w:val="StandaardReferentiegegevensKop"/>
                          </w:pPr>
                          <w:r>
                            <w:t>Ons kenmerk</w:t>
                          </w:r>
                        </w:p>
                        <w:p w14:paraId="7549D7D2" w14:textId="77777777" w:rsidR="00891066" w:rsidRDefault="00EC6BE2">
                          <w:pPr>
                            <w:pStyle w:val="StandaardReferentiegegevens"/>
                          </w:pPr>
                          <w:r>
                            <w:fldChar w:fldCharType="begin"/>
                          </w:r>
                          <w:r>
                            <w:instrText xml:space="preserve"> DOCPROPERTY  "Kenmerk"  \* MERGEFORMAT </w:instrText>
                          </w:r>
                          <w:r>
                            <w:fldChar w:fldCharType="separate"/>
                          </w:r>
                          <w:r>
                            <w:t>2024-0000574547</w:t>
                          </w:r>
                          <w:r>
                            <w:fldChar w:fldCharType="end"/>
                          </w:r>
                        </w:p>
                        <w:p w14:paraId="2CE99BCF" w14:textId="77777777" w:rsidR="006E3509" w:rsidRDefault="006E3509">
                          <w:pPr>
                            <w:pStyle w:val="WitregelW1"/>
                          </w:pPr>
                        </w:p>
                        <w:p w14:paraId="190B2C3E" w14:textId="77777777" w:rsidR="006E3509" w:rsidRDefault="00686404">
                          <w:pPr>
                            <w:pStyle w:val="StandaardReferentiegegevensKop"/>
                          </w:pPr>
                          <w:r>
                            <w:t>Uw brief (kenmerk)</w:t>
                          </w:r>
                        </w:p>
                        <w:p w14:paraId="5CAD0A68" w14:textId="77777777" w:rsidR="00891066" w:rsidRDefault="00EC6BE2">
                          <w:pPr>
                            <w:pStyle w:val="StandaardReferentiegegevens"/>
                          </w:pPr>
                          <w:r>
                            <w:fldChar w:fldCharType="begin"/>
                          </w:r>
                          <w:r>
                            <w:instrText xml:space="preserve"> DOCPROPERTY  "UwKenmerk"  \* MERGEFORMAT </w:instrText>
                          </w:r>
                          <w:r>
                            <w:fldChar w:fldCharType="end"/>
                          </w:r>
                        </w:p>
                        <w:p w14:paraId="75752759" w14:textId="77777777" w:rsidR="006E3509" w:rsidRDefault="006E3509">
                          <w:pPr>
                            <w:pStyle w:val="WitregelW1"/>
                          </w:pPr>
                        </w:p>
                        <w:p w14:paraId="2A736CEE" w14:textId="77777777" w:rsidR="006E3509" w:rsidRDefault="00686404">
                          <w:pPr>
                            <w:pStyle w:val="StandaardReferentiegegevensKop"/>
                          </w:pPr>
                          <w:r>
                            <w:t>Bijlagen</w:t>
                          </w:r>
                        </w:p>
                        <w:p w14:paraId="2926BA02" w14:textId="77777777" w:rsidR="006E3509" w:rsidRDefault="00686404">
                          <w:pPr>
                            <w:pStyle w:val="StandaardReferentiegegevens"/>
                          </w:pPr>
                          <w:r>
                            <w:t>(geen)</w:t>
                          </w:r>
                        </w:p>
                      </w:txbxContent>
                    </wps:txbx>
                    <wps:bodyPr vert="horz" wrap="square" lIns="0" tIns="0" rIns="0" bIns="0" anchor="t" anchorCtr="0"/>
                  </wps:wsp>
                </a:graphicData>
              </a:graphic>
            </wp:anchor>
          </w:drawing>
        </mc:Choice>
        <mc:Fallback>
          <w:pict>
            <v:shape w14:anchorId="0BB845B9" id="bd4a91e7-03a6-11ee-8f29-0242ac130005" o:spid="_x0000_s1031" type="#_x0000_t202" style="position:absolute;margin-left:467pt;margin-top:154.45pt;width:96.7pt;height:258.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29CF46DC" w14:textId="77777777" w:rsidR="006E3509" w:rsidRDefault="00686404">
                    <w:pPr>
                      <w:pStyle w:val="StandaardReferentiegegevensKop"/>
                    </w:pPr>
                    <w:r>
                      <w:t>Directie Buitenlandse Financiële Betrekkingen</w:t>
                    </w:r>
                  </w:p>
                  <w:p w14:paraId="0FDE1E7F" w14:textId="77777777" w:rsidR="006E3509" w:rsidRDefault="006E3509">
                    <w:pPr>
                      <w:pStyle w:val="WitregelW1"/>
                    </w:pPr>
                  </w:p>
                  <w:p w14:paraId="5744A6EE" w14:textId="77777777" w:rsidR="006E3509" w:rsidRDefault="00686404">
                    <w:pPr>
                      <w:pStyle w:val="StandaardReferentiegegevens"/>
                    </w:pPr>
                    <w:r>
                      <w:t>Korte Voorhout 7</w:t>
                    </w:r>
                  </w:p>
                  <w:p w14:paraId="7FC4EC85" w14:textId="77777777" w:rsidR="006E3509" w:rsidRDefault="00686404">
                    <w:pPr>
                      <w:pStyle w:val="StandaardReferentiegegevens"/>
                    </w:pPr>
                    <w:r>
                      <w:t>2511 CW  'S-GRAVENHAGE</w:t>
                    </w:r>
                  </w:p>
                  <w:p w14:paraId="40B2B861" w14:textId="77777777" w:rsidR="006E3509" w:rsidRDefault="00686404">
                    <w:pPr>
                      <w:pStyle w:val="StandaardReferentiegegevens"/>
                    </w:pPr>
                    <w:r>
                      <w:t>POSTBUS 20201</w:t>
                    </w:r>
                  </w:p>
                  <w:p w14:paraId="23584A11" w14:textId="77777777" w:rsidR="006E3509" w:rsidRDefault="00686404">
                    <w:pPr>
                      <w:pStyle w:val="StandaardReferentiegegevens"/>
                    </w:pPr>
                    <w:r>
                      <w:t>2500 EE  'S-GRAVENHAGE</w:t>
                    </w:r>
                  </w:p>
                  <w:p w14:paraId="0D1E2613" w14:textId="77777777" w:rsidR="006E3509" w:rsidRDefault="00686404">
                    <w:pPr>
                      <w:pStyle w:val="StandaardReferentiegegevens"/>
                    </w:pPr>
                    <w:r>
                      <w:t>www.rijksoverheid.nl/fin</w:t>
                    </w:r>
                  </w:p>
                  <w:p w14:paraId="58A76DB5" w14:textId="77777777" w:rsidR="006E3509" w:rsidRDefault="006E3509">
                    <w:pPr>
                      <w:pStyle w:val="WitregelW2"/>
                    </w:pPr>
                  </w:p>
                  <w:p w14:paraId="2A28AB8C" w14:textId="77777777" w:rsidR="006E3509" w:rsidRDefault="00686404">
                    <w:pPr>
                      <w:pStyle w:val="StandaardReferentiegegevensKop"/>
                    </w:pPr>
                    <w:r>
                      <w:t>Ons kenmerk</w:t>
                    </w:r>
                  </w:p>
                  <w:p w14:paraId="7549D7D2" w14:textId="77777777" w:rsidR="00891066" w:rsidRDefault="00EC6BE2">
                    <w:pPr>
                      <w:pStyle w:val="StandaardReferentiegegevens"/>
                    </w:pPr>
                    <w:r>
                      <w:fldChar w:fldCharType="begin"/>
                    </w:r>
                    <w:r>
                      <w:instrText xml:space="preserve"> DOCPROPERTY  "Kenmerk"  \* MERGEFORMAT </w:instrText>
                    </w:r>
                    <w:r>
                      <w:fldChar w:fldCharType="separate"/>
                    </w:r>
                    <w:r>
                      <w:t>2024-0000574547</w:t>
                    </w:r>
                    <w:r>
                      <w:fldChar w:fldCharType="end"/>
                    </w:r>
                  </w:p>
                  <w:p w14:paraId="2CE99BCF" w14:textId="77777777" w:rsidR="006E3509" w:rsidRDefault="006E3509">
                    <w:pPr>
                      <w:pStyle w:val="WitregelW1"/>
                    </w:pPr>
                  </w:p>
                  <w:p w14:paraId="190B2C3E" w14:textId="77777777" w:rsidR="006E3509" w:rsidRDefault="00686404">
                    <w:pPr>
                      <w:pStyle w:val="StandaardReferentiegegevensKop"/>
                    </w:pPr>
                    <w:r>
                      <w:t>Uw brief (kenmerk)</w:t>
                    </w:r>
                  </w:p>
                  <w:p w14:paraId="5CAD0A68" w14:textId="77777777" w:rsidR="00891066" w:rsidRDefault="00EC6BE2">
                    <w:pPr>
                      <w:pStyle w:val="StandaardReferentiegegevens"/>
                    </w:pPr>
                    <w:r>
                      <w:fldChar w:fldCharType="begin"/>
                    </w:r>
                    <w:r>
                      <w:instrText xml:space="preserve"> DOCPROPERTY  "UwKenmerk"  \* MERGEFORMAT </w:instrText>
                    </w:r>
                    <w:r>
                      <w:fldChar w:fldCharType="end"/>
                    </w:r>
                  </w:p>
                  <w:p w14:paraId="75752759" w14:textId="77777777" w:rsidR="006E3509" w:rsidRDefault="006E3509">
                    <w:pPr>
                      <w:pStyle w:val="WitregelW1"/>
                    </w:pPr>
                  </w:p>
                  <w:p w14:paraId="2A736CEE" w14:textId="77777777" w:rsidR="006E3509" w:rsidRDefault="00686404">
                    <w:pPr>
                      <w:pStyle w:val="StandaardReferentiegegevensKop"/>
                    </w:pPr>
                    <w:r>
                      <w:t>Bijlagen</w:t>
                    </w:r>
                  </w:p>
                  <w:p w14:paraId="2926BA02" w14:textId="77777777" w:rsidR="006E3509" w:rsidRDefault="00686404">
                    <w:pPr>
                      <w:pStyle w:val="StandaardReferentiegegevens"/>
                    </w:pPr>
                    <w:r>
                      <w:t>(geen)</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331B8D22" wp14:editId="43022E43">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0C92A385" w14:textId="77777777" w:rsidR="006E3509" w:rsidRDefault="00686404">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331B8D22" id="bd4a901e-03a6-11ee-8f29-0242ac130005" o:spid="_x0000_s1032" type="#_x0000_t202" style="position:absolute;margin-left:79.35pt;margin-top:133.2pt;width:280.45pt;height:11.2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0C92A385" w14:textId="77777777" w:rsidR="006E3509" w:rsidRDefault="00686404">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45B5A32C" wp14:editId="644198DD">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0BAF9D92" w14:textId="77777777" w:rsidR="00891066" w:rsidRDefault="00EC6BE2">
                          <w:pPr>
                            <w:pStyle w:val="Rubricering"/>
                          </w:pPr>
                          <w:r>
                            <w:fldChar w:fldCharType="begin"/>
                          </w:r>
                          <w:r>
                            <w:instrText xml:space="preserve"> DOCPROPERTY  "Rubricering"  \* MERGEFORMAT </w:instrText>
                          </w:r>
                          <w:r>
                            <w:fldChar w:fldCharType="end"/>
                          </w:r>
                        </w:p>
                        <w:p w14:paraId="6B3C9439" w14:textId="77777777" w:rsidR="006E3509" w:rsidRDefault="00686404">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45B5A32C" id="bd4a90ba-03a6-11ee-8f29-0242ac130005" o:spid="_x0000_s1033" type="#_x0000_t202" style="position:absolute;margin-left:79.35pt;margin-top:153.05pt;width:329.2pt;height:84.7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0BAF9D92" w14:textId="77777777" w:rsidR="00891066" w:rsidRDefault="00EC6BE2">
                    <w:pPr>
                      <w:pStyle w:val="Rubricering"/>
                    </w:pPr>
                    <w:r>
                      <w:fldChar w:fldCharType="begin"/>
                    </w:r>
                    <w:r>
                      <w:instrText xml:space="preserve"> DOCPROPERTY  "Rubricering"  \* MERGEFORMAT </w:instrText>
                    </w:r>
                    <w:r>
                      <w:fldChar w:fldCharType="end"/>
                    </w:r>
                  </w:p>
                  <w:p w14:paraId="6B3C9439" w14:textId="77777777" w:rsidR="006E3509" w:rsidRDefault="00686404">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439233DF" wp14:editId="5ADCC6D4">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8176338" w14:textId="77777777" w:rsidR="00891066" w:rsidRDefault="00EC6BE2">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39233DF" id="bd4a9275-03a6-11ee-8f29-0242ac130005" o:spid="_x0000_s1034" type="#_x0000_t202" style="position:absolute;margin-left:466.25pt;margin-top:805pt;width:99.2pt;height:14.1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78176338" w14:textId="77777777" w:rsidR="00891066" w:rsidRDefault="00EC6BE2">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62C4A488" wp14:editId="2CE8D65D">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6E3509" w14:paraId="360F1981" w14:textId="77777777">
                            <w:trPr>
                              <w:trHeight w:val="200"/>
                            </w:trPr>
                            <w:tc>
                              <w:tcPr>
                                <w:tcW w:w="1140" w:type="dxa"/>
                              </w:tcPr>
                              <w:p w14:paraId="095585A5" w14:textId="77777777" w:rsidR="006E3509" w:rsidRDefault="006E3509"/>
                            </w:tc>
                            <w:tc>
                              <w:tcPr>
                                <w:tcW w:w="5400" w:type="dxa"/>
                              </w:tcPr>
                              <w:p w14:paraId="30F4AFF5" w14:textId="77777777" w:rsidR="006E3509" w:rsidRDefault="006E3509"/>
                            </w:tc>
                          </w:tr>
                          <w:tr w:rsidR="006E3509" w14:paraId="1C5E72EA" w14:textId="77777777">
                            <w:trPr>
                              <w:trHeight w:val="240"/>
                            </w:trPr>
                            <w:tc>
                              <w:tcPr>
                                <w:tcW w:w="1140" w:type="dxa"/>
                              </w:tcPr>
                              <w:p w14:paraId="7C5238FC" w14:textId="77777777" w:rsidR="006E3509" w:rsidRDefault="00686404">
                                <w:r>
                                  <w:t>Datum</w:t>
                                </w:r>
                              </w:p>
                            </w:tc>
                            <w:tc>
                              <w:tcPr>
                                <w:tcW w:w="5400" w:type="dxa"/>
                              </w:tcPr>
                              <w:p w14:paraId="7961148E" w14:textId="0D5F594C" w:rsidR="006E3509" w:rsidRDefault="00EC6BE2">
                                <w:r>
                                  <w:t>20 februari 2025</w:t>
                                </w:r>
                              </w:p>
                            </w:tc>
                          </w:tr>
                          <w:tr w:rsidR="006E3509" w14:paraId="18082D45" w14:textId="77777777">
                            <w:trPr>
                              <w:trHeight w:val="240"/>
                            </w:trPr>
                            <w:tc>
                              <w:tcPr>
                                <w:tcW w:w="1140" w:type="dxa"/>
                              </w:tcPr>
                              <w:p w14:paraId="6E6B4110" w14:textId="77777777" w:rsidR="006E3509" w:rsidRDefault="00686404">
                                <w:r>
                                  <w:t>Betreft</w:t>
                                </w:r>
                              </w:p>
                            </w:tc>
                            <w:tc>
                              <w:tcPr>
                                <w:tcW w:w="5400" w:type="dxa"/>
                              </w:tcPr>
                              <w:p w14:paraId="23ABFCA6" w14:textId="77777777" w:rsidR="00891066" w:rsidRDefault="00EC6BE2">
                                <w:r>
                                  <w:fldChar w:fldCharType="begin"/>
                                </w:r>
                                <w:r>
                                  <w:instrText xml:space="preserve"> DOCPROPERTY  "Onderwerp"  \* MERGEFORMAT </w:instrText>
                                </w:r>
                                <w:r>
                                  <w:fldChar w:fldCharType="separate"/>
                                </w:r>
                                <w:r>
                                  <w:t xml:space="preserve">Update toekomst </w:t>
                                </w:r>
                                <w:proofErr w:type="spellStart"/>
                                <w:r>
                                  <w:t>ekv</w:t>
                                </w:r>
                                <w:proofErr w:type="spellEnd"/>
                                <w:r>
                                  <w:fldChar w:fldCharType="end"/>
                                </w:r>
                              </w:p>
                            </w:tc>
                          </w:tr>
                          <w:tr w:rsidR="006E3509" w14:paraId="0AAA7F02" w14:textId="77777777">
                            <w:trPr>
                              <w:trHeight w:val="200"/>
                            </w:trPr>
                            <w:tc>
                              <w:tcPr>
                                <w:tcW w:w="1140" w:type="dxa"/>
                              </w:tcPr>
                              <w:p w14:paraId="0CBD760E" w14:textId="77777777" w:rsidR="006E3509" w:rsidRDefault="006E3509"/>
                            </w:tc>
                            <w:tc>
                              <w:tcPr>
                                <w:tcW w:w="4738" w:type="dxa"/>
                              </w:tcPr>
                              <w:p w14:paraId="5B669D39" w14:textId="77777777" w:rsidR="006E3509" w:rsidRDefault="006E3509"/>
                            </w:tc>
                          </w:tr>
                        </w:tbl>
                        <w:p w14:paraId="49D72766" w14:textId="77777777" w:rsidR="00686404" w:rsidRDefault="00686404"/>
                      </w:txbxContent>
                    </wps:txbx>
                    <wps:bodyPr vert="horz" wrap="square" lIns="0" tIns="0" rIns="0" bIns="0" anchor="t" anchorCtr="0"/>
                  </wps:wsp>
                </a:graphicData>
              </a:graphic>
            </wp:anchor>
          </w:drawing>
        </mc:Choice>
        <mc:Fallback>
          <w:pict>
            <v:shape w14:anchorId="62C4A488" id="bd4aaf7a-03a6-11ee-8f29-0242ac130005" o:spid="_x0000_s1035" type="#_x0000_t202" style="position:absolute;margin-left:79.35pt;margin-top:286.25pt;width:323.25pt;height:59.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6E3509" w14:paraId="360F1981" w14:textId="77777777">
                      <w:trPr>
                        <w:trHeight w:val="200"/>
                      </w:trPr>
                      <w:tc>
                        <w:tcPr>
                          <w:tcW w:w="1140" w:type="dxa"/>
                        </w:tcPr>
                        <w:p w14:paraId="095585A5" w14:textId="77777777" w:rsidR="006E3509" w:rsidRDefault="006E3509"/>
                      </w:tc>
                      <w:tc>
                        <w:tcPr>
                          <w:tcW w:w="5400" w:type="dxa"/>
                        </w:tcPr>
                        <w:p w14:paraId="30F4AFF5" w14:textId="77777777" w:rsidR="006E3509" w:rsidRDefault="006E3509"/>
                      </w:tc>
                    </w:tr>
                    <w:tr w:rsidR="006E3509" w14:paraId="1C5E72EA" w14:textId="77777777">
                      <w:trPr>
                        <w:trHeight w:val="240"/>
                      </w:trPr>
                      <w:tc>
                        <w:tcPr>
                          <w:tcW w:w="1140" w:type="dxa"/>
                        </w:tcPr>
                        <w:p w14:paraId="7C5238FC" w14:textId="77777777" w:rsidR="006E3509" w:rsidRDefault="00686404">
                          <w:r>
                            <w:t>Datum</w:t>
                          </w:r>
                        </w:p>
                      </w:tc>
                      <w:tc>
                        <w:tcPr>
                          <w:tcW w:w="5400" w:type="dxa"/>
                        </w:tcPr>
                        <w:p w14:paraId="7961148E" w14:textId="0D5F594C" w:rsidR="006E3509" w:rsidRDefault="00EC6BE2">
                          <w:r>
                            <w:t>20 februari 2025</w:t>
                          </w:r>
                        </w:p>
                      </w:tc>
                    </w:tr>
                    <w:tr w:rsidR="006E3509" w14:paraId="18082D45" w14:textId="77777777">
                      <w:trPr>
                        <w:trHeight w:val="240"/>
                      </w:trPr>
                      <w:tc>
                        <w:tcPr>
                          <w:tcW w:w="1140" w:type="dxa"/>
                        </w:tcPr>
                        <w:p w14:paraId="6E6B4110" w14:textId="77777777" w:rsidR="006E3509" w:rsidRDefault="00686404">
                          <w:r>
                            <w:t>Betreft</w:t>
                          </w:r>
                        </w:p>
                      </w:tc>
                      <w:tc>
                        <w:tcPr>
                          <w:tcW w:w="5400" w:type="dxa"/>
                        </w:tcPr>
                        <w:p w14:paraId="23ABFCA6" w14:textId="77777777" w:rsidR="00891066" w:rsidRDefault="00EC6BE2">
                          <w:r>
                            <w:fldChar w:fldCharType="begin"/>
                          </w:r>
                          <w:r>
                            <w:instrText xml:space="preserve"> DOCPROPERTY  "Onderwerp"  \* MERGEFORMAT </w:instrText>
                          </w:r>
                          <w:r>
                            <w:fldChar w:fldCharType="separate"/>
                          </w:r>
                          <w:r>
                            <w:t xml:space="preserve">Update toekomst </w:t>
                          </w:r>
                          <w:proofErr w:type="spellStart"/>
                          <w:r>
                            <w:t>ekv</w:t>
                          </w:r>
                          <w:proofErr w:type="spellEnd"/>
                          <w:r>
                            <w:fldChar w:fldCharType="end"/>
                          </w:r>
                        </w:p>
                      </w:tc>
                    </w:tr>
                    <w:tr w:rsidR="006E3509" w14:paraId="0AAA7F02" w14:textId="77777777">
                      <w:trPr>
                        <w:trHeight w:val="200"/>
                      </w:trPr>
                      <w:tc>
                        <w:tcPr>
                          <w:tcW w:w="1140" w:type="dxa"/>
                        </w:tcPr>
                        <w:p w14:paraId="0CBD760E" w14:textId="77777777" w:rsidR="006E3509" w:rsidRDefault="006E3509"/>
                      </w:tc>
                      <w:tc>
                        <w:tcPr>
                          <w:tcW w:w="4738" w:type="dxa"/>
                        </w:tcPr>
                        <w:p w14:paraId="5B669D39" w14:textId="77777777" w:rsidR="006E3509" w:rsidRDefault="006E3509"/>
                      </w:tc>
                    </w:tr>
                  </w:tbl>
                  <w:p w14:paraId="49D72766" w14:textId="77777777" w:rsidR="00686404" w:rsidRDefault="00686404"/>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7B748945" wp14:editId="40C313F4">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BEFBE95" w14:textId="77777777" w:rsidR="00891066" w:rsidRDefault="00EC6BE2">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B748945" id="bd5d814d-03a6-11ee-8f29-0242ac130005" o:spid="_x0000_s1036" type="#_x0000_t202" style="position:absolute;margin-left:79.35pt;margin-top:802.95pt;width:141.75pt;height:12.7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0BEFBE95" w14:textId="77777777" w:rsidR="00891066" w:rsidRDefault="00EC6BE2">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1" behindDoc="0" locked="1" layoutInCell="1" allowOverlap="1" wp14:anchorId="16E14319" wp14:editId="5AD7C62F">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BD114D0" w14:textId="77777777" w:rsidR="00686404" w:rsidRDefault="00686404"/>
                      </w:txbxContent>
                    </wps:txbx>
                    <wps:bodyPr vert="horz" wrap="square" lIns="0" tIns="0" rIns="0" bIns="0" anchor="t" anchorCtr="0"/>
                  </wps:wsp>
                </a:graphicData>
              </a:graphic>
            </wp:anchor>
          </w:drawing>
        </mc:Choice>
        <mc:Fallback>
          <w:pict>
            <v:shape w14:anchorId="16E14319" id="bd5a43b8-03a6-11ee-8f29-0242ac130005" o:spid="_x0000_s1037" type="#_x0000_t202" style="position:absolute;margin-left:466.25pt;margin-top:418.1pt;width:90.4pt;height:60.05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4BD114D0" w14:textId="77777777" w:rsidR="00686404" w:rsidRDefault="0068640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8D52B8"/>
    <w:multiLevelType w:val="multilevel"/>
    <w:tmpl w:val="7C05874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3AA5BDE"/>
    <w:multiLevelType w:val="multilevel"/>
    <w:tmpl w:val="04482D5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CE0D5550"/>
    <w:multiLevelType w:val="multilevel"/>
    <w:tmpl w:val="7D27EDF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50F00F5"/>
    <w:multiLevelType w:val="multilevel"/>
    <w:tmpl w:val="E0D53F3A"/>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024E67"/>
    <w:multiLevelType w:val="multilevel"/>
    <w:tmpl w:val="6E676833"/>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FA26AEB"/>
    <w:multiLevelType w:val="hybridMultilevel"/>
    <w:tmpl w:val="2AB27270"/>
    <w:lvl w:ilvl="0" w:tplc="7DE4138C">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C4C6AFC"/>
    <w:multiLevelType w:val="multilevel"/>
    <w:tmpl w:val="B111289C"/>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6D926F3"/>
    <w:multiLevelType w:val="hybridMultilevel"/>
    <w:tmpl w:val="AE78E23C"/>
    <w:lvl w:ilvl="0" w:tplc="32D2F670">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93818115">
    <w:abstractNumId w:val="3"/>
  </w:num>
  <w:num w:numId="2" w16cid:durableId="251547011">
    <w:abstractNumId w:val="4"/>
  </w:num>
  <w:num w:numId="3" w16cid:durableId="1639918956">
    <w:abstractNumId w:val="1"/>
  </w:num>
  <w:num w:numId="4" w16cid:durableId="2135556588">
    <w:abstractNumId w:val="2"/>
  </w:num>
  <w:num w:numId="5" w16cid:durableId="1968077787">
    <w:abstractNumId w:val="6"/>
  </w:num>
  <w:num w:numId="6" w16cid:durableId="2107770047">
    <w:abstractNumId w:val="0"/>
  </w:num>
  <w:num w:numId="7" w16cid:durableId="1682974973">
    <w:abstractNumId w:val="7"/>
  </w:num>
  <w:num w:numId="8" w16cid:durableId="20212025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054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509"/>
    <w:rsid w:val="00030515"/>
    <w:rsid w:val="00036FED"/>
    <w:rsid w:val="000453D3"/>
    <w:rsid w:val="00052BC0"/>
    <w:rsid w:val="00074F63"/>
    <w:rsid w:val="0007561E"/>
    <w:rsid w:val="00093BCA"/>
    <w:rsid w:val="000B581E"/>
    <w:rsid w:val="000F0835"/>
    <w:rsid w:val="000F761A"/>
    <w:rsid w:val="001077BB"/>
    <w:rsid w:val="00115343"/>
    <w:rsid w:val="00116124"/>
    <w:rsid w:val="001208EB"/>
    <w:rsid w:val="00124AFE"/>
    <w:rsid w:val="00126BF7"/>
    <w:rsid w:val="0013408E"/>
    <w:rsid w:val="00135555"/>
    <w:rsid w:val="00146E84"/>
    <w:rsid w:val="00156C2C"/>
    <w:rsid w:val="001713A7"/>
    <w:rsid w:val="00186252"/>
    <w:rsid w:val="00197F18"/>
    <w:rsid w:val="001C174E"/>
    <w:rsid w:val="001D0D72"/>
    <w:rsid w:val="00201C89"/>
    <w:rsid w:val="00213E7E"/>
    <w:rsid w:val="00220A9D"/>
    <w:rsid w:val="00220EF2"/>
    <w:rsid w:val="00221DE7"/>
    <w:rsid w:val="00290DC9"/>
    <w:rsid w:val="00293CF0"/>
    <w:rsid w:val="00295C35"/>
    <w:rsid w:val="002B5199"/>
    <w:rsid w:val="002E2C95"/>
    <w:rsid w:val="002E7E7C"/>
    <w:rsid w:val="002F0ADE"/>
    <w:rsid w:val="00303854"/>
    <w:rsid w:val="0033618B"/>
    <w:rsid w:val="00346B5C"/>
    <w:rsid w:val="00350222"/>
    <w:rsid w:val="003650ED"/>
    <w:rsid w:val="00382936"/>
    <w:rsid w:val="00390704"/>
    <w:rsid w:val="003A6534"/>
    <w:rsid w:val="003F4AD9"/>
    <w:rsid w:val="004206C6"/>
    <w:rsid w:val="004651C3"/>
    <w:rsid w:val="0047303A"/>
    <w:rsid w:val="00491543"/>
    <w:rsid w:val="004B0EB1"/>
    <w:rsid w:val="00506A08"/>
    <w:rsid w:val="00533B5B"/>
    <w:rsid w:val="00550C83"/>
    <w:rsid w:val="00557B46"/>
    <w:rsid w:val="00566D11"/>
    <w:rsid w:val="005C01C3"/>
    <w:rsid w:val="005C5FD9"/>
    <w:rsid w:val="00607793"/>
    <w:rsid w:val="00625B7D"/>
    <w:rsid w:val="0064527B"/>
    <w:rsid w:val="00656B0C"/>
    <w:rsid w:val="00666063"/>
    <w:rsid w:val="00685965"/>
    <w:rsid w:val="00686404"/>
    <w:rsid w:val="00693DC5"/>
    <w:rsid w:val="006A2E3A"/>
    <w:rsid w:val="006B4762"/>
    <w:rsid w:val="006E3509"/>
    <w:rsid w:val="006F06F7"/>
    <w:rsid w:val="006F1896"/>
    <w:rsid w:val="00702E71"/>
    <w:rsid w:val="00727F5B"/>
    <w:rsid w:val="0075787A"/>
    <w:rsid w:val="00762F43"/>
    <w:rsid w:val="00763802"/>
    <w:rsid w:val="00793A44"/>
    <w:rsid w:val="007A17B3"/>
    <w:rsid w:val="007B4378"/>
    <w:rsid w:val="007D0BF6"/>
    <w:rsid w:val="007D1D5E"/>
    <w:rsid w:val="007D34BE"/>
    <w:rsid w:val="007F4F63"/>
    <w:rsid w:val="007F68AB"/>
    <w:rsid w:val="00802CA0"/>
    <w:rsid w:val="008177F0"/>
    <w:rsid w:val="008307F7"/>
    <w:rsid w:val="00831E96"/>
    <w:rsid w:val="00833C96"/>
    <w:rsid w:val="008365CD"/>
    <w:rsid w:val="00846A79"/>
    <w:rsid w:val="0085474C"/>
    <w:rsid w:val="00887B03"/>
    <w:rsid w:val="00891066"/>
    <w:rsid w:val="008B1121"/>
    <w:rsid w:val="008B4B12"/>
    <w:rsid w:val="008B62D6"/>
    <w:rsid w:val="008C79E7"/>
    <w:rsid w:val="008E1292"/>
    <w:rsid w:val="008E3CA7"/>
    <w:rsid w:val="008F405D"/>
    <w:rsid w:val="009075EE"/>
    <w:rsid w:val="00907A08"/>
    <w:rsid w:val="0091005F"/>
    <w:rsid w:val="00926BA5"/>
    <w:rsid w:val="009364DB"/>
    <w:rsid w:val="009469E5"/>
    <w:rsid w:val="0095064C"/>
    <w:rsid w:val="00951EF7"/>
    <w:rsid w:val="0097180C"/>
    <w:rsid w:val="00974DF2"/>
    <w:rsid w:val="00977062"/>
    <w:rsid w:val="00995CF7"/>
    <w:rsid w:val="009B6AFD"/>
    <w:rsid w:val="009E5835"/>
    <w:rsid w:val="009F3F91"/>
    <w:rsid w:val="009F4D10"/>
    <w:rsid w:val="00A05DB2"/>
    <w:rsid w:val="00A16C34"/>
    <w:rsid w:val="00A33CA7"/>
    <w:rsid w:val="00A716C0"/>
    <w:rsid w:val="00A81FB9"/>
    <w:rsid w:val="00AA6F8E"/>
    <w:rsid w:val="00AB059A"/>
    <w:rsid w:val="00AC0DB1"/>
    <w:rsid w:val="00AC2204"/>
    <w:rsid w:val="00AC2DB9"/>
    <w:rsid w:val="00AD3298"/>
    <w:rsid w:val="00AD53D1"/>
    <w:rsid w:val="00AE00C6"/>
    <w:rsid w:val="00AF466D"/>
    <w:rsid w:val="00AF7B53"/>
    <w:rsid w:val="00B06A5C"/>
    <w:rsid w:val="00B53D32"/>
    <w:rsid w:val="00B545FE"/>
    <w:rsid w:val="00B55373"/>
    <w:rsid w:val="00B74FCD"/>
    <w:rsid w:val="00BB0118"/>
    <w:rsid w:val="00BB4C0A"/>
    <w:rsid w:val="00BC76A1"/>
    <w:rsid w:val="00BD619B"/>
    <w:rsid w:val="00BE75C9"/>
    <w:rsid w:val="00BF500C"/>
    <w:rsid w:val="00BF520F"/>
    <w:rsid w:val="00C041F7"/>
    <w:rsid w:val="00C34344"/>
    <w:rsid w:val="00C416C1"/>
    <w:rsid w:val="00C4771A"/>
    <w:rsid w:val="00C5602A"/>
    <w:rsid w:val="00C5707E"/>
    <w:rsid w:val="00C7093B"/>
    <w:rsid w:val="00CA57DC"/>
    <w:rsid w:val="00CA6DAD"/>
    <w:rsid w:val="00CB709A"/>
    <w:rsid w:val="00CB7F8D"/>
    <w:rsid w:val="00CC4E1B"/>
    <w:rsid w:val="00CE002D"/>
    <w:rsid w:val="00CE58DC"/>
    <w:rsid w:val="00CF2C11"/>
    <w:rsid w:val="00D01072"/>
    <w:rsid w:val="00D03933"/>
    <w:rsid w:val="00D0581B"/>
    <w:rsid w:val="00D10EDE"/>
    <w:rsid w:val="00D17E51"/>
    <w:rsid w:val="00D53E7C"/>
    <w:rsid w:val="00D545A9"/>
    <w:rsid w:val="00D922A8"/>
    <w:rsid w:val="00DB02AF"/>
    <w:rsid w:val="00DC60B1"/>
    <w:rsid w:val="00DD4760"/>
    <w:rsid w:val="00DE0E7B"/>
    <w:rsid w:val="00DE2558"/>
    <w:rsid w:val="00E33962"/>
    <w:rsid w:val="00E37625"/>
    <w:rsid w:val="00E37E9A"/>
    <w:rsid w:val="00E433EF"/>
    <w:rsid w:val="00E54D74"/>
    <w:rsid w:val="00E93381"/>
    <w:rsid w:val="00E95988"/>
    <w:rsid w:val="00EB586A"/>
    <w:rsid w:val="00EC6BE2"/>
    <w:rsid w:val="00EE6BE0"/>
    <w:rsid w:val="00EF6809"/>
    <w:rsid w:val="00F02521"/>
    <w:rsid w:val="00F0275F"/>
    <w:rsid w:val="00F05D87"/>
    <w:rsid w:val="00F1754F"/>
    <w:rsid w:val="00F26C74"/>
    <w:rsid w:val="00F345F0"/>
    <w:rsid w:val="00F50E11"/>
    <w:rsid w:val="00F6065F"/>
    <w:rsid w:val="00F71C80"/>
    <w:rsid w:val="00F94559"/>
    <w:rsid w:val="00FA151B"/>
    <w:rsid w:val="00FA7F3E"/>
    <w:rsid w:val="00FB717E"/>
    <w:rsid w:val="00FC5C2E"/>
    <w:rsid w:val="00FC7A5C"/>
    <w:rsid w:val="00FE1F2D"/>
    <w:rsid w:val="7F51E1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5473"/>
    <o:shapelayout v:ext="edit">
      <o:idmap v:ext="edit" data="1"/>
    </o:shapelayout>
  </w:shapeDefaults>
  <w:decimalSymbol w:val=","/>
  <w:listSeparator w:val=";"/>
  <w14:docId w14:val="339C4FA2"/>
  <w15:docId w15:val="{DEF68F16-BAD9-4373-A506-990983104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06A5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06A5C"/>
    <w:rPr>
      <w:rFonts w:ascii="Verdana" w:hAnsi="Verdana"/>
      <w:color w:val="000000"/>
      <w:sz w:val="18"/>
      <w:szCs w:val="18"/>
    </w:rPr>
  </w:style>
  <w:style w:type="paragraph" w:styleId="Voettekst">
    <w:name w:val="footer"/>
    <w:basedOn w:val="Standaard"/>
    <w:link w:val="VoettekstChar"/>
    <w:uiPriority w:val="99"/>
    <w:unhideWhenUsed/>
    <w:rsid w:val="00B06A5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06A5C"/>
    <w:rPr>
      <w:rFonts w:ascii="Verdana" w:hAnsi="Verdana"/>
      <w:color w:val="000000"/>
      <w:sz w:val="18"/>
      <w:szCs w:val="18"/>
    </w:rPr>
  </w:style>
  <w:style w:type="paragraph" w:styleId="Lijstalinea">
    <w:name w:val="List Paragraph"/>
    <w:basedOn w:val="Standaard"/>
    <w:uiPriority w:val="34"/>
    <w:semiHidden/>
    <w:rsid w:val="00B06A5C"/>
    <w:pPr>
      <w:ind w:left="720"/>
      <w:contextualSpacing/>
    </w:pPr>
  </w:style>
  <w:style w:type="character" w:styleId="Verwijzingopmerking">
    <w:name w:val="annotation reference"/>
    <w:basedOn w:val="Standaardalinea-lettertype"/>
    <w:uiPriority w:val="99"/>
    <w:semiHidden/>
    <w:unhideWhenUsed/>
    <w:rsid w:val="009F4D10"/>
    <w:rPr>
      <w:sz w:val="16"/>
      <w:szCs w:val="16"/>
    </w:rPr>
  </w:style>
  <w:style w:type="paragraph" w:styleId="Tekstopmerking">
    <w:name w:val="annotation text"/>
    <w:basedOn w:val="Standaard"/>
    <w:link w:val="TekstopmerkingChar"/>
    <w:uiPriority w:val="99"/>
    <w:unhideWhenUsed/>
    <w:rsid w:val="009F4D10"/>
    <w:pPr>
      <w:spacing w:line="240" w:lineRule="auto"/>
    </w:pPr>
    <w:rPr>
      <w:sz w:val="20"/>
      <w:szCs w:val="20"/>
    </w:rPr>
  </w:style>
  <w:style w:type="character" w:customStyle="1" w:styleId="TekstopmerkingChar">
    <w:name w:val="Tekst opmerking Char"/>
    <w:basedOn w:val="Standaardalinea-lettertype"/>
    <w:link w:val="Tekstopmerking"/>
    <w:uiPriority w:val="99"/>
    <w:rsid w:val="009F4D1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F4D10"/>
    <w:rPr>
      <w:b/>
      <w:bCs/>
    </w:rPr>
  </w:style>
  <w:style w:type="character" w:customStyle="1" w:styleId="OnderwerpvanopmerkingChar">
    <w:name w:val="Onderwerp van opmerking Char"/>
    <w:basedOn w:val="TekstopmerkingChar"/>
    <w:link w:val="Onderwerpvanopmerking"/>
    <w:uiPriority w:val="99"/>
    <w:semiHidden/>
    <w:rsid w:val="009F4D10"/>
    <w:rPr>
      <w:rFonts w:ascii="Verdana" w:hAnsi="Verdana"/>
      <w:b/>
      <w:bCs/>
      <w:color w:val="000000"/>
    </w:rPr>
  </w:style>
  <w:style w:type="paragraph" w:styleId="Voetnoottekst">
    <w:name w:val="footnote text"/>
    <w:basedOn w:val="Standaard"/>
    <w:link w:val="VoetnoottekstChar"/>
    <w:uiPriority w:val="99"/>
    <w:semiHidden/>
    <w:unhideWhenUsed/>
    <w:rsid w:val="002F0AD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F0ADE"/>
    <w:rPr>
      <w:rFonts w:ascii="Verdana" w:hAnsi="Verdana"/>
      <w:color w:val="000000"/>
    </w:rPr>
  </w:style>
  <w:style w:type="character" w:styleId="Voetnootmarkering">
    <w:name w:val="footnote reference"/>
    <w:basedOn w:val="Standaardalinea-lettertype"/>
    <w:uiPriority w:val="99"/>
    <w:semiHidden/>
    <w:unhideWhenUsed/>
    <w:rsid w:val="002F0ADE"/>
    <w:rPr>
      <w:vertAlign w:val="superscript"/>
    </w:rPr>
  </w:style>
  <w:style w:type="paragraph" w:styleId="Revisie">
    <w:name w:val="Revision"/>
    <w:hidden/>
    <w:uiPriority w:val="99"/>
    <w:semiHidden/>
    <w:rsid w:val="00656B0C"/>
    <w:pPr>
      <w:autoSpaceDN/>
      <w:textAlignment w:val="auto"/>
    </w:pPr>
    <w:rPr>
      <w:rFonts w:ascii="Verdana" w:hAnsi="Verdana"/>
      <w:color w:val="000000"/>
      <w:sz w:val="18"/>
      <w:szCs w:val="18"/>
    </w:rPr>
  </w:style>
  <w:style w:type="paragraph" w:styleId="Eindnoottekst">
    <w:name w:val="endnote text"/>
    <w:basedOn w:val="Standaard"/>
    <w:link w:val="EindnoottekstChar"/>
    <w:uiPriority w:val="99"/>
    <w:semiHidden/>
    <w:unhideWhenUsed/>
    <w:rsid w:val="00AC2DB9"/>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AC2DB9"/>
    <w:rPr>
      <w:rFonts w:ascii="Verdana" w:hAnsi="Verdana"/>
      <w:color w:val="000000"/>
    </w:rPr>
  </w:style>
  <w:style w:type="character" w:styleId="Eindnootmarkering">
    <w:name w:val="endnote reference"/>
    <w:basedOn w:val="Standaardalinea-lettertype"/>
    <w:uiPriority w:val="99"/>
    <w:semiHidden/>
    <w:unhideWhenUsed/>
    <w:rsid w:val="00AC2D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778218">
      <w:bodyDiv w:val="1"/>
      <w:marLeft w:val="0"/>
      <w:marRight w:val="0"/>
      <w:marTop w:val="0"/>
      <w:marBottom w:val="0"/>
      <w:divBdr>
        <w:top w:val="none" w:sz="0" w:space="0" w:color="auto"/>
        <w:left w:val="none" w:sz="0" w:space="0" w:color="auto"/>
        <w:bottom w:val="none" w:sz="0" w:space="0" w:color="auto"/>
        <w:right w:val="none" w:sz="0" w:space="0" w:color="auto"/>
      </w:divBdr>
    </w:div>
    <w:div w:id="1374581001">
      <w:bodyDiv w:val="1"/>
      <w:marLeft w:val="0"/>
      <w:marRight w:val="0"/>
      <w:marTop w:val="0"/>
      <w:marBottom w:val="0"/>
      <w:divBdr>
        <w:top w:val="none" w:sz="0" w:space="0" w:color="auto"/>
        <w:left w:val="none" w:sz="0" w:space="0" w:color="auto"/>
        <w:bottom w:val="none" w:sz="0" w:space="0" w:color="auto"/>
        <w:right w:val="none" w:sz="0" w:space="0" w:color="auto"/>
      </w:divBdr>
    </w:div>
    <w:div w:id="2053728091">
      <w:bodyDiv w:val="1"/>
      <w:marLeft w:val="0"/>
      <w:marRight w:val="0"/>
      <w:marTop w:val="0"/>
      <w:marBottom w:val="0"/>
      <w:divBdr>
        <w:top w:val="none" w:sz="0" w:space="0" w:color="auto"/>
        <w:left w:val="none" w:sz="0" w:space="0" w:color="auto"/>
        <w:bottom w:val="none" w:sz="0" w:space="0" w:color="auto"/>
        <w:right w:val="none" w:sz="0" w:space="0" w:color="auto"/>
      </w:divBdr>
    </w:div>
    <w:div w:id="2109809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1" Type="http://schemas.openxmlformats.org/officeDocument/2006/relationships/hyperlink" Target="https://eu.eu-supply.com/ctm/Supplier/PublicPurchase/406916/0/0?returnUrl=ctm/Supplier/publictenders&amp;b=CTMSOLU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657</ap:Words>
  <ap:Characters>3617</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Brief aan Eerste of Tweede Kamer - Update toekomst ekv</vt:lpstr>
    </vt:vector>
  </ap:TitlesOfParts>
  <ap:LinksUpToDate>false</ap:LinksUpToDate>
  <ap:CharactersWithSpaces>4266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2025-02-20T12:25:00.0000000Z</dcterms:created>
  <dcterms:modified xsi:type="dcterms:W3CDTF">2025-02-20T12:25:00.0000000Z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Update toekomst ekv</vt:lpwstr>
  </property>
  <property fmtid="{D5CDD505-2E9C-101B-9397-08002B2CF9AE}" pid="5" name="Publicatiedatum">
    <vt:lpwstr/>
  </property>
  <property fmtid="{D5CDD505-2E9C-101B-9397-08002B2CF9AE}" pid="6" name="Verantwoordelijke organisatie">
    <vt:lpwstr>Directie Buitenlandse Financiële Betrekkingen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Staten-Generaal_x000d__x000d_Postbus 20018_x000d_2500 EA  DEN HAAG_x000d__x000d_
</vt:lpwstr>
  </property>
  <property fmtid="{D5CDD505-2E9C-101B-9397-08002B2CF9AE}" pid="11" name="Van">
    <vt:lpwstr/>
  </property>
  <property fmtid="{D5CDD505-2E9C-101B-9397-08002B2CF9AE}" pid="12" name="Datum">
    <vt:lpwstr>16 december 2024</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2024-0000574547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Update toekomst ekv</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2024-12-16T14:59:32Z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d6847f1b-ce20-4c94-9bb7-7781be3c7c50</vt:lpwstr>
  </property>
  <property fmtid="{D5CDD505-2E9C-101B-9397-08002B2CF9AE}" pid="37" name="MSIP_Label_6800fede-0e59-47ad-af95-4e63bbdb932d_ContentBits">
    <vt:lpwstr>0</vt:lpwstr>
  </property>
</Properties>
</file>