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7CA5" w:rsidP="00037CA5" w:rsidRDefault="00037CA5" w14:paraId="0DEE4854" w14:textId="77777777">
      <w:pPr>
        <w:suppressAutoHyphens/>
      </w:pPr>
    </w:p>
    <w:p w:rsidRPr="003D36F0" w:rsidR="003D36F0" w:rsidP="00037CA5" w:rsidRDefault="003D36F0" w14:paraId="5D1EABA4" w14:textId="296B0ACD">
      <w:pPr>
        <w:suppressAutoHyphens/>
      </w:pPr>
      <w:r w:rsidRPr="003D36F0">
        <w:t xml:space="preserve">Geachte </w:t>
      </w:r>
      <w:r w:rsidR="00037CA5">
        <w:t>v</w:t>
      </w:r>
      <w:r w:rsidRPr="003D36F0">
        <w:t>oorzitter,</w:t>
      </w:r>
    </w:p>
    <w:p w:rsidRPr="003D36F0" w:rsidR="003D36F0" w:rsidP="00037CA5" w:rsidRDefault="003D36F0" w14:paraId="7CABA750" w14:textId="77777777">
      <w:pPr>
        <w:suppressAutoHyphens/>
      </w:pPr>
    </w:p>
    <w:p w:rsidR="003D36F0" w:rsidP="00037CA5" w:rsidRDefault="003D36F0" w14:paraId="603EA81D" w14:textId="442E0D31">
      <w:pPr>
        <w:suppressAutoHyphens/>
      </w:pPr>
      <w:r w:rsidRPr="003D36F0">
        <w:t xml:space="preserve">Op 4 februari jl. heb ik het eerste deel van de uitvoeringstoets van de Nederlandse Zorgautoriteit (NZa) over budgetbekostiging voor de spoedeisende hulp (SEH) en acute verloskunde (AV) ontvangen. In deze brief licht ik de hoofdlijnen van het advies toe en geef ik aan wat mijn vervolgstappen zijn ten aanzien van dit advies. </w:t>
      </w:r>
    </w:p>
    <w:p w:rsidRPr="003D36F0" w:rsidR="00037CA5" w:rsidP="00037CA5" w:rsidRDefault="00037CA5" w14:paraId="2CCFD840" w14:textId="77777777">
      <w:pPr>
        <w:suppressAutoHyphens/>
      </w:pPr>
    </w:p>
    <w:p w:rsidRPr="003D36F0" w:rsidR="003D36F0" w:rsidP="00037CA5" w:rsidRDefault="003D36F0" w14:paraId="5EC44AB5" w14:textId="7227BB98">
      <w:pPr>
        <w:suppressAutoHyphens/>
      </w:pPr>
      <w:r w:rsidRPr="003D36F0">
        <w:t>Ik maak mij zorgen over de acute zorgketen. Het is belangrijk dat acute zorg voor iedereen dichtbij beschikbaar blijft, ongeacht waar je woont. En ook in het algemeen moet de zorg toegankelijk blijven. Daarom hebben we in het regeerprogramma opgenomen dat we bereid moeten zijn om delen van de zorg anders in te richten</w:t>
      </w:r>
      <w:r w:rsidR="00BF3FE1">
        <w:t>,</w:t>
      </w:r>
      <w:r w:rsidRPr="003D36F0">
        <w:t xml:space="preserve"> door bijvoorbeeld onderdelen van de zorg uit de marktwerking te halen. We hebben in het regeerprogramma specifiek afgesproken om voor de SEH, de AV en de intensive care (IC) gefaseerd en zo snel mogelijk budgetbekostiging mogelijk te maken. In haar advies </w:t>
      </w:r>
      <w:r w:rsidRPr="003D36F0">
        <w:rPr>
          <w:i/>
          <w:iCs/>
        </w:rPr>
        <w:t>Bekostiging acute zorg</w:t>
      </w:r>
      <w:r w:rsidRPr="003D36F0">
        <w:rPr>
          <w:rStyle w:val="Voetnootmarkering"/>
          <w:i/>
          <w:iCs/>
        </w:rPr>
        <w:footnoteReference w:id="1"/>
      </w:r>
      <w:r w:rsidRPr="003D36F0">
        <w:t xml:space="preserve"> uit 2023 heeft de NZa al geconcludeerd dat ‘de acute zorgketen piept en kraakt en dat er een transitie nodig is’. De NZa adviseerde daarbij de invoering van budgetbekostiging om deze transitie te ondersteunen. </w:t>
      </w:r>
    </w:p>
    <w:p w:rsidRPr="003D36F0" w:rsidR="003D36F0" w:rsidP="00037CA5" w:rsidRDefault="003D36F0" w14:paraId="2B72EA5B" w14:textId="77777777">
      <w:pPr>
        <w:suppressAutoHyphens/>
      </w:pPr>
    </w:p>
    <w:p w:rsidRPr="003D36F0" w:rsidR="003D36F0" w:rsidP="00037CA5" w:rsidRDefault="003D36F0" w14:paraId="72956E69" w14:textId="77777777">
      <w:pPr>
        <w:suppressAutoHyphens/>
        <w:rPr>
          <w:u w:val="single"/>
        </w:rPr>
      </w:pPr>
      <w:r w:rsidRPr="003D36F0">
        <w:rPr>
          <w:u w:val="single"/>
        </w:rPr>
        <w:t>Advies NZa</w:t>
      </w:r>
    </w:p>
    <w:p w:rsidRPr="003D36F0" w:rsidR="003D36F0" w:rsidP="00037CA5" w:rsidRDefault="003D36F0" w14:paraId="69B9ABAD" w14:textId="77777777">
      <w:pPr>
        <w:suppressAutoHyphens/>
      </w:pPr>
      <w:r w:rsidRPr="003D36F0">
        <w:t>Op 25 november 2024 heb ik de NZa om advies gevraagd over hoe budgetbekostiging voor de SEH en AV zo snel mogelijk kan worden ingevoerd, onder voorwaarde van budgetneutraliteit. Met de NZa is afgesproken dat zij haar advies in twee delen oplevert. Deel 1 bevat een advies over hoe budgetbekostiging voor de SEH en AV zo snel mogelijk kan worden ingevoerd en welk tijdspad daarbij hoort. Dit advies vindt u in de bijlage. Deel 2 bestaat uit uitvoeringsvraagstukken en een fraude- en handhavingstoets, dit advies wordt op 1 juli opgeleverd.</w:t>
      </w:r>
    </w:p>
    <w:p w:rsidRPr="003D36F0" w:rsidR="003D36F0" w:rsidP="00037CA5" w:rsidRDefault="003D36F0" w14:paraId="12FBFDAB" w14:textId="77777777">
      <w:pPr>
        <w:suppressAutoHyphens/>
      </w:pPr>
    </w:p>
    <w:p w:rsidRPr="003D36F0" w:rsidR="003D36F0" w:rsidP="00037CA5" w:rsidRDefault="003D36F0" w14:paraId="683F3939" w14:textId="77777777">
      <w:pPr>
        <w:suppressAutoHyphens/>
      </w:pPr>
      <w:r w:rsidRPr="003D36F0">
        <w:t>In haar advies (deel 1) beschrijft de NZa twee mogelijke scenario’s voor de invoering van budgetbekostiging voor de SEH en AV:</w:t>
      </w:r>
    </w:p>
    <w:p w:rsidRPr="003D36F0" w:rsidR="003D36F0" w:rsidP="00037CA5" w:rsidRDefault="003D36F0" w14:paraId="5C833112" w14:textId="77777777">
      <w:pPr>
        <w:pStyle w:val="Lijstalinea"/>
        <w:numPr>
          <w:ilvl w:val="0"/>
          <w:numId w:val="6"/>
        </w:numPr>
        <w:suppressAutoHyphens/>
        <w:rPr>
          <w:rFonts w:ascii="Verdana" w:hAnsi="Verdana"/>
          <w:sz w:val="18"/>
          <w:szCs w:val="18"/>
        </w:rPr>
      </w:pPr>
      <w:r w:rsidRPr="003D36F0">
        <w:rPr>
          <w:rFonts w:ascii="Verdana" w:hAnsi="Verdana"/>
          <w:sz w:val="18"/>
          <w:szCs w:val="18"/>
        </w:rPr>
        <w:t>Scenario 1: invoering van budgetbekostiging voor de SEH en AV per 2027, op basis van de afbakening van de huidige beschikbaarheidbijdrage.</w:t>
      </w:r>
    </w:p>
    <w:p w:rsidRPr="003D36F0" w:rsidR="003D36F0" w:rsidP="00037CA5" w:rsidRDefault="003D36F0" w14:paraId="2FFE78ED" w14:textId="77777777">
      <w:pPr>
        <w:pStyle w:val="Lijstalinea"/>
        <w:numPr>
          <w:ilvl w:val="0"/>
          <w:numId w:val="6"/>
        </w:numPr>
        <w:suppressAutoHyphens/>
        <w:rPr>
          <w:rFonts w:ascii="Verdana" w:hAnsi="Verdana"/>
          <w:sz w:val="18"/>
          <w:szCs w:val="18"/>
        </w:rPr>
      </w:pPr>
      <w:r w:rsidRPr="003D36F0">
        <w:rPr>
          <w:rFonts w:ascii="Verdana" w:hAnsi="Verdana"/>
          <w:sz w:val="18"/>
          <w:szCs w:val="18"/>
        </w:rPr>
        <w:t>Scenario 2: invoering van budgetbekostiging voor de SEH en AV per 2028, met een gedifferentieerde afbakening.</w:t>
      </w:r>
    </w:p>
    <w:p w:rsidR="00037CA5" w:rsidP="00037CA5" w:rsidRDefault="00037CA5" w14:paraId="3C7812DB" w14:textId="77777777">
      <w:pPr>
        <w:suppressAutoHyphens/>
      </w:pPr>
    </w:p>
    <w:p w:rsidR="00037CA5" w:rsidP="00037CA5" w:rsidRDefault="003D36F0" w14:paraId="475FEFFB" w14:textId="2DEEC7E9">
      <w:pPr>
        <w:suppressAutoHyphens/>
      </w:pPr>
      <w:r w:rsidRPr="003D36F0">
        <w:t>Naast deze twee scenario’s schetst de NZa een groeipad, waarin op de langere termijn wordt toegewerkt naar een budgetbekostiging gebaseerd op een door partijen gedeeld normenkader. Zoals de NZa schetst in haar advies, moet een dergelijk normenkader duidelijk maken welke SEH en AV -capaciteit en -functies beschikbaar zijn en aan welke eisen op het gebied van kwaliteit en bereikbaarheid moet worden voldaan. Omdat voor de AV nog niet eerder onderzocht is wat de gevolgen van budgetbekostiging zijn, adviseert de NZa om daar eerst verder onderzoek naar te doen. Dat beïnvloedt de doorlooptijd tot invoering van budgetbekostiging voor de AV.</w:t>
      </w:r>
    </w:p>
    <w:p w:rsidR="00037CA5" w:rsidP="00037CA5" w:rsidRDefault="00037CA5" w14:paraId="6A52EDE6" w14:textId="77777777">
      <w:pPr>
        <w:suppressAutoHyphens/>
      </w:pPr>
    </w:p>
    <w:p w:rsidRPr="003D36F0" w:rsidR="003D36F0" w:rsidP="00037CA5" w:rsidRDefault="003D36F0" w14:paraId="5071D977" w14:textId="18F0D61E">
      <w:pPr>
        <w:suppressAutoHyphens/>
      </w:pPr>
      <w:r w:rsidRPr="003D36F0">
        <w:t>Invoering van budgetbekostiging voor de SEH en AV per 2026 is volgens de NZa niet mogelijk. Het grootste risico daarbij is mijn voorwaarde dat dit budgetneutraal moet, dit kan dan niet worden geborgd. Daarnaast kan de nieuwe bekostigingssystematiek op die korte termijn nog niet meegenomen worden in de risicovereveningsmodellen. Ook merkt de NZa op dat zorgverzekeraars en zorgaanbieders hebben aangegeven onvoldoende tijd te hebben om zich voor te bereiden op invoering per 2026.</w:t>
      </w:r>
    </w:p>
    <w:p w:rsidRPr="003D36F0" w:rsidR="003D36F0" w:rsidP="00037CA5" w:rsidRDefault="003D36F0" w14:paraId="3AB07B01" w14:textId="77777777">
      <w:pPr>
        <w:suppressAutoHyphens/>
      </w:pPr>
    </w:p>
    <w:p w:rsidRPr="003D36F0" w:rsidR="003D36F0" w:rsidP="00037CA5" w:rsidRDefault="003D36F0" w14:paraId="1F6BA7DD" w14:textId="77777777">
      <w:pPr>
        <w:suppressAutoHyphens/>
      </w:pPr>
      <w:r w:rsidRPr="003D36F0">
        <w:rPr>
          <w:u w:val="single"/>
        </w:rPr>
        <w:t>Veldpartijen</w:t>
      </w:r>
      <w:r w:rsidRPr="003D36F0">
        <w:br/>
        <w:t>De betrokken veldpartijen onderschrijven de doelstelling om de toegankelijkheid van goede acute zorg te borgen voor iedereen in Nederland. Echter zijn zij verdeeld over de door de NZa geschetste scenario’s. Partijen geven aan dat zij op zijn vroegst invoering van budgetbekostiging per 2028 willen en geen voorstander zijn van invoering per 2027.</w:t>
      </w:r>
    </w:p>
    <w:p w:rsidRPr="003D36F0" w:rsidR="003D36F0" w:rsidP="00037CA5" w:rsidRDefault="003D36F0" w14:paraId="00137C3E" w14:textId="77777777">
      <w:pPr>
        <w:suppressAutoHyphens/>
      </w:pPr>
    </w:p>
    <w:p w:rsidRPr="003D36F0" w:rsidR="003D36F0" w:rsidP="00037CA5" w:rsidRDefault="003D36F0" w14:paraId="0691F76C" w14:textId="77777777">
      <w:pPr>
        <w:suppressAutoHyphens/>
      </w:pPr>
      <w:r w:rsidRPr="003D36F0">
        <w:rPr>
          <w:u w:val="single"/>
        </w:rPr>
        <w:t>Invoering budgetbekostiging SEH</w:t>
      </w:r>
      <w:r w:rsidRPr="003D36F0">
        <w:br/>
        <w:t xml:space="preserve">Zoals in het regeerprogramma is afgesproken vind ik het van groot belang de acute zorg uit de marktwerking te halen. Ik vind ook van belang dat dit snel gebeurt, omdat ik geloof dat budgetbekostiging bijdraagt aan het bevorderen van samenwerking en de keten van acute zorg meer integraal te organiseren. Tegelijk moet het wel zorgvuldig kunnen en ik vind het belangrijk om -zonder tempo te verliezen- rekening te houden met de wensen van aanbieders en verzekeraars. </w:t>
      </w:r>
    </w:p>
    <w:p w:rsidRPr="003D36F0" w:rsidR="003D36F0" w:rsidP="00037CA5" w:rsidRDefault="003D36F0" w14:paraId="28CD93BF" w14:textId="77777777">
      <w:pPr>
        <w:suppressAutoHyphens/>
      </w:pPr>
    </w:p>
    <w:p w:rsidRPr="003D36F0" w:rsidR="003D36F0" w:rsidP="00037CA5" w:rsidRDefault="003D36F0" w14:paraId="71A9DFA4" w14:textId="2C9D8427">
      <w:pPr>
        <w:suppressAutoHyphens/>
      </w:pPr>
      <w:r w:rsidRPr="003D36F0">
        <w:t xml:space="preserve">Tegen die achtergrond neem ik een aantal stappen. Als eerste bespreek ik samen met de betrokken veldpartijen de mogelijkheid om de SEH en de AV ook al per 2026, vooruitlopend op de aanpassing van de bekostiging, zoveel mogelijk uit de marktwerking te halen. Daarnaast zal ik uw Kamer op zeer korte termijn informeren op welke wijze het kabinet budgetbekostiging wil invoeren voor de SEH. Ik streef ernaar uw Kamer daarover te informeren voor het debat over het medisch zorglandschap van 20 maart. Ik vind het belangrijk om hierbij te benadrukken dat de budgettaire neutraliteit bij invoering gegarandeerd moet zijn. </w:t>
      </w:r>
    </w:p>
    <w:p w:rsidRPr="003D36F0" w:rsidR="003D36F0" w:rsidP="00037CA5" w:rsidRDefault="003D36F0" w14:paraId="1CF59BBA" w14:textId="77777777">
      <w:pPr>
        <w:suppressAutoHyphens/>
      </w:pPr>
      <w:r w:rsidRPr="003D36F0">
        <w:t>Hiermee geef ik invulling aan het regeerprogramma en draag ik bij aan minder marktwerking in de acute zorg en toegankelijkere zorg in de regio met meer zekerheid voor de kleinere ziekenhuizen. Het aanpassen van de bekostiging zal de benodigde transitie in de acute zorgketen ondersteunen. Nadat in deel 2 van het advies van de NZa de gevolgen, kansen en risico’s voor de acute verloskunde beter in beeld zijn, neem ik ook daar een besluit over.</w:t>
      </w:r>
    </w:p>
    <w:p w:rsidR="003D36F0" w:rsidP="00037CA5" w:rsidRDefault="003D36F0" w14:paraId="1563FFDF" w14:textId="77777777">
      <w:pPr>
        <w:suppressAutoHyphens/>
      </w:pPr>
    </w:p>
    <w:p w:rsidR="00037CA5" w:rsidP="00037CA5" w:rsidRDefault="00037CA5" w14:paraId="4F6BDE50" w14:textId="77777777">
      <w:pPr>
        <w:suppressAutoHyphens/>
      </w:pPr>
    </w:p>
    <w:p w:rsidR="00037CA5" w:rsidP="00037CA5" w:rsidRDefault="00037CA5" w14:paraId="4459B289" w14:textId="77777777">
      <w:pPr>
        <w:suppressAutoHyphens/>
      </w:pPr>
    </w:p>
    <w:p w:rsidRPr="003D36F0" w:rsidR="00037CA5" w:rsidP="00037CA5" w:rsidRDefault="00037CA5" w14:paraId="1E33124F" w14:textId="77777777">
      <w:pPr>
        <w:suppressAutoHyphens/>
      </w:pPr>
    </w:p>
    <w:p w:rsidRPr="003D36F0" w:rsidR="003D36F0" w:rsidP="00037CA5" w:rsidRDefault="003D36F0" w14:paraId="385BC48F" w14:textId="77777777">
      <w:pPr>
        <w:suppressAutoHyphens/>
        <w:rPr>
          <w:u w:val="single"/>
        </w:rPr>
      </w:pPr>
      <w:r w:rsidRPr="003D36F0">
        <w:rPr>
          <w:u w:val="single"/>
        </w:rPr>
        <w:lastRenderedPageBreak/>
        <w:t>Vervolg</w:t>
      </w:r>
    </w:p>
    <w:p w:rsidRPr="003D36F0" w:rsidR="003D36F0" w:rsidP="00037CA5" w:rsidRDefault="003D36F0" w14:paraId="339084C8" w14:textId="77777777">
      <w:pPr>
        <w:suppressAutoHyphens/>
      </w:pPr>
      <w:r w:rsidRPr="003D36F0">
        <w:t>Als ik besluit aan de NZa een voorbereidende aanwijzing te geven, zal ik de zakelijke inhoud ervan bij uw Kamer voorhangen. Dan zal ik niet eerder dan na 30 dagen de voorbereidende aanwijzing geven. De NZa levert in de zomer het tweede deel van haar advies op, dan neem ik een definitief besluit. Voor de bekostiging van de intensive care (IC) zal ik de NZa uiterlijk eind maart 2025 ook een aanvraag voor een uitvoeringstoets sturen. Dit ook als onderdeel van de gefaseerde invoering van budgetbekostiging voor de acute zorg.</w:t>
      </w:r>
    </w:p>
    <w:p w:rsidRPr="003D36F0" w:rsidR="003D36F0" w:rsidP="00037CA5" w:rsidRDefault="003D36F0" w14:paraId="4A42B689" w14:textId="77777777">
      <w:pPr>
        <w:suppressAutoHyphens/>
      </w:pPr>
    </w:p>
    <w:p w:rsidRPr="003D36F0" w:rsidR="003D36F0" w:rsidP="00037CA5" w:rsidRDefault="003D36F0" w14:paraId="7C61835A" w14:textId="77777777">
      <w:pPr>
        <w:suppressAutoHyphens/>
      </w:pPr>
      <w:r w:rsidRPr="003D36F0">
        <w:t xml:space="preserve">Tot slot wil ik de NZa bedanken voor haar advies, wat zij in een zeer korte periode heeft opgeleverd. </w:t>
      </w:r>
    </w:p>
    <w:p w:rsidRPr="003D36F0" w:rsidR="003D36F0" w:rsidP="00037CA5" w:rsidRDefault="003D36F0" w14:paraId="43F90EE1" w14:textId="77777777">
      <w:pPr>
        <w:pStyle w:val="WitregelW1bodytekst"/>
        <w:suppressAutoHyphens/>
      </w:pPr>
    </w:p>
    <w:p w:rsidRPr="003D36F0" w:rsidR="003D36F0" w:rsidP="00037CA5" w:rsidRDefault="003D36F0" w14:paraId="44BC98E4" w14:textId="77777777">
      <w:pPr>
        <w:suppressAutoHyphens/>
      </w:pPr>
      <w:r w:rsidRPr="003D36F0">
        <w:t>Hoogachtend,</w:t>
      </w:r>
    </w:p>
    <w:p w:rsidRPr="003D36F0" w:rsidR="003D36F0" w:rsidP="00037CA5" w:rsidRDefault="003D36F0" w14:paraId="124243CA" w14:textId="77777777">
      <w:pPr>
        <w:suppressAutoHyphens/>
      </w:pPr>
    </w:p>
    <w:p w:rsidRPr="003D36F0" w:rsidR="003D36F0" w:rsidP="00037CA5" w:rsidRDefault="003D36F0" w14:paraId="132F5183" w14:textId="77777777">
      <w:pPr>
        <w:suppressAutoHyphens/>
      </w:pPr>
      <w:r w:rsidRPr="003D36F0">
        <w:t>de minister van Volksgezondheid,</w:t>
      </w:r>
    </w:p>
    <w:p w:rsidRPr="003D36F0" w:rsidR="003D36F0" w:rsidP="00037CA5" w:rsidRDefault="003D36F0" w14:paraId="1956B9C0" w14:textId="77777777">
      <w:pPr>
        <w:suppressAutoHyphens/>
      </w:pPr>
      <w:r w:rsidRPr="003D36F0">
        <w:t>Welzijn en Sport,</w:t>
      </w:r>
    </w:p>
    <w:p w:rsidRPr="003D36F0" w:rsidR="003D36F0" w:rsidP="00037CA5" w:rsidRDefault="003D36F0" w14:paraId="2F20C634" w14:textId="77777777">
      <w:pPr>
        <w:suppressAutoHyphens/>
      </w:pPr>
    </w:p>
    <w:p w:rsidRPr="003D36F0" w:rsidR="003D36F0" w:rsidP="00037CA5" w:rsidRDefault="003D36F0" w14:paraId="17608F5C" w14:textId="77777777">
      <w:pPr>
        <w:suppressAutoHyphens/>
      </w:pPr>
    </w:p>
    <w:p w:rsidRPr="003D36F0" w:rsidR="003D36F0" w:rsidP="00037CA5" w:rsidRDefault="003D36F0" w14:paraId="6E68876C" w14:textId="77777777">
      <w:pPr>
        <w:suppressAutoHyphens/>
      </w:pPr>
    </w:p>
    <w:p w:rsidRPr="003D36F0" w:rsidR="003D36F0" w:rsidP="00037CA5" w:rsidRDefault="003D36F0" w14:paraId="3B20339E" w14:textId="77777777">
      <w:pPr>
        <w:suppressAutoHyphens/>
      </w:pPr>
    </w:p>
    <w:p w:rsidRPr="003D36F0" w:rsidR="003D36F0" w:rsidP="00037CA5" w:rsidRDefault="003D36F0" w14:paraId="5D691820" w14:textId="77777777">
      <w:pPr>
        <w:suppressAutoHyphens/>
      </w:pPr>
    </w:p>
    <w:p w:rsidRPr="003D36F0" w:rsidR="003D36F0" w:rsidP="00037CA5" w:rsidRDefault="003D36F0" w14:paraId="23CF7AC3" w14:textId="77777777">
      <w:pPr>
        <w:suppressAutoHyphens/>
      </w:pPr>
    </w:p>
    <w:p w:rsidR="003D36F0" w:rsidP="00037CA5" w:rsidRDefault="003D36F0" w14:paraId="69A55D55" w14:textId="77777777">
      <w:pPr>
        <w:suppressAutoHyphens/>
      </w:pPr>
      <w:r w:rsidRPr="003D36F0">
        <w:t>Fleur Agema</w:t>
      </w:r>
    </w:p>
    <w:p w:rsidR="003D36F0" w:rsidP="00037CA5" w:rsidRDefault="003D36F0" w14:paraId="07FA858F" w14:textId="77777777">
      <w:pPr>
        <w:suppressAutoHyphens/>
      </w:pPr>
    </w:p>
    <w:sectPr w:rsidR="003D36F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13B1" w14:textId="77777777" w:rsidR="0028011B" w:rsidRDefault="0028011B">
      <w:pPr>
        <w:spacing w:line="240" w:lineRule="auto"/>
      </w:pPr>
      <w:r>
        <w:separator/>
      </w:r>
    </w:p>
  </w:endnote>
  <w:endnote w:type="continuationSeparator" w:id="0">
    <w:p w14:paraId="75D30C18" w14:textId="77777777" w:rsidR="0028011B" w:rsidRDefault="00280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444E" w14:textId="77777777" w:rsidR="0037079C" w:rsidRDefault="003707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A906" w14:textId="77777777" w:rsidR="009C4198" w:rsidRDefault="009C419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DAE0" w14:textId="77777777" w:rsidR="0037079C" w:rsidRDefault="003707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3908" w14:textId="77777777" w:rsidR="0028011B" w:rsidRDefault="0028011B">
      <w:pPr>
        <w:spacing w:line="240" w:lineRule="auto"/>
      </w:pPr>
      <w:r>
        <w:separator/>
      </w:r>
    </w:p>
  </w:footnote>
  <w:footnote w:type="continuationSeparator" w:id="0">
    <w:p w14:paraId="393DDDF5" w14:textId="77777777" w:rsidR="0028011B" w:rsidRDefault="0028011B">
      <w:pPr>
        <w:spacing w:line="240" w:lineRule="auto"/>
      </w:pPr>
      <w:r>
        <w:continuationSeparator/>
      </w:r>
    </w:p>
  </w:footnote>
  <w:footnote w:id="1">
    <w:p w14:paraId="581E5E90" w14:textId="77777777" w:rsidR="003D36F0" w:rsidRDefault="003D36F0" w:rsidP="003D36F0">
      <w:pPr>
        <w:pStyle w:val="Voetnoottekst"/>
      </w:pPr>
      <w:r>
        <w:rPr>
          <w:rStyle w:val="Voetnootmarkering"/>
        </w:rPr>
        <w:footnoteRef/>
      </w:r>
      <w:r>
        <w:t xml:space="preserve"> </w:t>
      </w:r>
      <w:r w:rsidRPr="00D12F0F">
        <w:rPr>
          <w:sz w:val="16"/>
          <w:szCs w:val="16"/>
        </w:rPr>
        <w:t>Kamerstukken II 2</w:t>
      </w:r>
      <w:r>
        <w:rPr>
          <w:sz w:val="16"/>
          <w:szCs w:val="16"/>
        </w:rPr>
        <w:t>9247</w:t>
      </w:r>
      <w:r w:rsidRPr="00D12F0F">
        <w:rPr>
          <w:sz w:val="16"/>
          <w:szCs w:val="16"/>
        </w:rPr>
        <w:t xml:space="preserve">, nr. </w:t>
      </w:r>
      <w:r>
        <w:rPr>
          <w:sz w:val="16"/>
          <w:szCs w:val="16"/>
        </w:rPr>
        <w:t>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6314" w14:textId="77777777" w:rsidR="0037079C" w:rsidRDefault="003707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F4B3" w14:textId="77777777" w:rsidR="009C4198" w:rsidRDefault="0083691F">
    <w:r>
      <w:rPr>
        <w:noProof/>
      </w:rPr>
      <mc:AlternateContent>
        <mc:Choice Requires="wps">
          <w:drawing>
            <wp:anchor distT="0" distB="0" distL="0" distR="0" simplePos="0" relativeHeight="251652608" behindDoc="0" locked="1" layoutInCell="1" allowOverlap="1" wp14:anchorId="2A076C5D" wp14:editId="79D4FA2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EFE586" w14:textId="3FCF3C00" w:rsidR="009C4198" w:rsidRDefault="00797B70">
                          <w:pPr>
                            <w:pStyle w:val="Referentiegegevensbold"/>
                            <w:rPr>
                              <w:lang w:val="de-DE"/>
                            </w:rPr>
                          </w:pPr>
                          <w:r>
                            <w:rPr>
                              <w:lang w:val="de-DE"/>
                            </w:rPr>
                            <w:t>Kenmerk</w:t>
                          </w:r>
                        </w:p>
                        <w:p w14:paraId="07688CCC" w14:textId="4CD0FAE9" w:rsidR="00797B70" w:rsidRDefault="00797B70" w:rsidP="00797B70">
                          <w:pPr>
                            <w:pStyle w:val="Referentiegegevens"/>
                          </w:pPr>
                          <w:r>
                            <w:t>4062532-1079114-PZO</w:t>
                          </w:r>
                          <w:r>
                            <w:fldChar w:fldCharType="begin"/>
                          </w:r>
                          <w:r>
                            <w:instrText xml:space="preserve"> DOCPROPERTY  "Kenmerk"  \* MERGEFORMAT </w:instrText>
                          </w:r>
                          <w:r>
                            <w:fldChar w:fldCharType="end"/>
                          </w:r>
                        </w:p>
                        <w:p w14:paraId="34C512A1" w14:textId="77777777" w:rsidR="00797B70" w:rsidRPr="00797B70" w:rsidRDefault="00797B70" w:rsidP="00797B70">
                          <w:pPr>
                            <w:rPr>
                              <w:lang w:val="de-DE"/>
                            </w:rPr>
                          </w:pPr>
                        </w:p>
                        <w:p w14:paraId="6E453FE3" w14:textId="3399494D" w:rsidR="009C4198" w:rsidRDefault="0083691F">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2A076C5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0EFE586" w14:textId="3FCF3C00" w:rsidR="009C4198" w:rsidRDefault="00797B70">
                    <w:pPr>
                      <w:pStyle w:val="Referentiegegevensbold"/>
                      <w:rPr>
                        <w:lang w:val="de-DE"/>
                      </w:rPr>
                    </w:pPr>
                    <w:proofErr w:type="spellStart"/>
                    <w:r>
                      <w:rPr>
                        <w:lang w:val="de-DE"/>
                      </w:rPr>
                      <w:t>Kenmerk</w:t>
                    </w:r>
                    <w:proofErr w:type="spellEnd"/>
                  </w:p>
                  <w:p w14:paraId="07688CCC" w14:textId="4CD0FAE9" w:rsidR="00797B70" w:rsidRDefault="00797B70" w:rsidP="00797B70">
                    <w:pPr>
                      <w:pStyle w:val="Referentiegegevens"/>
                    </w:pPr>
                    <w:r>
                      <w:t>4062532-1079114-PZO</w:t>
                    </w:r>
                    <w:r>
                      <w:fldChar w:fldCharType="begin"/>
                    </w:r>
                    <w:r>
                      <w:instrText xml:space="preserve"> DOCPROPERTY  "Kenmerk"  \* MERGEFORMAT </w:instrText>
                    </w:r>
                    <w:r>
                      <w:fldChar w:fldCharType="end"/>
                    </w:r>
                  </w:p>
                  <w:p w14:paraId="34C512A1" w14:textId="77777777" w:rsidR="00797B70" w:rsidRPr="00797B70" w:rsidRDefault="00797B70" w:rsidP="00797B70">
                    <w:pPr>
                      <w:rPr>
                        <w:lang w:val="de-DE"/>
                      </w:rPr>
                    </w:pPr>
                  </w:p>
                  <w:p w14:paraId="6E453FE3" w14:textId="3399494D" w:rsidR="009C4198" w:rsidRDefault="0083691F">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8DD095" wp14:editId="2D87CE4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6D2E38" w14:textId="77777777" w:rsidR="0083691F" w:rsidRDefault="0083691F"/>
                      </w:txbxContent>
                    </wps:txbx>
                    <wps:bodyPr vert="horz" wrap="square" lIns="0" tIns="0" rIns="0" bIns="0" anchor="t" anchorCtr="0"/>
                  </wps:wsp>
                </a:graphicData>
              </a:graphic>
            </wp:anchor>
          </w:drawing>
        </mc:Choice>
        <mc:Fallback>
          <w:pict>
            <v:shape w14:anchorId="7A8DD09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66D2E38" w14:textId="77777777" w:rsidR="0083691F" w:rsidRDefault="0083691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E0248A6" wp14:editId="48A9D8A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8CB057" w14:textId="5FA774A6" w:rsidR="009C4198" w:rsidRDefault="0083691F">
                          <w:pPr>
                            <w:pStyle w:val="Referentiegegevens"/>
                          </w:pPr>
                          <w:r>
                            <w:t xml:space="preserve">Pagina </w:t>
                          </w:r>
                          <w:r>
                            <w:fldChar w:fldCharType="begin"/>
                          </w:r>
                          <w:r>
                            <w:instrText>PAGE</w:instrText>
                          </w:r>
                          <w:r>
                            <w:fldChar w:fldCharType="separate"/>
                          </w:r>
                          <w:r w:rsidR="00F86367">
                            <w:rPr>
                              <w:noProof/>
                            </w:rPr>
                            <w:t>2</w:t>
                          </w:r>
                          <w:r>
                            <w:fldChar w:fldCharType="end"/>
                          </w:r>
                          <w:r>
                            <w:t xml:space="preserve"> van </w:t>
                          </w:r>
                          <w:r>
                            <w:fldChar w:fldCharType="begin"/>
                          </w:r>
                          <w:r>
                            <w:instrText>NUMPAGES</w:instrText>
                          </w:r>
                          <w:r>
                            <w:fldChar w:fldCharType="separate"/>
                          </w:r>
                          <w:r w:rsidR="00F86367">
                            <w:rPr>
                              <w:noProof/>
                            </w:rPr>
                            <w:t>1</w:t>
                          </w:r>
                          <w:r>
                            <w:fldChar w:fldCharType="end"/>
                          </w:r>
                        </w:p>
                      </w:txbxContent>
                    </wps:txbx>
                    <wps:bodyPr vert="horz" wrap="square" lIns="0" tIns="0" rIns="0" bIns="0" anchor="t" anchorCtr="0"/>
                  </wps:wsp>
                </a:graphicData>
              </a:graphic>
            </wp:anchor>
          </w:drawing>
        </mc:Choice>
        <mc:Fallback>
          <w:pict>
            <v:shape w14:anchorId="4E0248A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D8CB057" w14:textId="5FA774A6" w:rsidR="009C4198" w:rsidRDefault="0083691F">
                    <w:pPr>
                      <w:pStyle w:val="Referentiegegevens"/>
                    </w:pPr>
                    <w:r>
                      <w:t xml:space="preserve">Pagina </w:t>
                    </w:r>
                    <w:r>
                      <w:fldChar w:fldCharType="begin"/>
                    </w:r>
                    <w:r>
                      <w:instrText>PAGE</w:instrText>
                    </w:r>
                    <w:r>
                      <w:fldChar w:fldCharType="separate"/>
                    </w:r>
                    <w:r w:rsidR="00F86367">
                      <w:rPr>
                        <w:noProof/>
                      </w:rPr>
                      <w:t>2</w:t>
                    </w:r>
                    <w:r>
                      <w:fldChar w:fldCharType="end"/>
                    </w:r>
                    <w:r>
                      <w:t xml:space="preserve"> van </w:t>
                    </w:r>
                    <w:r>
                      <w:fldChar w:fldCharType="begin"/>
                    </w:r>
                    <w:r>
                      <w:instrText>NUMPAGES</w:instrText>
                    </w:r>
                    <w:r>
                      <w:fldChar w:fldCharType="separate"/>
                    </w:r>
                    <w:r w:rsidR="00F8636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C00C" w14:textId="77777777" w:rsidR="009C4198" w:rsidRDefault="0083691F">
    <w:pPr>
      <w:spacing w:after="6377" w:line="14" w:lineRule="exact"/>
    </w:pPr>
    <w:r>
      <w:rPr>
        <w:noProof/>
      </w:rPr>
      <mc:AlternateContent>
        <mc:Choice Requires="wps">
          <w:drawing>
            <wp:anchor distT="0" distB="0" distL="0" distR="0" simplePos="0" relativeHeight="251655680" behindDoc="0" locked="1" layoutInCell="1" allowOverlap="1" wp14:anchorId="36E8678A" wp14:editId="0CD8E4D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4A55A1" w14:textId="77777777" w:rsidR="00037CA5" w:rsidRDefault="0083691F">
                          <w:r>
                            <w:t>De Voorzitter van de Tweede Kamer</w:t>
                          </w:r>
                        </w:p>
                        <w:p w14:paraId="39DA6DE7" w14:textId="3AC3DD20" w:rsidR="009C4198" w:rsidRDefault="0083691F">
                          <w:r>
                            <w:t>der Staten-Generaal</w:t>
                          </w:r>
                        </w:p>
                        <w:p w14:paraId="0BB6FA48" w14:textId="77777777" w:rsidR="009C4198" w:rsidRDefault="0083691F">
                          <w:r>
                            <w:t xml:space="preserve">Postbus 20018 </w:t>
                          </w:r>
                        </w:p>
                        <w:p w14:paraId="05AC5AF3" w14:textId="77777777" w:rsidR="009C4198" w:rsidRDefault="0083691F">
                          <w:r>
                            <w:t>2500 EA  DEN HAAG</w:t>
                          </w:r>
                        </w:p>
                      </w:txbxContent>
                    </wps:txbx>
                    <wps:bodyPr vert="horz" wrap="square" lIns="0" tIns="0" rIns="0" bIns="0" anchor="t" anchorCtr="0"/>
                  </wps:wsp>
                </a:graphicData>
              </a:graphic>
            </wp:anchor>
          </w:drawing>
        </mc:Choice>
        <mc:Fallback>
          <w:pict>
            <v:shapetype w14:anchorId="36E8678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4A55A1" w14:textId="77777777" w:rsidR="00037CA5" w:rsidRDefault="0083691F">
                    <w:r>
                      <w:t>De Voorzitter van de Tweede Kamer</w:t>
                    </w:r>
                  </w:p>
                  <w:p w14:paraId="39DA6DE7" w14:textId="3AC3DD20" w:rsidR="009C4198" w:rsidRDefault="0083691F">
                    <w:r>
                      <w:t>der Staten-Generaal</w:t>
                    </w:r>
                  </w:p>
                  <w:p w14:paraId="0BB6FA48" w14:textId="77777777" w:rsidR="009C4198" w:rsidRDefault="0083691F">
                    <w:r>
                      <w:t xml:space="preserve">Postbus 20018 </w:t>
                    </w:r>
                  </w:p>
                  <w:p w14:paraId="05AC5AF3" w14:textId="77777777" w:rsidR="009C4198" w:rsidRDefault="0083691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7CEC492" wp14:editId="5257FA0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C4198" w14:paraId="742A88AC" w14:textId="77777777">
                            <w:trPr>
                              <w:trHeight w:val="240"/>
                            </w:trPr>
                            <w:tc>
                              <w:tcPr>
                                <w:tcW w:w="1140" w:type="dxa"/>
                              </w:tcPr>
                              <w:p w14:paraId="20502290" w14:textId="77777777" w:rsidR="009C4198" w:rsidRDefault="0083691F">
                                <w:r>
                                  <w:t>Datum</w:t>
                                </w:r>
                              </w:p>
                            </w:tc>
                            <w:tc>
                              <w:tcPr>
                                <w:tcW w:w="5918" w:type="dxa"/>
                              </w:tcPr>
                              <w:p w14:paraId="3D4AA862" w14:textId="037A7966" w:rsidR="009C4198" w:rsidRDefault="0037079C">
                                <w:r>
                                  <w:t>20 februari 2025</w:t>
                                </w:r>
                              </w:p>
                            </w:tc>
                          </w:tr>
                          <w:tr w:rsidR="009C4198" w14:paraId="06E792F5" w14:textId="77777777">
                            <w:trPr>
                              <w:trHeight w:val="240"/>
                            </w:trPr>
                            <w:tc>
                              <w:tcPr>
                                <w:tcW w:w="1140" w:type="dxa"/>
                              </w:tcPr>
                              <w:p w14:paraId="1ECA1CDB" w14:textId="77777777" w:rsidR="009C4198" w:rsidRDefault="0083691F">
                                <w:r>
                                  <w:t>Betreft</w:t>
                                </w:r>
                              </w:p>
                            </w:tc>
                            <w:tc>
                              <w:tcPr>
                                <w:tcW w:w="5918" w:type="dxa"/>
                              </w:tcPr>
                              <w:p w14:paraId="4AC1C677" w14:textId="1D05870C" w:rsidR="009C4198" w:rsidRDefault="0083691F">
                                <w:r>
                                  <w:t>Aanbieding advies NZa budgetbekostiging acute zorg</w:t>
                                </w:r>
                              </w:p>
                            </w:tc>
                          </w:tr>
                        </w:tbl>
                        <w:p w14:paraId="7CFD7EAB" w14:textId="77777777" w:rsidR="0083691F" w:rsidRDefault="0083691F"/>
                      </w:txbxContent>
                    </wps:txbx>
                    <wps:bodyPr vert="horz" wrap="square" lIns="0" tIns="0" rIns="0" bIns="0" anchor="t" anchorCtr="0"/>
                  </wps:wsp>
                </a:graphicData>
              </a:graphic>
            </wp:anchor>
          </w:drawing>
        </mc:Choice>
        <mc:Fallback>
          <w:pict>
            <v:shapetype w14:anchorId="77CEC492" id="_x0000_t202" coordsize="21600,21600" o:spt="202" path="m,l,21600r21600,l21600,xe">
              <v:stroke joinstyle="miter"/>
              <v:path gradientshapeok="t" o:connecttype="rect"/>
            </v:shapetype>
            <v:shap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C4198" w14:paraId="742A88AC" w14:textId="77777777">
                      <w:trPr>
                        <w:trHeight w:val="240"/>
                      </w:trPr>
                      <w:tc>
                        <w:tcPr>
                          <w:tcW w:w="1140" w:type="dxa"/>
                        </w:tcPr>
                        <w:p w14:paraId="20502290" w14:textId="77777777" w:rsidR="009C4198" w:rsidRDefault="0083691F">
                          <w:r>
                            <w:t>Datum</w:t>
                          </w:r>
                        </w:p>
                      </w:tc>
                      <w:tc>
                        <w:tcPr>
                          <w:tcW w:w="5918" w:type="dxa"/>
                        </w:tcPr>
                        <w:p w14:paraId="3D4AA862" w14:textId="037A7966" w:rsidR="009C4198" w:rsidRDefault="0037079C">
                          <w:r>
                            <w:t>20 februari 2025</w:t>
                          </w:r>
                        </w:p>
                      </w:tc>
                    </w:tr>
                    <w:tr w:rsidR="009C4198" w14:paraId="06E792F5" w14:textId="77777777">
                      <w:trPr>
                        <w:trHeight w:val="240"/>
                      </w:trPr>
                      <w:tc>
                        <w:tcPr>
                          <w:tcW w:w="1140" w:type="dxa"/>
                        </w:tcPr>
                        <w:p w14:paraId="1ECA1CDB" w14:textId="77777777" w:rsidR="009C4198" w:rsidRDefault="0083691F">
                          <w:r>
                            <w:t>Betreft</w:t>
                          </w:r>
                        </w:p>
                      </w:tc>
                      <w:tc>
                        <w:tcPr>
                          <w:tcW w:w="5918" w:type="dxa"/>
                        </w:tcPr>
                        <w:p w14:paraId="4AC1C677" w14:textId="1D05870C" w:rsidR="009C4198" w:rsidRDefault="0083691F">
                          <w:r>
                            <w:t>Aanbieding advies NZa budgetbekostiging acute zorg</w:t>
                          </w:r>
                        </w:p>
                      </w:tc>
                    </w:tr>
                  </w:tbl>
                  <w:p w14:paraId="7CFD7EAB" w14:textId="77777777" w:rsidR="0083691F" w:rsidRDefault="0083691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4204C25" wp14:editId="3615DA3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170A4D" w14:textId="2DAF8753" w:rsidR="009C4198" w:rsidRPr="00F86367" w:rsidRDefault="009C4198">
                          <w:pPr>
                            <w:pStyle w:val="WitregelW1"/>
                            <w:rPr>
                              <w:lang w:val="de-DE"/>
                            </w:rPr>
                          </w:pPr>
                        </w:p>
                        <w:p w14:paraId="23F2EFC9" w14:textId="5CF6BCBB" w:rsidR="009C4198" w:rsidRPr="00797B70" w:rsidRDefault="00797B70">
                          <w:pPr>
                            <w:pStyle w:val="Referentiegegevens"/>
                          </w:pPr>
                          <w:r>
                            <w:rPr>
                              <w:b/>
                              <w:bCs/>
                            </w:rPr>
                            <w:t>Bezoekadres</w:t>
                          </w:r>
                          <w:r>
                            <w:rPr>
                              <w:b/>
                              <w:bCs/>
                            </w:rPr>
                            <w:br/>
                          </w:r>
                          <w:r w:rsidR="0083691F" w:rsidRPr="00797B70">
                            <w:t>Parnassusplein 5</w:t>
                          </w:r>
                        </w:p>
                        <w:p w14:paraId="39E5B442" w14:textId="77777777" w:rsidR="009C4198" w:rsidRPr="00797B70" w:rsidRDefault="0083691F">
                          <w:pPr>
                            <w:pStyle w:val="Referentiegegevens"/>
                          </w:pPr>
                          <w:r w:rsidRPr="00797B70">
                            <w:t>2511 VX  Den Haag</w:t>
                          </w:r>
                        </w:p>
                        <w:p w14:paraId="3C411155" w14:textId="77777777" w:rsidR="009C4198" w:rsidRDefault="0083691F">
                          <w:pPr>
                            <w:pStyle w:val="Referentiegegevens"/>
                          </w:pPr>
                          <w:r>
                            <w:t>Postbus 20350 2500 EJ Den Haag</w:t>
                          </w:r>
                        </w:p>
                        <w:p w14:paraId="2742BD0D" w14:textId="77777777" w:rsidR="009C4198" w:rsidRDefault="009C4198">
                          <w:pPr>
                            <w:pStyle w:val="WitregelW2"/>
                          </w:pPr>
                        </w:p>
                        <w:p w14:paraId="30CEB334" w14:textId="77777777" w:rsidR="00037CA5" w:rsidRDefault="00037CA5" w:rsidP="00037CA5"/>
                        <w:p w14:paraId="7B0D5B21" w14:textId="77777777" w:rsidR="00037CA5" w:rsidRPr="00037CA5" w:rsidRDefault="00037CA5" w:rsidP="00037CA5"/>
                        <w:p w14:paraId="545905E7" w14:textId="77777777" w:rsidR="00797B70" w:rsidRPr="00797B70" w:rsidRDefault="00797B70" w:rsidP="00797B70"/>
                        <w:p w14:paraId="465B6707" w14:textId="548C22F8" w:rsidR="009C4198" w:rsidRDefault="00797B70">
                          <w:pPr>
                            <w:pStyle w:val="Referentiegegevensbold"/>
                          </w:pPr>
                          <w:r>
                            <w:t>Kenmerk</w:t>
                          </w:r>
                        </w:p>
                        <w:p w14:paraId="77BDB74D" w14:textId="77777777" w:rsidR="00037CA5" w:rsidRDefault="00797B70">
                          <w:pPr>
                            <w:pStyle w:val="Referentiegegevens"/>
                          </w:pPr>
                          <w:r>
                            <w:t>4062532-1079114-PZO</w:t>
                          </w:r>
                        </w:p>
                        <w:p w14:paraId="3B8C4013" w14:textId="38357702" w:rsidR="009C4198" w:rsidRDefault="0083691F">
                          <w:pPr>
                            <w:pStyle w:val="Referentiegegevens"/>
                          </w:pPr>
                          <w:r>
                            <w:fldChar w:fldCharType="begin"/>
                          </w:r>
                          <w:r>
                            <w:instrText xml:space="preserve"> DOCPROPERTY  "Kenmerk"  \* MERGEFORMAT </w:instrText>
                          </w:r>
                          <w:r>
                            <w:fldChar w:fldCharType="end"/>
                          </w:r>
                        </w:p>
                        <w:p w14:paraId="0E82EC27" w14:textId="77777777" w:rsidR="009C4198" w:rsidRDefault="009C4198">
                          <w:pPr>
                            <w:pStyle w:val="WitregelW1"/>
                          </w:pPr>
                        </w:p>
                        <w:p w14:paraId="4FAA4013" w14:textId="77777777" w:rsidR="009C4198" w:rsidRDefault="0083691F">
                          <w:pPr>
                            <w:pStyle w:val="Referentiegegevensbold"/>
                          </w:pPr>
                          <w:r>
                            <w:t>Bijlage(n)</w:t>
                          </w:r>
                        </w:p>
                        <w:p w14:paraId="516903AD" w14:textId="77777777" w:rsidR="009C4198" w:rsidRDefault="0083691F">
                          <w:pPr>
                            <w:pStyle w:val="Referentiegegevens"/>
                          </w:pPr>
                          <w:r>
                            <w:t>1</w:t>
                          </w:r>
                        </w:p>
                      </w:txbxContent>
                    </wps:txbx>
                    <wps:bodyPr vert="horz" wrap="square" lIns="0" tIns="0" rIns="0" bIns="0" anchor="t" anchorCtr="0"/>
                  </wps:wsp>
                </a:graphicData>
              </a:graphic>
            </wp:anchor>
          </w:drawing>
        </mc:Choice>
        <mc:Fallback>
          <w:pict>
            <v:shape w14:anchorId="14204C2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170A4D" w14:textId="2DAF8753" w:rsidR="009C4198" w:rsidRPr="00F86367" w:rsidRDefault="009C4198">
                    <w:pPr>
                      <w:pStyle w:val="WitregelW1"/>
                      <w:rPr>
                        <w:lang w:val="de-DE"/>
                      </w:rPr>
                    </w:pPr>
                  </w:p>
                  <w:p w14:paraId="23F2EFC9" w14:textId="5CF6BCBB" w:rsidR="009C4198" w:rsidRPr="00797B70" w:rsidRDefault="00797B70">
                    <w:pPr>
                      <w:pStyle w:val="Referentiegegevens"/>
                    </w:pPr>
                    <w:r>
                      <w:rPr>
                        <w:b/>
                        <w:bCs/>
                      </w:rPr>
                      <w:t>Bezoekadres</w:t>
                    </w:r>
                    <w:r>
                      <w:rPr>
                        <w:b/>
                        <w:bCs/>
                      </w:rPr>
                      <w:br/>
                    </w:r>
                    <w:r w:rsidR="0083691F" w:rsidRPr="00797B70">
                      <w:t>Parnassusplein 5</w:t>
                    </w:r>
                  </w:p>
                  <w:p w14:paraId="39E5B442" w14:textId="77777777" w:rsidR="009C4198" w:rsidRPr="00797B70" w:rsidRDefault="0083691F">
                    <w:pPr>
                      <w:pStyle w:val="Referentiegegevens"/>
                    </w:pPr>
                    <w:r w:rsidRPr="00797B70">
                      <w:t>2511 VX  Den Haag</w:t>
                    </w:r>
                  </w:p>
                  <w:p w14:paraId="3C411155" w14:textId="77777777" w:rsidR="009C4198" w:rsidRDefault="0083691F">
                    <w:pPr>
                      <w:pStyle w:val="Referentiegegevens"/>
                    </w:pPr>
                    <w:r>
                      <w:t>Postbus 20350 2500 EJ Den Haag</w:t>
                    </w:r>
                  </w:p>
                  <w:p w14:paraId="2742BD0D" w14:textId="77777777" w:rsidR="009C4198" w:rsidRDefault="009C4198">
                    <w:pPr>
                      <w:pStyle w:val="WitregelW2"/>
                    </w:pPr>
                  </w:p>
                  <w:p w14:paraId="30CEB334" w14:textId="77777777" w:rsidR="00037CA5" w:rsidRDefault="00037CA5" w:rsidP="00037CA5"/>
                  <w:p w14:paraId="7B0D5B21" w14:textId="77777777" w:rsidR="00037CA5" w:rsidRPr="00037CA5" w:rsidRDefault="00037CA5" w:rsidP="00037CA5"/>
                  <w:p w14:paraId="545905E7" w14:textId="77777777" w:rsidR="00797B70" w:rsidRPr="00797B70" w:rsidRDefault="00797B70" w:rsidP="00797B70"/>
                  <w:p w14:paraId="465B6707" w14:textId="548C22F8" w:rsidR="009C4198" w:rsidRDefault="00797B70">
                    <w:pPr>
                      <w:pStyle w:val="Referentiegegevensbold"/>
                    </w:pPr>
                    <w:r>
                      <w:t>Kenmerk</w:t>
                    </w:r>
                  </w:p>
                  <w:p w14:paraId="77BDB74D" w14:textId="77777777" w:rsidR="00037CA5" w:rsidRDefault="00797B70">
                    <w:pPr>
                      <w:pStyle w:val="Referentiegegevens"/>
                    </w:pPr>
                    <w:r>
                      <w:t>4062532-1079114-PZO</w:t>
                    </w:r>
                  </w:p>
                  <w:p w14:paraId="3B8C4013" w14:textId="38357702" w:rsidR="009C4198" w:rsidRDefault="0083691F">
                    <w:pPr>
                      <w:pStyle w:val="Referentiegegevens"/>
                    </w:pPr>
                    <w:r>
                      <w:fldChar w:fldCharType="begin"/>
                    </w:r>
                    <w:r>
                      <w:instrText xml:space="preserve"> DOCPROPERTY  "Kenmerk"  \* MERGEFORMAT </w:instrText>
                    </w:r>
                    <w:r>
                      <w:fldChar w:fldCharType="end"/>
                    </w:r>
                  </w:p>
                  <w:p w14:paraId="0E82EC27" w14:textId="77777777" w:rsidR="009C4198" w:rsidRDefault="009C4198">
                    <w:pPr>
                      <w:pStyle w:val="WitregelW1"/>
                    </w:pPr>
                  </w:p>
                  <w:p w14:paraId="4FAA4013" w14:textId="77777777" w:rsidR="009C4198" w:rsidRDefault="0083691F">
                    <w:pPr>
                      <w:pStyle w:val="Referentiegegevensbold"/>
                    </w:pPr>
                    <w:r>
                      <w:t>Bijlage(n)</w:t>
                    </w:r>
                  </w:p>
                  <w:p w14:paraId="516903AD" w14:textId="77777777" w:rsidR="009C4198" w:rsidRDefault="0083691F">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625C34" wp14:editId="7B78355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5CE557" w14:textId="77777777" w:rsidR="0083691F" w:rsidRDefault="0083691F"/>
                      </w:txbxContent>
                    </wps:txbx>
                    <wps:bodyPr vert="horz" wrap="square" lIns="0" tIns="0" rIns="0" bIns="0" anchor="t" anchorCtr="0"/>
                  </wps:wsp>
                </a:graphicData>
              </a:graphic>
            </wp:anchor>
          </w:drawing>
        </mc:Choice>
        <mc:Fallback>
          <w:pict>
            <v:shape w14:anchorId="7F625C3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85CE557" w14:textId="77777777" w:rsidR="0083691F" w:rsidRDefault="0083691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A4485D" wp14:editId="3279034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6B0F36" w14:textId="77777777" w:rsidR="009C4198" w:rsidRDefault="0083691F">
                          <w:pPr>
                            <w:pStyle w:val="Referentiegegevens"/>
                          </w:pPr>
                          <w:r>
                            <w:t xml:space="preserve">Pagina </w:t>
                          </w:r>
                          <w:r>
                            <w:fldChar w:fldCharType="begin"/>
                          </w:r>
                          <w:r>
                            <w:instrText>PAGE</w:instrText>
                          </w:r>
                          <w:r>
                            <w:fldChar w:fldCharType="separate"/>
                          </w:r>
                          <w:r w:rsidR="00F86367">
                            <w:rPr>
                              <w:noProof/>
                            </w:rPr>
                            <w:t>1</w:t>
                          </w:r>
                          <w:r>
                            <w:fldChar w:fldCharType="end"/>
                          </w:r>
                          <w:r>
                            <w:t xml:space="preserve"> van </w:t>
                          </w:r>
                          <w:r>
                            <w:fldChar w:fldCharType="begin"/>
                          </w:r>
                          <w:r>
                            <w:instrText>NUMPAGES</w:instrText>
                          </w:r>
                          <w:r>
                            <w:fldChar w:fldCharType="separate"/>
                          </w:r>
                          <w:r w:rsidR="00F86367">
                            <w:rPr>
                              <w:noProof/>
                            </w:rPr>
                            <w:t>1</w:t>
                          </w:r>
                          <w:r>
                            <w:fldChar w:fldCharType="end"/>
                          </w:r>
                        </w:p>
                      </w:txbxContent>
                    </wps:txbx>
                    <wps:bodyPr vert="horz" wrap="square" lIns="0" tIns="0" rIns="0" bIns="0" anchor="t" anchorCtr="0"/>
                  </wps:wsp>
                </a:graphicData>
              </a:graphic>
            </wp:anchor>
          </w:drawing>
        </mc:Choice>
        <mc:Fallback>
          <w:pict>
            <v:shape w14:anchorId="4DA4485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16B0F36" w14:textId="77777777" w:rsidR="009C4198" w:rsidRDefault="0083691F">
                    <w:pPr>
                      <w:pStyle w:val="Referentiegegevens"/>
                    </w:pPr>
                    <w:r>
                      <w:t xml:space="preserve">Pagina </w:t>
                    </w:r>
                    <w:r>
                      <w:fldChar w:fldCharType="begin"/>
                    </w:r>
                    <w:r>
                      <w:instrText>PAGE</w:instrText>
                    </w:r>
                    <w:r>
                      <w:fldChar w:fldCharType="separate"/>
                    </w:r>
                    <w:r w:rsidR="00F86367">
                      <w:rPr>
                        <w:noProof/>
                      </w:rPr>
                      <w:t>1</w:t>
                    </w:r>
                    <w:r>
                      <w:fldChar w:fldCharType="end"/>
                    </w:r>
                    <w:r>
                      <w:t xml:space="preserve"> van </w:t>
                    </w:r>
                    <w:r>
                      <w:fldChar w:fldCharType="begin"/>
                    </w:r>
                    <w:r>
                      <w:instrText>NUMPAGES</w:instrText>
                    </w:r>
                    <w:r>
                      <w:fldChar w:fldCharType="separate"/>
                    </w:r>
                    <w:r w:rsidR="00F8636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780BA46" wp14:editId="507701B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54BFB6" w14:textId="52902B6F" w:rsidR="009C4198" w:rsidRDefault="009C4198">
                          <w:pPr>
                            <w:spacing w:line="240" w:lineRule="auto"/>
                          </w:pPr>
                        </w:p>
                      </w:txbxContent>
                    </wps:txbx>
                    <wps:bodyPr vert="horz" wrap="square" lIns="0" tIns="0" rIns="0" bIns="0" anchor="t" anchorCtr="0"/>
                  </wps:wsp>
                </a:graphicData>
              </a:graphic>
            </wp:anchor>
          </w:drawing>
        </mc:Choice>
        <mc:Fallback>
          <w:pict>
            <v:shape w14:anchorId="6780BA4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54BFB6" w14:textId="52902B6F" w:rsidR="009C4198" w:rsidRDefault="009C419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088E395" wp14:editId="1E8F7D6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EF7C19" w14:textId="77777777" w:rsidR="009C4198" w:rsidRDefault="0083691F">
                          <w:pPr>
                            <w:spacing w:line="240" w:lineRule="auto"/>
                          </w:pPr>
                          <w:r>
                            <w:rPr>
                              <w:noProof/>
                            </w:rPr>
                            <w:drawing>
                              <wp:inline distT="0" distB="0" distL="0" distR="0" wp14:anchorId="198B1ADC" wp14:editId="08922C5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88E39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5EF7C19" w14:textId="77777777" w:rsidR="009C4198" w:rsidRDefault="0083691F">
                    <w:pPr>
                      <w:spacing w:line="240" w:lineRule="auto"/>
                    </w:pPr>
                    <w:r>
                      <w:rPr>
                        <w:noProof/>
                      </w:rPr>
                      <w:drawing>
                        <wp:inline distT="0" distB="0" distL="0" distR="0" wp14:anchorId="198B1ADC" wp14:editId="08922C5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CAD40E" wp14:editId="5D35D0D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8FD819" w14:textId="77777777" w:rsidR="009C4198" w:rsidRDefault="0083691F">
                          <w:pPr>
                            <w:pStyle w:val="Referentiegegevens"/>
                          </w:pPr>
                          <w:r>
                            <w:t xml:space="preserve">&gt; Retouradres Postbus 20350 2500 EJ Den Haag   </w:t>
                          </w:r>
                        </w:p>
                      </w:txbxContent>
                    </wps:txbx>
                    <wps:bodyPr vert="horz" wrap="square" lIns="0" tIns="0" rIns="0" bIns="0" anchor="t" anchorCtr="0"/>
                  </wps:wsp>
                </a:graphicData>
              </a:graphic>
            </wp:anchor>
          </w:drawing>
        </mc:Choice>
        <mc:Fallback>
          <w:pict>
            <v:shape w14:anchorId="01CAD40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08FD819" w14:textId="77777777" w:rsidR="009C4198" w:rsidRDefault="0083691F">
                    <w:pPr>
                      <w:pStyle w:val="Referentiegegevens"/>
                    </w:pPr>
                    <w:r>
                      <w:t xml:space="preserve">&gt; Retouradres Postbus 20350 2500 EJ Den Haag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8DCA78"/>
    <w:multiLevelType w:val="multilevel"/>
    <w:tmpl w:val="5629F4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0A45288"/>
    <w:multiLevelType w:val="multilevel"/>
    <w:tmpl w:val="8E8958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037826D"/>
    <w:multiLevelType w:val="multilevel"/>
    <w:tmpl w:val="FFD43D5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F57C80"/>
    <w:multiLevelType w:val="multilevel"/>
    <w:tmpl w:val="D57FF6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AE7F34F"/>
    <w:multiLevelType w:val="multilevel"/>
    <w:tmpl w:val="D804671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AE3FA3"/>
    <w:multiLevelType w:val="hybridMultilevel"/>
    <w:tmpl w:val="146492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FE6FD2"/>
    <w:multiLevelType w:val="hybridMultilevel"/>
    <w:tmpl w:val="1DA49316"/>
    <w:lvl w:ilvl="0" w:tplc="0C94D4C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2034910">
    <w:abstractNumId w:val="2"/>
  </w:num>
  <w:num w:numId="2" w16cid:durableId="1385136042">
    <w:abstractNumId w:val="1"/>
  </w:num>
  <w:num w:numId="3" w16cid:durableId="959340275">
    <w:abstractNumId w:val="0"/>
  </w:num>
  <w:num w:numId="4" w16cid:durableId="902986899">
    <w:abstractNumId w:val="4"/>
  </w:num>
  <w:num w:numId="5" w16cid:durableId="1828009223">
    <w:abstractNumId w:val="3"/>
  </w:num>
  <w:num w:numId="6" w16cid:durableId="65224706">
    <w:abstractNumId w:val="5"/>
  </w:num>
  <w:num w:numId="7" w16cid:durableId="157162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67"/>
    <w:rsid w:val="00023591"/>
    <w:rsid w:val="000344C4"/>
    <w:rsid w:val="00037CA5"/>
    <w:rsid w:val="000844FF"/>
    <w:rsid w:val="000D73A0"/>
    <w:rsid w:val="000E5363"/>
    <w:rsid w:val="000F6803"/>
    <w:rsid w:val="000F79BF"/>
    <w:rsid w:val="00110E89"/>
    <w:rsid w:val="00115341"/>
    <w:rsid w:val="00115D7F"/>
    <w:rsid w:val="00150B7E"/>
    <w:rsid w:val="00155643"/>
    <w:rsid w:val="00181CFC"/>
    <w:rsid w:val="00194601"/>
    <w:rsid w:val="001A0875"/>
    <w:rsid w:val="001C4D62"/>
    <w:rsid w:val="001F364C"/>
    <w:rsid w:val="001F7F1F"/>
    <w:rsid w:val="00260C64"/>
    <w:rsid w:val="00277336"/>
    <w:rsid w:val="0028011B"/>
    <w:rsid w:val="00280CF7"/>
    <w:rsid w:val="002B0F4D"/>
    <w:rsid w:val="002B7989"/>
    <w:rsid w:val="002E00C4"/>
    <w:rsid w:val="002E27E5"/>
    <w:rsid w:val="002F34FD"/>
    <w:rsid w:val="00344EE7"/>
    <w:rsid w:val="0037079C"/>
    <w:rsid w:val="00373049"/>
    <w:rsid w:val="00385187"/>
    <w:rsid w:val="003D36F0"/>
    <w:rsid w:val="003E2F6E"/>
    <w:rsid w:val="00407BA1"/>
    <w:rsid w:val="00411C55"/>
    <w:rsid w:val="00444E24"/>
    <w:rsid w:val="004525F4"/>
    <w:rsid w:val="004776C1"/>
    <w:rsid w:val="004830D4"/>
    <w:rsid w:val="00504253"/>
    <w:rsid w:val="0051518E"/>
    <w:rsid w:val="0055284D"/>
    <w:rsid w:val="005574A6"/>
    <w:rsid w:val="005A098B"/>
    <w:rsid w:val="005B0CE9"/>
    <w:rsid w:val="005C4E30"/>
    <w:rsid w:val="005C6CA7"/>
    <w:rsid w:val="00600452"/>
    <w:rsid w:val="0062091E"/>
    <w:rsid w:val="00625CEF"/>
    <w:rsid w:val="00646003"/>
    <w:rsid w:val="006709E4"/>
    <w:rsid w:val="006C79FA"/>
    <w:rsid w:val="00725ED6"/>
    <w:rsid w:val="0073561C"/>
    <w:rsid w:val="007853DD"/>
    <w:rsid w:val="00797B70"/>
    <w:rsid w:val="007C2744"/>
    <w:rsid w:val="007F1231"/>
    <w:rsid w:val="00800624"/>
    <w:rsid w:val="008057AE"/>
    <w:rsid w:val="00814B3D"/>
    <w:rsid w:val="0083691F"/>
    <w:rsid w:val="00843F11"/>
    <w:rsid w:val="008758D9"/>
    <w:rsid w:val="00877573"/>
    <w:rsid w:val="00893A4D"/>
    <w:rsid w:val="008A5268"/>
    <w:rsid w:val="008B77CE"/>
    <w:rsid w:val="008C1DD7"/>
    <w:rsid w:val="00907597"/>
    <w:rsid w:val="00943494"/>
    <w:rsid w:val="00966A7D"/>
    <w:rsid w:val="00975CD4"/>
    <w:rsid w:val="009B1EC3"/>
    <w:rsid w:val="009C3980"/>
    <w:rsid w:val="009C4198"/>
    <w:rsid w:val="00A05BF6"/>
    <w:rsid w:val="00A62FEB"/>
    <w:rsid w:val="00A930A1"/>
    <w:rsid w:val="00AA365F"/>
    <w:rsid w:val="00AB5705"/>
    <w:rsid w:val="00AE2750"/>
    <w:rsid w:val="00AF5A02"/>
    <w:rsid w:val="00B27287"/>
    <w:rsid w:val="00B354BB"/>
    <w:rsid w:val="00B801E4"/>
    <w:rsid w:val="00B80A9E"/>
    <w:rsid w:val="00BB7107"/>
    <w:rsid w:val="00BD352B"/>
    <w:rsid w:val="00BF3FE1"/>
    <w:rsid w:val="00C04B49"/>
    <w:rsid w:val="00C35072"/>
    <w:rsid w:val="00C356FD"/>
    <w:rsid w:val="00C54F65"/>
    <w:rsid w:val="00C6348D"/>
    <w:rsid w:val="00CC6855"/>
    <w:rsid w:val="00CE7C52"/>
    <w:rsid w:val="00CF7F85"/>
    <w:rsid w:val="00D0728C"/>
    <w:rsid w:val="00D12C73"/>
    <w:rsid w:val="00D21233"/>
    <w:rsid w:val="00D454F4"/>
    <w:rsid w:val="00D606B7"/>
    <w:rsid w:val="00DB3DBB"/>
    <w:rsid w:val="00E318C8"/>
    <w:rsid w:val="00E35605"/>
    <w:rsid w:val="00E42DF3"/>
    <w:rsid w:val="00E67112"/>
    <w:rsid w:val="00E82849"/>
    <w:rsid w:val="00EC30D9"/>
    <w:rsid w:val="00EC3A13"/>
    <w:rsid w:val="00EC50C5"/>
    <w:rsid w:val="00ED08DE"/>
    <w:rsid w:val="00ED1274"/>
    <w:rsid w:val="00EE50E7"/>
    <w:rsid w:val="00EF59C8"/>
    <w:rsid w:val="00F3278D"/>
    <w:rsid w:val="00F415C6"/>
    <w:rsid w:val="00F4167F"/>
    <w:rsid w:val="00F52F30"/>
    <w:rsid w:val="00F70FB6"/>
    <w:rsid w:val="00F85DF6"/>
    <w:rsid w:val="00F86367"/>
    <w:rsid w:val="00FB3A04"/>
    <w:rsid w:val="00FD4135"/>
    <w:rsid w:val="00FD435E"/>
    <w:rsid w:val="00FE77EE"/>
    <w:rsid w:val="00FF5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84034"/>
  <w15:docId w15:val="{50AC9A2E-F02F-4D25-864D-F97DA9F4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8636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F86367"/>
    <w:rPr>
      <w:sz w:val="16"/>
      <w:szCs w:val="16"/>
    </w:rPr>
  </w:style>
  <w:style w:type="paragraph" w:styleId="Tekstopmerking">
    <w:name w:val="annotation text"/>
    <w:basedOn w:val="Standaard"/>
    <w:link w:val="TekstopmerkingChar"/>
    <w:uiPriority w:val="99"/>
    <w:unhideWhenUsed/>
    <w:rsid w:val="00F86367"/>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86367"/>
    <w:rPr>
      <w:rFonts w:asciiTheme="minorHAnsi" w:eastAsiaTheme="minorHAnsi" w:hAnsiTheme="minorHAnsi" w:cstheme="minorBidi"/>
      <w:kern w:val="2"/>
      <w:lang w:eastAsia="en-US"/>
      <w14:ligatures w14:val="standardContextual"/>
    </w:rPr>
  </w:style>
  <w:style w:type="paragraph" w:styleId="Koptekst">
    <w:name w:val="header"/>
    <w:basedOn w:val="Standaard"/>
    <w:link w:val="KoptekstChar"/>
    <w:uiPriority w:val="99"/>
    <w:unhideWhenUsed/>
    <w:rsid w:val="008369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691F"/>
    <w:rPr>
      <w:rFonts w:ascii="Verdana" w:hAnsi="Verdana"/>
      <w:color w:val="000000"/>
      <w:sz w:val="18"/>
      <w:szCs w:val="18"/>
    </w:rPr>
  </w:style>
  <w:style w:type="paragraph" w:styleId="Voettekst">
    <w:name w:val="footer"/>
    <w:basedOn w:val="Standaard"/>
    <w:link w:val="VoettekstChar"/>
    <w:uiPriority w:val="99"/>
    <w:unhideWhenUsed/>
    <w:rsid w:val="008369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691F"/>
    <w:rPr>
      <w:rFonts w:ascii="Verdana" w:hAnsi="Verdana"/>
      <w:color w:val="000000"/>
      <w:sz w:val="18"/>
      <w:szCs w:val="18"/>
    </w:rPr>
  </w:style>
  <w:style w:type="paragraph" w:styleId="Voetnoottekst">
    <w:name w:val="footnote text"/>
    <w:basedOn w:val="Standaard"/>
    <w:link w:val="VoetnoottekstChar"/>
    <w:uiPriority w:val="99"/>
    <w:semiHidden/>
    <w:unhideWhenUsed/>
    <w:rsid w:val="00D606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606B7"/>
    <w:rPr>
      <w:rFonts w:ascii="Verdana" w:hAnsi="Verdana"/>
      <w:color w:val="000000"/>
    </w:rPr>
  </w:style>
  <w:style w:type="character" w:styleId="Voetnootmarkering">
    <w:name w:val="footnote reference"/>
    <w:basedOn w:val="Standaardalinea-lettertype"/>
    <w:uiPriority w:val="99"/>
    <w:semiHidden/>
    <w:unhideWhenUsed/>
    <w:rsid w:val="00D606B7"/>
    <w:rPr>
      <w:vertAlign w:val="superscript"/>
    </w:rPr>
  </w:style>
  <w:style w:type="paragraph" w:styleId="Onderwerpvanopmerking">
    <w:name w:val="annotation subject"/>
    <w:basedOn w:val="Tekstopmerking"/>
    <w:next w:val="Tekstopmerking"/>
    <w:link w:val="OnderwerpvanopmerkingChar"/>
    <w:uiPriority w:val="99"/>
    <w:semiHidden/>
    <w:unhideWhenUsed/>
    <w:rsid w:val="00BD352B"/>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D352B"/>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FF5F3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941</ap:Words>
  <ap:Characters>4926</ap:Characters>
  <ap:DocSecurity>0</ap:DocSecurity>
  <ap:Lines>111</ap:Lines>
  <ap:Paragraphs>25</ap:Paragraphs>
  <ap:ScaleCrop>false</ap:ScaleCrop>
  <ap:HeadingPairs>
    <vt:vector baseType="variant" size="2">
      <vt:variant>
        <vt:lpstr>Titel</vt:lpstr>
      </vt:variant>
      <vt:variant>
        <vt:i4>1</vt:i4>
      </vt:variant>
    </vt:vector>
  </ap:HeadingPairs>
  <ap:TitlesOfParts>
    <vt:vector baseType="lpstr" size="1">
      <vt:lpstr>Brief aan Parlement - Aanbieding advies NZa bekostiging acute zorg</vt:lpstr>
    </vt:vector>
  </ap:TitlesOfParts>
  <ap:LinksUpToDate>false</ap:LinksUpToDate>
  <ap:CharactersWithSpaces>5842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2025-02-20T11:08:00.0000000Z</lastPrinted>
  <dcterms:created xsi:type="dcterms:W3CDTF">2025-02-20T14:12:00.0000000Z</dcterms:created>
  <dcterms:modified xsi:type="dcterms:W3CDTF">2025-02-20T14:13:00.0000000Z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Directie Patiënt en Zorgordening</vt:lpwstr>
  </property>
  <property fmtid="{D5CDD505-2E9C-101B-9397-08002B2CF9AE}" pid="8" name="Taal">
    <vt:lpwstr>nl_NL</vt:lpwstr>
  </property>
  <property fmtid="{D5CDD505-2E9C-101B-9397-08002B2CF9AE}" pid="9" name="Inhoudsindicatie">
    <vt:lpwstr>Kamerbrief bij 1e deel advies NZa bekostiging SEH en AV</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20 februari 2025</vt:lpwstr>
  </property>
  <property fmtid="{D5CDD505-2E9C-101B-9397-08002B2CF9AE}" pid="14" name="Opgesteld door, Naam">
    <vt:lpwstr>A.J.M. Meijs MSc</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