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02E6" w:rsidP="00D202E6" w:rsidRDefault="00D202E6" w14:paraId="1866CD83" w14:textId="77777777">
      <w:pPr>
        <w:pStyle w:val="Kop1"/>
        <w:rPr>
          <w:rFonts w:ascii="Arial" w:hAnsi="Arial" w:eastAsia="Times New Roman" w:cs="Arial"/>
        </w:rPr>
      </w:pPr>
      <w:r>
        <w:rPr>
          <w:rStyle w:val="Zwaar"/>
          <w:rFonts w:ascii="Arial" w:hAnsi="Arial" w:eastAsia="Times New Roman" w:cs="Arial"/>
          <w:b w:val="0"/>
          <w:bCs w:val="0"/>
        </w:rPr>
        <w:t>Digitale inclusie</w:t>
      </w:r>
    </w:p>
    <w:p w:rsidR="00D202E6" w:rsidP="00D202E6" w:rsidRDefault="00D202E6" w14:paraId="3AE6E31F" w14:textId="77777777">
      <w:pPr>
        <w:spacing w:after="240"/>
        <w:rPr>
          <w:rFonts w:ascii="Arial" w:hAnsi="Arial" w:eastAsia="Times New Roman" w:cs="Arial"/>
          <w:sz w:val="22"/>
          <w:szCs w:val="22"/>
        </w:rPr>
      </w:pPr>
      <w:r>
        <w:rPr>
          <w:rFonts w:ascii="Arial" w:hAnsi="Arial" w:eastAsia="Times New Roman" w:cs="Arial"/>
          <w:sz w:val="22"/>
          <w:szCs w:val="22"/>
        </w:rPr>
        <w:t>Digitale inclusie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Digitale inclusie (CD d.d. 23/01)</w:t>
      </w:r>
      <w:r>
        <w:rPr>
          <w:rFonts w:ascii="Arial" w:hAnsi="Arial" w:eastAsia="Times New Roman" w:cs="Arial"/>
          <w:sz w:val="22"/>
          <w:szCs w:val="22"/>
        </w:rPr>
        <w:t>.</w:t>
      </w:r>
    </w:p>
    <w:p w:rsidR="00D202E6" w:rsidP="00D202E6" w:rsidRDefault="00D202E6" w14:paraId="46A3EF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nu verder, met het tweeminutendebat Digitale inclusie. Het woord is als eerste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namens de fractie van GroenLinks-Partij van de Arbeid. Gaat uw gang.</w:t>
      </w:r>
    </w:p>
    <w:p w:rsidR="00D202E6" w:rsidP="00D202E6" w:rsidRDefault="00D202E6" w14:paraId="1A2820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Digitale inclusie gaat zeker ook over betaalbaarheid. Smartphones zijn duur, laptops zijn duur, maar ook internet is heel erg duur in Nederland, terwijl we het eigenlijk allemaal nodig hebben willen we een afspraak maken met de dokter, werken, goed onderwijs genieten of sociaal kunnen zijn. Vandaar deze motie.</w:t>
      </w:r>
    </w:p>
    <w:p w:rsidR="00D202E6" w:rsidP="00D202E6" w:rsidRDefault="00D202E6" w14:paraId="107392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ondanks de conclusie van de ACM dat er voldoende concurrentie is op de telecommunicatiemarkt, internet voor de armste huishoudens alsnog te duur is;</w:t>
      </w:r>
      <w:r>
        <w:rPr>
          <w:rFonts w:ascii="Arial" w:hAnsi="Arial" w:eastAsia="Times New Roman" w:cs="Arial"/>
          <w:sz w:val="22"/>
          <w:szCs w:val="22"/>
        </w:rPr>
        <w:br/>
      </w:r>
      <w:r>
        <w:rPr>
          <w:rFonts w:ascii="Arial" w:hAnsi="Arial" w:eastAsia="Times New Roman" w:cs="Arial"/>
          <w:sz w:val="22"/>
          <w:szCs w:val="22"/>
        </w:rPr>
        <w:br/>
        <w:t>overwegende dat het aanbieden van betaalbaar internet aan deze huishoudens de vaste lasten verlaagt en de toegang tot de digitale overheid, zorg en onderwijs vergroot;</w:t>
      </w:r>
      <w:r>
        <w:rPr>
          <w:rFonts w:ascii="Arial" w:hAnsi="Arial" w:eastAsia="Times New Roman" w:cs="Arial"/>
          <w:sz w:val="22"/>
          <w:szCs w:val="22"/>
        </w:rPr>
        <w:br/>
      </w:r>
      <w:r>
        <w:rPr>
          <w:rFonts w:ascii="Arial" w:hAnsi="Arial" w:eastAsia="Times New Roman" w:cs="Arial"/>
          <w:sz w:val="22"/>
          <w:szCs w:val="22"/>
        </w:rPr>
        <w:br/>
        <w:t>verzoekt de regering om in overleg te gaan over het aanbieden van betaalbaar internet aan de armste huishoudens, met in ieder geval de volgende partijen:</w:t>
      </w:r>
    </w:p>
    <w:p w:rsidR="00D202E6" w:rsidP="00D202E6" w:rsidRDefault="00D202E6" w14:paraId="3CD7C84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grote telecombedrijven, zoals KPN, </w:t>
      </w:r>
      <w:proofErr w:type="spellStart"/>
      <w:r>
        <w:rPr>
          <w:rFonts w:ascii="Arial" w:hAnsi="Arial" w:eastAsia="Times New Roman" w:cs="Arial"/>
          <w:sz w:val="22"/>
          <w:szCs w:val="22"/>
        </w:rPr>
        <w:t>VodafoneZiggo</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Odido</w:t>
      </w:r>
      <w:proofErr w:type="spellEnd"/>
      <w:r>
        <w:rPr>
          <w:rFonts w:ascii="Arial" w:hAnsi="Arial" w:eastAsia="Times New Roman" w:cs="Arial"/>
          <w:sz w:val="22"/>
          <w:szCs w:val="22"/>
        </w:rPr>
        <w:t>;</w:t>
      </w:r>
    </w:p>
    <w:p w:rsidR="00D202E6" w:rsidP="00D202E6" w:rsidRDefault="00D202E6" w14:paraId="3D2AA77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branchevereniging </w:t>
      </w:r>
      <w:proofErr w:type="spellStart"/>
      <w:r>
        <w:rPr>
          <w:rFonts w:ascii="Arial" w:hAnsi="Arial" w:eastAsia="Times New Roman" w:cs="Arial"/>
          <w:sz w:val="22"/>
          <w:szCs w:val="22"/>
        </w:rPr>
        <w:t>NLconnect</w:t>
      </w:r>
      <w:proofErr w:type="spellEnd"/>
      <w:r>
        <w:rPr>
          <w:rFonts w:ascii="Arial" w:hAnsi="Arial" w:eastAsia="Times New Roman" w:cs="Arial"/>
          <w:sz w:val="22"/>
          <w:szCs w:val="22"/>
        </w:rPr>
        <w:t>;</w:t>
      </w:r>
    </w:p>
    <w:p w:rsidR="00D202E6" w:rsidP="00D202E6" w:rsidRDefault="00D202E6" w14:paraId="2866E34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Autoriteit Consument &amp; Markt;</w:t>
      </w:r>
    </w:p>
    <w:p w:rsidR="00D202E6" w:rsidP="00D202E6" w:rsidRDefault="00D202E6" w14:paraId="0E2B233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ministeries van Economische Zaken en Sociale Zaken;</w:t>
      </w:r>
    </w:p>
    <w:p w:rsidR="00D202E6" w:rsidP="00D202E6" w:rsidRDefault="00D202E6" w14:paraId="27F1F24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Alliantie Digitaal Samenleven en ervaringsdeskundigen;</w:t>
      </w:r>
    </w:p>
    <w:p w:rsidR="00D202E6" w:rsidP="00D202E6" w:rsidRDefault="00D202E6" w14:paraId="07E97C9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gemeenten die deelnamen aan de pilot Digitaal Meedoen;</w:t>
      </w:r>
    </w:p>
    <w:p w:rsidR="00D202E6" w:rsidP="00D202E6" w:rsidRDefault="00D202E6" w14:paraId="235CA589" w14:textId="77777777">
      <w:pPr>
        <w:spacing w:after="240"/>
        <w:rPr>
          <w:rFonts w:ascii="Arial" w:hAnsi="Arial" w:eastAsia="Times New Roman" w:cs="Arial"/>
          <w:sz w:val="22"/>
          <w:szCs w:val="22"/>
        </w:rPr>
      </w:pPr>
      <w:r>
        <w:rPr>
          <w:rFonts w:ascii="Arial" w:hAnsi="Arial" w:eastAsia="Times New Roman" w:cs="Arial"/>
          <w:sz w:val="22"/>
          <w:szCs w:val="22"/>
        </w:rPr>
        <w:br/>
        <w:t>verzoekt de regering:</w:t>
      </w:r>
    </w:p>
    <w:p w:rsidR="00D202E6" w:rsidP="00D202E6" w:rsidRDefault="00D202E6" w14:paraId="344750F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dit overleg vast te stellen welke bijdrage de telecombedrijven kunnen leveren om voor een aanzienlijk lager bedrag internet aan te bieden en aan welke huishoudens dit redelijkerwijs aangeboden kan worden;</w:t>
      </w:r>
    </w:p>
    <w:p w:rsidR="00D202E6" w:rsidP="00D202E6" w:rsidRDefault="00D202E6" w14:paraId="2EF9BF3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hierin zo veel mogelijk de aansluiting te zoeken met bestaande voorzieningen zoals de voedselbank;</w:t>
      </w:r>
    </w:p>
    <w:p w:rsidR="00D202E6" w:rsidP="00D202E6" w:rsidRDefault="00D202E6" w14:paraId="3E287BC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verkennen welke opties juridisch en uitvoeringstechnisch kansrijk zijn met minimale administratieve lasten voor zowel de telecombedrijven als overheden;</w:t>
      </w:r>
    </w:p>
    <w:p w:rsidR="00D202E6" w:rsidP="00D202E6" w:rsidRDefault="00D202E6" w14:paraId="3220D43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telecombedrijven het aanbod bij voorkeur zelf vorm te laten geven, maar in het uiterste geval een wettelijke plicht zoals in België en New York niet uit te sluiten;</w:t>
      </w:r>
    </w:p>
    <w:p w:rsidR="00D202E6" w:rsidP="00D202E6" w:rsidRDefault="00D202E6" w14:paraId="307901F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overleg te laten leiden door een onafhankelijke gespreksleider met gezag, kennis van de sector, en enige ondersteuning;</w:t>
      </w:r>
    </w:p>
    <w:p w:rsidR="00D202E6" w:rsidP="00D202E6" w:rsidRDefault="00D202E6" w14:paraId="2D4C3F7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alle opties die ter tafel komen voor een betaalbaar internetaanbod voor een selecte groep huishoudens in het derde kwartaal van 2025 aan de Kamer te doen toekomen,</w:t>
      </w:r>
    </w:p>
    <w:p w:rsidR="00D202E6" w:rsidP="00D202E6" w:rsidRDefault="00D202E6" w14:paraId="612C5615"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en gaat over tot de orde van de dag.</w:t>
      </w:r>
    </w:p>
    <w:p w:rsidR="00D202E6" w:rsidP="00D202E6" w:rsidRDefault="00D202E6" w14:paraId="7CEF3B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1290 (26643).</w:t>
      </w:r>
    </w:p>
    <w:p w:rsidR="00D202E6" w:rsidP="00D202E6" w:rsidRDefault="00D202E6" w14:paraId="00D998FC" w14:textId="77777777">
      <w:pPr>
        <w:spacing w:after="240"/>
        <w:rPr>
          <w:rFonts w:ascii="Arial" w:hAnsi="Arial" w:eastAsia="Times New Roman" w:cs="Arial"/>
          <w:sz w:val="22"/>
          <w:szCs w:val="22"/>
        </w:rPr>
      </w:pPr>
      <w:r>
        <w:rPr>
          <w:rFonts w:ascii="Arial" w:hAnsi="Arial" w:eastAsia="Times New Roman" w:cs="Arial"/>
          <w:sz w:val="22"/>
          <w:szCs w:val="22"/>
        </w:rPr>
        <w:t xml:space="preserve">Dat is een heel opstel geworden. Dank,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Dan gaan we luisteren naar de heer Valize namens de fractie van de PVV. Gaat uw gang.</w:t>
      </w:r>
    </w:p>
    <w:p w:rsidR="00D202E6" w:rsidP="00D202E6" w:rsidRDefault="00D202E6" w14:paraId="36CEB8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voor het woord. Tijdens het rondetafelgesprek Digitale inclusie in juni verleden jaar stelde ik een vraag aan een ervaringsdeskundige: "Waarmee bent u geholpen?" Het antwoord bleef mij bij: "Bereikbaarheid van 112 gedurende de nachtelijke uren via beeldbemiddelingsdiensten." Het is zo simpel en toch zo complex. Mensen met een auditieve beperking zijn vaak afhankelijk van gebarentaal. Er is een beeldbemiddelingsdienst die met tolken werkt die tussen de meldkamer en de melder in staan, maar deze is niet bereikbaar in de nachtelijke uren en dat baart zorgen. Nu is het probleem dat meerdere partijen en departementen hierbij betrokken zijn en dat dit dus niet met een druk op de knop geregeld kan worden. Dit onderwerp gaat mij aan het hart. Het liefst zou ik zeggen: regel het! De PVV ziet graag 24/7 beschikbaarheid van deze beeldbemiddelingsdiensten. Daarom de volgende motie, mede ingediend door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We willen het kabinet wel de ruimte bieden om de mogelijkheden goed te verkennen.</w:t>
      </w:r>
    </w:p>
    <w:p w:rsidR="00D202E6" w:rsidP="00D202E6" w:rsidRDefault="00D202E6" w14:paraId="33877A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mensen met een auditieve beperking gebaat zijn bij het gebruik van een beeldbemiddelingsdienst alwaar tolken Nederlandse Gebarentaal (NGT) </w:t>
      </w:r>
      <w:proofErr w:type="spellStart"/>
      <w:r>
        <w:rPr>
          <w:rFonts w:ascii="Arial" w:hAnsi="Arial" w:eastAsia="Times New Roman" w:cs="Arial"/>
          <w:sz w:val="22"/>
          <w:szCs w:val="22"/>
        </w:rPr>
        <w:t>klaarzitten</w:t>
      </w:r>
      <w:proofErr w:type="spellEnd"/>
      <w:r>
        <w:rPr>
          <w:rFonts w:ascii="Arial" w:hAnsi="Arial" w:eastAsia="Times New Roman" w:cs="Arial"/>
          <w:sz w:val="22"/>
          <w:szCs w:val="22"/>
        </w:rPr>
        <w:t xml:space="preserve"> om de gesproken taal om te zetten naar gebarentaal en andersom, voor 112 in geval van nood;</w:t>
      </w:r>
      <w:r>
        <w:rPr>
          <w:rFonts w:ascii="Arial" w:hAnsi="Arial" w:eastAsia="Times New Roman" w:cs="Arial"/>
          <w:sz w:val="22"/>
          <w:szCs w:val="22"/>
        </w:rPr>
        <w:br/>
      </w:r>
      <w:r>
        <w:rPr>
          <w:rFonts w:ascii="Arial" w:hAnsi="Arial" w:eastAsia="Times New Roman" w:cs="Arial"/>
          <w:sz w:val="22"/>
          <w:szCs w:val="22"/>
        </w:rPr>
        <w:br/>
        <w:t>constaterende dat deze dienst tussen 22.00 uur 's avonds en 7.00 uur 's ochtends niet wordt aangeboden en mensen dan zijn aangewezen op tekstbemiddeling;</w:t>
      </w:r>
      <w:r>
        <w:rPr>
          <w:rFonts w:ascii="Arial" w:hAnsi="Arial" w:eastAsia="Times New Roman" w:cs="Arial"/>
          <w:sz w:val="22"/>
          <w:szCs w:val="22"/>
        </w:rPr>
        <w:br/>
      </w:r>
      <w:r>
        <w:rPr>
          <w:rFonts w:ascii="Arial" w:hAnsi="Arial" w:eastAsia="Times New Roman" w:cs="Arial"/>
          <w:sz w:val="22"/>
          <w:szCs w:val="22"/>
        </w:rPr>
        <w:br/>
        <w:t>overwegende dat bereikbaarheid van 112 het verschil kan uitmaken tussen leven en dood;</w:t>
      </w:r>
      <w:r>
        <w:rPr>
          <w:rFonts w:ascii="Arial" w:hAnsi="Arial" w:eastAsia="Times New Roman" w:cs="Arial"/>
          <w:sz w:val="22"/>
          <w:szCs w:val="22"/>
        </w:rPr>
        <w:br/>
      </w:r>
      <w:r>
        <w:rPr>
          <w:rFonts w:ascii="Arial" w:hAnsi="Arial" w:eastAsia="Times New Roman" w:cs="Arial"/>
          <w:sz w:val="22"/>
          <w:szCs w:val="22"/>
        </w:rPr>
        <w:br/>
        <w:t>spreekt uit dat onderzoek naar verdere verruiming van de beeldbemiddelingsdienst voor 112 wenselijk is;</w:t>
      </w:r>
      <w:r>
        <w:rPr>
          <w:rFonts w:ascii="Arial" w:hAnsi="Arial" w:eastAsia="Times New Roman" w:cs="Arial"/>
          <w:sz w:val="22"/>
          <w:szCs w:val="22"/>
        </w:rPr>
        <w:br/>
      </w:r>
      <w:r>
        <w:rPr>
          <w:rFonts w:ascii="Arial" w:hAnsi="Arial" w:eastAsia="Times New Roman" w:cs="Arial"/>
          <w:sz w:val="22"/>
          <w:szCs w:val="22"/>
        </w:rPr>
        <w:br/>
        <w:t>verzoekt de regering om te onderzoeken welke belemmeringen door mensen met een auditieve beperking worden ervaren bij het contact opnemen met 112 en vervolgens een aantal scenario's uit te werken om de geconstateerde belemmeringen zo veel mogelijk weg te nemen waarbij ten minste één scenario toeziet op 24/7 bereikbaarheid van de beeldbemiddelingsdienst, en hiermee vóór het zomerreces terug te komen bij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02E6" w:rsidP="00D202E6" w:rsidRDefault="00D202E6" w14:paraId="6F7590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Valize en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1291 (26643).</w:t>
      </w:r>
    </w:p>
    <w:p w:rsidR="00D202E6" w:rsidP="00D202E6" w:rsidRDefault="00D202E6" w14:paraId="0C2C9C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Hartelijk dank voor uw inbreng. Dan is tot slot van deze termijn van de Kamer het woord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namens de fractie van de VVD. Gaat uw gang.</w:t>
      </w:r>
    </w:p>
    <w:p w:rsidR="00D202E6" w:rsidP="00D202E6" w:rsidRDefault="00D202E6" w14:paraId="267BE6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Ik zou een motie willen indienen die ervoor zorgt dat er meer ervaringsdeskundigheid gebruikt wordt bij digitale toegankelijkheid.</w:t>
      </w:r>
    </w:p>
    <w:p w:rsidR="00D202E6" w:rsidP="00D202E6" w:rsidRDefault="00D202E6" w14:paraId="7A4422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51% van de overheidswebsites en -apps niet voldoet aan de wettelijke vereisten voor toegankelijkheid;</w:t>
      </w:r>
      <w:r>
        <w:rPr>
          <w:rFonts w:ascii="Arial" w:hAnsi="Arial" w:eastAsia="Times New Roman" w:cs="Arial"/>
          <w:sz w:val="22"/>
          <w:szCs w:val="22"/>
        </w:rPr>
        <w:br/>
      </w:r>
      <w:r>
        <w:rPr>
          <w:rFonts w:ascii="Arial" w:hAnsi="Arial" w:eastAsia="Times New Roman" w:cs="Arial"/>
          <w:sz w:val="22"/>
          <w:szCs w:val="22"/>
        </w:rPr>
        <w:br/>
        <w:t>overwegende dat de staatssecretaris zich inspant om de digitale toegankelijkheid te verbeteren aan de hand van een lichte vorm van handhaving en van bewustwording bij de departementen;</w:t>
      </w:r>
      <w:r>
        <w:rPr>
          <w:rFonts w:ascii="Arial" w:hAnsi="Arial" w:eastAsia="Times New Roman" w:cs="Arial"/>
          <w:sz w:val="22"/>
          <w:szCs w:val="22"/>
        </w:rPr>
        <w:br/>
      </w:r>
      <w:r>
        <w:rPr>
          <w:rFonts w:ascii="Arial" w:hAnsi="Arial" w:eastAsia="Times New Roman" w:cs="Arial"/>
          <w:sz w:val="22"/>
          <w:szCs w:val="22"/>
        </w:rPr>
        <w:br/>
        <w:t>overwegende dat de overheid als werkgever achterblijft in de banenafspraak en dus meer mensen met een afstand tot de arbeidsmarkt een baan zou moeten aanbieden;</w:t>
      </w:r>
      <w:r>
        <w:rPr>
          <w:rFonts w:ascii="Arial" w:hAnsi="Arial" w:eastAsia="Times New Roman" w:cs="Arial"/>
          <w:sz w:val="22"/>
          <w:szCs w:val="22"/>
        </w:rPr>
        <w:br/>
      </w:r>
      <w:r>
        <w:rPr>
          <w:rFonts w:ascii="Arial" w:hAnsi="Arial" w:eastAsia="Times New Roman" w:cs="Arial"/>
          <w:sz w:val="22"/>
          <w:szCs w:val="22"/>
        </w:rPr>
        <w:br/>
        <w:t>verzoekt de regering om te bekijken hoe zij de kennis van ervaringsdeskundigen kan inzetten om én een inhaalslag te maken voor wat betreft de toegankelijkheid van overheidswebsites en -apps én een inhaalslag te maken om meer mensen met een afstand tot de arbeidsmarkt een baan aan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202E6" w:rsidP="00D202E6" w:rsidRDefault="00D202E6" w14:paraId="22F2B4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De Kort.</w:t>
      </w:r>
      <w:r>
        <w:rPr>
          <w:rFonts w:ascii="Arial" w:hAnsi="Arial" w:eastAsia="Times New Roman" w:cs="Arial"/>
          <w:sz w:val="22"/>
          <w:szCs w:val="22"/>
        </w:rPr>
        <w:br/>
      </w:r>
      <w:r>
        <w:rPr>
          <w:rFonts w:ascii="Arial" w:hAnsi="Arial" w:eastAsia="Times New Roman" w:cs="Arial"/>
          <w:sz w:val="22"/>
          <w:szCs w:val="22"/>
        </w:rPr>
        <w:br/>
        <w:t>Zij krijgt nr. 1292 (26643).</w:t>
      </w:r>
    </w:p>
    <w:p w:rsidR="00D202E6" w:rsidP="00D202E6" w:rsidRDefault="00D202E6" w14:paraId="5408CC2C" w14:textId="77777777">
      <w:pPr>
        <w:spacing w:after="240"/>
        <w:rPr>
          <w:rFonts w:ascii="Arial" w:hAnsi="Arial" w:eastAsia="Times New Roman" w:cs="Arial"/>
          <w:sz w:val="22"/>
          <w:szCs w:val="22"/>
        </w:rPr>
      </w:pPr>
      <w:r>
        <w:rPr>
          <w:rFonts w:ascii="Arial" w:hAnsi="Arial" w:eastAsia="Times New Roman" w:cs="Arial"/>
          <w:sz w:val="22"/>
          <w:szCs w:val="22"/>
        </w:rPr>
        <w:t>Hartelijk dank voor uw inbreng. Dat was de termijn van de Kamer. We gaan even vijf minuten schorsen. Dan krijgen we een appreciatie op de drie ingediende moties.</w:t>
      </w:r>
    </w:p>
    <w:p w:rsidR="00D202E6" w:rsidP="00D202E6" w:rsidRDefault="00D202E6" w14:paraId="708D909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10.41 uur tot 10.43 uur geschorst.</w:t>
      </w:r>
    </w:p>
    <w:p w:rsidR="00D202E6" w:rsidP="00D202E6" w:rsidRDefault="00D202E6" w14:paraId="01F104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Digitale inclusie. We zijn toe aan een reactie vanuit het kabinet. Ik geef de staatssecretaris Digitalisering en Koninkrijksrelaties het woord.</w:t>
      </w:r>
    </w:p>
    <w:p w:rsidR="00D202E6" w:rsidP="00D202E6" w:rsidRDefault="00D202E6" w14:paraId="1647FC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Dank u wel, voorzitter. Ik kan het kort houden.</w:t>
      </w:r>
      <w:r>
        <w:rPr>
          <w:rFonts w:ascii="Arial" w:hAnsi="Arial" w:eastAsia="Times New Roman" w:cs="Arial"/>
          <w:sz w:val="22"/>
          <w:szCs w:val="22"/>
        </w:rPr>
        <w:br/>
      </w:r>
      <w:r>
        <w:rPr>
          <w:rFonts w:ascii="Arial" w:hAnsi="Arial" w:eastAsia="Times New Roman" w:cs="Arial"/>
          <w:sz w:val="22"/>
          <w:szCs w:val="22"/>
        </w:rPr>
        <w:br/>
        <w:t xml:space="preserve">De motie op stuk nr. 1290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over sociaal internet,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1291 van de heer Valize en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krijgt ook oordeel Kamer. De uitvoering ligt, zoals u weet, bij EZ.</w:t>
      </w:r>
      <w:r>
        <w:rPr>
          <w:rFonts w:ascii="Arial" w:hAnsi="Arial" w:eastAsia="Times New Roman" w:cs="Arial"/>
          <w:sz w:val="22"/>
          <w:szCs w:val="22"/>
        </w:rPr>
        <w:br/>
      </w:r>
      <w:r>
        <w:rPr>
          <w:rFonts w:ascii="Arial" w:hAnsi="Arial" w:eastAsia="Times New Roman" w:cs="Arial"/>
          <w:sz w:val="22"/>
          <w:szCs w:val="22"/>
        </w:rPr>
        <w:br/>
        <w:t xml:space="preserve">De motie op stuk nr. 1292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de heer De Kort, over ervaringsdeskundigen op het gebied van digitale toegankelijkheid, krijgt ook oordeel Kamer.</w:t>
      </w:r>
    </w:p>
    <w:p w:rsidR="00D202E6" w:rsidP="00D202E6" w:rsidRDefault="00D202E6" w14:paraId="62B150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D202E6" w:rsidP="00D202E6" w:rsidRDefault="00D202E6" w14:paraId="475A9E8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202E6" w:rsidP="00D202E6" w:rsidRDefault="00D202E6" w14:paraId="7A7FA9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4 maart stemmen over deze moties. Dat is de dinsdag na het reces.</w:t>
      </w:r>
    </w:p>
    <w:p w:rsidR="00DF7C11" w:rsidRDefault="00DF7C11" w14:paraId="7B88CE46" w14:textId="77777777"/>
    <w:sectPr w:rsidR="00DF7C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3CF4"/>
    <w:multiLevelType w:val="multilevel"/>
    <w:tmpl w:val="5704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94B1B"/>
    <w:multiLevelType w:val="multilevel"/>
    <w:tmpl w:val="445E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646421">
    <w:abstractNumId w:val="0"/>
  </w:num>
  <w:num w:numId="2" w16cid:durableId="1092698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E6"/>
    <w:rsid w:val="00D202E6"/>
    <w:rsid w:val="00D92E0B"/>
    <w:rsid w:val="00DF7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D894"/>
  <w15:chartTrackingRefBased/>
  <w15:docId w15:val="{F568E730-5317-4426-B5B5-1182A466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02E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202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02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02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02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02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02E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2E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2E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2E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2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02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02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02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02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02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2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2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2E6"/>
    <w:rPr>
      <w:rFonts w:eastAsiaTheme="majorEastAsia" w:cstheme="majorBidi"/>
      <w:color w:val="272727" w:themeColor="text1" w:themeTint="D8"/>
    </w:rPr>
  </w:style>
  <w:style w:type="paragraph" w:styleId="Titel">
    <w:name w:val="Title"/>
    <w:basedOn w:val="Standaard"/>
    <w:next w:val="Standaard"/>
    <w:link w:val="TitelChar"/>
    <w:uiPriority w:val="10"/>
    <w:qFormat/>
    <w:rsid w:val="00D202E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2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2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2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2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2E6"/>
    <w:rPr>
      <w:i/>
      <w:iCs/>
      <w:color w:val="404040" w:themeColor="text1" w:themeTint="BF"/>
    </w:rPr>
  </w:style>
  <w:style w:type="paragraph" w:styleId="Lijstalinea">
    <w:name w:val="List Paragraph"/>
    <w:basedOn w:val="Standaard"/>
    <w:uiPriority w:val="34"/>
    <w:qFormat/>
    <w:rsid w:val="00D202E6"/>
    <w:pPr>
      <w:ind w:left="720"/>
      <w:contextualSpacing/>
    </w:pPr>
  </w:style>
  <w:style w:type="character" w:styleId="Intensievebenadrukking">
    <w:name w:val="Intense Emphasis"/>
    <w:basedOn w:val="Standaardalinea-lettertype"/>
    <w:uiPriority w:val="21"/>
    <w:qFormat/>
    <w:rsid w:val="00D202E6"/>
    <w:rPr>
      <w:i/>
      <w:iCs/>
      <w:color w:val="2F5496" w:themeColor="accent1" w:themeShade="BF"/>
    </w:rPr>
  </w:style>
  <w:style w:type="paragraph" w:styleId="Duidelijkcitaat">
    <w:name w:val="Intense Quote"/>
    <w:basedOn w:val="Standaard"/>
    <w:next w:val="Standaard"/>
    <w:link w:val="DuidelijkcitaatChar"/>
    <w:uiPriority w:val="30"/>
    <w:qFormat/>
    <w:rsid w:val="00D20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02E6"/>
    <w:rPr>
      <w:i/>
      <w:iCs/>
      <w:color w:val="2F5496" w:themeColor="accent1" w:themeShade="BF"/>
    </w:rPr>
  </w:style>
  <w:style w:type="character" w:styleId="Intensieveverwijzing">
    <w:name w:val="Intense Reference"/>
    <w:basedOn w:val="Standaardalinea-lettertype"/>
    <w:uiPriority w:val="32"/>
    <w:qFormat/>
    <w:rsid w:val="00D202E6"/>
    <w:rPr>
      <w:b/>
      <w:bCs/>
      <w:smallCaps/>
      <w:color w:val="2F5496" w:themeColor="accent1" w:themeShade="BF"/>
      <w:spacing w:val="5"/>
    </w:rPr>
  </w:style>
  <w:style w:type="character" w:styleId="Zwaar">
    <w:name w:val="Strong"/>
    <w:basedOn w:val="Standaardalinea-lettertype"/>
    <w:uiPriority w:val="22"/>
    <w:qFormat/>
    <w:rsid w:val="00D20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1128</ap:Words>
  <ap:Characters>6207</ap:Characters>
  <ap:DocSecurity>0</ap:DocSecurity>
  <ap:Lines>51</ap:Lines>
  <ap:Paragraphs>14</ap:Paragraphs>
  <ap:ScaleCrop>false</ap:ScaleCrop>
  <ap:LinksUpToDate>false</ap:LinksUpToDate>
  <ap:CharactersWithSpaces>7321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2025-02-21T08:49:00.0000000Z</dcterms:created>
  <dcterms:modified xsi:type="dcterms:W3CDTF">2025-02-21T08:50:00.0000000Z</dcterms:modified>
  <version/>
  <category/>
</coreProperties>
</file>