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2025Z03367</w:t>
        <w:br/>
      </w:r>
      <w:proofErr w:type="spellEnd"/>
    </w:p>
    <w:p>
      <w:pPr>
        <w:pStyle w:val="Normal"/>
        <w:rPr>
          <w:b w:val="1"/>
          <w:bCs w:val="1"/>
        </w:rPr>
      </w:pPr>
      <w:r w:rsidR="250AE766">
        <w:rPr>
          <w:b w:val="0"/>
          <w:bCs w:val="0"/>
        </w:rPr>
        <w:t>(ingezonden 21 februari 2025)</w:t>
        <w:br/>
      </w:r>
    </w:p>
    <w:p>
      <w:r>
        <w:t xml:space="preserve">Vragen van het lid Kisteman (VVD) aan de staatssecretaris van Onderwijs, Cultuur en Wetenschap over het bericht ‘Staatssecretaris Paul stelt ultimatum: 'weigerscholen' moeten voor 7 maart doorstroomtoets maken’’</w:t>
      </w:r>
      <w:r>
        <w:br/>
      </w:r>
    </w:p>
    <w:p>
      <w:r>
        <w:t xml:space="preserve"> </w:t>
      </w:r>
      <w:r>
        <w:br/>
      </w:r>
    </w:p>
    <w:p>
      <w:pPr>
        <w:pStyle w:val="ListParagraph"/>
        <w:numPr>
          <w:ilvl w:val="0"/>
          <w:numId w:val="100469460"/>
        </w:numPr>
        <w:ind w:left="360"/>
      </w:pPr>
      <w:r>
        <w:t>Bent u bekend met het bericht ‘’Staatssecretaris Paul stelt ultimatum: 'weigerscholen' moeten voor 7 maart doorstroomtoets maken’’[1] en het bericht ‘’Basisscholen zwichten voor dreigende sancties van staatssecretaris en nemen tóch doorstroomtoets af’’[2]?</w:t>
      </w:r>
      <w:r>
        <w:br/>
      </w:r>
    </w:p>
    <w:p>
      <w:pPr>
        <w:pStyle w:val="ListParagraph"/>
        <w:numPr>
          <w:ilvl w:val="0"/>
          <w:numId w:val="100469460"/>
        </w:numPr>
        <w:ind w:left="360"/>
      </w:pPr>
      <w:r>
        <w:t>Kunt u schetsen welke groep leerlingen wordt benadeeld door het niet afnemen van de doorstroomtoets? Wat zijn de precieze consequenties voor hen als de doorstroomtoets niet afgenomen wordt?</w:t>
      </w:r>
      <w:r>
        <w:br/>
      </w:r>
    </w:p>
    <w:p>
      <w:pPr>
        <w:pStyle w:val="ListParagraph"/>
        <w:numPr>
          <w:ilvl w:val="0"/>
          <w:numId w:val="100469460"/>
        </w:numPr>
        <w:ind w:left="360"/>
      </w:pPr>
      <w:r>
        <w:t>Deelt u de mening dat het niet afnemen van een schooltoets zorgt voor mindere kansen voor de betreffende leerlingen?</w:t>
      </w:r>
      <w:r>
        <w:br/>
      </w:r>
    </w:p>
    <w:p>
      <w:pPr>
        <w:pStyle w:val="ListParagraph"/>
        <w:numPr>
          <w:ilvl w:val="0"/>
          <w:numId w:val="100469460"/>
        </w:numPr>
        <w:ind w:left="360"/>
      </w:pPr>
      <w:r>
        <w:t>Klopt het dat de doorstroomtoets een aanvulling is op het schooladvies van de leraar? Is het daarmee zo dat de leraar nog altijd het laatste woord heeft in de doorstroom van de leerling?</w:t>
      </w:r>
      <w:r>
        <w:br/>
      </w:r>
    </w:p>
    <w:p>
      <w:pPr>
        <w:pStyle w:val="ListParagraph"/>
        <w:numPr>
          <w:ilvl w:val="0"/>
          <w:numId w:val="100469460"/>
        </w:numPr>
        <w:ind w:left="360"/>
      </w:pPr>
      <w:r>
        <w:t>Kunt u nader duiden op welke manier het schooladvies wordt gewogen ten opzichte van het toetsadvies?</w:t>
      </w:r>
      <w:r>
        <w:br/>
      </w:r>
    </w:p>
    <w:p>
      <w:pPr>
        <w:pStyle w:val="ListParagraph"/>
        <w:numPr>
          <w:ilvl w:val="0"/>
          <w:numId w:val="100469460"/>
        </w:numPr>
        <w:ind w:left="360"/>
      </w:pPr>
      <w:r>
        <w:t>Heeft u inzicht in het aantal leerlingen waarvan het schooladvies wordt bijgesteld na het uitkomen van hun toetsadvies? Kunt u dat met de Kamer delen?</w:t>
      </w:r>
      <w:r>
        <w:br/>
      </w:r>
    </w:p>
    <w:p>
      <w:pPr>
        <w:pStyle w:val="ListParagraph"/>
        <w:numPr>
          <w:ilvl w:val="0"/>
          <w:numId w:val="100469460"/>
        </w:numPr>
        <w:ind w:left="360"/>
      </w:pPr>
      <w:r>
        <w:t>Wat is volgens u de meerwaarde van een objectieve toets ten opzichte van het schooladvies?</w:t>
      </w:r>
      <w:r>
        <w:br/>
      </w:r>
    </w:p>
    <w:p>
      <w:pPr>
        <w:pStyle w:val="ListParagraph"/>
        <w:numPr>
          <w:ilvl w:val="0"/>
          <w:numId w:val="100469460"/>
        </w:numPr>
        <w:ind w:left="360"/>
      </w:pPr>
      <w:r>
        <w:t>Op welke manier helpt de doorstroomtoets in het verkrijgen van meer inzicht in de onderwijskwaliteit van scholen?</w:t>
      </w:r>
      <w:r>
        <w:br/>
      </w:r>
    </w:p>
    <w:p>
      <w:r>
        <w:t xml:space="preserve"> </w:t>
      </w:r>
      <w:r>
        <w:br/>
      </w:r>
    </w:p>
    <w:p>
      <w:r>
        <w:t xml:space="preserve"> </w:t>
      </w:r>
      <w:r>
        <w:br/>
      </w:r>
    </w:p>
    <w:p>
      <w:r>
        <w:t xml:space="preserve">[1] NRC, 18 februari 2025, ’Staatssecretaris Paul stelt ultimatum: 'weigerscholen' moeten voor 7 maart doorstroomtoets maken’’, https://www.nrc.nl/nieuws/2025/02/18/staatssecretaris-paul-stelt-ultimatum-weigerscholen-moeten-voor-7-maart-doorstroomtoets-maken-a4883461</w:t>
      </w:r>
      <w:r>
        <w:br/>
      </w:r>
    </w:p>
    <w:p>
      <w:r>
        <w:t xml:space="preserve">[2] NRC, 20 februari 2025, ‘Basisscholen zwichten voor dreigende sancties van staatssecretaris en nemen tóch doorstroomtoets af’,https://www.nrc.nl/nieuws/2025/02/20/basisscholen-zwichten-voor-dreigende-sancties-van-staatssecretaris-en-nemen-toch-doorstroomtoest-af-a4883749</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Stoffer (SGP), ingezonden 21 februari 2025 (vraagnummer 2025Z03366).</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4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430">
    <w:abstractNumId w:val="1004694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