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AFE" w:rsidRDefault="000D6E1E" w14:paraId="3FDB9E40" w14:textId="77777777">
      <w:r>
        <w:t>Geachte voorzitter,</w:t>
      </w:r>
    </w:p>
    <w:p w:rsidR="00FD2AFE" w:rsidRDefault="00FD2AFE" w14:paraId="3FDB9E41" w14:textId="77777777"/>
    <w:p w:rsidR="00B30C19" w:rsidP="00B30C19" w:rsidRDefault="00B30C19" w14:paraId="51386F9B" w14:textId="4AA72424">
      <w:r w:rsidRPr="004E3506">
        <w:t>Met deze brief informeer ik uw Kamer, mede namens de minister-president, over de agenda en uitnodigingen van G20</w:t>
      </w:r>
      <w:r w:rsidR="003367B5">
        <w:t xml:space="preserve"> </w:t>
      </w:r>
      <w:r w:rsidRPr="004E3506">
        <w:t>voorzitter Zuid-Afrika en de Nederlands</w:t>
      </w:r>
      <w:r w:rsidR="00203E3C">
        <w:t>e</w:t>
      </w:r>
      <w:r w:rsidRPr="004E3506">
        <w:t xml:space="preserve"> inzet daarbij. Uw Kamer is</w:t>
      </w:r>
      <w:r w:rsidR="00197E92">
        <w:t xml:space="preserve"> eerder</w:t>
      </w:r>
      <w:r w:rsidRPr="004E3506">
        <w:t xml:space="preserve"> op de hoogte gesteld van de N</w:t>
      </w:r>
      <w:r>
        <w:t>ederlandse</w:t>
      </w:r>
      <w:r w:rsidRPr="004E3506">
        <w:t xml:space="preserve"> deelname aan het Zuid-Afrikaanse G20</w:t>
      </w:r>
      <w:r w:rsidR="002B785A">
        <w:t>-</w:t>
      </w:r>
      <w:r w:rsidRPr="004E3506">
        <w:t>jaar.</w:t>
      </w:r>
      <w:r w:rsidRPr="004E3506">
        <w:rPr>
          <w:rStyle w:val="FootnoteReference"/>
        </w:rPr>
        <w:footnoteReference w:id="2"/>
      </w:r>
    </w:p>
    <w:p w:rsidRPr="004E3506" w:rsidR="00B30C19" w:rsidP="00B30C19" w:rsidRDefault="00B30C19" w14:paraId="35A4AA13" w14:textId="77777777"/>
    <w:p w:rsidR="00B30C19" w:rsidP="00B30C19" w:rsidRDefault="00B30C19" w14:paraId="68EA4275" w14:textId="629E794F">
      <w:r w:rsidRPr="004E3506">
        <w:t xml:space="preserve">Zuid-Afrika heeft op 1 december 2024 </w:t>
      </w:r>
      <w:r>
        <w:t>de</w:t>
      </w:r>
      <w:r w:rsidRPr="004E3506">
        <w:t xml:space="preserve"> rol van G20</w:t>
      </w:r>
      <w:r w:rsidR="002B785A">
        <w:t>-</w:t>
      </w:r>
      <w:r w:rsidRPr="004E3506">
        <w:t>voorzitter overgenomen en continueert de agenda van voorgaande G20</w:t>
      </w:r>
      <w:r w:rsidR="002B785A">
        <w:t>-</w:t>
      </w:r>
      <w:r w:rsidRPr="004E3506">
        <w:t>voorzitters Brazilië (2024), India (2023) en Indonesië (2022)</w:t>
      </w:r>
      <w:r w:rsidR="002B785A">
        <w:t>.</w:t>
      </w:r>
      <w:r w:rsidR="00B44E53">
        <w:t xml:space="preserve"> </w:t>
      </w:r>
      <w:r w:rsidR="002B785A">
        <w:t>Deze</w:t>
      </w:r>
      <w:r w:rsidRPr="004E3506">
        <w:t xml:space="preserve"> was gericht op de belangen van opkomende economieën. Zuid-Afrika </w:t>
      </w:r>
      <w:r>
        <w:t xml:space="preserve">prioriteert </w:t>
      </w:r>
      <w:r w:rsidRPr="004E3506">
        <w:t xml:space="preserve">daarbij i) inclusieve economische groei, klimaatverandering, industrialisatie, werkgelegenheid en </w:t>
      </w:r>
      <w:r>
        <w:t xml:space="preserve">tegengaan van </w:t>
      </w:r>
      <w:r w:rsidRPr="004E3506">
        <w:t xml:space="preserve">ongelijkheid, ii) voedselzekerheid, iii) kunstmatige intelligentie en innovatie. </w:t>
      </w:r>
      <w:r w:rsidR="00FB6D56">
        <w:t>Daarbij zet Zuid-Afrika de bestaande G20</w:t>
      </w:r>
      <w:r w:rsidR="002B785A">
        <w:t>-</w:t>
      </w:r>
      <w:r w:rsidR="00FB6D56">
        <w:t>werkgroepen</w:t>
      </w:r>
      <w:r w:rsidR="00735308">
        <w:t xml:space="preserve"> (ambtelijk en ministerieel)</w:t>
      </w:r>
      <w:r w:rsidR="00FB6D56">
        <w:t xml:space="preserve"> voort en initieert het voor de duur van </w:t>
      </w:r>
      <w:r w:rsidR="00F575CC">
        <w:t>zijn</w:t>
      </w:r>
      <w:r w:rsidR="00FB6D56">
        <w:t xml:space="preserve"> voorzitterschap</w:t>
      </w:r>
      <w:r w:rsidR="001E20AF">
        <w:t xml:space="preserve"> overkoepelende</w:t>
      </w:r>
      <w:r w:rsidR="00FB6D56">
        <w:t xml:space="preserve"> </w:t>
      </w:r>
      <w:r w:rsidRPr="00E37D20" w:rsidR="00FB6D56">
        <w:rPr>
          <w:i/>
          <w:iCs/>
        </w:rPr>
        <w:t>task forces</w:t>
      </w:r>
      <w:r w:rsidR="00FB6D56">
        <w:t xml:space="preserve"> op </w:t>
      </w:r>
      <w:r w:rsidR="000730FE">
        <w:t xml:space="preserve">elk van </w:t>
      </w:r>
      <w:r w:rsidR="00FB6D56">
        <w:t xml:space="preserve">de drie hiervoor genoemde prioriteiten. </w:t>
      </w:r>
      <w:r w:rsidRPr="00DC33D2" w:rsidR="00DC33D2">
        <w:t>Zuid-Afrika is als laatste G20</w:t>
      </w:r>
      <w:r w:rsidR="002B785A">
        <w:t>-</w:t>
      </w:r>
      <w:r w:rsidRPr="00DC33D2" w:rsidR="00DC33D2">
        <w:t xml:space="preserve">lid voor het eerst voorzitter en is daarmee van plan om </w:t>
      </w:r>
      <w:r w:rsidR="00DC33D2">
        <w:t xml:space="preserve">stil te staan bij de belangrijkste </w:t>
      </w:r>
      <w:r w:rsidR="00AA76D2">
        <w:t>G20</w:t>
      </w:r>
      <w:r w:rsidR="002B785A">
        <w:t>-</w:t>
      </w:r>
      <w:r w:rsidR="00DC33D2">
        <w:t xml:space="preserve">uitkomsten </w:t>
      </w:r>
      <w:r w:rsidR="00F575CC">
        <w:t xml:space="preserve">en </w:t>
      </w:r>
      <w:r w:rsidR="002B785A">
        <w:t>hoe verder</w:t>
      </w:r>
      <w:r w:rsidR="00411562">
        <w:t xml:space="preserve"> bij de volgende cyclus van voorzitterschappen </w:t>
      </w:r>
      <w:r w:rsidR="00F575CC">
        <w:t xml:space="preserve"> in het forum</w:t>
      </w:r>
      <w:r w:rsidRPr="00DC33D2" w:rsidR="00DC33D2">
        <w:t xml:space="preserve">. </w:t>
      </w:r>
      <w:r w:rsidRPr="004E3506">
        <w:t>Het overkoepelende thema van het Zuid-Afrikaanse voorzitterschap is ‘</w:t>
      </w:r>
      <w:r w:rsidRPr="004E3506">
        <w:rPr>
          <w:i/>
          <w:iCs/>
        </w:rPr>
        <w:t>solidarity, equality and sustainable development’</w:t>
      </w:r>
      <w:r w:rsidRPr="004E3506">
        <w:t>, ofwel solidariteit, gelijkheid en duurzame ontwikkeling.</w:t>
      </w:r>
      <w:r>
        <w:t xml:space="preserve"> </w:t>
      </w:r>
    </w:p>
    <w:p w:rsidR="00B30C19" w:rsidP="00B30C19" w:rsidRDefault="00B30C19" w14:paraId="0DCC6ECB" w14:textId="77777777"/>
    <w:p w:rsidR="00B30C19" w:rsidP="00B30C19" w:rsidRDefault="00B30C19" w14:paraId="7D1E5C94" w14:textId="4769BAA8">
      <w:r>
        <w:t>Zuid-Afrika</w:t>
      </w:r>
      <w:r w:rsidRPr="004E3506">
        <w:t xml:space="preserve"> heeft aangekondigd</w:t>
      </w:r>
      <w:r w:rsidR="00B66733">
        <w:rPr>
          <w:rStyle w:val="FootnoteReference"/>
        </w:rPr>
        <w:footnoteReference w:id="3"/>
      </w:r>
      <w:r w:rsidRPr="004E3506">
        <w:t xml:space="preserve"> dat </w:t>
      </w:r>
      <w:r w:rsidRPr="00B4611D" w:rsidR="00B4611D">
        <w:t>Egypte, Nigeria, Noorwegen, Ierland, Verenigde Arabische Emiraten, Spanje, Singapore dezelfde uitnodiging als N</w:t>
      </w:r>
      <w:r w:rsidR="00B4611D">
        <w:t>ederland</w:t>
      </w:r>
      <w:r w:rsidRPr="00B4611D" w:rsidR="00B4611D">
        <w:t xml:space="preserve"> </w:t>
      </w:r>
      <w:r w:rsidR="00B4611D">
        <w:t xml:space="preserve">voor deelname </w:t>
      </w:r>
      <w:r w:rsidRPr="004E3506" w:rsidR="00B4611D">
        <w:t>aan alle G20</w:t>
      </w:r>
      <w:r w:rsidR="002B785A">
        <w:t>-</w:t>
      </w:r>
      <w:r w:rsidRPr="004E3506" w:rsidR="00B4611D">
        <w:t xml:space="preserve">bijeenkomsten </w:t>
      </w:r>
      <w:r w:rsidR="002B785A">
        <w:t xml:space="preserve">hebben </w:t>
      </w:r>
      <w:r w:rsidR="00B4611D">
        <w:t>ontvangen</w:t>
      </w:r>
      <w:r w:rsidRPr="00B4611D" w:rsidR="00B4611D">
        <w:t xml:space="preserve">. Daarnaast zijn </w:t>
      </w:r>
      <w:r w:rsidR="00C85794">
        <w:t xml:space="preserve">in ieder geval </w:t>
      </w:r>
      <w:r w:rsidRPr="00B4611D" w:rsidR="00B4611D">
        <w:t>Portugal, Denemarken, Finland, Nieuw-Zeeland</w:t>
      </w:r>
      <w:r w:rsidR="000730FE">
        <w:t xml:space="preserve"> en</w:t>
      </w:r>
      <w:r w:rsidRPr="00B4611D" w:rsidR="00B4611D">
        <w:t xml:space="preserve"> Zwitserland voor bepaalde thematische bijeenkomsten betrokken</w:t>
      </w:r>
      <w:r w:rsidR="00B4611D">
        <w:t xml:space="preserve">. </w:t>
      </w:r>
    </w:p>
    <w:p w:rsidRPr="004E3506" w:rsidR="00B30C19" w:rsidP="00B30C19" w:rsidRDefault="00B30C19" w14:paraId="33D00BDD" w14:textId="77777777"/>
    <w:p w:rsidR="00B30C19" w:rsidP="00B30C19" w:rsidRDefault="00B30C19" w14:paraId="492ED6BF" w14:textId="1D44E9DE">
      <w:r w:rsidRPr="004E3506">
        <w:t xml:space="preserve">Het kabinet waardeert de </w:t>
      </w:r>
      <w:r>
        <w:t xml:space="preserve">uitnodiging </w:t>
      </w:r>
      <w:r w:rsidRPr="004E3506">
        <w:t>van voorzitter Zuid-Afrika</w:t>
      </w:r>
      <w:r>
        <w:t xml:space="preserve"> om aan alle G20</w:t>
      </w:r>
      <w:r w:rsidR="004664E7">
        <w:t>-</w:t>
      </w:r>
      <w:r>
        <w:t>bijeenkomsten deel te nemen</w:t>
      </w:r>
      <w:r w:rsidRPr="004E3506">
        <w:t xml:space="preserve">. </w:t>
      </w:r>
      <w:r>
        <w:t>A</w:t>
      </w:r>
      <w:r w:rsidRPr="00B04D9C">
        <w:t xml:space="preserve">ls open en internationaal georiënteerde economie </w:t>
      </w:r>
      <w:r w:rsidR="00C942B1">
        <w:t xml:space="preserve">die voor zijn welvaart afhankelijk is van andere landen </w:t>
      </w:r>
      <w:r w:rsidRPr="00B04D9C">
        <w:t>is het voor Nederland</w:t>
      </w:r>
      <w:r>
        <w:t xml:space="preserve"> </w:t>
      </w:r>
      <w:r w:rsidRPr="00B04D9C">
        <w:t xml:space="preserve">belangrijk om aangesloten te blijven op discussies </w:t>
      </w:r>
      <w:r>
        <w:t>op de G20</w:t>
      </w:r>
      <w:r w:rsidR="002B785A">
        <w:t>-</w:t>
      </w:r>
      <w:r>
        <w:t xml:space="preserve">agenda. </w:t>
      </w:r>
      <w:r w:rsidRPr="00B04D9C">
        <w:t xml:space="preserve">Afspraken </w:t>
      </w:r>
      <w:r>
        <w:t xml:space="preserve">die de grootste economieën op aarde binnen de G20 maken hebben </w:t>
      </w:r>
      <w:r w:rsidRPr="00B04D9C">
        <w:t>een brede</w:t>
      </w:r>
      <w:r>
        <w:t xml:space="preserve"> </w:t>
      </w:r>
      <w:r w:rsidRPr="00B04D9C">
        <w:lastRenderedPageBreak/>
        <w:t xml:space="preserve">internationale impact en raken aan de effectiviteit van het Nederlands beleid. </w:t>
      </w:r>
      <w:r>
        <w:t>Daarnaast is</w:t>
      </w:r>
      <w:r w:rsidRPr="00B04D9C">
        <w:t xml:space="preserve"> deelname aan de G20 </w:t>
      </w:r>
      <w:r>
        <w:t>een</w:t>
      </w:r>
      <w:r w:rsidRPr="00B04D9C">
        <w:t xml:space="preserve"> gelegenheid </w:t>
      </w:r>
      <w:r>
        <w:t xml:space="preserve">voor het kabinet </w:t>
      </w:r>
      <w:r w:rsidRPr="00B04D9C">
        <w:t xml:space="preserve">om in te zetten op het versterken van </w:t>
      </w:r>
      <w:r w:rsidRPr="008361AF">
        <w:t xml:space="preserve">banden </w:t>
      </w:r>
      <w:r w:rsidRPr="008361AF" w:rsidR="008361AF">
        <w:t>met opkomende landen in de wereld</w:t>
      </w:r>
      <w:r w:rsidRPr="008361AF">
        <w:t>.</w:t>
      </w:r>
      <w:r w:rsidRPr="00B04D9C">
        <w:t xml:space="preserve"> </w:t>
      </w:r>
    </w:p>
    <w:p w:rsidR="00B30C19" w:rsidP="00B30C19" w:rsidRDefault="00B30C19" w14:paraId="0159E029" w14:textId="77777777"/>
    <w:p w:rsidR="007D67FE" w:rsidP="007D67FE" w:rsidRDefault="00593666" w14:paraId="7E67F0CE" w14:textId="525227B4">
      <w:r>
        <w:t>Het</w:t>
      </w:r>
      <w:r w:rsidR="007D67FE">
        <w:t xml:space="preserve"> </w:t>
      </w:r>
      <w:r w:rsidRPr="004E3506" w:rsidR="007D67FE">
        <w:t xml:space="preserve">kabinet </w:t>
      </w:r>
      <w:r>
        <w:t xml:space="preserve">onderstreept </w:t>
      </w:r>
      <w:r w:rsidRPr="004E3506" w:rsidR="007D67FE">
        <w:t>dat sinds de aanvang van de oorlog van Rusland in Oekraïne er in EU- en G7-verband afspraken zijn gemaakt over de omgang met Rusland in multilaterale fora. Deze landen, inclusief Nederland, laten Russische uitlatingen die de oorlog in Oekraïne rechtvaardigen niet onweersproken. Het kabinet blijft zich ook in de G20 aan deze afspraken houden.</w:t>
      </w:r>
      <w:r w:rsidR="007D67FE">
        <w:rPr>
          <w:rStyle w:val="FootnoteReference"/>
        </w:rPr>
        <w:footnoteReference w:id="4"/>
      </w:r>
      <w:r w:rsidRPr="004E3506" w:rsidR="007D67FE">
        <w:t xml:space="preserve"> </w:t>
      </w:r>
    </w:p>
    <w:p w:rsidR="007D67FE" w:rsidP="007D67FE" w:rsidRDefault="007D67FE" w14:paraId="01FAE5E2" w14:textId="77777777"/>
    <w:p w:rsidR="00440CAE" w:rsidP="00B30C19" w:rsidRDefault="00FE757C" w14:paraId="001E28B6" w14:textId="3DF5E055">
      <w:r>
        <w:t>Als gast van de voorzitter heeft Nederland</w:t>
      </w:r>
      <w:r w:rsidR="009E4CDF">
        <w:t xml:space="preserve"> in mindere mate een</w:t>
      </w:r>
      <w:r>
        <w:t xml:space="preserve"> </w:t>
      </w:r>
      <w:r w:rsidR="000152FB">
        <w:t>beslissende</w:t>
      </w:r>
      <w:r>
        <w:t xml:space="preserve"> rol in het forum</w:t>
      </w:r>
      <w:r w:rsidR="00BA7192">
        <w:t xml:space="preserve"> dan de G20</w:t>
      </w:r>
      <w:r w:rsidR="002B785A">
        <w:t>-</w:t>
      </w:r>
      <w:r w:rsidR="00BA7192">
        <w:t>leden</w:t>
      </w:r>
      <w:r>
        <w:t xml:space="preserve">. </w:t>
      </w:r>
      <w:r w:rsidR="00C942B1">
        <w:t>Wel zal het</w:t>
      </w:r>
      <w:r w:rsidRPr="004E3506">
        <w:t xml:space="preserve"> kabinet zich inspannen om het Zuid-Afrikaanse G20</w:t>
      </w:r>
      <w:r w:rsidR="002B785A">
        <w:t>-</w:t>
      </w:r>
      <w:r w:rsidRPr="004E3506">
        <w:t xml:space="preserve">voorzitterschap waar mogelijk te ondersteunen, met inachtneming van </w:t>
      </w:r>
      <w:r>
        <w:t>de</w:t>
      </w:r>
      <w:r w:rsidRPr="004E3506">
        <w:t xml:space="preserve"> geldende internationale afspraken.</w:t>
      </w:r>
      <w:r>
        <w:t xml:space="preserve"> </w:t>
      </w:r>
      <w:r w:rsidR="00CD4153">
        <w:t xml:space="preserve">Daarbij gelden in </w:t>
      </w:r>
      <w:r>
        <w:t xml:space="preserve">de bijgevoegde tabel </w:t>
      </w:r>
      <w:r w:rsidRPr="004E3506">
        <w:t>per G20</w:t>
      </w:r>
      <w:r w:rsidR="003367B5">
        <w:t xml:space="preserve"> </w:t>
      </w:r>
      <w:r>
        <w:t>werkgroep/taskforce</w:t>
      </w:r>
      <w:r w:rsidRPr="004E3506">
        <w:t xml:space="preserve"> </w:t>
      </w:r>
      <w:r>
        <w:t>aandachtspunten v</w:t>
      </w:r>
      <w:r w:rsidR="00E40C6E">
        <w:t xml:space="preserve">an </w:t>
      </w:r>
      <w:r>
        <w:t>het kabinet</w:t>
      </w:r>
      <w:r w:rsidR="00CD4153">
        <w:t>.</w:t>
      </w:r>
    </w:p>
    <w:p w:rsidR="00FD2AFE" w:rsidP="00322DC8" w:rsidRDefault="00FD2AFE" w14:paraId="3FDB9E43" w14:textId="517288F2">
      <w:pPr>
        <w:ind w:firstLine="708"/>
      </w:pPr>
    </w:p>
    <w:p w:rsidR="00322DC8" w:rsidP="00322DC8" w:rsidRDefault="00322DC8" w14:paraId="2E2DB035" w14:textId="77777777">
      <w:pPr>
        <w:ind w:firstLine="708"/>
      </w:pPr>
    </w:p>
    <w:tbl>
      <w:tblPr>
        <w:tblStyle w:val="Tabelondertekening"/>
        <w:tblW w:w="7541" w:type="dxa"/>
        <w:tblInd w:w="0" w:type="dxa"/>
        <w:tblLayout w:type="fixed"/>
        <w:tblLook w:val="07E0" w:firstRow="1" w:lastRow="1" w:firstColumn="1" w:lastColumn="1" w:noHBand="1" w:noVBand="1"/>
      </w:tblPr>
      <w:tblGrid>
        <w:gridCol w:w="3620"/>
        <w:gridCol w:w="3921"/>
      </w:tblGrid>
      <w:tr w:rsidR="00FD2AFE" w14:paraId="3FDB9E46" w14:textId="77777777">
        <w:tc>
          <w:tcPr>
            <w:tcW w:w="3620" w:type="dxa"/>
          </w:tcPr>
          <w:p w:rsidR="00FD2AFE" w:rsidRDefault="000D6E1E" w14:paraId="3FDB9E44" w14:textId="77777777">
            <w:r>
              <w:t>De minister van Buitenlandse Zaken,</w:t>
            </w:r>
            <w:r>
              <w:br/>
            </w:r>
            <w:r>
              <w:br/>
            </w:r>
            <w:r>
              <w:br/>
            </w:r>
            <w:r>
              <w:br/>
            </w:r>
            <w:r>
              <w:br/>
            </w:r>
            <w:r>
              <w:br/>
              <w:t>Caspar Veldkamp</w:t>
            </w:r>
          </w:p>
        </w:tc>
        <w:tc>
          <w:tcPr>
            <w:tcW w:w="3921" w:type="dxa"/>
          </w:tcPr>
          <w:p w:rsidR="00FD2AFE" w:rsidRDefault="00FD2AFE" w14:paraId="3FDB9E45" w14:textId="77777777"/>
        </w:tc>
      </w:tr>
    </w:tbl>
    <w:p w:rsidR="00FD2AFE" w:rsidRDefault="00FD2AFE" w14:paraId="3FDB9E47" w14:textId="77777777"/>
    <w:sectPr w:rsidR="00FD2AFE" w:rsidSect="00D31720">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57F0" w14:textId="77777777" w:rsidR="00374A62" w:rsidRDefault="00374A62">
      <w:pPr>
        <w:spacing w:line="240" w:lineRule="auto"/>
      </w:pPr>
      <w:r>
        <w:separator/>
      </w:r>
    </w:p>
  </w:endnote>
  <w:endnote w:type="continuationSeparator" w:id="0">
    <w:p w14:paraId="7E425C8A" w14:textId="77777777" w:rsidR="00374A62" w:rsidRDefault="00374A62">
      <w:pPr>
        <w:spacing w:line="240" w:lineRule="auto"/>
      </w:pPr>
      <w:r>
        <w:continuationSeparator/>
      </w:r>
    </w:p>
  </w:endnote>
  <w:endnote w:type="continuationNotice" w:id="1">
    <w:p w14:paraId="39BD2C2A" w14:textId="77777777" w:rsidR="00374A62" w:rsidRDefault="00374A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5EFD" w14:textId="77777777" w:rsidR="00EB2833" w:rsidRDefault="00EB2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012316"/>
      <w:docPartObj>
        <w:docPartGallery w:val="Page Numbers (Bottom of Page)"/>
        <w:docPartUnique/>
      </w:docPartObj>
    </w:sdtPr>
    <w:sdtContent>
      <w:p w14:paraId="1AA4D1B2" w14:textId="19597917" w:rsidR="00605CAC" w:rsidRDefault="00605CAC">
        <w:pPr>
          <w:pStyle w:val="Footer"/>
          <w:jc w:val="center"/>
        </w:pPr>
        <w:r>
          <w:fldChar w:fldCharType="begin"/>
        </w:r>
        <w:r>
          <w:instrText>PAGE   \* MERGEFORMAT</w:instrText>
        </w:r>
        <w:r>
          <w:fldChar w:fldCharType="separate"/>
        </w:r>
        <w:r>
          <w:t>2</w:t>
        </w:r>
        <w:r>
          <w:fldChar w:fldCharType="end"/>
        </w:r>
      </w:p>
    </w:sdtContent>
  </w:sdt>
  <w:p w14:paraId="6443DDE7" w14:textId="77777777" w:rsidR="00605CAC" w:rsidRDefault="00605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556526"/>
      <w:docPartObj>
        <w:docPartGallery w:val="Page Numbers (Bottom of Page)"/>
        <w:docPartUnique/>
      </w:docPartObj>
    </w:sdtPr>
    <w:sdtContent>
      <w:p w14:paraId="4D319F1C" w14:textId="4AEBCF85" w:rsidR="00605CAC" w:rsidRDefault="00605CAC">
        <w:pPr>
          <w:pStyle w:val="Footer"/>
          <w:jc w:val="center"/>
        </w:pPr>
        <w:r>
          <w:fldChar w:fldCharType="begin"/>
        </w:r>
        <w:r>
          <w:instrText>PAGE   \* MERGEFORMAT</w:instrText>
        </w:r>
        <w:r>
          <w:fldChar w:fldCharType="separate"/>
        </w:r>
        <w:r>
          <w:t>2</w:t>
        </w:r>
        <w:r>
          <w:fldChar w:fldCharType="end"/>
        </w:r>
      </w:p>
    </w:sdtContent>
  </w:sdt>
  <w:p w14:paraId="6F1D2C19" w14:textId="77777777" w:rsidR="00605CAC" w:rsidRDefault="0060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77DB" w14:textId="77777777" w:rsidR="00374A62" w:rsidRDefault="00374A62">
      <w:pPr>
        <w:spacing w:line="240" w:lineRule="auto"/>
      </w:pPr>
      <w:r>
        <w:separator/>
      </w:r>
    </w:p>
  </w:footnote>
  <w:footnote w:type="continuationSeparator" w:id="0">
    <w:p w14:paraId="63A4A6A8" w14:textId="77777777" w:rsidR="00374A62" w:rsidRDefault="00374A62">
      <w:pPr>
        <w:spacing w:line="240" w:lineRule="auto"/>
      </w:pPr>
      <w:r>
        <w:continuationSeparator/>
      </w:r>
    </w:p>
  </w:footnote>
  <w:footnote w:type="continuationNotice" w:id="1">
    <w:p w14:paraId="43436ED6" w14:textId="77777777" w:rsidR="00374A62" w:rsidRDefault="00374A62">
      <w:pPr>
        <w:spacing w:line="240" w:lineRule="auto"/>
      </w:pPr>
    </w:p>
  </w:footnote>
  <w:footnote w:id="2">
    <w:p w14:paraId="03A7A2A0" w14:textId="4778A526" w:rsidR="00B30C19" w:rsidRPr="00FB6D56" w:rsidRDefault="00B30C19" w:rsidP="00B30C19">
      <w:pPr>
        <w:pStyle w:val="FootnoteText"/>
        <w:rPr>
          <w:rFonts w:ascii="Verdana" w:hAnsi="Verdana"/>
          <w:sz w:val="16"/>
          <w:szCs w:val="16"/>
          <w:lang w:val="en-US"/>
        </w:rPr>
      </w:pPr>
      <w:r w:rsidRPr="00FB6D56">
        <w:rPr>
          <w:rStyle w:val="FootnoteReference"/>
          <w:rFonts w:ascii="Verdana" w:hAnsi="Verdana"/>
          <w:sz w:val="16"/>
          <w:szCs w:val="16"/>
        </w:rPr>
        <w:footnoteRef/>
      </w:r>
      <w:r w:rsidRPr="00FB6D56">
        <w:rPr>
          <w:rFonts w:ascii="Verdana" w:hAnsi="Verdana"/>
          <w:sz w:val="16"/>
          <w:szCs w:val="16"/>
          <w:lang w:val="en-US"/>
        </w:rPr>
        <w:t xml:space="preserve"> </w:t>
      </w:r>
      <w:r w:rsidR="00FC336B" w:rsidRPr="00203E3C">
        <w:rPr>
          <w:rFonts w:ascii="Verdana" w:hAnsi="Verdana"/>
          <w:sz w:val="16"/>
          <w:szCs w:val="16"/>
          <w:lang w:val="en-US"/>
        </w:rPr>
        <w:t>Kamerstuk 32</w:t>
      </w:r>
      <w:r w:rsidR="00605CAC" w:rsidRPr="00203E3C">
        <w:rPr>
          <w:rFonts w:ascii="Verdana" w:hAnsi="Verdana"/>
          <w:sz w:val="16"/>
          <w:szCs w:val="16"/>
          <w:lang w:val="en-US"/>
        </w:rPr>
        <w:t xml:space="preserve"> </w:t>
      </w:r>
      <w:r w:rsidR="00FC336B" w:rsidRPr="00203E3C">
        <w:rPr>
          <w:rFonts w:ascii="Verdana" w:hAnsi="Verdana"/>
          <w:sz w:val="16"/>
          <w:szCs w:val="16"/>
          <w:lang w:val="en-US"/>
        </w:rPr>
        <w:t>429</w:t>
      </w:r>
      <w:r w:rsidR="00605CAC" w:rsidRPr="00203E3C">
        <w:rPr>
          <w:rFonts w:ascii="Verdana" w:hAnsi="Verdana"/>
          <w:sz w:val="16"/>
          <w:szCs w:val="16"/>
          <w:lang w:val="en-US"/>
        </w:rPr>
        <w:t xml:space="preserve"> nr. </w:t>
      </w:r>
      <w:r w:rsidR="00FC336B" w:rsidRPr="00203E3C">
        <w:rPr>
          <w:rFonts w:ascii="Verdana" w:hAnsi="Verdana"/>
          <w:sz w:val="16"/>
          <w:szCs w:val="16"/>
          <w:lang w:val="en-US"/>
        </w:rPr>
        <w:t>31</w:t>
      </w:r>
    </w:p>
  </w:footnote>
  <w:footnote w:id="3">
    <w:p w14:paraId="542A02AC" w14:textId="08F2C02E" w:rsidR="00B66733" w:rsidRPr="00B66733" w:rsidRDefault="00B66733">
      <w:pPr>
        <w:pStyle w:val="FootnoteText"/>
        <w:rPr>
          <w:lang w:val="en-US"/>
        </w:rPr>
      </w:pPr>
      <w:r w:rsidRPr="00FB6D56">
        <w:rPr>
          <w:rStyle w:val="FootnoteReference"/>
          <w:rFonts w:ascii="Verdana" w:hAnsi="Verdana"/>
          <w:sz w:val="16"/>
          <w:szCs w:val="16"/>
        </w:rPr>
        <w:footnoteRef/>
      </w:r>
      <w:r w:rsidRPr="00FB6D56">
        <w:rPr>
          <w:rFonts w:ascii="Verdana" w:hAnsi="Verdana"/>
          <w:sz w:val="16"/>
          <w:szCs w:val="16"/>
          <w:lang w:val="en-US"/>
        </w:rPr>
        <w:t xml:space="preserve"> </w:t>
      </w:r>
      <w:r w:rsidR="00000000">
        <w:fldChar w:fldCharType="begin"/>
      </w:r>
      <w:r w:rsidR="00000000" w:rsidRPr="00833AEA">
        <w:rPr>
          <w:lang w:val="en-US"/>
        </w:rPr>
        <w:instrText>HYPERLINK "https://pmg.org.za/committee-question/26950/"</w:instrText>
      </w:r>
      <w:r w:rsidR="00000000">
        <w:fldChar w:fldCharType="separate"/>
      </w:r>
      <w:r w:rsidR="00F31BF4" w:rsidRPr="00FB6D56">
        <w:rPr>
          <w:rStyle w:val="Hyperlink"/>
          <w:rFonts w:ascii="Verdana" w:hAnsi="Verdana"/>
          <w:sz w:val="16"/>
          <w:szCs w:val="16"/>
          <w:lang w:val="en-US"/>
        </w:rPr>
        <w:t>Question to the Minister of International Relations - NW1538 | PMG</w:t>
      </w:r>
      <w:r w:rsidR="00000000">
        <w:rPr>
          <w:rStyle w:val="Hyperlink"/>
          <w:rFonts w:ascii="Verdana" w:hAnsi="Verdana"/>
          <w:sz w:val="16"/>
          <w:szCs w:val="16"/>
          <w:lang w:val="en-US"/>
        </w:rPr>
        <w:fldChar w:fldCharType="end"/>
      </w:r>
    </w:p>
  </w:footnote>
  <w:footnote w:id="4">
    <w:p w14:paraId="748DFBB4" w14:textId="4107D815" w:rsidR="007D67FE" w:rsidRPr="00203E3C" w:rsidRDefault="007D67FE" w:rsidP="007D67FE">
      <w:pPr>
        <w:pStyle w:val="FootnoteText"/>
        <w:rPr>
          <w:rFonts w:ascii="Verdana" w:hAnsi="Verdana"/>
          <w:sz w:val="16"/>
          <w:szCs w:val="16"/>
        </w:rPr>
      </w:pPr>
      <w:r w:rsidRPr="00203E3C">
        <w:rPr>
          <w:rStyle w:val="FootnoteReference"/>
          <w:rFonts w:ascii="Verdana" w:hAnsi="Verdana"/>
          <w:sz w:val="16"/>
          <w:szCs w:val="16"/>
        </w:rPr>
        <w:footnoteRef/>
      </w:r>
      <w:r w:rsidRPr="00203E3C">
        <w:rPr>
          <w:rFonts w:ascii="Verdana" w:hAnsi="Verdana"/>
          <w:sz w:val="16"/>
          <w:szCs w:val="16"/>
        </w:rPr>
        <w:t xml:space="preserve"> Kamerstuk 32429, nr.</w:t>
      </w:r>
      <w:r w:rsidR="00203E3C">
        <w:rPr>
          <w:rFonts w:ascii="Verdana" w:hAnsi="Verdana"/>
          <w:sz w:val="16"/>
          <w:szCs w:val="16"/>
        </w:rPr>
        <w:t xml:space="preserve"> </w:t>
      </w:r>
      <w:r w:rsidRPr="00203E3C">
        <w:rPr>
          <w:rFonts w:ascii="Verdana" w:hAnsi="Verdana"/>
          <w:sz w:val="16"/>
          <w:szCs w:val="16"/>
        </w:rPr>
        <w:t xml:space="preserve">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FE94" w14:textId="77777777" w:rsidR="00EB2833" w:rsidRDefault="00EB2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9E48" w14:textId="5B322ABC" w:rsidR="00FD2AFE" w:rsidRDefault="000D6E1E">
    <w:r>
      <w:rPr>
        <w:noProof/>
      </w:rPr>
      <mc:AlternateContent>
        <mc:Choice Requires="wps">
          <w:drawing>
            <wp:anchor distT="0" distB="0" distL="0" distR="0" simplePos="0" relativeHeight="251658240" behindDoc="0" locked="1" layoutInCell="1" allowOverlap="1" wp14:anchorId="3FDB9E4C" wp14:editId="59E0BB36">
              <wp:simplePos x="0" y="0"/>
              <wp:positionH relativeFrom="page">
                <wp:posOffset>5923280</wp:posOffset>
              </wp:positionH>
              <wp:positionV relativeFrom="page">
                <wp:posOffset>1963420</wp:posOffset>
              </wp:positionV>
              <wp:extent cx="139890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8905" cy="8009890"/>
                      </a:xfrm>
                      <a:prstGeom prst="rect">
                        <a:avLst/>
                      </a:prstGeom>
                      <a:noFill/>
                    </wps:spPr>
                    <wps:txbx>
                      <w:txbxContent>
                        <w:p w14:paraId="3FDB9E79" w14:textId="77777777" w:rsidR="00FD2AFE" w:rsidRDefault="000D6E1E">
                          <w:pPr>
                            <w:pStyle w:val="Referentiegegevensbold"/>
                          </w:pPr>
                          <w:r>
                            <w:t>Ministerie van Buitenlandse Zaken</w:t>
                          </w:r>
                        </w:p>
                        <w:p w14:paraId="3FDB9E7A" w14:textId="77777777" w:rsidR="00FD2AFE" w:rsidRDefault="00FD2AFE">
                          <w:pPr>
                            <w:pStyle w:val="WitregelW2"/>
                          </w:pPr>
                        </w:p>
                        <w:p w14:paraId="3FDB9E7B" w14:textId="77777777" w:rsidR="00FD2AFE" w:rsidRDefault="000D6E1E">
                          <w:pPr>
                            <w:pStyle w:val="Referentiegegevensbold"/>
                          </w:pPr>
                          <w:r>
                            <w:t>Onze referentie</w:t>
                          </w:r>
                        </w:p>
                        <w:p w14:paraId="3FDB9E7C" w14:textId="77777777" w:rsidR="00FD2AFE" w:rsidRDefault="000D6E1E">
                          <w:pPr>
                            <w:pStyle w:val="Referentiegegevens"/>
                          </w:pPr>
                          <w:r>
                            <w:t>BZ2410018</w:t>
                          </w:r>
                        </w:p>
                      </w:txbxContent>
                    </wps:txbx>
                    <wps:bodyPr vert="horz" wrap="square" lIns="0" tIns="0" rIns="0" bIns="0" anchor="t" anchorCtr="0"/>
                  </wps:wsp>
                </a:graphicData>
              </a:graphic>
              <wp14:sizeRelH relativeFrom="margin">
                <wp14:pctWidth>0</wp14:pctWidth>
              </wp14:sizeRelH>
            </wp:anchor>
          </w:drawing>
        </mc:Choice>
        <mc:Fallback>
          <w:pict>
            <v:shapetype w14:anchorId="3FDB9E4C" id="_x0000_t202" coordsize="21600,21600" o:spt="202" path="m,l,21600r21600,l21600,xe">
              <v:stroke joinstyle="miter"/>
              <v:path gradientshapeok="t" o:connecttype="rect"/>
            </v:shapetype>
            <v:shape id="41b1110a-80a4-11ea-b356-6230a4311406" o:spid="_x0000_s1026" type="#_x0000_t202" style="position:absolute;margin-left:466.4pt;margin-top:154.6pt;width:110.1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z6jQEAAA4DAAAOAAAAZHJzL2Uyb0RvYy54bWysUlFP4zAMfke6/xDl/dbCCT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" filled="f" stroked="f">
              <v:textbox inset="0,0,0,0">
                <w:txbxContent>
                  <w:p w14:paraId="3FDB9E79" w14:textId="77777777" w:rsidR="00FD2AFE" w:rsidRDefault="000D6E1E">
                    <w:pPr>
                      <w:pStyle w:val="Referentiegegevensbold"/>
                    </w:pPr>
                    <w:r>
                      <w:t>Ministerie van Buitenlandse Zaken</w:t>
                    </w:r>
                  </w:p>
                  <w:p w14:paraId="3FDB9E7A" w14:textId="77777777" w:rsidR="00FD2AFE" w:rsidRDefault="00FD2AFE">
                    <w:pPr>
                      <w:pStyle w:val="WitregelW2"/>
                    </w:pPr>
                  </w:p>
                  <w:p w14:paraId="3FDB9E7B" w14:textId="77777777" w:rsidR="00FD2AFE" w:rsidRDefault="000D6E1E">
                    <w:pPr>
                      <w:pStyle w:val="Referentiegegevensbold"/>
                    </w:pPr>
                    <w:r>
                      <w:t>Onze referentie</w:t>
                    </w:r>
                  </w:p>
                  <w:p w14:paraId="3FDB9E7C" w14:textId="77777777" w:rsidR="00FD2AFE" w:rsidRDefault="000D6E1E">
                    <w:pPr>
                      <w:pStyle w:val="Referentiegegevens"/>
                    </w:pPr>
                    <w:r>
                      <w:t>BZ2410018</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FDB9E50" wp14:editId="7A555B1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DB9E8B" w14:textId="77777777" w:rsidR="000D6E1E" w:rsidRDefault="000D6E1E"/>
                      </w:txbxContent>
                    </wps:txbx>
                    <wps:bodyPr vert="horz" wrap="square" lIns="0" tIns="0" rIns="0" bIns="0" anchor="t" anchorCtr="0"/>
                  </wps:wsp>
                </a:graphicData>
              </a:graphic>
            </wp:anchor>
          </w:drawing>
        </mc:Choice>
        <mc:Fallback>
          <w:pict>
            <v:shape w14:anchorId="3FDB9E50"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FDB9E8B" w14:textId="77777777" w:rsidR="000D6E1E" w:rsidRDefault="000D6E1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9E4A" w14:textId="6BBB1D4E" w:rsidR="00FD2AFE" w:rsidRDefault="000D6E1E">
    <w:pPr>
      <w:spacing w:after="7131" w:line="14" w:lineRule="exact"/>
    </w:pPr>
    <w:r>
      <w:rPr>
        <w:noProof/>
      </w:rPr>
      <mc:AlternateContent>
        <mc:Choice Requires="wps">
          <w:drawing>
            <wp:anchor distT="0" distB="0" distL="0" distR="0" simplePos="0" relativeHeight="251658243" behindDoc="0" locked="1" layoutInCell="1" allowOverlap="1" wp14:anchorId="3FDB9E52" wp14:editId="3FDB9E5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FDB9E7E" w14:textId="77777777" w:rsidR="000D6E1E" w:rsidRDefault="000D6E1E"/>
                      </w:txbxContent>
                    </wps:txbx>
                    <wps:bodyPr vert="horz" wrap="square" lIns="0" tIns="0" rIns="0" bIns="0" anchor="t" anchorCtr="0"/>
                  </wps:wsp>
                </a:graphicData>
              </a:graphic>
            </wp:anchor>
          </w:drawing>
        </mc:Choice>
        <mc:Fallback>
          <w:pict>
            <v:shapetype w14:anchorId="3FDB9E5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FDB9E7E" w14:textId="77777777" w:rsidR="000D6E1E" w:rsidRDefault="000D6E1E"/>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FDB9E54" wp14:editId="3FDB9E5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DB9E62" w14:textId="2740C1C2" w:rsidR="00FD2AFE" w:rsidRPr="00317179" w:rsidRDefault="00317179">
                          <w:pPr>
                            <w:pStyle w:val="Rubricering"/>
                            <w:rPr>
                              <w:b w:val="0"/>
                              <w:bCs/>
                              <w:caps w:val="0"/>
                              <w:sz w:val="18"/>
                              <w:szCs w:val="18"/>
                            </w:rPr>
                          </w:pPr>
                          <w:r w:rsidRPr="00317179">
                            <w:rPr>
                              <w:b w:val="0"/>
                              <w:bCs/>
                              <w:caps w:val="0"/>
                              <w:sz w:val="18"/>
                              <w:szCs w:val="18"/>
                            </w:rPr>
                            <w:t>Aan de Voorzitter v</w:t>
                          </w:r>
                          <w:r>
                            <w:rPr>
                              <w:b w:val="0"/>
                              <w:bCs/>
                              <w:caps w:val="0"/>
                              <w:sz w:val="18"/>
                              <w:szCs w:val="18"/>
                            </w:rPr>
                            <w:t>an de</w:t>
                          </w:r>
                        </w:p>
                        <w:p w14:paraId="7922770D" w14:textId="77777777" w:rsidR="00317179" w:rsidRDefault="00317179" w:rsidP="00317179">
                          <w:r>
                            <w:t>Tweede Kamer der Staten-Generaal</w:t>
                          </w:r>
                        </w:p>
                        <w:p w14:paraId="50C5A749" w14:textId="77777777" w:rsidR="00317179" w:rsidRDefault="00317179" w:rsidP="00317179">
                          <w:r>
                            <w:t>Prinses Irenestraat 6</w:t>
                          </w:r>
                        </w:p>
                        <w:p w14:paraId="03EF3F3D" w14:textId="466CD940" w:rsidR="00317179" w:rsidRPr="00317179" w:rsidRDefault="00317179" w:rsidP="00317179">
                          <w:r>
                            <w:t>Den Haag</w:t>
                          </w:r>
                          <w:r w:rsidRPr="00317179">
                            <w:t xml:space="preserve"> </w:t>
                          </w:r>
                        </w:p>
                      </w:txbxContent>
                    </wps:txbx>
                    <wps:bodyPr vert="horz" wrap="square" lIns="0" tIns="0" rIns="0" bIns="0" anchor="t" anchorCtr="0"/>
                  </wps:wsp>
                </a:graphicData>
              </a:graphic>
            </wp:anchor>
          </w:drawing>
        </mc:Choice>
        <mc:Fallback>
          <w:pict>
            <v:shape w14:anchorId="3FDB9E54"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FDB9E62" w14:textId="2740C1C2" w:rsidR="00FD2AFE" w:rsidRPr="00317179" w:rsidRDefault="00317179">
                    <w:pPr>
                      <w:pStyle w:val="Rubricering"/>
                      <w:rPr>
                        <w:b w:val="0"/>
                        <w:bCs/>
                        <w:caps w:val="0"/>
                        <w:sz w:val="18"/>
                        <w:szCs w:val="18"/>
                      </w:rPr>
                    </w:pPr>
                    <w:r w:rsidRPr="00317179">
                      <w:rPr>
                        <w:b w:val="0"/>
                        <w:bCs/>
                        <w:caps w:val="0"/>
                        <w:sz w:val="18"/>
                        <w:szCs w:val="18"/>
                      </w:rPr>
                      <w:t>Aan de Voorzitter v</w:t>
                    </w:r>
                    <w:r>
                      <w:rPr>
                        <w:b w:val="0"/>
                        <w:bCs/>
                        <w:caps w:val="0"/>
                        <w:sz w:val="18"/>
                        <w:szCs w:val="18"/>
                      </w:rPr>
                      <w:t>an de</w:t>
                    </w:r>
                  </w:p>
                  <w:p w14:paraId="7922770D" w14:textId="77777777" w:rsidR="00317179" w:rsidRDefault="00317179" w:rsidP="00317179">
                    <w:r>
                      <w:t>Tweede Kamer der Staten-Generaal</w:t>
                    </w:r>
                  </w:p>
                  <w:p w14:paraId="50C5A749" w14:textId="77777777" w:rsidR="00317179" w:rsidRDefault="00317179" w:rsidP="00317179">
                    <w:r>
                      <w:t>Prinses Irenestraat 6</w:t>
                    </w:r>
                  </w:p>
                  <w:p w14:paraId="03EF3F3D" w14:textId="466CD940" w:rsidR="00317179" w:rsidRPr="00317179" w:rsidRDefault="00317179" w:rsidP="00317179">
                    <w:r>
                      <w:t>Den Haag</w:t>
                    </w:r>
                    <w:r w:rsidRPr="00317179">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FDB9E56" wp14:editId="3FDB9E5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D2AFE" w14:paraId="3FDB9E65" w14:textId="77777777">
                            <w:tc>
                              <w:tcPr>
                                <w:tcW w:w="678" w:type="dxa"/>
                              </w:tcPr>
                              <w:p w14:paraId="3FDB9E63" w14:textId="77777777" w:rsidR="00FD2AFE" w:rsidRDefault="000D6E1E">
                                <w:r>
                                  <w:t>Datum</w:t>
                                </w:r>
                              </w:p>
                            </w:tc>
                            <w:tc>
                              <w:tcPr>
                                <w:tcW w:w="6851" w:type="dxa"/>
                              </w:tcPr>
                              <w:p w14:paraId="3FDB9E64" w14:textId="327B1706" w:rsidR="00FD2AFE" w:rsidRDefault="00EB2833">
                                <w:r>
                                  <w:t>21</w:t>
                                </w:r>
                                <w:r w:rsidR="00605CAC">
                                  <w:t xml:space="preserve"> </w:t>
                                </w:r>
                                <w:r w:rsidR="00E07C65">
                                  <w:t>februari</w:t>
                                </w:r>
                                <w:r w:rsidR="0058212C">
                                  <w:t xml:space="preserve"> </w:t>
                                </w:r>
                                <w:r w:rsidR="000D6E1E">
                                  <w:t>202</w:t>
                                </w:r>
                                <w:r w:rsidR="0058212C">
                                  <w:t>5</w:t>
                                </w:r>
                              </w:p>
                            </w:tc>
                          </w:tr>
                          <w:tr w:rsidR="00FD2AFE" w14:paraId="3FDB9E6A" w14:textId="77777777">
                            <w:tc>
                              <w:tcPr>
                                <w:tcW w:w="678" w:type="dxa"/>
                              </w:tcPr>
                              <w:p w14:paraId="3FDB9E66" w14:textId="77777777" w:rsidR="00FD2AFE" w:rsidRDefault="000D6E1E">
                                <w:r>
                                  <w:t>Betreft</w:t>
                                </w:r>
                              </w:p>
                              <w:p w14:paraId="3FDB9E67" w14:textId="77777777" w:rsidR="00FD2AFE" w:rsidRDefault="00FD2AFE"/>
                            </w:tc>
                            <w:tc>
                              <w:tcPr>
                                <w:tcW w:w="6851" w:type="dxa"/>
                              </w:tcPr>
                              <w:p w14:paraId="3FDB9E68" w14:textId="7F78883D" w:rsidR="00FD2AFE" w:rsidRDefault="000D6E1E">
                                <w:r>
                                  <w:t>N</w:t>
                                </w:r>
                                <w:r w:rsidR="004C4D58">
                                  <w:t>ederlandse</w:t>
                                </w:r>
                                <w:r>
                                  <w:t xml:space="preserve"> inzet G20 2025</w:t>
                                </w:r>
                              </w:p>
                              <w:p w14:paraId="3FDB9E69" w14:textId="77777777" w:rsidR="00FD2AFE" w:rsidRDefault="00FD2AFE"/>
                            </w:tc>
                          </w:tr>
                        </w:tbl>
                        <w:p w14:paraId="3FDB9E6B" w14:textId="77777777" w:rsidR="00FD2AFE" w:rsidRDefault="00FD2AFE"/>
                        <w:p w14:paraId="3FDB9E6C" w14:textId="77777777" w:rsidR="00FD2AFE" w:rsidRDefault="00FD2AFE"/>
                      </w:txbxContent>
                    </wps:txbx>
                    <wps:bodyPr vert="horz" wrap="square" lIns="0" tIns="0" rIns="0" bIns="0" anchor="t" anchorCtr="0"/>
                  </wps:wsp>
                </a:graphicData>
              </a:graphic>
            </wp:anchor>
          </w:drawing>
        </mc:Choice>
        <mc:Fallback>
          <w:pict>
            <v:shapetype w14:anchorId="3FDB9E56" id="_x0000_t202" coordsize="21600,21600" o:spt="202" path="m,l,21600r21600,l21600,xe">
              <v:stroke joinstyle="miter"/>
              <v:path gradientshapeok="t" o:connecttype="rect"/>
            </v:shapetype>
            <v:shape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D2AFE" w14:paraId="3FDB9E65" w14:textId="77777777">
                      <w:tc>
                        <w:tcPr>
                          <w:tcW w:w="678" w:type="dxa"/>
                        </w:tcPr>
                        <w:p w14:paraId="3FDB9E63" w14:textId="77777777" w:rsidR="00FD2AFE" w:rsidRDefault="000D6E1E">
                          <w:r>
                            <w:t>Datum</w:t>
                          </w:r>
                        </w:p>
                      </w:tc>
                      <w:tc>
                        <w:tcPr>
                          <w:tcW w:w="6851" w:type="dxa"/>
                        </w:tcPr>
                        <w:p w14:paraId="3FDB9E64" w14:textId="327B1706" w:rsidR="00FD2AFE" w:rsidRDefault="00EB2833">
                          <w:r>
                            <w:t>21</w:t>
                          </w:r>
                          <w:r w:rsidR="00605CAC">
                            <w:t xml:space="preserve"> </w:t>
                          </w:r>
                          <w:r w:rsidR="00E07C65">
                            <w:t>februari</w:t>
                          </w:r>
                          <w:r w:rsidR="0058212C">
                            <w:t xml:space="preserve"> </w:t>
                          </w:r>
                          <w:r w:rsidR="000D6E1E">
                            <w:t>202</w:t>
                          </w:r>
                          <w:r w:rsidR="0058212C">
                            <w:t>5</w:t>
                          </w:r>
                        </w:p>
                      </w:tc>
                    </w:tr>
                    <w:tr w:rsidR="00FD2AFE" w14:paraId="3FDB9E6A" w14:textId="77777777">
                      <w:tc>
                        <w:tcPr>
                          <w:tcW w:w="678" w:type="dxa"/>
                        </w:tcPr>
                        <w:p w14:paraId="3FDB9E66" w14:textId="77777777" w:rsidR="00FD2AFE" w:rsidRDefault="000D6E1E">
                          <w:r>
                            <w:t>Betreft</w:t>
                          </w:r>
                        </w:p>
                        <w:p w14:paraId="3FDB9E67" w14:textId="77777777" w:rsidR="00FD2AFE" w:rsidRDefault="00FD2AFE"/>
                      </w:tc>
                      <w:tc>
                        <w:tcPr>
                          <w:tcW w:w="6851" w:type="dxa"/>
                        </w:tcPr>
                        <w:p w14:paraId="3FDB9E68" w14:textId="7F78883D" w:rsidR="00FD2AFE" w:rsidRDefault="000D6E1E">
                          <w:r>
                            <w:t>N</w:t>
                          </w:r>
                          <w:r w:rsidR="004C4D58">
                            <w:t>ederlandse</w:t>
                          </w:r>
                          <w:r>
                            <w:t xml:space="preserve"> inzet G20 2025</w:t>
                          </w:r>
                        </w:p>
                        <w:p w14:paraId="3FDB9E69" w14:textId="77777777" w:rsidR="00FD2AFE" w:rsidRDefault="00FD2AFE"/>
                      </w:tc>
                    </w:tr>
                  </w:tbl>
                  <w:p w14:paraId="3FDB9E6B" w14:textId="77777777" w:rsidR="00FD2AFE" w:rsidRDefault="00FD2AFE"/>
                  <w:p w14:paraId="3FDB9E6C" w14:textId="77777777" w:rsidR="00FD2AFE" w:rsidRDefault="00FD2AFE"/>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FDB9E58" wp14:editId="439029FF">
              <wp:simplePos x="0" y="0"/>
              <wp:positionH relativeFrom="page">
                <wp:posOffset>5923280</wp:posOffset>
              </wp:positionH>
              <wp:positionV relativeFrom="page">
                <wp:posOffset>1963420</wp:posOffset>
              </wp:positionV>
              <wp:extent cx="135128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1280" cy="8009890"/>
                      </a:xfrm>
                      <a:prstGeom prst="rect">
                        <a:avLst/>
                      </a:prstGeom>
                      <a:noFill/>
                    </wps:spPr>
                    <wps:txbx>
                      <w:txbxContent>
                        <w:p w14:paraId="3FDB9E6D" w14:textId="77777777" w:rsidR="00FD2AFE" w:rsidRDefault="000D6E1E">
                          <w:pPr>
                            <w:pStyle w:val="Referentiegegevensbold"/>
                          </w:pPr>
                          <w:r>
                            <w:t>Ministerie van Buitenlandse Zaken</w:t>
                          </w:r>
                        </w:p>
                        <w:p w14:paraId="3FDB9E6E" w14:textId="77777777" w:rsidR="00FD2AFE" w:rsidRDefault="00FD2AFE">
                          <w:pPr>
                            <w:pStyle w:val="WitregelW1"/>
                          </w:pPr>
                        </w:p>
                        <w:p w14:paraId="3FDB9E6F" w14:textId="5C1AF088" w:rsidR="00FD2AFE" w:rsidRPr="00605CAC" w:rsidRDefault="00605CAC">
                          <w:pPr>
                            <w:pStyle w:val="Referentiegegevens"/>
                          </w:pPr>
                          <w:r w:rsidRPr="00605CAC">
                            <w:t>Rijnstraat 8</w:t>
                          </w:r>
                        </w:p>
                        <w:p w14:paraId="28FC24AA" w14:textId="7EF59E47" w:rsidR="00605CAC" w:rsidRPr="00203E3C" w:rsidRDefault="00605CAC" w:rsidP="00605CAC">
                          <w:pPr>
                            <w:rPr>
                              <w:sz w:val="13"/>
                              <w:szCs w:val="13"/>
                              <w:lang w:val="de-DE"/>
                            </w:rPr>
                          </w:pPr>
                          <w:r w:rsidRPr="00203E3C">
                            <w:rPr>
                              <w:sz w:val="13"/>
                              <w:szCs w:val="13"/>
                              <w:lang w:val="de-DE"/>
                            </w:rPr>
                            <w:t>2515XP Den Haag</w:t>
                          </w:r>
                        </w:p>
                        <w:p w14:paraId="5AD0B4F0" w14:textId="23D270B7" w:rsidR="00605CAC" w:rsidRPr="00203E3C" w:rsidRDefault="00605CAC" w:rsidP="00605CAC">
                          <w:pPr>
                            <w:rPr>
                              <w:sz w:val="13"/>
                              <w:szCs w:val="13"/>
                              <w:lang w:val="de-DE"/>
                            </w:rPr>
                          </w:pPr>
                          <w:r w:rsidRPr="00203E3C">
                            <w:rPr>
                              <w:sz w:val="13"/>
                              <w:szCs w:val="13"/>
                              <w:lang w:val="de-DE"/>
                            </w:rPr>
                            <w:t>Postbus 20061</w:t>
                          </w:r>
                        </w:p>
                        <w:p w14:paraId="7E988A03" w14:textId="4FB5549B" w:rsidR="00605CAC" w:rsidRPr="00203E3C" w:rsidRDefault="00605CAC" w:rsidP="00605CAC">
                          <w:pPr>
                            <w:rPr>
                              <w:sz w:val="13"/>
                              <w:szCs w:val="13"/>
                              <w:lang w:val="de-DE"/>
                            </w:rPr>
                          </w:pPr>
                          <w:r w:rsidRPr="00203E3C">
                            <w:rPr>
                              <w:sz w:val="13"/>
                              <w:szCs w:val="13"/>
                              <w:lang w:val="de-DE"/>
                            </w:rPr>
                            <w:t>Nederland</w:t>
                          </w:r>
                        </w:p>
                        <w:p w14:paraId="3FDB9E70" w14:textId="77777777" w:rsidR="00FD2AFE" w:rsidRPr="00203E3C" w:rsidRDefault="000D6E1E">
                          <w:pPr>
                            <w:pStyle w:val="Referentiegegevens"/>
                            <w:rPr>
                              <w:lang w:val="de-DE"/>
                            </w:rPr>
                          </w:pPr>
                          <w:r w:rsidRPr="00203E3C">
                            <w:rPr>
                              <w:lang w:val="de-DE"/>
                            </w:rPr>
                            <w:t>www.minbuza.nl</w:t>
                          </w:r>
                        </w:p>
                        <w:p w14:paraId="3FDB9E71" w14:textId="77777777" w:rsidR="00FD2AFE" w:rsidRPr="00203E3C" w:rsidRDefault="00FD2AFE">
                          <w:pPr>
                            <w:pStyle w:val="WitregelW2"/>
                            <w:rPr>
                              <w:lang w:val="de-DE"/>
                            </w:rPr>
                          </w:pPr>
                        </w:p>
                        <w:p w14:paraId="3FDB9E72" w14:textId="77777777" w:rsidR="00FD2AFE" w:rsidRPr="00203E3C" w:rsidRDefault="000D6E1E">
                          <w:pPr>
                            <w:pStyle w:val="Referentiegegevensbold"/>
                            <w:rPr>
                              <w:lang w:val="de-DE"/>
                            </w:rPr>
                          </w:pPr>
                          <w:r w:rsidRPr="00203E3C">
                            <w:rPr>
                              <w:lang w:val="de-DE"/>
                            </w:rPr>
                            <w:t>Onze referentie</w:t>
                          </w:r>
                        </w:p>
                        <w:p w14:paraId="3FDB9E73" w14:textId="77777777" w:rsidR="00FD2AFE" w:rsidRDefault="000D6E1E">
                          <w:pPr>
                            <w:pStyle w:val="Referentiegegevens"/>
                          </w:pPr>
                          <w:r>
                            <w:t>BZ2410018</w:t>
                          </w:r>
                        </w:p>
                        <w:p w14:paraId="3FDB9E74" w14:textId="77777777" w:rsidR="00FD2AFE" w:rsidRDefault="00FD2AFE">
                          <w:pPr>
                            <w:pStyle w:val="WitregelW1"/>
                          </w:pPr>
                        </w:p>
                        <w:p w14:paraId="3FDB9E75" w14:textId="77777777" w:rsidR="00FD2AFE" w:rsidRDefault="000D6E1E">
                          <w:pPr>
                            <w:pStyle w:val="Referentiegegevensbold"/>
                          </w:pPr>
                          <w:r>
                            <w:t>Bijlage(n)</w:t>
                          </w:r>
                        </w:p>
                        <w:p w14:paraId="3FDB9E76" w14:textId="334FCC0C" w:rsidR="00FD2AFE" w:rsidRDefault="008F1139">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3FDB9E58" id="41b10cd4-80a4-11ea-b356-6230a4311406" o:spid="_x0000_s1031" type="#_x0000_t202" style="position:absolute;margin-left:466.4pt;margin-top:154.6pt;width:106.4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" filled="f" stroked="f">
              <v:textbox inset="0,0,0,0">
                <w:txbxContent>
                  <w:p w14:paraId="3FDB9E6D" w14:textId="77777777" w:rsidR="00FD2AFE" w:rsidRDefault="000D6E1E">
                    <w:pPr>
                      <w:pStyle w:val="Referentiegegevensbold"/>
                    </w:pPr>
                    <w:r>
                      <w:t>Ministerie van Buitenlandse Zaken</w:t>
                    </w:r>
                  </w:p>
                  <w:p w14:paraId="3FDB9E6E" w14:textId="77777777" w:rsidR="00FD2AFE" w:rsidRDefault="00FD2AFE">
                    <w:pPr>
                      <w:pStyle w:val="WitregelW1"/>
                    </w:pPr>
                  </w:p>
                  <w:p w14:paraId="3FDB9E6F" w14:textId="5C1AF088" w:rsidR="00FD2AFE" w:rsidRPr="00605CAC" w:rsidRDefault="00605CAC">
                    <w:pPr>
                      <w:pStyle w:val="Referentiegegevens"/>
                    </w:pPr>
                    <w:r w:rsidRPr="00605CAC">
                      <w:t>Rijnstraat 8</w:t>
                    </w:r>
                  </w:p>
                  <w:p w14:paraId="28FC24AA" w14:textId="7EF59E47" w:rsidR="00605CAC" w:rsidRPr="00203E3C" w:rsidRDefault="00605CAC" w:rsidP="00605CAC">
                    <w:pPr>
                      <w:rPr>
                        <w:sz w:val="13"/>
                        <w:szCs w:val="13"/>
                        <w:lang w:val="de-DE"/>
                      </w:rPr>
                    </w:pPr>
                    <w:r w:rsidRPr="00203E3C">
                      <w:rPr>
                        <w:sz w:val="13"/>
                        <w:szCs w:val="13"/>
                        <w:lang w:val="de-DE"/>
                      </w:rPr>
                      <w:t>2515XP Den Haag</w:t>
                    </w:r>
                  </w:p>
                  <w:p w14:paraId="5AD0B4F0" w14:textId="23D270B7" w:rsidR="00605CAC" w:rsidRPr="00203E3C" w:rsidRDefault="00605CAC" w:rsidP="00605CAC">
                    <w:pPr>
                      <w:rPr>
                        <w:sz w:val="13"/>
                        <w:szCs w:val="13"/>
                        <w:lang w:val="de-DE"/>
                      </w:rPr>
                    </w:pPr>
                    <w:r w:rsidRPr="00203E3C">
                      <w:rPr>
                        <w:sz w:val="13"/>
                        <w:szCs w:val="13"/>
                        <w:lang w:val="de-DE"/>
                      </w:rPr>
                      <w:t>Postbus 20061</w:t>
                    </w:r>
                  </w:p>
                  <w:p w14:paraId="7E988A03" w14:textId="4FB5549B" w:rsidR="00605CAC" w:rsidRPr="00203E3C" w:rsidRDefault="00605CAC" w:rsidP="00605CAC">
                    <w:pPr>
                      <w:rPr>
                        <w:sz w:val="13"/>
                        <w:szCs w:val="13"/>
                        <w:lang w:val="de-DE"/>
                      </w:rPr>
                    </w:pPr>
                    <w:r w:rsidRPr="00203E3C">
                      <w:rPr>
                        <w:sz w:val="13"/>
                        <w:szCs w:val="13"/>
                        <w:lang w:val="de-DE"/>
                      </w:rPr>
                      <w:t>Nederland</w:t>
                    </w:r>
                  </w:p>
                  <w:p w14:paraId="3FDB9E70" w14:textId="77777777" w:rsidR="00FD2AFE" w:rsidRPr="00203E3C" w:rsidRDefault="000D6E1E">
                    <w:pPr>
                      <w:pStyle w:val="Referentiegegevens"/>
                      <w:rPr>
                        <w:lang w:val="de-DE"/>
                      </w:rPr>
                    </w:pPr>
                    <w:r w:rsidRPr="00203E3C">
                      <w:rPr>
                        <w:lang w:val="de-DE"/>
                      </w:rPr>
                      <w:t>www.minbuza.nl</w:t>
                    </w:r>
                  </w:p>
                  <w:p w14:paraId="3FDB9E71" w14:textId="77777777" w:rsidR="00FD2AFE" w:rsidRPr="00203E3C" w:rsidRDefault="00FD2AFE">
                    <w:pPr>
                      <w:pStyle w:val="WitregelW2"/>
                      <w:rPr>
                        <w:lang w:val="de-DE"/>
                      </w:rPr>
                    </w:pPr>
                  </w:p>
                  <w:p w14:paraId="3FDB9E72" w14:textId="77777777" w:rsidR="00FD2AFE" w:rsidRPr="00203E3C" w:rsidRDefault="000D6E1E">
                    <w:pPr>
                      <w:pStyle w:val="Referentiegegevensbold"/>
                      <w:rPr>
                        <w:lang w:val="de-DE"/>
                      </w:rPr>
                    </w:pPr>
                    <w:r w:rsidRPr="00203E3C">
                      <w:rPr>
                        <w:lang w:val="de-DE"/>
                      </w:rPr>
                      <w:t>Onze referentie</w:t>
                    </w:r>
                  </w:p>
                  <w:p w14:paraId="3FDB9E73" w14:textId="77777777" w:rsidR="00FD2AFE" w:rsidRDefault="000D6E1E">
                    <w:pPr>
                      <w:pStyle w:val="Referentiegegevens"/>
                    </w:pPr>
                    <w:r>
                      <w:t>BZ2410018</w:t>
                    </w:r>
                  </w:p>
                  <w:p w14:paraId="3FDB9E74" w14:textId="77777777" w:rsidR="00FD2AFE" w:rsidRDefault="00FD2AFE">
                    <w:pPr>
                      <w:pStyle w:val="WitregelW1"/>
                    </w:pPr>
                  </w:p>
                  <w:p w14:paraId="3FDB9E75" w14:textId="77777777" w:rsidR="00FD2AFE" w:rsidRDefault="000D6E1E">
                    <w:pPr>
                      <w:pStyle w:val="Referentiegegevensbold"/>
                    </w:pPr>
                    <w:r>
                      <w:t>Bijlage(n)</w:t>
                    </w:r>
                  </w:p>
                  <w:p w14:paraId="3FDB9E76" w14:textId="334FCC0C" w:rsidR="00FD2AFE" w:rsidRDefault="008F1139">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FDB9E5C" wp14:editId="04601D7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DB9E84" w14:textId="77777777" w:rsidR="000D6E1E" w:rsidRDefault="000D6E1E"/>
                      </w:txbxContent>
                    </wps:txbx>
                    <wps:bodyPr vert="horz" wrap="square" lIns="0" tIns="0" rIns="0" bIns="0" anchor="t" anchorCtr="0"/>
                  </wps:wsp>
                </a:graphicData>
              </a:graphic>
            </wp:anchor>
          </w:drawing>
        </mc:Choice>
        <mc:Fallback>
          <w:pict>
            <v:shape w14:anchorId="3FDB9E5C"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FDB9E84" w14:textId="77777777" w:rsidR="000D6E1E" w:rsidRDefault="000D6E1E"/>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FDB9E5E" wp14:editId="3FDB9E5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DB9E86" w14:textId="77777777" w:rsidR="000D6E1E" w:rsidRDefault="000D6E1E"/>
                      </w:txbxContent>
                    </wps:txbx>
                    <wps:bodyPr vert="horz" wrap="square" lIns="0" tIns="0" rIns="0" bIns="0" anchor="t" anchorCtr="0"/>
                  </wps:wsp>
                </a:graphicData>
              </a:graphic>
            </wp:anchor>
          </w:drawing>
        </mc:Choice>
        <mc:Fallback>
          <w:pict>
            <v:shape w14:anchorId="3FDB9E5E"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FDB9E86" w14:textId="77777777" w:rsidR="000D6E1E" w:rsidRDefault="000D6E1E"/>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FDB9E60" wp14:editId="3FDB9E6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DB9E78" w14:textId="77777777" w:rsidR="00FD2AFE" w:rsidRDefault="000D6E1E">
                          <w:pPr>
                            <w:spacing w:line="240" w:lineRule="auto"/>
                          </w:pPr>
                          <w:r>
                            <w:rPr>
                              <w:noProof/>
                            </w:rPr>
                            <w:drawing>
                              <wp:inline distT="0" distB="0" distL="0" distR="0" wp14:anchorId="3FDB9E7E" wp14:editId="3FDB9E7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DB9E60"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FDB9E78" w14:textId="77777777" w:rsidR="00FD2AFE" w:rsidRDefault="000D6E1E">
                    <w:pPr>
                      <w:spacing w:line="240" w:lineRule="auto"/>
                    </w:pPr>
                    <w:r>
                      <w:rPr>
                        <w:noProof/>
                      </w:rPr>
                      <w:drawing>
                        <wp:inline distT="0" distB="0" distL="0" distR="0" wp14:anchorId="3FDB9E7E" wp14:editId="3FDB9E7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7D15B"/>
    <w:multiLevelType w:val="multilevel"/>
    <w:tmpl w:val="159944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44D45A0"/>
    <w:multiLevelType w:val="multilevel"/>
    <w:tmpl w:val="10AED74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31D917C"/>
    <w:multiLevelType w:val="multilevel"/>
    <w:tmpl w:val="484492C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033D116"/>
    <w:multiLevelType w:val="multilevel"/>
    <w:tmpl w:val="410C6A3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EE87F5"/>
    <w:multiLevelType w:val="multilevel"/>
    <w:tmpl w:val="3501647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79E4548"/>
    <w:multiLevelType w:val="multilevel"/>
    <w:tmpl w:val="4BB8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876560">
    <w:abstractNumId w:val="2"/>
  </w:num>
  <w:num w:numId="2" w16cid:durableId="1622107018">
    <w:abstractNumId w:val="1"/>
  </w:num>
  <w:num w:numId="3" w16cid:durableId="830757597">
    <w:abstractNumId w:val="0"/>
  </w:num>
  <w:num w:numId="4" w16cid:durableId="420413449">
    <w:abstractNumId w:val="4"/>
  </w:num>
  <w:num w:numId="5" w16cid:durableId="141436602">
    <w:abstractNumId w:val="3"/>
  </w:num>
  <w:num w:numId="6" w16cid:durableId="2060664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FE"/>
    <w:rsid w:val="000152FB"/>
    <w:rsid w:val="000730FE"/>
    <w:rsid w:val="000D6E1E"/>
    <w:rsid w:val="001253B5"/>
    <w:rsid w:val="00197E92"/>
    <w:rsid w:val="001E20AF"/>
    <w:rsid w:val="00203E3C"/>
    <w:rsid w:val="002A7819"/>
    <w:rsid w:val="002B785A"/>
    <w:rsid w:val="002B7C48"/>
    <w:rsid w:val="0031183A"/>
    <w:rsid w:val="0031613A"/>
    <w:rsid w:val="00317179"/>
    <w:rsid w:val="00322DC8"/>
    <w:rsid w:val="003367B5"/>
    <w:rsid w:val="00364ED0"/>
    <w:rsid w:val="00374A62"/>
    <w:rsid w:val="004051F1"/>
    <w:rsid w:val="00411562"/>
    <w:rsid w:val="00430CA6"/>
    <w:rsid w:val="00440CAE"/>
    <w:rsid w:val="004664E7"/>
    <w:rsid w:val="0048788F"/>
    <w:rsid w:val="004C4D58"/>
    <w:rsid w:val="004D6054"/>
    <w:rsid w:val="0058212C"/>
    <w:rsid w:val="00593666"/>
    <w:rsid w:val="005B5288"/>
    <w:rsid w:val="005E70ED"/>
    <w:rsid w:val="00605CAC"/>
    <w:rsid w:val="00710170"/>
    <w:rsid w:val="00735308"/>
    <w:rsid w:val="00763DC2"/>
    <w:rsid w:val="00781E6A"/>
    <w:rsid w:val="007A0752"/>
    <w:rsid w:val="007D67FE"/>
    <w:rsid w:val="00824803"/>
    <w:rsid w:val="00833AEA"/>
    <w:rsid w:val="008361AF"/>
    <w:rsid w:val="008F1139"/>
    <w:rsid w:val="00935201"/>
    <w:rsid w:val="009C47B3"/>
    <w:rsid w:val="009E4CDF"/>
    <w:rsid w:val="009F7FF4"/>
    <w:rsid w:val="00A077B8"/>
    <w:rsid w:val="00AA0366"/>
    <w:rsid w:val="00AA76D2"/>
    <w:rsid w:val="00AF2D4C"/>
    <w:rsid w:val="00B30C19"/>
    <w:rsid w:val="00B44E53"/>
    <w:rsid w:val="00B4611D"/>
    <w:rsid w:val="00B474D5"/>
    <w:rsid w:val="00B62DC8"/>
    <w:rsid w:val="00B66733"/>
    <w:rsid w:val="00B72C4E"/>
    <w:rsid w:val="00B841B0"/>
    <w:rsid w:val="00BA7192"/>
    <w:rsid w:val="00BD4B11"/>
    <w:rsid w:val="00C85794"/>
    <w:rsid w:val="00C942B1"/>
    <w:rsid w:val="00CA11D6"/>
    <w:rsid w:val="00CD4153"/>
    <w:rsid w:val="00D056B8"/>
    <w:rsid w:val="00D31720"/>
    <w:rsid w:val="00D35BD3"/>
    <w:rsid w:val="00DA05B0"/>
    <w:rsid w:val="00DA1F76"/>
    <w:rsid w:val="00DC33D2"/>
    <w:rsid w:val="00DE46F1"/>
    <w:rsid w:val="00E07C65"/>
    <w:rsid w:val="00E12C7E"/>
    <w:rsid w:val="00E37D20"/>
    <w:rsid w:val="00E40C6E"/>
    <w:rsid w:val="00EB2833"/>
    <w:rsid w:val="00EF1327"/>
    <w:rsid w:val="00F31BF4"/>
    <w:rsid w:val="00F575CC"/>
    <w:rsid w:val="00FB6D56"/>
    <w:rsid w:val="00FC336B"/>
    <w:rsid w:val="00FD2AFE"/>
    <w:rsid w:val="00FE75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9E40"/>
  <w15:docId w15:val="{640B8CC2-45E2-4A40-8FB9-F622AD9A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B30C1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B30C1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B30C19"/>
    <w:rPr>
      <w:vertAlign w:val="superscript"/>
    </w:rPr>
  </w:style>
  <w:style w:type="character" w:styleId="CommentReference">
    <w:name w:val="annotation reference"/>
    <w:basedOn w:val="DefaultParagraphFont"/>
    <w:uiPriority w:val="99"/>
    <w:semiHidden/>
    <w:unhideWhenUsed/>
    <w:rsid w:val="00B30C19"/>
    <w:rPr>
      <w:sz w:val="16"/>
      <w:szCs w:val="16"/>
    </w:rPr>
  </w:style>
  <w:style w:type="paragraph" w:styleId="CommentText">
    <w:name w:val="annotation text"/>
    <w:basedOn w:val="Normal"/>
    <w:link w:val="CommentTextChar"/>
    <w:uiPriority w:val="99"/>
    <w:unhideWhenUsed/>
    <w:rsid w:val="00B30C19"/>
    <w:pPr>
      <w:spacing w:line="240" w:lineRule="auto"/>
    </w:pPr>
    <w:rPr>
      <w:sz w:val="20"/>
      <w:szCs w:val="20"/>
    </w:rPr>
  </w:style>
  <w:style w:type="character" w:customStyle="1" w:styleId="CommentTextChar">
    <w:name w:val="Comment Text Char"/>
    <w:basedOn w:val="DefaultParagraphFont"/>
    <w:link w:val="CommentText"/>
    <w:uiPriority w:val="99"/>
    <w:rsid w:val="00B30C1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30C19"/>
    <w:rPr>
      <w:b/>
      <w:bCs/>
    </w:rPr>
  </w:style>
  <w:style w:type="character" w:customStyle="1" w:styleId="CommentSubjectChar">
    <w:name w:val="Comment Subject Char"/>
    <w:basedOn w:val="CommentTextChar"/>
    <w:link w:val="CommentSubject"/>
    <w:uiPriority w:val="99"/>
    <w:semiHidden/>
    <w:rsid w:val="00B30C19"/>
    <w:rPr>
      <w:rFonts w:ascii="Verdana" w:hAnsi="Verdana"/>
      <w:b/>
      <w:bCs/>
      <w:color w:val="000000"/>
    </w:rPr>
  </w:style>
  <w:style w:type="paragraph" w:styleId="Header">
    <w:name w:val="header"/>
    <w:basedOn w:val="Normal"/>
    <w:link w:val="HeaderChar"/>
    <w:uiPriority w:val="99"/>
    <w:unhideWhenUsed/>
    <w:rsid w:val="004C4D58"/>
    <w:pPr>
      <w:tabs>
        <w:tab w:val="center" w:pos="4513"/>
        <w:tab w:val="right" w:pos="9026"/>
      </w:tabs>
      <w:spacing w:line="240" w:lineRule="auto"/>
    </w:pPr>
  </w:style>
  <w:style w:type="character" w:customStyle="1" w:styleId="HeaderChar">
    <w:name w:val="Header Char"/>
    <w:basedOn w:val="DefaultParagraphFont"/>
    <w:link w:val="Header"/>
    <w:uiPriority w:val="99"/>
    <w:rsid w:val="004C4D58"/>
    <w:rPr>
      <w:rFonts w:ascii="Verdana" w:hAnsi="Verdana"/>
      <w:color w:val="000000"/>
      <w:sz w:val="18"/>
      <w:szCs w:val="18"/>
    </w:rPr>
  </w:style>
  <w:style w:type="paragraph" w:styleId="Footer">
    <w:name w:val="footer"/>
    <w:basedOn w:val="Normal"/>
    <w:link w:val="FooterChar"/>
    <w:uiPriority w:val="99"/>
    <w:unhideWhenUsed/>
    <w:rsid w:val="004C4D58"/>
    <w:pPr>
      <w:tabs>
        <w:tab w:val="center" w:pos="4513"/>
        <w:tab w:val="right" w:pos="9026"/>
      </w:tabs>
      <w:spacing w:line="240" w:lineRule="auto"/>
    </w:pPr>
  </w:style>
  <w:style w:type="character" w:customStyle="1" w:styleId="FooterChar">
    <w:name w:val="Footer Char"/>
    <w:basedOn w:val="DefaultParagraphFont"/>
    <w:link w:val="Footer"/>
    <w:uiPriority w:val="99"/>
    <w:rsid w:val="004C4D58"/>
    <w:rPr>
      <w:rFonts w:ascii="Verdana" w:hAnsi="Verdana"/>
      <w:color w:val="000000"/>
      <w:sz w:val="18"/>
      <w:szCs w:val="18"/>
    </w:rPr>
  </w:style>
  <w:style w:type="character" w:styleId="UnresolvedMention">
    <w:name w:val="Unresolved Mention"/>
    <w:basedOn w:val="DefaultParagraphFont"/>
    <w:uiPriority w:val="99"/>
    <w:semiHidden/>
    <w:unhideWhenUsed/>
    <w:rsid w:val="00FB6D56"/>
    <w:rPr>
      <w:color w:val="605E5C"/>
      <w:shd w:val="clear" w:color="auto" w:fill="E1DFDD"/>
    </w:rPr>
  </w:style>
  <w:style w:type="paragraph" w:styleId="Revision">
    <w:name w:val="Revision"/>
    <w:hidden/>
    <w:uiPriority w:val="99"/>
    <w:semiHidden/>
    <w:rsid w:val="002B785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34048">
      <w:bodyDiv w:val="1"/>
      <w:marLeft w:val="0"/>
      <w:marRight w:val="0"/>
      <w:marTop w:val="0"/>
      <w:marBottom w:val="0"/>
      <w:divBdr>
        <w:top w:val="none" w:sz="0" w:space="0" w:color="auto"/>
        <w:left w:val="none" w:sz="0" w:space="0" w:color="auto"/>
        <w:bottom w:val="none" w:sz="0" w:space="0" w:color="auto"/>
        <w:right w:val="none" w:sz="0" w:space="0" w:color="auto"/>
      </w:divBdr>
      <w:divsChild>
        <w:div w:id="527063207">
          <w:marLeft w:val="0"/>
          <w:marRight w:val="0"/>
          <w:marTop w:val="0"/>
          <w:marBottom w:val="0"/>
          <w:divBdr>
            <w:top w:val="none" w:sz="0" w:space="0" w:color="auto"/>
            <w:left w:val="none" w:sz="0" w:space="0" w:color="auto"/>
            <w:bottom w:val="none" w:sz="0" w:space="0" w:color="auto"/>
            <w:right w:val="none" w:sz="0" w:space="0" w:color="auto"/>
          </w:divBdr>
        </w:div>
      </w:divsChild>
    </w:div>
    <w:div w:id="886188490">
      <w:bodyDiv w:val="1"/>
      <w:marLeft w:val="0"/>
      <w:marRight w:val="0"/>
      <w:marTop w:val="0"/>
      <w:marBottom w:val="0"/>
      <w:divBdr>
        <w:top w:val="none" w:sz="0" w:space="0" w:color="auto"/>
        <w:left w:val="none" w:sz="0" w:space="0" w:color="auto"/>
        <w:bottom w:val="none" w:sz="0" w:space="0" w:color="auto"/>
        <w:right w:val="none" w:sz="0" w:space="0" w:color="auto"/>
      </w:divBdr>
      <w:divsChild>
        <w:div w:id="19832725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484</ap:Words>
  <ap:Characters>2664</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NL inzet G20 2025</vt:lpstr>
    </vt:vector>
  </ap:TitlesOfParts>
  <ap:LinksUpToDate>false</ap:LinksUpToDate>
  <ap:CharactersWithSpaces>3142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2025-02-14T09:02:00.0000000Z</lastPrinted>
  <dcterms:created xsi:type="dcterms:W3CDTF">2025-02-21T10:32:00.0000000Z</dcterms:created>
  <dcterms:modified xsi:type="dcterms:W3CDTF">2025-02-21T10:33:00.0000000Z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a069d0c0-40ab-48b5-ac3c-312c6f259dc5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