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02A4" w:rsidR="00B97736" w:rsidP="00BB02A4" w:rsidRDefault="00B97736" w14:paraId="5E242F93" w14:textId="00D04F17">
      <w:pPr>
        <w:autoSpaceDN/>
        <w:spacing w:after="160" w:line="259" w:lineRule="auto"/>
        <w:textAlignment w:val="auto"/>
        <w:rPr>
          <w:rFonts w:eastAsiaTheme="minorHAnsi" w:cstheme="minorBidi"/>
          <w:b/>
          <w:bCs/>
          <w:color w:val="auto"/>
          <w:kern w:val="2"/>
          <w:lang w:eastAsia="en-US"/>
          <w14:ligatures w14:val="standardContextual"/>
        </w:rPr>
      </w:pPr>
      <w:bookmarkStart w:name="_GoBack" w:id="0"/>
      <w:bookmarkEnd w:id="0"/>
      <w:r w:rsidRPr="00B97736">
        <w:rPr>
          <w:rFonts w:eastAsiaTheme="minorHAnsi" w:cstheme="minorBidi"/>
          <w:b/>
          <w:bCs/>
          <w:color w:val="auto"/>
          <w:kern w:val="2"/>
          <w:lang w:eastAsia="en-US"/>
          <w14:ligatures w14:val="standardContextual"/>
        </w:rPr>
        <w:t>Aanleiding</w:t>
      </w:r>
      <w:r w:rsidR="00BB02A4">
        <w:rPr>
          <w:rFonts w:eastAsiaTheme="minorHAnsi" w:cstheme="minorBidi"/>
          <w:b/>
          <w:bCs/>
          <w:color w:val="auto"/>
          <w:kern w:val="2"/>
          <w:lang w:eastAsia="en-US"/>
          <w14:ligatures w14:val="standardContextual"/>
        </w:rPr>
        <w:br/>
      </w:r>
      <w:r w:rsidRPr="00B97736">
        <w:rPr>
          <w:rFonts w:eastAsiaTheme="minorHAnsi" w:cstheme="minorBidi"/>
          <w:color w:val="auto"/>
          <w:kern w:val="2"/>
          <w:lang w:eastAsia="en-US"/>
          <w14:ligatures w14:val="standardContextual"/>
        </w:rPr>
        <w:t>Op 9 juli 2024 heeft de commissie Sorgdrager de resultaten van het onderzoek naar aanleiding van een melding van een vermoeden van misstand bij het College voor de Rechten van de Mens (hierna: het CRM</w:t>
      </w:r>
      <w:r w:rsidRPr="00B97736">
        <w:rPr>
          <w:rFonts w:eastAsiaTheme="minorHAnsi" w:cstheme="minorBidi"/>
          <w:color w:val="auto"/>
          <w:kern w:val="2"/>
          <w:vertAlign w:val="superscript"/>
          <w:lang w:eastAsia="en-US"/>
          <w14:ligatures w14:val="standardContextual"/>
        </w:rPr>
        <w:footnoteReference w:id="1"/>
      </w:r>
      <w:r w:rsidRPr="00B97736">
        <w:rPr>
          <w:rFonts w:eastAsiaTheme="minorHAnsi" w:cstheme="minorBidi"/>
          <w:color w:val="auto"/>
          <w:kern w:val="2"/>
          <w:lang w:eastAsia="en-US"/>
          <w14:ligatures w14:val="standardContextual"/>
        </w:rPr>
        <w:t>) gedeeld met mijn ministerie. Vanwege de vertrouwelijkheid van het onderzoek en de gedane toezeggingen daarover, heb ik het rapport niet integraal aan uw Kamer verstrekt</w:t>
      </w:r>
      <w:r w:rsidR="00EB7AE7">
        <w:rPr>
          <w:rFonts w:eastAsiaTheme="minorHAnsi" w:cstheme="minorBidi"/>
          <w:color w:val="auto"/>
          <w:kern w:val="2"/>
          <w:lang w:eastAsia="en-US"/>
          <w14:ligatures w14:val="standardContextual"/>
        </w:rPr>
        <w:t>. Wel heb ik</w:t>
      </w:r>
      <w:r w:rsidR="007728A1">
        <w:rPr>
          <w:rFonts w:eastAsiaTheme="minorHAnsi" w:cstheme="minorBidi"/>
          <w:color w:val="auto"/>
          <w:kern w:val="2"/>
          <w:lang w:eastAsia="en-US"/>
          <w14:ligatures w14:val="standardContextual"/>
        </w:rPr>
        <w:t xml:space="preserve"> </w:t>
      </w:r>
      <w:r w:rsidRPr="00B97736">
        <w:rPr>
          <w:rFonts w:eastAsiaTheme="minorHAnsi" w:cstheme="minorBidi"/>
          <w:color w:val="auto"/>
          <w:kern w:val="2"/>
          <w:lang w:eastAsia="en-US"/>
          <w14:ligatures w14:val="standardContextual"/>
        </w:rPr>
        <w:t>een door</w:t>
      </w:r>
      <w:r w:rsidR="00EB7AE7">
        <w:rPr>
          <w:rFonts w:eastAsiaTheme="minorHAnsi" w:cstheme="minorBidi"/>
          <w:color w:val="auto"/>
          <w:kern w:val="2"/>
          <w:lang w:eastAsia="en-US"/>
          <w14:ligatures w14:val="standardContextual"/>
        </w:rPr>
        <w:t xml:space="preserve"> genoemde</w:t>
      </w:r>
      <w:r w:rsidRPr="00B97736">
        <w:rPr>
          <w:rFonts w:eastAsiaTheme="minorHAnsi" w:cstheme="minorBidi"/>
          <w:color w:val="auto"/>
          <w:kern w:val="2"/>
          <w:lang w:eastAsia="en-US"/>
          <w14:ligatures w14:val="standardContextual"/>
        </w:rPr>
        <w:t xml:space="preserve"> commissie opgestelde samenvatting </w:t>
      </w:r>
      <w:r w:rsidR="00EB7AE7">
        <w:rPr>
          <w:rFonts w:eastAsiaTheme="minorHAnsi" w:cstheme="minorBidi"/>
          <w:color w:val="auto"/>
          <w:kern w:val="2"/>
          <w:lang w:eastAsia="en-US"/>
          <w14:ligatures w14:val="standardContextual"/>
        </w:rPr>
        <w:t xml:space="preserve">van het rapport </w:t>
      </w:r>
      <w:r w:rsidRPr="00B97736">
        <w:rPr>
          <w:rFonts w:eastAsiaTheme="minorHAnsi" w:cstheme="minorBidi"/>
          <w:color w:val="auto"/>
          <w:kern w:val="2"/>
          <w:lang w:eastAsia="en-US"/>
          <w14:ligatures w14:val="standardContextual"/>
        </w:rPr>
        <w:t>met uw Kamer gedeeld.</w:t>
      </w:r>
      <w:r w:rsidRPr="00B97736">
        <w:rPr>
          <w:rFonts w:eastAsiaTheme="minorHAnsi" w:cstheme="minorBidi"/>
          <w:color w:val="auto"/>
          <w:kern w:val="2"/>
          <w:vertAlign w:val="superscript"/>
          <w:lang w:eastAsia="en-US"/>
          <w14:ligatures w14:val="standardContextual"/>
        </w:rPr>
        <w:footnoteReference w:id="2"/>
      </w:r>
      <w:r w:rsidRPr="00B97736">
        <w:rPr>
          <w:rFonts w:eastAsiaTheme="minorHAnsi" w:cstheme="minorBidi"/>
          <w:color w:val="auto"/>
          <w:kern w:val="2"/>
          <w:lang w:eastAsia="en-US"/>
          <w14:ligatures w14:val="standardContextual"/>
        </w:rPr>
        <w:t xml:space="preserve"> Daarbij heb ik </w:t>
      </w:r>
      <w:r w:rsidR="00EB7AE7">
        <w:rPr>
          <w:rFonts w:eastAsiaTheme="minorHAnsi" w:cstheme="minorBidi"/>
          <w:color w:val="auto"/>
          <w:kern w:val="2"/>
          <w:lang w:eastAsia="en-US"/>
          <w14:ligatures w14:val="standardContextual"/>
        </w:rPr>
        <w:t xml:space="preserve">toegezegd </w:t>
      </w:r>
      <w:r w:rsidRPr="00B97736">
        <w:rPr>
          <w:rFonts w:eastAsiaTheme="minorHAnsi" w:cstheme="minorBidi"/>
          <w:color w:val="auto"/>
          <w:kern w:val="2"/>
          <w:lang w:eastAsia="en-US"/>
          <w14:ligatures w14:val="standardContextual"/>
        </w:rPr>
        <w:t xml:space="preserve"> op een later moment een formele reactie op de bevindingen en het rapport met uw Kamer te zullen delen.</w:t>
      </w:r>
      <w:r w:rsidR="00EB7AE7">
        <w:rPr>
          <w:rFonts w:eastAsiaTheme="minorHAnsi" w:cstheme="minorBidi"/>
          <w:color w:val="auto"/>
          <w:kern w:val="2"/>
          <w:lang w:eastAsia="en-US"/>
          <w14:ligatures w14:val="standardContextual"/>
        </w:rPr>
        <w:t xml:space="preserve"> Met deze brief doe ik die toezegging gestand. </w:t>
      </w:r>
    </w:p>
    <w:p w:rsidRPr="00B97736" w:rsidR="00B97736" w:rsidP="00BB02A4" w:rsidRDefault="007728A1" w14:paraId="2D41FAE9" w14:textId="74E3C633">
      <w:pPr>
        <w:autoSpaceDN/>
        <w:spacing w:after="160" w:line="259" w:lineRule="auto"/>
        <w:textAlignment w:val="auto"/>
        <w:rPr>
          <w:rFonts w:eastAsiaTheme="minorHAnsi" w:cstheme="minorBidi"/>
          <w:color w:val="auto"/>
          <w:kern w:val="2"/>
          <w:lang w:eastAsia="en-US"/>
          <w14:ligatures w14:val="standardContextual"/>
        </w:rPr>
      </w:pPr>
      <w:r w:rsidRPr="007728A1">
        <w:rPr>
          <w:rFonts w:eastAsiaTheme="minorHAnsi" w:cstheme="minorBidi"/>
          <w:color w:val="auto"/>
          <w:kern w:val="2"/>
          <w:lang w:eastAsia="en-US"/>
          <w14:ligatures w14:val="standardContextual"/>
        </w:rPr>
        <w:t xml:space="preserve">De afgelopen maanden hebben verschillende ontwikkelingen plaatsgevonden, die onder meer invloed hebben gehad op het moment van verschijnen van deze brief. </w:t>
      </w:r>
      <w:r w:rsidRPr="00B97736" w:rsidR="00B97736">
        <w:rPr>
          <w:rFonts w:eastAsiaTheme="minorHAnsi" w:cstheme="minorBidi"/>
          <w:color w:val="auto"/>
          <w:kern w:val="2"/>
          <w:lang w:eastAsia="en-US"/>
          <w14:ligatures w14:val="standardContextual"/>
        </w:rPr>
        <w:t>Voordat ik hier nader op inga wil ik de commissie bedanken voor het zorgvuldige onderzoek</w:t>
      </w:r>
      <w:r w:rsidR="005B4776">
        <w:rPr>
          <w:rFonts w:eastAsiaTheme="minorHAnsi" w:cstheme="minorBidi"/>
          <w:color w:val="auto"/>
          <w:kern w:val="2"/>
          <w:lang w:eastAsia="en-US"/>
          <w14:ligatures w14:val="standardContextual"/>
        </w:rPr>
        <w:t>.</w:t>
      </w:r>
      <w:r w:rsidR="00D87759">
        <w:rPr>
          <w:rFonts w:eastAsiaTheme="minorHAnsi" w:cstheme="minorBidi"/>
          <w:color w:val="auto"/>
          <w:kern w:val="2"/>
          <w:lang w:eastAsia="en-US"/>
          <w14:ligatures w14:val="standardContextual"/>
        </w:rPr>
        <w:t xml:space="preserve"> </w:t>
      </w:r>
      <w:r w:rsidR="005B4776">
        <w:rPr>
          <w:rFonts w:eastAsiaTheme="minorHAnsi" w:cstheme="minorBidi"/>
          <w:color w:val="auto"/>
          <w:kern w:val="2"/>
          <w:lang w:eastAsia="en-US"/>
          <w14:ligatures w14:val="standardContextual"/>
        </w:rPr>
        <w:t>O</w:t>
      </w:r>
      <w:r w:rsidR="00D87759">
        <w:rPr>
          <w:rFonts w:eastAsiaTheme="minorHAnsi" w:cstheme="minorBidi"/>
          <w:color w:val="auto"/>
          <w:kern w:val="2"/>
          <w:lang w:eastAsia="en-US"/>
          <w14:ligatures w14:val="standardContextual"/>
        </w:rPr>
        <w:t>ok</w:t>
      </w:r>
      <w:r w:rsidR="005B4776">
        <w:rPr>
          <w:rFonts w:eastAsiaTheme="minorHAnsi" w:cstheme="minorBidi"/>
          <w:color w:val="auto"/>
          <w:kern w:val="2"/>
          <w:lang w:eastAsia="en-US"/>
          <w14:ligatures w14:val="standardContextual"/>
        </w:rPr>
        <w:t xml:space="preserve"> wil ik</w:t>
      </w:r>
      <w:r w:rsidR="00D87759">
        <w:rPr>
          <w:rFonts w:eastAsiaTheme="minorHAnsi" w:cstheme="minorBidi"/>
          <w:color w:val="auto"/>
          <w:kern w:val="2"/>
          <w:lang w:eastAsia="en-US"/>
          <w14:ligatures w14:val="standardContextual"/>
        </w:rPr>
        <w:t xml:space="preserve"> </w:t>
      </w:r>
      <w:r w:rsidRPr="00B97736" w:rsidR="00B97736">
        <w:rPr>
          <w:rFonts w:eastAsiaTheme="minorHAnsi" w:cstheme="minorBidi"/>
          <w:color w:val="auto"/>
          <w:kern w:val="2"/>
          <w:lang w:eastAsia="en-US"/>
          <w14:ligatures w14:val="standardContextual"/>
        </w:rPr>
        <w:t xml:space="preserve">alle betrokkenen </w:t>
      </w:r>
      <w:r w:rsidR="005B4776">
        <w:rPr>
          <w:rFonts w:eastAsiaTheme="minorHAnsi" w:cstheme="minorBidi"/>
          <w:color w:val="auto"/>
          <w:kern w:val="2"/>
          <w:lang w:eastAsia="en-US"/>
          <w14:ligatures w14:val="standardContextual"/>
        </w:rPr>
        <w:t xml:space="preserve">bedanken </w:t>
      </w:r>
      <w:r w:rsidRPr="00B97736" w:rsidR="00B97736">
        <w:rPr>
          <w:rFonts w:eastAsiaTheme="minorHAnsi" w:cstheme="minorBidi"/>
          <w:color w:val="auto"/>
          <w:kern w:val="2"/>
          <w:lang w:eastAsia="en-US"/>
          <w14:ligatures w14:val="standardContextual"/>
        </w:rPr>
        <w:t xml:space="preserve">die aan dit onderzoek hebben meegewerkt. In het bijzonder wil ik mijn waardering uitspreken voor de medewerkers van het bureau van het CRM. </w:t>
      </w:r>
      <w:r w:rsidR="00EB7AE7">
        <w:rPr>
          <w:rFonts w:eastAsiaTheme="minorHAnsi" w:cstheme="minorBidi"/>
          <w:color w:val="auto"/>
          <w:kern w:val="2"/>
          <w:lang w:eastAsia="en-US"/>
          <w14:ligatures w14:val="standardContextual"/>
        </w:rPr>
        <w:t>Daarnaast</w:t>
      </w:r>
      <w:r w:rsidRPr="00B97736" w:rsidR="00EB7AE7">
        <w:rPr>
          <w:rFonts w:eastAsiaTheme="minorHAnsi" w:cstheme="minorBidi"/>
          <w:color w:val="auto"/>
          <w:kern w:val="2"/>
          <w:lang w:eastAsia="en-US"/>
          <w14:ligatures w14:val="standardContextual"/>
        </w:rPr>
        <w:t xml:space="preserve"> </w:t>
      </w:r>
      <w:r w:rsidR="00D87759">
        <w:rPr>
          <w:rFonts w:eastAsiaTheme="minorHAnsi" w:cstheme="minorBidi"/>
          <w:color w:val="auto"/>
          <w:kern w:val="2"/>
          <w:lang w:eastAsia="en-US"/>
          <w14:ligatures w14:val="standardContextual"/>
        </w:rPr>
        <w:t>sta ik stil</w:t>
      </w:r>
      <w:r w:rsidRPr="00B97736" w:rsidR="00B97736">
        <w:rPr>
          <w:rFonts w:eastAsiaTheme="minorHAnsi" w:cstheme="minorBidi"/>
          <w:color w:val="auto"/>
          <w:kern w:val="2"/>
          <w:lang w:eastAsia="en-US"/>
          <w14:ligatures w14:val="standardContextual"/>
        </w:rPr>
        <w:t xml:space="preserve"> bij de melders en bij degene tegen wie de melding is gericht. Ik besef goed dat zij lang op </w:t>
      </w:r>
      <w:r>
        <w:rPr>
          <w:rFonts w:eastAsiaTheme="minorHAnsi" w:cstheme="minorBidi"/>
          <w:color w:val="auto"/>
          <w:kern w:val="2"/>
          <w:lang w:eastAsia="en-US"/>
          <w14:ligatures w14:val="standardContextual"/>
        </w:rPr>
        <w:t xml:space="preserve">de uitkomsten van het onderzoek </w:t>
      </w:r>
      <w:r w:rsidRPr="00B97736" w:rsidR="00B97736">
        <w:rPr>
          <w:rFonts w:eastAsiaTheme="minorHAnsi" w:cstheme="minorBidi"/>
          <w:color w:val="auto"/>
          <w:kern w:val="2"/>
          <w:lang w:eastAsia="en-US"/>
          <w14:ligatures w14:val="standardContextual"/>
        </w:rPr>
        <w:t>hebben moeten wachten en dat dit impact heeft gehad. Ik ben mij er zeer van bewust dat de afgelopen periode, zowel gedurende het onderzoek als de periode waar het onderzoek op ziet, niet gemakkelijk is geweest. Samen met het CRM wil ik ervoor zorgen dat opvolging van de aanbevelingen eraan bijdra</w:t>
      </w:r>
      <w:r w:rsidR="005B4776">
        <w:rPr>
          <w:rFonts w:eastAsiaTheme="minorHAnsi" w:cstheme="minorBidi"/>
          <w:color w:val="auto"/>
          <w:kern w:val="2"/>
          <w:lang w:eastAsia="en-US"/>
          <w14:ligatures w14:val="standardContextual"/>
        </w:rPr>
        <w:t>gen</w:t>
      </w:r>
      <w:r w:rsidRPr="00B97736" w:rsidR="00B97736">
        <w:rPr>
          <w:rFonts w:eastAsiaTheme="minorHAnsi" w:cstheme="minorBidi"/>
          <w:color w:val="auto"/>
          <w:kern w:val="2"/>
          <w:lang w:eastAsia="en-US"/>
          <w14:ligatures w14:val="standardContextual"/>
        </w:rPr>
        <w:t xml:space="preserve"> dat het CRM de komende periode in rustiger vaarwater komt en blijft. </w:t>
      </w:r>
    </w:p>
    <w:p w:rsidRPr="00B97736" w:rsidR="00B97736" w:rsidP="00BB02A4" w:rsidRDefault="00B97736" w14:paraId="574394AF" w14:textId="6684F5AC">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Vanwege voorgenoemd belang van vertrouwelijkheid is onderhavige beleidsreactie gebaseerd op de samenvatting van het rapport. De Vaste Kamercommissie (hierna: VKC) Justitie en Veiligheid heeft mij verzocht om nader in te gaan op de reden van de vertrouwelijkheid van het rapport van de commissie Sorgdrager.</w:t>
      </w:r>
      <w:r w:rsidRPr="00B97736">
        <w:rPr>
          <w:rFonts w:eastAsiaTheme="minorHAnsi" w:cstheme="minorBidi"/>
          <w:color w:val="auto"/>
          <w:kern w:val="2"/>
          <w:vertAlign w:val="superscript"/>
          <w:lang w:eastAsia="en-US"/>
          <w14:ligatures w14:val="standardContextual"/>
        </w:rPr>
        <w:footnoteReference w:id="3"/>
      </w:r>
      <w:r w:rsidRPr="00B97736">
        <w:rPr>
          <w:rFonts w:eastAsiaTheme="minorHAnsi" w:cstheme="minorBidi"/>
          <w:color w:val="auto"/>
          <w:kern w:val="2"/>
          <w:lang w:eastAsia="en-US"/>
          <w14:ligatures w14:val="standardContextual"/>
        </w:rPr>
        <w:t xml:space="preserve"> Ik heb in overweging genomen dat de inhoud van het volledige rapport herleidbaar is tot de betrokkenen die aan het onderzoek hebben meegewerkt. Aan hen zijn toezeggingen van vertrouwelijkheid gedaan, die zij zullen hebben betrokken bij hun beslissing over al dan niet deelname aan het onderzoek. Als te herleiden is wie bij welke situaties betrokken zijn geweest, dan worden de betrokkenen in een </w:t>
      </w:r>
      <w:r w:rsidRPr="00B97736">
        <w:rPr>
          <w:rFonts w:eastAsiaTheme="minorHAnsi" w:cstheme="minorBidi"/>
          <w:color w:val="auto"/>
          <w:kern w:val="2"/>
          <w:lang w:eastAsia="en-US"/>
          <w14:ligatures w14:val="standardContextual"/>
        </w:rPr>
        <w:lastRenderedPageBreak/>
        <w:t>positie gebracht waarbij zij voorwerp kunnen worden van (publieke) discussie. Een gebrek aan vertrouwelijkheid kan er</w:t>
      </w:r>
      <w:r w:rsidR="003A070B">
        <w:rPr>
          <w:rFonts w:eastAsiaTheme="minorHAnsi" w:cstheme="minorBidi"/>
          <w:color w:val="auto"/>
          <w:kern w:val="2"/>
          <w:lang w:eastAsia="en-US"/>
          <w14:ligatures w14:val="standardContextual"/>
        </w:rPr>
        <w:t xml:space="preserve"> bovendien </w:t>
      </w:r>
      <w:r w:rsidRPr="00B97736">
        <w:rPr>
          <w:rFonts w:eastAsiaTheme="minorHAnsi" w:cstheme="minorBidi"/>
          <w:color w:val="auto"/>
          <w:kern w:val="2"/>
          <w:lang w:eastAsia="en-US"/>
          <w14:ligatures w14:val="standardContextual"/>
        </w:rPr>
        <w:t xml:space="preserve">toe leiden dat </w:t>
      </w:r>
      <w:r w:rsidR="003C2D38">
        <w:rPr>
          <w:rFonts w:eastAsiaTheme="minorHAnsi" w:cstheme="minorBidi"/>
          <w:color w:val="auto"/>
          <w:kern w:val="2"/>
          <w:lang w:eastAsia="en-US"/>
          <w14:ligatures w14:val="standardContextual"/>
        </w:rPr>
        <w:t xml:space="preserve">personen </w:t>
      </w:r>
      <w:r w:rsidRPr="00B97736">
        <w:rPr>
          <w:rFonts w:eastAsiaTheme="minorHAnsi" w:cstheme="minorBidi"/>
          <w:color w:val="auto"/>
          <w:kern w:val="2"/>
          <w:lang w:eastAsia="en-US"/>
          <w14:ligatures w14:val="standardContextual"/>
        </w:rPr>
        <w:t>in de toekomst terughoudend</w:t>
      </w:r>
      <w:r w:rsidR="00432B48">
        <w:rPr>
          <w:rFonts w:eastAsiaTheme="minorHAnsi" w:cstheme="minorBidi"/>
          <w:color w:val="auto"/>
          <w:kern w:val="2"/>
          <w:lang w:eastAsia="en-US"/>
          <w14:ligatures w14:val="standardContextual"/>
        </w:rPr>
        <w:t>er</w:t>
      </w:r>
      <w:r w:rsidRPr="00B97736">
        <w:rPr>
          <w:rFonts w:eastAsiaTheme="minorHAnsi" w:cstheme="minorBidi"/>
          <w:color w:val="auto"/>
          <w:kern w:val="2"/>
          <w:lang w:eastAsia="en-US"/>
          <w14:ligatures w14:val="standardContextual"/>
        </w:rPr>
        <w:t xml:space="preserve"> en minder bereidwillig zijn informatie</w:t>
      </w:r>
      <w:r w:rsidR="00432B48">
        <w:rPr>
          <w:rFonts w:eastAsiaTheme="minorHAnsi" w:cstheme="minorBidi"/>
          <w:color w:val="auto"/>
          <w:kern w:val="2"/>
          <w:lang w:eastAsia="en-US"/>
          <w14:ligatures w14:val="standardContextual"/>
        </w:rPr>
        <w:t xml:space="preserve"> te delen</w:t>
      </w:r>
      <w:r w:rsidRPr="00B97736">
        <w:rPr>
          <w:rFonts w:eastAsiaTheme="minorHAnsi" w:cstheme="minorBidi"/>
          <w:color w:val="auto"/>
          <w:kern w:val="2"/>
          <w:lang w:eastAsia="en-US"/>
          <w14:ligatures w14:val="standardContextual"/>
        </w:rPr>
        <w:t xml:space="preserve"> en </w:t>
      </w:r>
      <w:r w:rsidR="00432B48">
        <w:rPr>
          <w:rFonts w:eastAsiaTheme="minorHAnsi" w:cstheme="minorBidi"/>
          <w:color w:val="auto"/>
          <w:kern w:val="2"/>
          <w:lang w:eastAsia="en-US"/>
          <w14:ligatures w14:val="standardContextual"/>
        </w:rPr>
        <w:t>mee te werken aan</w:t>
      </w:r>
      <w:r w:rsidRPr="00B97736">
        <w:rPr>
          <w:rFonts w:eastAsiaTheme="minorHAnsi" w:cstheme="minorBidi"/>
          <w:color w:val="auto"/>
          <w:kern w:val="2"/>
          <w:lang w:eastAsia="en-US"/>
          <w14:ligatures w14:val="standardContextual"/>
        </w:rPr>
        <w:t xml:space="preserve"> onderzoeken. Dit kan ten koste gaan van zorgvuldige uitvoering van een dergelijk onderzoek. </w:t>
      </w:r>
    </w:p>
    <w:p w:rsidRPr="00D87759" w:rsidR="001C3C9F" w:rsidP="00BB02A4" w:rsidRDefault="00233DEB" w14:paraId="2705A99D" w14:textId="578CE624">
      <w:pPr>
        <w:autoSpaceDN/>
        <w:spacing w:after="160" w:line="259" w:lineRule="auto"/>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Wettelijk kader</w:t>
      </w:r>
      <w:r w:rsidR="00D87759">
        <w:rPr>
          <w:rFonts w:eastAsiaTheme="minorHAnsi" w:cstheme="minorBidi"/>
          <w:b/>
          <w:bCs/>
          <w:color w:val="auto"/>
          <w:kern w:val="2"/>
          <w:lang w:eastAsia="en-US"/>
          <w14:ligatures w14:val="standardContextual"/>
        </w:rPr>
        <w:br/>
      </w:r>
      <w:r w:rsidR="00F1059E">
        <w:t xml:space="preserve">Het CRM heeft als zelfstandig bestuursorgaan (hierna: zbo) een onafhankelijke positie en opereert </w:t>
      </w:r>
      <w:r w:rsidR="001403DB">
        <w:t xml:space="preserve">op </w:t>
      </w:r>
      <w:r w:rsidR="00F1059E">
        <w:t xml:space="preserve">afstand van het departement. Wel legt de bewindspersoon op </w:t>
      </w:r>
      <w:r w:rsidRPr="007728A1" w:rsidR="007728A1">
        <w:rPr>
          <w:rFonts w:eastAsiaTheme="minorHAnsi" w:cstheme="minorBidi"/>
          <w:color w:val="auto"/>
          <w:kern w:val="2"/>
          <w:lang w:eastAsia="en-US"/>
          <w14:ligatures w14:val="standardContextual"/>
        </w:rPr>
        <w:t xml:space="preserve">grond van de Kaderwet zbo’s in algemene zin verantwoording af aan het parlement over zijn </w:t>
      </w:r>
      <w:r w:rsidR="001C3C9F">
        <w:rPr>
          <w:rFonts w:eastAsiaTheme="minorHAnsi" w:cstheme="minorBidi"/>
          <w:color w:val="auto"/>
          <w:kern w:val="2"/>
          <w:lang w:eastAsia="en-US"/>
          <w14:ligatures w14:val="standardContextual"/>
        </w:rPr>
        <w:t>bevoegdheden ten aanzien van het zbo.</w:t>
      </w:r>
      <w:r w:rsidR="00F1059E">
        <w:rPr>
          <w:rFonts w:eastAsiaTheme="minorHAnsi" w:cstheme="minorBidi"/>
          <w:color w:val="auto"/>
          <w:kern w:val="2"/>
          <w:lang w:eastAsia="en-US"/>
          <w14:ligatures w14:val="standardContextual"/>
        </w:rPr>
        <w:t xml:space="preserve"> </w:t>
      </w:r>
      <w:r w:rsidRPr="00A41532" w:rsidR="001C3C9F">
        <w:rPr>
          <w:rFonts w:eastAsiaTheme="minorHAnsi" w:cstheme="minorBidi"/>
          <w:color w:val="auto"/>
          <w:kern w:val="2"/>
          <w:lang w:eastAsia="en-US"/>
          <w14:ligatures w14:val="standardContextual"/>
        </w:rPr>
        <w:t xml:space="preserve">De taken, bevoegdheden, samenstelling en werkwijze van het </w:t>
      </w:r>
      <w:r w:rsidR="001C3C9F">
        <w:rPr>
          <w:rFonts w:eastAsiaTheme="minorHAnsi" w:cstheme="minorBidi"/>
          <w:color w:val="auto"/>
          <w:kern w:val="2"/>
          <w:lang w:eastAsia="en-US"/>
          <w14:ligatures w14:val="standardContextual"/>
        </w:rPr>
        <w:t>CRM</w:t>
      </w:r>
      <w:r w:rsidRPr="00A41532" w:rsidR="001C3C9F">
        <w:rPr>
          <w:rFonts w:eastAsiaTheme="minorHAnsi" w:cstheme="minorBidi"/>
          <w:color w:val="auto"/>
          <w:kern w:val="2"/>
          <w:lang w:eastAsia="en-US"/>
          <w14:ligatures w14:val="standardContextual"/>
        </w:rPr>
        <w:t xml:space="preserve"> zijn vastgelegd in de Wet College voor de </w:t>
      </w:r>
      <w:r w:rsidR="001C3C9F">
        <w:rPr>
          <w:rFonts w:eastAsiaTheme="minorHAnsi" w:cstheme="minorBidi"/>
          <w:color w:val="auto"/>
          <w:kern w:val="2"/>
          <w:lang w:eastAsia="en-US"/>
          <w14:ligatures w14:val="standardContextual"/>
        </w:rPr>
        <w:t>r</w:t>
      </w:r>
      <w:r w:rsidRPr="00A41532" w:rsidR="001C3C9F">
        <w:rPr>
          <w:rFonts w:eastAsiaTheme="minorHAnsi" w:cstheme="minorBidi"/>
          <w:color w:val="auto"/>
          <w:kern w:val="2"/>
          <w:lang w:eastAsia="en-US"/>
          <w14:ligatures w14:val="standardContextual"/>
        </w:rPr>
        <w:t xml:space="preserve">echten van de </w:t>
      </w:r>
      <w:r w:rsidR="001C3C9F">
        <w:rPr>
          <w:rFonts w:eastAsiaTheme="minorHAnsi" w:cstheme="minorBidi"/>
          <w:color w:val="auto"/>
          <w:kern w:val="2"/>
          <w:lang w:eastAsia="en-US"/>
          <w14:ligatures w14:val="standardContextual"/>
        </w:rPr>
        <w:t>m</w:t>
      </w:r>
      <w:r w:rsidRPr="00A41532" w:rsidR="001C3C9F">
        <w:rPr>
          <w:rFonts w:eastAsiaTheme="minorHAnsi" w:cstheme="minorBidi"/>
          <w:color w:val="auto"/>
          <w:kern w:val="2"/>
          <w:lang w:eastAsia="en-US"/>
          <w14:ligatures w14:val="standardContextual"/>
        </w:rPr>
        <w:t xml:space="preserve">ens </w:t>
      </w:r>
      <w:r w:rsidRPr="00B97736" w:rsidR="001C3C9F">
        <w:rPr>
          <w:rFonts w:eastAsiaTheme="minorHAnsi" w:cstheme="minorBidi"/>
          <w:color w:val="auto"/>
          <w:kern w:val="2"/>
          <w:lang w:eastAsia="en-US"/>
          <w14:ligatures w14:val="standardContextual"/>
        </w:rPr>
        <w:t>(Wet CRM)</w:t>
      </w:r>
      <w:r w:rsidR="001C3C9F">
        <w:rPr>
          <w:rFonts w:eastAsiaTheme="minorHAnsi" w:cstheme="minorBidi"/>
          <w:color w:val="auto"/>
          <w:kern w:val="2"/>
          <w:lang w:eastAsia="en-US"/>
          <w14:ligatures w14:val="standardContextual"/>
        </w:rPr>
        <w:t>. Deze wet</w:t>
      </w:r>
      <w:r w:rsidRPr="00B97736" w:rsidR="001C3C9F">
        <w:rPr>
          <w:rFonts w:eastAsiaTheme="minorHAnsi" w:cstheme="minorBidi"/>
          <w:color w:val="auto"/>
          <w:kern w:val="2"/>
          <w:lang w:eastAsia="en-US"/>
          <w14:ligatures w14:val="standardContextual"/>
        </w:rPr>
        <w:t xml:space="preserve"> is </w:t>
      </w:r>
      <w:r w:rsidR="001C3C9F">
        <w:rPr>
          <w:rFonts w:eastAsiaTheme="minorHAnsi" w:cstheme="minorBidi"/>
          <w:color w:val="auto"/>
          <w:kern w:val="2"/>
          <w:lang w:eastAsia="en-US"/>
          <w14:ligatures w14:val="standardContextual"/>
        </w:rPr>
        <w:t>als eerst</w:t>
      </w:r>
      <w:r w:rsidR="003E3C9E">
        <w:rPr>
          <w:rFonts w:eastAsiaTheme="minorHAnsi" w:cstheme="minorBidi"/>
          <w:color w:val="auto"/>
          <w:kern w:val="2"/>
          <w:lang w:eastAsia="en-US"/>
          <w14:ligatures w14:val="standardContextual"/>
        </w:rPr>
        <w:t>e</w:t>
      </w:r>
      <w:r w:rsidRPr="00B97736" w:rsidR="001C3C9F">
        <w:rPr>
          <w:rFonts w:eastAsiaTheme="minorHAnsi" w:cstheme="minorBidi"/>
          <w:color w:val="auto"/>
          <w:kern w:val="2"/>
          <w:lang w:eastAsia="en-US"/>
          <w14:ligatures w14:val="standardContextual"/>
        </w:rPr>
        <w:t xml:space="preserve"> ondertekend door de minister van Binnenlandse Zaken en Koninkrijksrelaties en de minister van Justitie</w:t>
      </w:r>
      <w:r w:rsidR="00237DB3">
        <w:rPr>
          <w:rFonts w:eastAsiaTheme="minorHAnsi" w:cstheme="minorBidi"/>
          <w:color w:val="auto"/>
          <w:kern w:val="2"/>
          <w:lang w:eastAsia="en-US"/>
          <w14:ligatures w14:val="standardContextual"/>
        </w:rPr>
        <w:t xml:space="preserve"> en Veiligheid</w:t>
      </w:r>
      <w:r w:rsidR="001C3C9F">
        <w:rPr>
          <w:rFonts w:eastAsiaTheme="minorHAnsi" w:cstheme="minorBidi"/>
          <w:color w:val="auto"/>
          <w:kern w:val="2"/>
          <w:lang w:eastAsia="en-US"/>
          <w14:ligatures w14:val="standardContextual"/>
        </w:rPr>
        <w:t xml:space="preserve"> is de tweede ondertekenaar</w:t>
      </w:r>
      <w:r w:rsidRPr="00B97736" w:rsidR="001C3C9F">
        <w:rPr>
          <w:rFonts w:eastAsiaTheme="minorHAnsi" w:cstheme="minorBidi"/>
          <w:color w:val="auto"/>
          <w:kern w:val="2"/>
          <w:lang w:eastAsia="en-US"/>
          <w14:ligatures w14:val="standardContextual"/>
        </w:rPr>
        <w:t xml:space="preserve">. Beheersmatig is het CRM onder </w:t>
      </w:r>
      <w:r w:rsidR="00237DB3">
        <w:rPr>
          <w:rFonts w:eastAsiaTheme="minorHAnsi" w:cstheme="minorBidi"/>
          <w:color w:val="auto"/>
          <w:kern w:val="2"/>
          <w:lang w:eastAsia="en-US"/>
          <w14:ligatures w14:val="standardContextual"/>
        </w:rPr>
        <w:t>het</w:t>
      </w:r>
      <w:r w:rsidRPr="00B97736" w:rsidR="001C3C9F">
        <w:rPr>
          <w:rFonts w:eastAsiaTheme="minorHAnsi" w:cstheme="minorBidi"/>
          <w:color w:val="auto"/>
          <w:kern w:val="2"/>
          <w:lang w:eastAsia="en-US"/>
          <w14:ligatures w14:val="standardContextual"/>
        </w:rPr>
        <w:t xml:space="preserve"> </w:t>
      </w:r>
      <w:r w:rsidR="00237DB3">
        <w:rPr>
          <w:rFonts w:eastAsiaTheme="minorHAnsi" w:cstheme="minorBidi"/>
          <w:color w:val="auto"/>
          <w:kern w:val="2"/>
          <w:lang w:eastAsia="en-US"/>
          <w14:ligatures w14:val="standardContextual"/>
        </w:rPr>
        <w:t>M</w:t>
      </w:r>
      <w:r w:rsidRPr="00B97736" w:rsidR="001C3C9F">
        <w:rPr>
          <w:rFonts w:eastAsiaTheme="minorHAnsi" w:cstheme="minorBidi"/>
          <w:color w:val="auto"/>
          <w:kern w:val="2"/>
          <w:lang w:eastAsia="en-US"/>
          <w14:ligatures w14:val="standardContextual"/>
        </w:rPr>
        <w:t xml:space="preserve">inisterie </w:t>
      </w:r>
      <w:r w:rsidR="00237DB3">
        <w:rPr>
          <w:rFonts w:eastAsiaTheme="minorHAnsi" w:cstheme="minorBidi"/>
          <w:color w:val="auto"/>
          <w:kern w:val="2"/>
          <w:lang w:eastAsia="en-US"/>
          <w14:ligatures w14:val="standardContextual"/>
        </w:rPr>
        <w:t xml:space="preserve">van Justitie en Veiligheid </w:t>
      </w:r>
      <w:r w:rsidRPr="00B97736" w:rsidR="001C3C9F">
        <w:rPr>
          <w:rFonts w:eastAsiaTheme="minorHAnsi" w:cstheme="minorBidi"/>
          <w:color w:val="auto"/>
          <w:kern w:val="2"/>
          <w:lang w:eastAsia="en-US"/>
          <w14:ligatures w14:val="standardContextual"/>
        </w:rPr>
        <w:t>geplaatst en vervult de plaatsvervangend secretaris-generaal de rol van eigenaar als bedoeld in de circulaire 'Governance ten aanzien van zbo’s’.</w:t>
      </w:r>
      <w:r w:rsidRPr="00B97736" w:rsidR="001C3C9F">
        <w:rPr>
          <w:rFonts w:eastAsiaTheme="minorHAnsi" w:cstheme="minorBidi"/>
          <w:color w:val="auto"/>
          <w:kern w:val="2"/>
          <w:vertAlign w:val="superscript"/>
          <w:lang w:eastAsia="en-US"/>
          <w14:ligatures w14:val="standardContextual"/>
        </w:rPr>
        <w:footnoteReference w:id="4"/>
      </w:r>
      <w:r w:rsidR="001C3C9F">
        <w:rPr>
          <w:rFonts w:eastAsiaTheme="minorHAnsi" w:cstheme="minorBidi"/>
          <w:color w:val="auto"/>
          <w:kern w:val="2"/>
          <w:lang w:eastAsia="en-US"/>
          <w14:ligatures w14:val="standardContextual"/>
        </w:rPr>
        <w:t xml:space="preserve"> Dit betekent dat </w:t>
      </w:r>
      <w:r w:rsidR="000C1D2F">
        <w:rPr>
          <w:rFonts w:eastAsiaTheme="minorHAnsi" w:cstheme="minorBidi"/>
          <w:color w:val="auto"/>
          <w:kern w:val="2"/>
          <w:lang w:eastAsia="en-US"/>
          <w14:ligatures w14:val="standardContextual"/>
        </w:rPr>
        <w:t xml:space="preserve">het </w:t>
      </w:r>
      <w:r w:rsidR="00E441A0">
        <w:rPr>
          <w:rFonts w:eastAsiaTheme="minorHAnsi" w:cstheme="minorBidi"/>
          <w:color w:val="auto"/>
          <w:kern w:val="2"/>
          <w:lang w:eastAsia="en-US"/>
          <w14:ligatures w14:val="standardContextual"/>
        </w:rPr>
        <w:t>CRM</w:t>
      </w:r>
      <w:r w:rsidRPr="00E441A0" w:rsidR="00E441A0">
        <w:rPr>
          <w:rFonts w:eastAsiaTheme="minorHAnsi" w:cstheme="minorBidi"/>
          <w:color w:val="auto"/>
          <w:kern w:val="2"/>
          <w:lang w:eastAsia="en-US"/>
          <w14:ligatures w14:val="standardContextual"/>
        </w:rPr>
        <w:t xml:space="preserve"> financiële verantwoording af</w:t>
      </w:r>
      <w:r w:rsidR="00E441A0">
        <w:rPr>
          <w:rFonts w:eastAsiaTheme="minorHAnsi" w:cstheme="minorBidi"/>
          <w:color w:val="auto"/>
          <w:kern w:val="2"/>
          <w:lang w:eastAsia="en-US"/>
          <w14:ligatures w14:val="standardContextual"/>
        </w:rPr>
        <w:t>legt</w:t>
      </w:r>
      <w:r w:rsidRPr="00E441A0" w:rsidR="00E441A0">
        <w:rPr>
          <w:rFonts w:eastAsiaTheme="minorHAnsi" w:cstheme="minorBidi"/>
          <w:color w:val="auto"/>
          <w:kern w:val="2"/>
          <w:lang w:eastAsia="en-US"/>
          <w14:ligatures w14:val="standardContextual"/>
        </w:rPr>
        <w:t xml:space="preserve"> aan </w:t>
      </w:r>
      <w:r w:rsidR="00237DB3">
        <w:rPr>
          <w:rFonts w:eastAsiaTheme="minorHAnsi" w:cstheme="minorBidi"/>
          <w:color w:val="auto"/>
          <w:kern w:val="2"/>
          <w:lang w:eastAsia="en-US"/>
          <w14:ligatures w14:val="standardContextual"/>
        </w:rPr>
        <w:t>het</w:t>
      </w:r>
      <w:r w:rsidRPr="00B97736" w:rsidR="00237DB3">
        <w:rPr>
          <w:rFonts w:eastAsiaTheme="minorHAnsi" w:cstheme="minorBidi"/>
          <w:color w:val="auto"/>
          <w:kern w:val="2"/>
          <w:lang w:eastAsia="en-US"/>
          <w14:ligatures w14:val="standardContextual"/>
        </w:rPr>
        <w:t xml:space="preserve"> </w:t>
      </w:r>
      <w:r w:rsidR="00237DB3">
        <w:rPr>
          <w:rFonts w:eastAsiaTheme="minorHAnsi" w:cstheme="minorBidi"/>
          <w:color w:val="auto"/>
          <w:kern w:val="2"/>
          <w:lang w:eastAsia="en-US"/>
          <w14:ligatures w14:val="standardContextual"/>
        </w:rPr>
        <w:t>M</w:t>
      </w:r>
      <w:r w:rsidRPr="00B97736" w:rsidR="00237DB3">
        <w:rPr>
          <w:rFonts w:eastAsiaTheme="minorHAnsi" w:cstheme="minorBidi"/>
          <w:color w:val="auto"/>
          <w:kern w:val="2"/>
          <w:lang w:eastAsia="en-US"/>
          <w14:ligatures w14:val="standardContextual"/>
        </w:rPr>
        <w:t xml:space="preserve">inisterie </w:t>
      </w:r>
      <w:r w:rsidR="00237DB3">
        <w:rPr>
          <w:rFonts w:eastAsiaTheme="minorHAnsi" w:cstheme="minorBidi"/>
          <w:color w:val="auto"/>
          <w:kern w:val="2"/>
          <w:lang w:eastAsia="en-US"/>
          <w14:ligatures w14:val="standardContextual"/>
        </w:rPr>
        <w:t>van Justitie en Veiligheid. D</w:t>
      </w:r>
      <w:r w:rsidR="00E441A0">
        <w:rPr>
          <w:rFonts w:eastAsiaTheme="minorHAnsi" w:cstheme="minorBidi"/>
          <w:color w:val="auto"/>
          <w:kern w:val="2"/>
          <w:lang w:eastAsia="en-US"/>
          <w14:ligatures w14:val="standardContextual"/>
        </w:rPr>
        <w:t>at</w:t>
      </w:r>
      <w:r w:rsidRPr="00E441A0" w:rsidR="00E441A0">
        <w:rPr>
          <w:rFonts w:eastAsiaTheme="minorHAnsi" w:cstheme="minorBidi"/>
          <w:color w:val="auto"/>
          <w:kern w:val="2"/>
          <w:lang w:eastAsia="en-US"/>
          <w14:ligatures w14:val="standardContextual"/>
        </w:rPr>
        <w:t xml:space="preserve"> verloopt via de reguliere Planning &amp; Control (P&amp;C) cyclus van het departement.</w:t>
      </w:r>
    </w:p>
    <w:p w:rsidRPr="007728A1" w:rsidR="001C3C9F" w:rsidP="00BB02A4" w:rsidRDefault="001C3C9F" w14:paraId="445B1BFB" w14:textId="7D6C6A58">
      <w:pPr>
        <w:autoSpaceDN/>
        <w:spacing w:after="160" w:line="259" w:lineRule="auto"/>
        <w:textAlignment w:val="auto"/>
        <w:rPr>
          <w:rFonts w:eastAsiaTheme="minorHAnsi" w:cstheme="minorBidi"/>
          <w:color w:val="auto"/>
          <w:kern w:val="2"/>
          <w:lang w:eastAsia="en-US"/>
          <w14:ligatures w14:val="standardContextual"/>
        </w:rPr>
      </w:pPr>
      <w:r w:rsidRPr="007728A1">
        <w:rPr>
          <w:rFonts w:eastAsiaTheme="minorHAnsi" w:cstheme="minorBidi"/>
          <w:color w:val="auto"/>
          <w:kern w:val="2"/>
          <w:lang w:eastAsia="en-US"/>
          <w14:ligatures w14:val="standardContextual"/>
        </w:rPr>
        <w:t xml:space="preserve">Het wettelijk kader voor mijn verantwoordelijkheid voor de werking van het CRM wordt bepaald door de zogeheten </w:t>
      </w:r>
      <w:r w:rsidRPr="007728A1">
        <w:rPr>
          <w:rFonts w:eastAsiaTheme="minorHAnsi" w:cstheme="minorBidi"/>
          <w:i/>
          <w:iCs/>
          <w:color w:val="auto"/>
          <w:kern w:val="2"/>
          <w:lang w:eastAsia="en-US"/>
          <w14:ligatures w14:val="standardContextual"/>
        </w:rPr>
        <w:t>Paris Principles</w:t>
      </w:r>
      <w:r w:rsidRPr="00B97736">
        <w:rPr>
          <w:rFonts w:eastAsiaTheme="minorHAnsi" w:cstheme="minorBidi"/>
          <w:color w:val="auto"/>
          <w:kern w:val="2"/>
          <w:vertAlign w:val="superscript"/>
          <w:lang w:eastAsia="en-US"/>
          <w14:ligatures w14:val="standardContextual"/>
        </w:rPr>
        <w:footnoteReference w:id="5"/>
      </w:r>
      <w:r w:rsidRPr="007728A1">
        <w:rPr>
          <w:rFonts w:eastAsiaTheme="minorHAnsi" w:cstheme="minorBidi"/>
          <w:color w:val="auto"/>
          <w:kern w:val="2"/>
          <w:lang w:eastAsia="en-US"/>
          <w14:ligatures w14:val="standardContextual"/>
        </w:rPr>
        <w:t xml:space="preserve">, waaronder het beginsel van “formal and functional independence”, en de wettelijke verankering van deze </w:t>
      </w:r>
      <w:r w:rsidR="003E3C9E">
        <w:rPr>
          <w:rFonts w:eastAsiaTheme="minorHAnsi" w:cstheme="minorBidi"/>
          <w:color w:val="auto"/>
          <w:kern w:val="2"/>
          <w:lang w:eastAsia="en-US"/>
          <w14:ligatures w14:val="standardContextual"/>
        </w:rPr>
        <w:t>beginselen</w:t>
      </w:r>
      <w:r w:rsidRPr="007728A1" w:rsidR="003E3C9E">
        <w:rPr>
          <w:rFonts w:eastAsiaTheme="minorHAnsi" w:cstheme="minorBidi"/>
          <w:color w:val="auto"/>
          <w:kern w:val="2"/>
          <w:lang w:eastAsia="en-US"/>
          <w14:ligatures w14:val="standardContextual"/>
        </w:rPr>
        <w:t xml:space="preserve"> </w:t>
      </w:r>
      <w:r w:rsidRPr="007728A1">
        <w:rPr>
          <w:rFonts w:eastAsiaTheme="minorHAnsi" w:cstheme="minorBidi"/>
          <w:color w:val="auto"/>
          <w:kern w:val="2"/>
          <w:lang w:eastAsia="en-US"/>
          <w14:ligatures w14:val="standardContextual"/>
        </w:rPr>
        <w:t>in de Wet CRM. Dat betekent dat mijn handelingsruimte ten opzichte van het CRM in zekere zin beperkt</w:t>
      </w:r>
      <w:r w:rsidR="000C1D2F">
        <w:rPr>
          <w:rFonts w:eastAsiaTheme="minorHAnsi" w:cstheme="minorBidi"/>
          <w:color w:val="auto"/>
          <w:kern w:val="2"/>
          <w:lang w:eastAsia="en-US"/>
          <w14:ligatures w14:val="standardContextual"/>
        </w:rPr>
        <w:t xml:space="preserve"> is</w:t>
      </w:r>
      <w:r w:rsidRPr="007728A1">
        <w:rPr>
          <w:rFonts w:eastAsiaTheme="minorHAnsi" w:cstheme="minorBidi"/>
          <w:color w:val="auto"/>
          <w:kern w:val="2"/>
          <w:lang w:eastAsia="en-US"/>
          <w14:ligatures w14:val="standardContextual"/>
        </w:rPr>
        <w:t xml:space="preserve">. Met inachtneming hiervan is onderstaande reactie opgesteld. </w:t>
      </w:r>
    </w:p>
    <w:p w:rsidRPr="00BB02A4" w:rsidR="00B97736" w:rsidP="00BB02A4" w:rsidRDefault="00B97736" w14:paraId="4423100C" w14:textId="62CCB9CC">
      <w:pPr>
        <w:autoSpaceDN/>
        <w:spacing w:after="160" w:line="259" w:lineRule="auto"/>
        <w:textAlignment w:val="auto"/>
        <w:rPr>
          <w:rFonts w:eastAsiaTheme="minorHAnsi" w:cstheme="minorBidi"/>
          <w:b/>
          <w:bCs/>
          <w:color w:val="auto"/>
          <w:kern w:val="2"/>
          <w:lang w:eastAsia="en-US"/>
          <w14:ligatures w14:val="standardContextual"/>
        </w:rPr>
      </w:pPr>
      <w:r w:rsidRPr="00B97736">
        <w:rPr>
          <w:rFonts w:eastAsiaTheme="minorHAnsi" w:cstheme="minorBidi"/>
          <w:b/>
          <w:bCs/>
          <w:color w:val="auto"/>
          <w:kern w:val="2"/>
          <w:lang w:eastAsia="en-US"/>
          <w14:ligatures w14:val="standardContextual"/>
        </w:rPr>
        <w:t>Reflectie op conclusies</w:t>
      </w:r>
      <w:r w:rsidR="00BB02A4">
        <w:rPr>
          <w:rFonts w:eastAsiaTheme="minorHAnsi" w:cstheme="minorBidi"/>
          <w:b/>
          <w:bCs/>
          <w:color w:val="auto"/>
          <w:kern w:val="2"/>
          <w:lang w:eastAsia="en-US"/>
          <w14:ligatures w14:val="standardContextual"/>
        </w:rPr>
        <w:br/>
      </w:r>
      <w:r w:rsidRPr="00B97736">
        <w:rPr>
          <w:rFonts w:eastAsiaTheme="minorHAnsi" w:cstheme="minorBidi"/>
          <w:color w:val="auto"/>
          <w:kern w:val="2"/>
          <w:lang w:eastAsia="en-US"/>
          <w14:ligatures w14:val="standardContextual"/>
        </w:rPr>
        <w:t xml:space="preserve">De commissie </w:t>
      </w:r>
      <w:r w:rsidR="00237DB3">
        <w:rPr>
          <w:rFonts w:eastAsiaTheme="minorHAnsi" w:cstheme="minorBidi"/>
          <w:color w:val="auto"/>
          <w:kern w:val="2"/>
          <w:lang w:eastAsia="en-US"/>
          <w14:ligatures w14:val="standardContextual"/>
        </w:rPr>
        <w:t xml:space="preserve">Sorgdrager heeft </w:t>
      </w:r>
      <w:r w:rsidRPr="00B97736">
        <w:rPr>
          <w:rFonts w:eastAsiaTheme="minorHAnsi" w:cstheme="minorBidi"/>
          <w:color w:val="auto"/>
          <w:kern w:val="2"/>
          <w:lang w:eastAsia="en-US"/>
          <w14:ligatures w14:val="standardContextual"/>
        </w:rPr>
        <w:t>op basis van het onderzoek naar de melding</w:t>
      </w:r>
      <w:r w:rsidR="00237DB3">
        <w:rPr>
          <w:rFonts w:eastAsiaTheme="minorHAnsi" w:cstheme="minorBidi"/>
          <w:color w:val="auto"/>
          <w:kern w:val="2"/>
          <w:lang w:eastAsia="en-US"/>
          <w14:ligatures w14:val="standardContextual"/>
        </w:rPr>
        <w:t xml:space="preserve"> ge</w:t>
      </w:r>
      <w:r w:rsidRPr="00B97736" w:rsidR="00237DB3">
        <w:rPr>
          <w:rFonts w:eastAsiaTheme="minorHAnsi" w:cstheme="minorBidi"/>
          <w:color w:val="auto"/>
          <w:kern w:val="2"/>
          <w:lang w:eastAsia="en-US"/>
          <w14:ligatures w14:val="standardContextual"/>
        </w:rPr>
        <w:t>concludeerd</w:t>
      </w:r>
      <w:r w:rsidRPr="00B97736">
        <w:rPr>
          <w:rFonts w:eastAsiaTheme="minorHAnsi" w:cstheme="minorBidi"/>
          <w:color w:val="auto"/>
          <w:kern w:val="2"/>
          <w:lang w:eastAsia="en-US"/>
          <w14:ligatures w14:val="standardContextual"/>
        </w:rPr>
        <w:t xml:space="preserve"> dat er geen sprake </w:t>
      </w:r>
      <w:r w:rsidR="00D56338">
        <w:rPr>
          <w:rFonts w:eastAsiaTheme="minorHAnsi" w:cstheme="minorBidi"/>
          <w:color w:val="auto"/>
          <w:kern w:val="2"/>
          <w:lang w:eastAsia="en-US"/>
          <w14:ligatures w14:val="standardContextual"/>
        </w:rPr>
        <w:t>wa</w:t>
      </w:r>
      <w:r w:rsidRPr="00B97736">
        <w:rPr>
          <w:rFonts w:eastAsiaTheme="minorHAnsi" w:cstheme="minorBidi"/>
          <w:color w:val="auto"/>
          <w:kern w:val="2"/>
          <w:lang w:eastAsia="en-US"/>
          <w14:ligatures w14:val="standardContextual"/>
        </w:rPr>
        <w:t>s van een misstand zoals bedoeld in de Wet Huis voor klokkenluiders.</w:t>
      </w:r>
      <w:r w:rsidRPr="00B97736">
        <w:rPr>
          <w:rFonts w:eastAsiaTheme="minorHAnsi" w:cstheme="minorBidi"/>
          <w:color w:val="auto"/>
          <w:kern w:val="2"/>
          <w:vertAlign w:val="superscript"/>
          <w:lang w:eastAsia="en-US"/>
          <w14:ligatures w14:val="standardContextual"/>
        </w:rPr>
        <w:footnoteReference w:id="6"/>
      </w:r>
      <w:r w:rsidRPr="00B97736">
        <w:rPr>
          <w:rFonts w:eastAsiaTheme="minorHAnsi" w:cstheme="minorBidi"/>
          <w:color w:val="auto"/>
          <w:kern w:val="2"/>
          <w:lang w:eastAsia="en-US"/>
          <w14:ligatures w14:val="standardContextual"/>
        </w:rPr>
        <w:t xml:space="preserve"> Wel heeft de commissie geconstateerd dat op onderdelen sprake </w:t>
      </w:r>
      <w:r w:rsidR="00D56338">
        <w:rPr>
          <w:rFonts w:eastAsiaTheme="minorHAnsi" w:cstheme="minorBidi"/>
          <w:color w:val="auto"/>
          <w:kern w:val="2"/>
          <w:lang w:eastAsia="en-US"/>
          <w14:ligatures w14:val="standardContextual"/>
        </w:rPr>
        <w:t>wa</w:t>
      </w:r>
      <w:r w:rsidRPr="00B97736">
        <w:rPr>
          <w:rFonts w:eastAsiaTheme="minorHAnsi" w:cstheme="minorBidi"/>
          <w:color w:val="auto"/>
          <w:kern w:val="2"/>
          <w:lang w:eastAsia="en-US"/>
          <w14:ligatures w14:val="standardContextual"/>
        </w:rPr>
        <w:t>s van gedragingen zoals genoemd in de melding. De commissie trekt hieruit ook conclusies ten aanzien van het bestuurlijke handelen in deze gevallen.</w:t>
      </w:r>
      <w:r w:rsidR="008579A6">
        <w:rPr>
          <w:rFonts w:eastAsiaTheme="minorHAnsi" w:cstheme="minorBidi"/>
          <w:color w:val="auto"/>
          <w:kern w:val="2"/>
          <w:lang w:eastAsia="en-US"/>
          <w14:ligatures w14:val="standardContextual"/>
        </w:rPr>
        <w:t xml:space="preserve"> Ik heb kennisgenomen van deze conclusies en deze tot mij genomen. Meer in het bijzonder wil ik </w:t>
      </w:r>
      <w:r w:rsidR="0042187E">
        <w:rPr>
          <w:rFonts w:eastAsiaTheme="minorHAnsi" w:cstheme="minorBidi"/>
          <w:color w:val="auto"/>
          <w:kern w:val="2"/>
          <w:lang w:eastAsia="en-US"/>
          <w14:ligatures w14:val="standardContextual"/>
        </w:rPr>
        <w:t xml:space="preserve">hier </w:t>
      </w:r>
      <w:r w:rsidR="008579A6">
        <w:rPr>
          <w:rFonts w:eastAsiaTheme="minorHAnsi" w:cstheme="minorBidi"/>
          <w:color w:val="auto"/>
          <w:kern w:val="2"/>
          <w:lang w:eastAsia="en-US"/>
          <w14:ligatures w14:val="standardContextual"/>
        </w:rPr>
        <w:t xml:space="preserve">reflecteren op de conclusies ten aanzien van de </w:t>
      </w:r>
      <w:r w:rsidR="004E0906">
        <w:rPr>
          <w:rFonts w:eastAsiaTheme="minorHAnsi" w:cstheme="minorBidi"/>
          <w:color w:val="auto"/>
          <w:kern w:val="2"/>
          <w:lang w:eastAsia="en-US"/>
          <w14:ligatures w14:val="standardContextual"/>
        </w:rPr>
        <w:t>governance(structuur) van het CRM</w:t>
      </w:r>
      <w:r w:rsidR="008579A6">
        <w:rPr>
          <w:rFonts w:eastAsiaTheme="minorHAnsi" w:cstheme="minorBidi"/>
          <w:color w:val="auto"/>
          <w:kern w:val="2"/>
          <w:lang w:eastAsia="en-US"/>
          <w14:ligatures w14:val="standardContextual"/>
        </w:rPr>
        <w:t>.</w:t>
      </w:r>
      <w:r w:rsidRPr="00B97736">
        <w:rPr>
          <w:rFonts w:eastAsiaTheme="minorHAnsi" w:cstheme="minorBidi"/>
          <w:color w:val="auto"/>
          <w:kern w:val="2"/>
          <w:lang w:eastAsia="en-US"/>
          <w14:ligatures w14:val="standardContextual"/>
        </w:rPr>
        <w:t xml:space="preserve"> </w:t>
      </w:r>
    </w:p>
    <w:p w:rsidRPr="00B97736" w:rsidR="00B97736" w:rsidP="00BB02A4" w:rsidRDefault="00B97736" w14:paraId="102B76A7" w14:textId="69CD65BC">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Naar aanleiding van haar onderzoek constateert de commissie dat er al langer sprake is van een moeilijke samenwerking tussen Collegeleden. Zoals ook uit de samenvatting volgt, concludeert de commissie dat al langere tijd sprake is van weinig collegialiteit maar ook van een gebrek aan een gedragen opvatting over collegiaal bestuur.</w:t>
      </w:r>
      <w:r w:rsidRPr="00B97736">
        <w:rPr>
          <w:rFonts w:eastAsiaTheme="minorHAnsi" w:cstheme="minorBidi"/>
          <w:color w:val="auto"/>
          <w:kern w:val="2"/>
          <w:vertAlign w:val="superscript"/>
          <w:lang w:eastAsia="en-US"/>
          <w14:ligatures w14:val="standardContextual"/>
        </w:rPr>
        <w:footnoteReference w:id="7"/>
      </w:r>
      <w:r w:rsidRPr="00B97736">
        <w:rPr>
          <w:rFonts w:eastAsiaTheme="minorHAnsi" w:cstheme="minorBidi"/>
          <w:color w:val="auto"/>
          <w:kern w:val="2"/>
          <w:lang w:eastAsia="en-US"/>
          <w14:ligatures w14:val="standardContextual"/>
        </w:rPr>
        <w:t xml:space="preserve"> Uit de bevindingen van de commissie maak ik tevens op dat er in het recente verleden verschillende, eigenstandige interpretaties hebben bestaan over de invulling van de onafhankelijke positie van het Collegelidmaatschap. </w:t>
      </w:r>
    </w:p>
    <w:p w:rsidRPr="00B97736" w:rsidR="00B97736" w:rsidP="00BB02A4" w:rsidRDefault="00B97736" w14:paraId="6E73936C" w14:textId="779B45E9">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 xml:space="preserve">Deze conclusies en het feit dat de commissie aangeeft dat </w:t>
      </w:r>
      <w:r w:rsidR="008579A6">
        <w:rPr>
          <w:rFonts w:eastAsiaTheme="minorHAnsi" w:cstheme="minorBidi"/>
          <w:color w:val="auto"/>
          <w:kern w:val="2"/>
          <w:lang w:eastAsia="en-US"/>
          <w14:ligatures w14:val="standardContextual"/>
        </w:rPr>
        <w:t>de moeizame samenwerking</w:t>
      </w:r>
      <w:r w:rsidRPr="00B97736" w:rsidR="008579A6">
        <w:rPr>
          <w:rFonts w:eastAsiaTheme="minorHAnsi" w:cstheme="minorBidi"/>
          <w:color w:val="auto"/>
          <w:kern w:val="2"/>
          <w:lang w:eastAsia="en-US"/>
          <w14:ligatures w14:val="standardContextual"/>
        </w:rPr>
        <w:t xml:space="preserve"> </w:t>
      </w:r>
      <w:r w:rsidRPr="00B97736">
        <w:rPr>
          <w:rFonts w:eastAsiaTheme="minorHAnsi" w:cstheme="minorBidi"/>
          <w:color w:val="auto"/>
          <w:kern w:val="2"/>
          <w:lang w:eastAsia="en-US"/>
          <w14:ligatures w14:val="standardContextual"/>
        </w:rPr>
        <w:t>al jaren speel</w:t>
      </w:r>
      <w:r w:rsidR="00D56338">
        <w:rPr>
          <w:rFonts w:eastAsiaTheme="minorHAnsi" w:cstheme="minorBidi"/>
          <w:color w:val="auto"/>
          <w:kern w:val="2"/>
          <w:lang w:eastAsia="en-US"/>
          <w14:ligatures w14:val="standardContextual"/>
        </w:rPr>
        <w:t>de</w:t>
      </w:r>
      <w:r w:rsidRPr="00B97736">
        <w:rPr>
          <w:rFonts w:eastAsiaTheme="minorHAnsi" w:cstheme="minorBidi"/>
          <w:color w:val="auto"/>
          <w:kern w:val="2"/>
          <w:lang w:eastAsia="en-US"/>
          <w14:ligatures w14:val="standardContextual"/>
        </w:rPr>
        <w:t>, baren mij zorgen. Volgens de commissie wordt dit onder andere veroorzaakt door gebrekkige kaders en governance die onvoldoende houvast bieden tijdens bestuurlijk conflictueuze situaties. Het CRM heeft als zelfstandig bestuursorgaan een onafhankelijke positie, staat op afstand van het departement en moet binnen de kaders die de wet schept opereren. De commissie stelt vast dat</w:t>
      </w:r>
      <w:r w:rsidR="001D1A73">
        <w:rPr>
          <w:rFonts w:eastAsiaTheme="minorHAnsi" w:cstheme="minorBidi"/>
          <w:color w:val="auto"/>
          <w:kern w:val="2"/>
          <w:lang w:eastAsia="en-US"/>
          <w14:ligatures w14:val="standardContextual"/>
        </w:rPr>
        <w:t xml:space="preserve"> ten aanzien van de </w:t>
      </w:r>
      <w:r w:rsidRPr="00B97736">
        <w:rPr>
          <w:rFonts w:eastAsiaTheme="minorHAnsi" w:cstheme="minorBidi"/>
          <w:color w:val="auto"/>
          <w:kern w:val="2"/>
          <w:lang w:eastAsia="en-US"/>
          <w14:ligatures w14:val="standardContextual"/>
        </w:rPr>
        <w:t>organisatorische context van het CRM veel onduidelijk</w:t>
      </w:r>
      <w:r w:rsidR="001D1A73">
        <w:rPr>
          <w:rFonts w:eastAsiaTheme="minorHAnsi" w:cstheme="minorBidi"/>
          <w:color w:val="auto"/>
          <w:kern w:val="2"/>
          <w:lang w:eastAsia="en-US"/>
          <w14:ligatures w14:val="standardContextual"/>
        </w:rPr>
        <w:t>heden bestaan</w:t>
      </w:r>
      <w:r w:rsidRPr="00B97736">
        <w:rPr>
          <w:rFonts w:eastAsiaTheme="minorHAnsi" w:cstheme="minorBidi"/>
          <w:color w:val="auto"/>
          <w:kern w:val="2"/>
          <w:lang w:eastAsia="en-US"/>
          <w14:ligatures w14:val="standardContextual"/>
        </w:rPr>
        <w:t xml:space="preserve"> </w:t>
      </w:r>
      <w:r w:rsidR="001D1A73">
        <w:rPr>
          <w:rFonts w:eastAsiaTheme="minorHAnsi" w:cstheme="minorBidi"/>
          <w:color w:val="auto"/>
          <w:kern w:val="2"/>
          <w:lang w:eastAsia="en-US"/>
          <w14:ligatures w14:val="standardContextual"/>
        </w:rPr>
        <w:t xml:space="preserve">ofwel op </w:t>
      </w:r>
      <w:r w:rsidRPr="00B97736">
        <w:rPr>
          <w:rFonts w:eastAsiaTheme="minorHAnsi" w:cstheme="minorBidi"/>
          <w:color w:val="auto"/>
          <w:kern w:val="2"/>
          <w:lang w:eastAsia="en-US"/>
          <w14:ligatures w14:val="standardContextual"/>
        </w:rPr>
        <w:t xml:space="preserve">onderdelen niet </w:t>
      </w:r>
      <w:r w:rsidR="001D1A73">
        <w:rPr>
          <w:rFonts w:eastAsiaTheme="minorHAnsi" w:cstheme="minorBidi"/>
          <w:color w:val="auto"/>
          <w:kern w:val="2"/>
          <w:lang w:eastAsia="en-US"/>
          <w14:ligatures w14:val="standardContextual"/>
        </w:rPr>
        <w:t>in een regeling is voorzien</w:t>
      </w:r>
      <w:r w:rsidRPr="00B97736">
        <w:rPr>
          <w:rFonts w:eastAsiaTheme="minorHAnsi" w:cstheme="minorBidi"/>
          <w:color w:val="auto"/>
          <w:kern w:val="2"/>
          <w:lang w:eastAsia="en-US"/>
          <w14:ligatures w14:val="standardContextual"/>
        </w:rPr>
        <w:t xml:space="preserve">. Wat deze organisatorische context betreft gaat het onder andere om de onduidelijke wettelijke basis voor de positie van de voorzitter als functionele autoriteit, interne procedures </w:t>
      </w:r>
      <w:r w:rsidRPr="00D120DC">
        <w:rPr>
          <w:rFonts w:eastAsiaTheme="minorHAnsi" w:cstheme="minorBidi"/>
          <w:color w:val="auto"/>
          <w:kern w:val="2"/>
          <w:lang w:eastAsia="en-US"/>
          <w14:ligatures w14:val="standardContextual"/>
        </w:rPr>
        <w:t>en werkwijze van het CRM zonder duidelijke status en een (ten onrechte) vergaand beroep door Collegeleden op de onafhankelijke individuele positie van de Collegeleden.</w:t>
      </w:r>
      <w:r w:rsidRPr="00D120DC">
        <w:rPr>
          <w:rFonts w:eastAsiaTheme="minorHAnsi" w:cstheme="minorBidi"/>
          <w:color w:val="auto"/>
          <w:kern w:val="2"/>
          <w:vertAlign w:val="superscript"/>
          <w:lang w:eastAsia="en-US"/>
          <w14:ligatures w14:val="standardContextual"/>
        </w:rPr>
        <w:footnoteReference w:id="8"/>
      </w:r>
      <w:r w:rsidRPr="00D120DC">
        <w:rPr>
          <w:rFonts w:eastAsiaTheme="minorHAnsi" w:cstheme="minorBidi"/>
          <w:color w:val="auto"/>
          <w:kern w:val="2"/>
          <w:lang w:eastAsia="en-US"/>
          <w14:ligatures w14:val="standardContextual"/>
        </w:rPr>
        <w:t xml:space="preserve"> Ik maak hieruit op dat de reeds bestaande kaders niet duidelijk genoeg zijn geweest. Hieronder zal ik nader ingaan op de trajecten die zijn ingezet om</w:t>
      </w:r>
      <w:r w:rsidR="00484B2C">
        <w:rPr>
          <w:rFonts w:eastAsiaTheme="minorHAnsi" w:cstheme="minorBidi"/>
          <w:color w:val="auto"/>
          <w:kern w:val="2"/>
          <w:lang w:eastAsia="en-US"/>
          <w14:ligatures w14:val="standardContextual"/>
        </w:rPr>
        <w:t xml:space="preserve"> te zorgen voor een robuuste governance voor het</w:t>
      </w:r>
      <w:r w:rsidRPr="00D120DC">
        <w:rPr>
          <w:rFonts w:eastAsiaTheme="minorHAnsi" w:cstheme="minorBidi"/>
          <w:color w:val="auto"/>
          <w:kern w:val="2"/>
          <w:lang w:eastAsia="en-US"/>
          <w14:ligatures w14:val="standardContextual"/>
        </w:rPr>
        <w:t xml:space="preserve"> CRM.</w:t>
      </w:r>
      <w:r w:rsidRPr="00B97736">
        <w:rPr>
          <w:rFonts w:eastAsiaTheme="minorHAnsi" w:cstheme="minorBidi"/>
          <w:color w:val="auto"/>
          <w:kern w:val="2"/>
          <w:lang w:eastAsia="en-US"/>
          <w14:ligatures w14:val="standardContextual"/>
        </w:rPr>
        <w:t xml:space="preserve"> </w:t>
      </w:r>
    </w:p>
    <w:p w:rsidRPr="00BB02A4" w:rsidR="00B97736" w:rsidP="00BB02A4" w:rsidRDefault="00B97736" w14:paraId="20063F6C" w14:textId="0C057FA3">
      <w:pPr>
        <w:autoSpaceDN/>
        <w:spacing w:after="160" w:line="259" w:lineRule="auto"/>
        <w:textAlignment w:val="auto"/>
        <w:rPr>
          <w:rFonts w:eastAsiaTheme="minorHAnsi" w:cstheme="minorBidi"/>
          <w:b/>
          <w:bCs/>
          <w:color w:val="auto"/>
          <w:kern w:val="2"/>
          <w:lang w:eastAsia="en-US"/>
          <w14:ligatures w14:val="standardContextual"/>
        </w:rPr>
      </w:pPr>
      <w:r w:rsidRPr="00B97736">
        <w:rPr>
          <w:rFonts w:eastAsiaTheme="minorHAnsi" w:cstheme="minorBidi"/>
          <w:b/>
          <w:bCs/>
          <w:color w:val="auto"/>
          <w:kern w:val="2"/>
          <w:lang w:eastAsia="en-US"/>
          <w14:ligatures w14:val="standardContextual"/>
        </w:rPr>
        <w:t>Reflectie op eigen handelen</w:t>
      </w:r>
      <w:r w:rsidR="00BB02A4">
        <w:rPr>
          <w:rFonts w:eastAsiaTheme="minorHAnsi" w:cstheme="minorBidi"/>
          <w:b/>
          <w:bCs/>
          <w:color w:val="auto"/>
          <w:kern w:val="2"/>
          <w:lang w:eastAsia="en-US"/>
          <w14:ligatures w14:val="standardContextual"/>
        </w:rPr>
        <w:br/>
      </w:r>
      <w:r w:rsidRPr="00B97736">
        <w:rPr>
          <w:rFonts w:eastAsiaTheme="minorHAnsi" w:cstheme="minorBidi"/>
          <w:color w:val="auto"/>
          <w:kern w:val="2"/>
          <w:lang w:eastAsia="en-US"/>
          <w14:ligatures w14:val="standardContextual"/>
        </w:rPr>
        <w:t xml:space="preserve">De commissie stelt dat de hardnekkige conflictueuze situatie de vraag oproept welke rol de eigenaar in deze had of had moeten nemen. Hoewel een bescheiden invulling van die rol passend is in het licht van de </w:t>
      </w:r>
      <w:r w:rsidRPr="00484B2C">
        <w:rPr>
          <w:rFonts w:eastAsiaTheme="minorHAnsi" w:cstheme="minorBidi"/>
          <w:i/>
          <w:iCs/>
          <w:color w:val="auto"/>
          <w:kern w:val="2"/>
          <w:lang w:eastAsia="en-US"/>
          <w14:ligatures w14:val="standardContextual"/>
        </w:rPr>
        <w:t>Paris Principles</w:t>
      </w:r>
      <w:r w:rsidRPr="00B97736">
        <w:rPr>
          <w:rFonts w:eastAsiaTheme="minorHAnsi" w:cstheme="minorBidi"/>
          <w:color w:val="auto"/>
          <w:kern w:val="2"/>
          <w:lang w:eastAsia="en-US"/>
          <w14:ligatures w14:val="standardContextual"/>
        </w:rPr>
        <w:t>, zijn h</w:t>
      </w:r>
      <w:r w:rsidR="00961879">
        <w:rPr>
          <w:rFonts w:eastAsiaTheme="minorHAnsi" w:cstheme="minorBidi"/>
          <w:color w:val="auto"/>
          <w:kern w:val="2"/>
          <w:lang w:eastAsia="en-US"/>
          <w14:ligatures w14:val="standardContextual"/>
        </w:rPr>
        <w:t>ie</w:t>
      </w:r>
      <w:r w:rsidRPr="00B97736">
        <w:rPr>
          <w:rFonts w:eastAsiaTheme="minorHAnsi" w:cstheme="minorBidi"/>
          <w:color w:val="auto"/>
          <w:kern w:val="2"/>
          <w:lang w:eastAsia="en-US"/>
          <w14:ligatures w14:val="standardContextual"/>
        </w:rPr>
        <w:t>r volgens de commissie Sorgdrager wel risico’s aan verbonden.</w:t>
      </w:r>
      <w:r w:rsidR="007728A1">
        <w:rPr>
          <w:rStyle w:val="Voetnootmarkering"/>
          <w:rFonts w:eastAsiaTheme="minorHAnsi" w:cstheme="minorBidi"/>
          <w:color w:val="auto"/>
          <w:kern w:val="2"/>
          <w:lang w:eastAsia="en-US"/>
          <w14:ligatures w14:val="standardContextual"/>
        </w:rPr>
        <w:footnoteReference w:id="9"/>
      </w:r>
      <w:r w:rsidRPr="00B97736">
        <w:rPr>
          <w:rFonts w:eastAsiaTheme="minorHAnsi" w:cstheme="minorBidi"/>
          <w:color w:val="auto"/>
          <w:kern w:val="2"/>
          <w:lang w:eastAsia="en-US"/>
          <w14:ligatures w14:val="standardContextual"/>
        </w:rPr>
        <w:t xml:space="preserve"> Ten aanzien van de (beheers)</w:t>
      </w:r>
      <w:r w:rsidRPr="00D120DC">
        <w:rPr>
          <w:rFonts w:eastAsiaTheme="minorHAnsi" w:cstheme="minorBidi"/>
          <w:color w:val="auto"/>
          <w:kern w:val="2"/>
          <w:lang w:eastAsia="en-US"/>
          <w14:ligatures w14:val="standardContextual"/>
        </w:rPr>
        <w:t xml:space="preserve">relatie tussen het </w:t>
      </w:r>
      <w:r w:rsidR="001D1A73">
        <w:rPr>
          <w:rFonts w:eastAsiaTheme="minorHAnsi" w:cstheme="minorBidi"/>
          <w:color w:val="auto"/>
          <w:kern w:val="2"/>
          <w:lang w:eastAsia="en-US"/>
          <w14:ligatures w14:val="standardContextual"/>
        </w:rPr>
        <w:t>M</w:t>
      </w:r>
      <w:r w:rsidRPr="00D120DC">
        <w:rPr>
          <w:rFonts w:eastAsiaTheme="minorHAnsi" w:cstheme="minorBidi"/>
          <w:color w:val="auto"/>
          <w:kern w:val="2"/>
          <w:lang w:eastAsia="en-US"/>
          <w14:ligatures w14:val="standardContextual"/>
        </w:rPr>
        <w:t xml:space="preserve">inisterie van Justitie en Veiligheid en het CRM, stelt de commissie dat </w:t>
      </w:r>
      <w:r w:rsidR="001D1A73">
        <w:rPr>
          <w:rFonts w:eastAsiaTheme="minorHAnsi" w:cstheme="minorBidi"/>
          <w:color w:val="auto"/>
          <w:kern w:val="2"/>
          <w:lang w:eastAsia="en-US"/>
          <w14:ligatures w14:val="standardContextual"/>
        </w:rPr>
        <w:t xml:space="preserve">het </w:t>
      </w:r>
      <w:r w:rsidRPr="00D120DC">
        <w:rPr>
          <w:rFonts w:eastAsiaTheme="minorHAnsi" w:cstheme="minorBidi"/>
          <w:color w:val="auto"/>
          <w:kern w:val="2"/>
          <w:lang w:eastAsia="en-US"/>
          <w14:ligatures w14:val="standardContextual"/>
        </w:rPr>
        <w:t>ministerie op basis van eerder ontvangen signalen had kunnen en moeten interveniëren.</w:t>
      </w:r>
      <w:r w:rsidRPr="00D120DC">
        <w:rPr>
          <w:rFonts w:eastAsiaTheme="minorHAnsi" w:cstheme="minorBidi"/>
          <w:color w:val="auto"/>
          <w:kern w:val="2"/>
          <w:vertAlign w:val="superscript"/>
          <w:lang w:eastAsia="en-US"/>
          <w14:ligatures w14:val="standardContextual"/>
        </w:rPr>
        <w:footnoteReference w:id="10"/>
      </w:r>
      <w:r w:rsidRPr="00D120DC" w:rsidR="000A5AB1">
        <w:rPr>
          <w:rFonts w:eastAsiaTheme="minorHAnsi" w:cstheme="minorBidi"/>
          <w:color w:val="auto"/>
          <w:kern w:val="2"/>
          <w:lang w:eastAsia="en-US"/>
          <w14:ligatures w14:val="standardContextual"/>
        </w:rPr>
        <w:t xml:space="preserve"> </w:t>
      </w:r>
      <w:r w:rsidRPr="00D120DC">
        <w:rPr>
          <w:rFonts w:eastAsiaTheme="minorHAnsi" w:cstheme="minorBidi"/>
          <w:color w:val="auto"/>
          <w:kern w:val="2"/>
          <w:lang w:eastAsia="en-US"/>
          <w14:ligatures w14:val="standardContextual"/>
        </w:rPr>
        <w:t>De eigenaar is aanspreekbaar op vraagstukken die het zbo als organisatie betreffen.</w:t>
      </w:r>
      <w:r w:rsidRPr="00D120DC">
        <w:rPr>
          <w:rFonts w:eastAsiaTheme="minorHAnsi" w:cstheme="minorBidi"/>
          <w:color w:val="auto"/>
          <w:kern w:val="2"/>
          <w:vertAlign w:val="superscript"/>
          <w:lang w:eastAsia="en-US"/>
          <w14:ligatures w14:val="standardContextual"/>
        </w:rPr>
        <w:footnoteReference w:id="11"/>
      </w:r>
      <w:r w:rsidRPr="00D120DC">
        <w:rPr>
          <w:rFonts w:eastAsiaTheme="minorHAnsi" w:cstheme="minorBidi"/>
          <w:color w:val="auto"/>
          <w:kern w:val="2"/>
          <w:lang w:eastAsia="en-US"/>
          <w14:ligatures w14:val="standardContextual"/>
        </w:rPr>
        <w:t xml:space="preserve"> Met het CRM wordt periodiek gesproken op ambtelijk niveau. Als eigenaar is het zoeken naar een balans tussen de gepaste terughoudendheid en het plegen van interventies. </w:t>
      </w:r>
      <w:r w:rsidR="00C72E70">
        <w:rPr>
          <w:rFonts w:eastAsiaTheme="minorHAnsi" w:cstheme="minorBidi"/>
          <w:color w:val="auto"/>
          <w:kern w:val="2"/>
          <w:lang w:eastAsia="en-US"/>
          <w14:ligatures w14:val="standardContextual"/>
        </w:rPr>
        <w:t>E</w:t>
      </w:r>
      <w:r w:rsidRPr="00D120DC">
        <w:rPr>
          <w:rFonts w:eastAsiaTheme="minorHAnsi" w:cstheme="minorBidi"/>
          <w:color w:val="auto"/>
          <w:kern w:val="2"/>
          <w:lang w:eastAsia="en-US"/>
          <w14:ligatures w14:val="standardContextual"/>
        </w:rPr>
        <w:t xml:space="preserve">r </w:t>
      </w:r>
      <w:r w:rsidR="00740C19">
        <w:rPr>
          <w:rFonts w:eastAsiaTheme="minorHAnsi" w:cstheme="minorBidi"/>
          <w:color w:val="auto"/>
          <w:kern w:val="2"/>
          <w:lang w:eastAsia="en-US"/>
          <w14:ligatures w14:val="standardContextual"/>
        </w:rPr>
        <w:t xml:space="preserve">zijn </w:t>
      </w:r>
      <w:r w:rsidRPr="00D120DC" w:rsidR="00961879">
        <w:rPr>
          <w:rFonts w:eastAsiaTheme="minorHAnsi" w:cstheme="minorBidi"/>
          <w:color w:val="auto"/>
          <w:kern w:val="2"/>
          <w:lang w:eastAsia="en-US"/>
          <w14:ligatures w14:val="standardContextual"/>
        </w:rPr>
        <w:t>eerder</w:t>
      </w:r>
      <w:r w:rsidRPr="00D120DC" w:rsidR="000A5AB1">
        <w:rPr>
          <w:rFonts w:eastAsiaTheme="minorHAnsi" w:cstheme="minorBidi"/>
          <w:color w:val="auto"/>
          <w:kern w:val="2"/>
          <w:lang w:eastAsia="en-US"/>
          <w14:ligatures w14:val="standardContextual"/>
        </w:rPr>
        <w:t xml:space="preserve"> </w:t>
      </w:r>
      <w:r w:rsidRPr="00D120DC">
        <w:rPr>
          <w:rFonts w:eastAsiaTheme="minorHAnsi" w:cstheme="minorBidi"/>
          <w:color w:val="auto"/>
          <w:kern w:val="2"/>
          <w:lang w:eastAsia="en-US"/>
          <w14:ligatures w14:val="standardContextual"/>
        </w:rPr>
        <w:t>verschillende signalen ontvangen dat er spanningen</w:t>
      </w:r>
      <w:r w:rsidRPr="00D120DC" w:rsidR="000A5AB1">
        <w:rPr>
          <w:rFonts w:eastAsiaTheme="minorHAnsi" w:cstheme="minorBidi"/>
          <w:color w:val="auto"/>
          <w:kern w:val="2"/>
          <w:lang w:eastAsia="en-US"/>
          <w14:ligatures w14:val="standardContextual"/>
        </w:rPr>
        <w:t xml:space="preserve"> waren</w:t>
      </w:r>
      <w:r w:rsidRPr="00D120DC">
        <w:rPr>
          <w:rFonts w:eastAsiaTheme="minorHAnsi" w:cstheme="minorBidi"/>
          <w:color w:val="auto"/>
          <w:kern w:val="2"/>
          <w:lang w:eastAsia="en-US"/>
          <w14:ligatures w14:val="standardContextual"/>
        </w:rPr>
        <w:t xml:space="preserve">. Achteraf gezien hadden de signalen bespreekbaar gemaakt kunnen worden in de contacten tussen </w:t>
      </w:r>
      <w:r w:rsidR="001D1A73">
        <w:rPr>
          <w:rFonts w:eastAsiaTheme="minorHAnsi" w:cstheme="minorBidi"/>
          <w:color w:val="auto"/>
          <w:kern w:val="2"/>
          <w:lang w:eastAsia="en-US"/>
          <w14:ligatures w14:val="standardContextual"/>
        </w:rPr>
        <w:t xml:space="preserve">het ministerie </w:t>
      </w:r>
      <w:r w:rsidRPr="00D120DC">
        <w:rPr>
          <w:rFonts w:eastAsiaTheme="minorHAnsi" w:cstheme="minorBidi"/>
          <w:color w:val="auto"/>
          <w:kern w:val="2"/>
          <w:lang w:eastAsia="en-US"/>
          <w14:ligatures w14:val="standardContextual"/>
        </w:rPr>
        <w:t>en het CRM. Het ministerie heeft</w:t>
      </w:r>
      <w:r w:rsidR="00D41E57">
        <w:rPr>
          <w:rFonts w:eastAsiaTheme="minorHAnsi" w:cstheme="minorBidi"/>
          <w:color w:val="auto"/>
          <w:kern w:val="2"/>
          <w:lang w:eastAsia="en-US"/>
          <w14:ligatures w14:val="standardContextual"/>
        </w:rPr>
        <w:t xml:space="preserve"> uiteindelijk</w:t>
      </w:r>
      <w:r w:rsidRPr="00D120DC">
        <w:rPr>
          <w:rFonts w:eastAsiaTheme="minorHAnsi" w:cstheme="minorBidi"/>
          <w:color w:val="auto"/>
          <w:kern w:val="2"/>
          <w:lang w:eastAsia="en-US"/>
          <w14:ligatures w14:val="standardContextual"/>
        </w:rPr>
        <w:t xml:space="preserve"> ingegrepen door een onafhankelijk onderzoek door de commissie Sorgdrager in te stellen. </w:t>
      </w:r>
    </w:p>
    <w:p w:rsidRPr="00F2735C" w:rsidR="00F2735C" w:rsidP="00BB02A4" w:rsidRDefault="00961879" w14:paraId="560D8E18" w14:textId="271F3A32">
      <w:pPr>
        <w:autoSpaceDN/>
        <w:spacing w:after="160" w:line="259" w:lineRule="auto"/>
        <w:textAlignment w:val="auto"/>
      </w:pPr>
      <w:r w:rsidRPr="00D120DC">
        <w:rPr>
          <w:rFonts w:eastAsiaTheme="minorHAnsi" w:cstheme="minorBidi"/>
          <w:color w:val="auto"/>
          <w:kern w:val="2"/>
          <w:lang w:eastAsia="en-US"/>
          <w14:ligatures w14:val="standardContextual"/>
        </w:rPr>
        <w:t>Dit onderzoek heeft ertoe geleid dat er</w:t>
      </w:r>
      <w:r>
        <w:rPr>
          <w:rFonts w:eastAsiaTheme="minorHAnsi" w:cstheme="minorBidi"/>
          <w:color w:val="auto"/>
          <w:kern w:val="2"/>
          <w:lang w:eastAsia="en-US"/>
          <w14:ligatures w14:val="standardContextual"/>
        </w:rPr>
        <w:t xml:space="preserve"> inzicht is gekomen in </w:t>
      </w:r>
      <w:r w:rsidR="00F2735C">
        <w:rPr>
          <w:rFonts w:eastAsiaTheme="minorHAnsi" w:cstheme="minorBidi"/>
          <w:color w:val="auto"/>
          <w:kern w:val="2"/>
          <w:lang w:eastAsia="en-US"/>
          <w14:ligatures w14:val="standardContextual"/>
        </w:rPr>
        <w:t>het</w:t>
      </w:r>
      <w:r w:rsidR="00F2735C">
        <w:t xml:space="preserve"> feitelijk beeld van de melding. Onderdeel van de opdracht was ook om na te gaan of naar het oordeel van de commissie specifieke interventies en randvoorwaarden mogelijk zijn om tot herstel van verhoudingen en een goed functioneren van het C</w:t>
      </w:r>
      <w:r w:rsidR="001D1A73">
        <w:t>RM</w:t>
      </w:r>
      <w:r w:rsidR="00F2735C">
        <w:t xml:space="preserve"> te komen.</w:t>
      </w:r>
      <w:r w:rsidR="00F2735C">
        <w:rPr>
          <w:rStyle w:val="Voetnootmarkering"/>
        </w:rPr>
        <w:footnoteReference w:id="12"/>
      </w:r>
    </w:p>
    <w:p w:rsidRPr="00B97736" w:rsidR="007C0C4A" w:rsidP="00BB02A4" w:rsidRDefault="00F2735C" w14:paraId="5D114287" w14:textId="5D27AFED">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T</w:t>
      </w:r>
      <w:r w:rsidRPr="00B97736" w:rsidR="007C0C4A">
        <w:rPr>
          <w:rFonts w:eastAsiaTheme="minorHAnsi" w:cstheme="minorBidi"/>
          <w:color w:val="auto"/>
          <w:kern w:val="2"/>
          <w:lang w:eastAsia="en-US"/>
          <w14:ligatures w14:val="standardContextual"/>
        </w:rPr>
        <w:t xml:space="preserve">en aanzien van de route en het proces van de melding geeft de commissie aan dat dit een complicerende uitwerking gehad heeft op de bestaande situatie. De commissie constateert dat met het kwalificeren van de melding als een vermoeden van een misstand, er een dynamiek op gang kwam die niet meer te keren was. Interventies om verhoudingen te verbeteren bleken daardoor niet meer mogelijk. Naar aanleiding van deze constatering zal intern kritisch worden gekeken hoe dit soort signalen en meldingen </w:t>
      </w:r>
      <w:r w:rsidR="001D1A73">
        <w:rPr>
          <w:rFonts w:eastAsiaTheme="minorHAnsi" w:cstheme="minorBidi"/>
          <w:color w:val="auto"/>
          <w:kern w:val="2"/>
          <w:lang w:eastAsia="en-US"/>
          <w14:ligatures w14:val="standardContextual"/>
        </w:rPr>
        <w:t>in de toekomst beter kunnen</w:t>
      </w:r>
      <w:r w:rsidRPr="00B97736" w:rsidR="007C0C4A">
        <w:rPr>
          <w:rFonts w:eastAsiaTheme="minorHAnsi" w:cstheme="minorBidi"/>
          <w:color w:val="auto"/>
          <w:kern w:val="2"/>
          <w:lang w:eastAsia="en-US"/>
          <w14:ligatures w14:val="standardContextual"/>
        </w:rPr>
        <w:t xml:space="preserve"> worden opgepakt.</w:t>
      </w:r>
    </w:p>
    <w:p w:rsidRPr="00D87759" w:rsidR="00D87759" w:rsidP="00BB02A4" w:rsidRDefault="00961879" w14:paraId="58F39FCE" w14:textId="798CAD23">
      <w:pPr>
        <w:autoSpaceDN/>
        <w:spacing w:after="160" w:line="259"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Met de melders en ook met de voorzitter waartegen de melding</w:t>
      </w:r>
      <w:r w:rsidR="00F2735C">
        <w:rPr>
          <w:rFonts w:eastAsiaTheme="minorHAnsi" w:cstheme="minorBidi"/>
          <w:color w:val="auto"/>
          <w:kern w:val="2"/>
          <w:lang w:eastAsia="en-US"/>
          <w14:ligatures w14:val="standardContextual"/>
        </w:rPr>
        <w:t xml:space="preserve"> is</w:t>
      </w:r>
      <w:r>
        <w:rPr>
          <w:rFonts w:eastAsiaTheme="minorHAnsi" w:cstheme="minorBidi"/>
          <w:color w:val="auto"/>
          <w:kern w:val="2"/>
          <w:lang w:eastAsia="en-US"/>
          <w14:ligatures w14:val="standardContextual"/>
        </w:rPr>
        <w:t xml:space="preserve"> gedaan, zijn afspraken gemaakt die ertoe leiden dat het CRM als instituut, als ook de betrokken individuen een nieuwe fase tegemoet kunnen gaan. </w:t>
      </w:r>
    </w:p>
    <w:p w:rsidRPr="00BB02A4" w:rsidR="00B97736" w:rsidP="00BB02A4" w:rsidRDefault="00B97736" w14:paraId="6B026899" w14:textId="1719416B">
      <w:pPr>
        <w:autoSpaceDN/>
        <w:spacing w:after="160" w:line="259" w:lineRule="auto"/>
        <w:textAlignment w:val="auto"/>
        <w:rPr>
          <w:rFonts w:eastAsiaTheme="minorHAnsi" w:cstheme="minorBidi"/>
          <w:b/>
          <w:bCs/>
          <w:color w:val="auto"/>
          <w:kern w:val="2"/>
          <w:lang w:eastAsia="en-US"/>
          <w14:ligatures w14:val="standardContextual"/>
        </w:rPr>
      </w:pPr>
      <w:r w:rsidRPr="00B97736">
        <w:rPr>
          <w:rFonts w:eastAsiaTheme="minorHAnsi" w:cstheme="minorBidi"/>
          <w:b/>
          <w:bCs/>
          <w:color w:val="auto"/>
          <w:kern w:val="2"/>
          <w:lang w:eastAsia="en-US"/>
          <w14:ligatures w14:val="standardContextual"/>
        </w:rPr>
        <w:t>Traject</w:t>
      </w:r>
      <w:r w:rsidR="00233DEB">
        <w:rPr>
          <w:rFonts w:eastAsiaTheme="minorHAnsi" w:cstheme="minorBidi"/>
          <w:b/>
          <w:bCs/>
          <w:color w:val="auto"/>
          <w:kern w:val="2"/>
          <w:lang w:eastAsia="en-US"/>
          <w14:ligatures w14:val="standardContextual"/>
        </w:rPr>
        <w:t>en</w:t>
      </w:r>
      <w:r w:rsidR="00BB02A4">
        <w:rPr>
          <w:rFonts w:eastAsiaTheme="minorHAnsi" w:cstheme="minorBidi"/>
          <w:b/>
          <w:bCs/>
          <w:color w:val="auto"/>
          <w:kern w:val="2"/>
          <w:lang w:eastAsia="en-US"/>
          <w14:ligatures w14:val="standardContextual"/>
        </w:rPr>
        <w:br/>
      </w:r>
      <w:r w:rsidRPr="00B97736">
        <w:rPr>
          <w:rFonts w:eastAsiaTheme="minorHAnsi" w:cstheme="minorBidi"/>
          <w:color w:val="auto"/>
          <w:kern w:val="2"/>
          <w:lang w:eastAsia="en-US"/>
          <w14:ligatures w14:val="standardContextual"/>
        </w:rPr>
        <w:t>De commissie Sorgdrager constateert op basis van haar onderzoek dat er breed gedragen kritiek is op de huidige governance. Zij doet in dat kader</w:t>
      </w:r>
      <w:r w:rsidR="00A87BC1">
        <w:rPr>
          <w:rFonts w:eastAsiaTheme="minorHAnsi" w:cstheme="minorBidi"/>
          <w:color w:val="auto"/>
          <w:kern w:val="2"/>
          <w:lang w:eastAsia="en-US"/>
          <w14:ligatures w14:val="standardContextual"/>
        </w:rPr>
        <w:t xml:space="preserve"> </w:t>
      </w:r>
      <w:r w:rsidRPr="00B97736">
        <w:rPr>
          <w:rFonts w:eastAsiaTheme="minorHAnsi" w:cstheme="minorBidi"/>
          <w:color w:val="auto"/>
          <w:kern w:val="2"/>
          <w:lang w:eastAsia="en-US"/>
          <w14:ligatures w14:val="standardContextual"/>
        </w:rPr>
        <w:t xml:space="preserve">aanbevelingen aan het CRM die zich richten op de korte termijn (bijvoorbeeld door wijzigingen van interne reglementen van het College) en de lange(re) termijn. </w:t>
      </w:r>
    </w:p>
    <w:p w:rsidRPr="00B97736" w:rsidR="00B97736" w:rsidP="00BB02A4" w:rsidRDefault="00B97736" w14:paraId="5673A452" w14:textId="79EF14BA">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 xml:space="preserve">Het CRM is </w:t>
      </w:r>
      <w:r w:rsidR="006F7584">
        <w:rPr>
          <w:rFonts w:eastAsiaTheme="minorHAnsi" w:cstheme="minorBidi"/>
          <w:color w:val="auto"/>
          <w:kern w:val="2"/>
          <w:lang w:eastAsia="en-US"/>
          <w14:ligatures w14:val="standardContextual"/>
        </w:rPr>
        <w:t xml:space="preserve">actief </w:t>
      </w:r>
      <w:r w:rsidRPr="00B97736">
        <w:rPr>
          <w:rFonts w:eastAsiaTheme="minorHAnsi" w:cstheme="minorBidi"/>
          <w:color w:val="auto"/>
          <w:kern w:val="2"/>
          <w:lang w:eastAsia="en-US"/>
          <w14:ligatures w14:val="standardContextual"/>
        </w:rPr>
        <w:t xml:space="preserve">bezig met het </w:t>
      </w:r>
      <w:r w:rsidR="007728A1">
        <w:rPr>
          <w:rFonts w:eastAsiaTheme="minorHAnsi" w:cstheme="minorBidi"/>
          <w:color w:val="auto"/>
          <w:kern w:val="2"/>
          <w:lang w:eastAsia="en-US"/>
          <w14:ligatures w14:val="standardContextual"/>
        </w:rPr>
        <w:t>opvolgen</w:t>
      </w:r>
      <w:r w:rsidRPr="00B97736">
        <w:rPr>
          <w:rFonts w:eastAsiaTheme="minorHAnsi" w:cstheme="minorBidi"/>
          <w:color w:val="auto"/>
          <w:kern w:val="2"/>
          <w:lang w:eastAsia="en-US"/>
          <w14:ligatures w14:val="standardContextual"/>
        </w:rPr>
        <w:t xml:space="preserve"> van de aanbevelingen die </w:t>
      </w:r>
      <w:r w:rsidR="004578A8">
        <w:rPr>
          <w:rFonts w:eastAsiaTheme="minorHAnsi" w:cstheme="minorBidi"/>
          <w:color w:val="auto"/>
          <w:kern w:val="2"/>
          <w:lang w:eastAsia="en-US"/>
          <w14:ligatures w14:val="standardContextual"/>
        </w:rPr>
        <w:t>aan</w:t>
      </w:r>
      <w:r w:rsidRPr="00B97736" w:rsidR="004578A8">
        <w:rPr>
          <w:rFonts w:eastAsiaTheme="minorHAnsi" w:cstheme="minorBidi"/>
          <w:color w:val="auto"/>
          <w:kern w:val="2"/>
          <w:lang w:eastAsia="en-US"/>
          <w14:ligatures w14:val="standardContextual"/>
        </w:rPr>
        <w:t xml:space="preserve"> </w:t>
      </w:r>
      <w:r w:rsidRPr="00B97736">
        <w:rPr>
          <w:rFonts w:eastAsiaTheme="minorHAnsi" w:cstheme="minorBidi"/>
          <w:color w:val="auto"/>
          <w:kern w:val="2"/>
          <w:lang w:eastAsia="en-US"/>
          <w14:ligatures w14:val="standardContextual"/>
        </w:rPr>
        <w:t xml:space="preserve">het instituut zijn gericht. Hoewel dit een interne aangelegenheid van het CRM </w:t>
      </w:r>
      <w:r w:rsidR="004578A8">
        <w:rPr>
          <w:rFonts w:eastAsiaTheme="minorHAnsi" w:cstheme="minorBidi"/>
          <w:color w:val="auto"/>
          <w:kern w:val="2"/>
          <w:lang w:eastAsia="en-US"/>
          <w14:ligatures w14:val="standardContextual"/>
        </w:rPr>
        <w:t>betreft</w:t>
      </w:r>
      <w:r w:rsidRPr="00B97736">
        <w:rPr>
          <w:rFonts w:eastAsiaTheme="minorHAnsi" w:cstheme="minorBidi"/>
          <w:color w:val="auto"/>
          <w:kern w:val="2"/>
          <w:lang w:eastAsia="en-US"/>
          <w14:ligatures w14:val="standardContextual"/>
        </w:rPr>
        <w:t xml:space="preserve">, </w:t>
      </w:r>
      <w:r w:rsidR="007728A1">
        <w:rPr>
          <w:rFonts w:eastAsiaTheme="minorHAnsi" w:cstheme="minorBidi"/>
          <w:color w:val="auto"/>
          <w:kern w:val="2"/>
          <w:lang w:eastAsia="en-US"/>
          <w14:ligatures w14:val="standardContextual"/>
        </w:rPr>
        <w:t>vinden er op regelmatige basis gesprekken plaats over de voortgang</w:t>
      </w:r>
      <w:r w:rsidR="00FF20DC">
        <w:rPr>
          <w:rFonts w:eastAsiaTheme="minorHAnsi" w:cstheme="minorBidi"/>
          <w:color w:val="auto"/>
          <w:kern w:val="2"/>
          <w:lang w:eastAsia="en-US"/>
          <w14:ligatures w14:val="standardContextual"/>
        </w:rPr>
        <w:t xml:space="preserve"> op de aanbevelingen</w:t>
      </w:r>
      <w:r w:rsidR="007728A1">
        <w:rPr>
          <w:rFonts w:eastAsiaTheme="minorHAnsi" w:cstheme="minorBidi"/>
          <w:color w:val="auto"/>
          <w:kern w:val="2"/>
          <w:lang w:eastAsia="en-US"/>
          <w14:ligatures w14:val="standardContextual"/>
        </w:rPr>
        <w:t xml:space="preserve"> met de betrokken departementen. </w:t>
      </w:r>
      <w:r w:rsidRPr="00B97736">
        <w:rPr>
          <w:rFonts w:eastAsiaTheme="minorHAnsi" w:cstheme="minorBidi"/>
          <w:color w:val="auto"/>
          <w:kern w:val="2"/>
          <w:lang w:eastAsia="en-US"/>
          <w14:ligatures w14:val="standardContextual"/>
        </w:rPr>
        <w:t xml:space="preserve">Er is bewust gekozen om het CRM de ruimte te geven om eerst </w:t>
      </w:r>
      <w:r w:rsidR="00FF20DC">
        <w:rPr>
          <w:rFonts w:eastAsiaTheme="minorHAnsi" w:cstheme="minorBidi"/>
          <w:color w:val="auto"/>
          <w:kern w:val="2"/>
          <w:lang w:eastAsia="en-US"/>
          <w14:ligatures w14:val="standardContextual"/>
        </w:rPr>
        <w:t xml:space="preserve">de </w:t>
      </w:r>
      <w:r w:rsidRPr="00B97736">
        <w:rPr>
          <w:rFonts w:eastAsiaTheme="minorHAnsi" w:cstheme="minorBidi"/>
          <w:color w:val="auto"/>
          <w:kern w:val="2"/>
          <w:lang w:eastAsia="en-US"/>
          <w14:ligatures w14:val="standardContextual"/>
        </w:rPr>
        <w:t xml:space="preserve">interne </w:t>
      </w:r>
      <w:r w:rsidR="00211FDD">
        <w:rPr>
          <w:rFonts w:eastAsiaTheme="minorHAnsi" w:cstheme="minorBidi"/>
          <w:color w:val="auto"/>
          <w:kern w:val="2"/>
          <w:lang w:eastAsia="en-US"/>
          <w14:ligatures w14:val="standardContextual"/>
        </w:rPr>
        <w:t>governance te verbeteren</w:t>
      </w:r>
      <w:r w:rsidRPr="00B97736">
        <w:rPr>
          <w:rFonts w:eastAsiaTheme="minorHAnsi" w:cstheme="minorBidi"/>
          <w:color w:val="auto"/>
          <w:kern w:val="2"/>
          <w:lang w:eastAsia="en-US"/>
          <w14:ligatures w14:val="standardContextual"/>
        </w:rPr>
        <w:t xml:space="preserve">. </w:t>
      </w:r>
      <w:r w:rsidR="00FF20DC">
        <w:rPr>
          <w:rFonts w:eastAsiaTheme="minorHAnsi" w:cstheme="minorBidi"/>
          <w:color w:val="auto"/>
          <w:kern w:val="2"/>
          <w:lang w:eastAsia="en-US"/>
          <w14:ligatures w14:val="standardContextual"/>
        </w:rPr>
        <w:t xml:space="preserve">Zo </w:t>
      </w:r>
      <w:r w:rsidR="00FE34F3">
        <w:rPr>
          <w:rFonts w:eastAsiaTheme="minorHAnsi" w:cstheme="minorBidi"/>
          <w:color w:val="auto"/>
          <w:kern w:val="2"/>
          <w:lang w:eastAsia="en-US"/>
          <w14:ligatures w14:val="standardContextual"/>
        </w:rPr>
        <w:t>worden</w:t>
      </w:r>
      <w:r w:rsidR="00FF20DC">
        <w:rPr>
          <w:rFonts w:eastAsiaTheme="minorHAnsi" w:cstheme="minorBidi"/>
          <w:color w:val="auto"/>
          <w:kern w:val="2"/>
          <w:lang w:eastAsia="en-US"/>
          <w14:ligatures w14:val="standardContextual"/>
        </w:rPr>
        <w:t xml:space="preserve"> er</w:t>
      </w:r>
      <w:r w:rsidR="00FE34F3">
        <w:rPr>
          <w:rFonts w:eastAsiaTheme="minorHAnsi" w:cstheme="minorBidi"/>
          <w:color w:val="auto"/>
          <w:kern w:val="2"/>
          <w:lang w:eastAsia="en-US"/>
          <w14:ligatures w14:val="standardContextual"/>
        </w:rPr>
        <w:t xml:space="preserve"> </w:t>
      </w:r>
      <w:r w:rsidRPr="00211FDD" w:rsidR="00211FDD">
        <w:rPr>
          <w:rFonts w:eastAsiaTheme="minorHAnsi" w:cstheme="minorBidi"/>
          <w:color w:val="auto"/>
          <w:kern w:val="2"/>
          <w:lang w:eastAsia="en-US"/>
          <w14:ligatures w14:val="standardContextual"/>
        </w:rPr>
        <w:t xml:space="preserve">meer checks and balances ingebouwd en </w:t>
      </w:r>
      <w:r w:rsidR="00FE34F3">
        <w:rPr>
          <w:rFonts w:eastAsiaTheme="minorHAnsi" w:cstheme="minorBidi"/>
          <w:color w:val="auto"/>
          <w:kern w:val="2"/>
          <w:lang w:eastAsia="en-US"/>
          <w14:ligatures w14:val="standardContextual"/>
        </w:rPr>
        <w:t xml:space="preserve">wordt </w:t>
      </w:r>
      <w:r w:rsidRPr="00211FDD" w:rsidR="00211FDD">
        <w:rPr>
          <w:rFonts w:eastAsiaTheme="minorHAnsi" w:cstheme="minorBidi"/>
          <w:color w:val="auto"/>
          <w:kern w:val="2"/>
          <w:lang w:eastAsia="en-US"/>
          <w14:ligatures w14:val="standardContextual"/>
        </w:rPr>
        <w:t>een betere verdeling van de bevoegdheden</w:t>
      </w:r>
      <w:r w:rsidR="00521568">
        <w:rPr>
          <w:rFonts w:eastAsiaTheme="minorHAnsi" w:cstheme="minorBidi"/>
          <w:color w:val="auto"/>
          <w:kern w:val="2"/>
          <w:lang w:eastAsia="en-US"/>
          <w14:ligatures w14:val="standardContextual"/>
        </w:rPr>
        <w:t xml:space="preserve"> tussen College, Raad van Advies en ondersteunend bureau</w:t>
      </w:r>
      <w:r w:rsidRPr="00211FDD" w:rsidR="00211FDD">
        <w:rPr>
          <w:rFonts w:eastAsiaTheme="minorHAnsi" w:cstheme="minorBidi"/>
          <w:color w:val="auto"/>
          <w:kern w:val="2"/>
          <w:lang w:eastAsia="en-US"/>
          <w14:ligatures w14:val="standardContextual"/>
        </w:rPr>
        <w:t xml:space="preserve"> </w:t>
      </w:r>
      <w:r w:rsidR="00FE34F3">
        <w:rPr>
          <w:rFonts w:eastAsiaTheme="minorHAnsi" w:cstheme="minorBidi"/>
          <w:color w:val="auto"/>
          <w:kern w:val="2"/>
          <w:lang w:eastAsia="en-US"/>
          <w14:ligatures w14:val="standardContextual"/>
        </w:rPr>
        <w:t>gerealiseerd</w:t>
      </w:r>
      <w:r w:rsidRPr="00211FDD" w:rsidR="00211FDD">
        <w:rPr>
          <w:rFonts w:eastAsiaTheme="minorHAnsi" w:cstheme="minorBidi"/>
          <w:color w:val="auto"/>
          <w:kern w:val="2"/>
          <w:lang w:eastAsia="en-US"/>
          <w14:ligatures w14:val="standardContextual"/>
        </w:rPr>
        <w:t xml:space="preserve">. </w:t>
      </w:r>
      <w:r w:rsidR="00FF20DC">
        <w:rPr>
          <w:rFonts w:eastAsiaTheme="minorHAnsi" w:cstheme="minorBidi"/>
          <w:color w:val="auto"/>
          <w:kern w:val="2"/>
          <w:lang w:eastAsia="en-US"/>
          <w14:ligatures w14:val="standardContextual"/>
        </w:rPr>
        <w:t>Ook</w:t>
      </w:r>
      <w:r w:rsidRPr="00B97736">
        <w:rPr>
          <w:rFonts w:eastAsiaTheme="minorHAnsi" w:cstheme="minorBidi"/>
          <w:color w:val="auto"/>
          <w:kern w:val="2"/>
          <w:lang w:eastAsia="en-US"/>
          <w14:ligatures w14:val="standardContextual"/>
        </w:rPr>
        <w:t xml:space="preserve"> </w:t>
      </w:r>
      <w:r w:rsidR="00DF26B6">
        <w:rPr>
          <w:rFonts w:eastAsiaTheme="minorHAnsi" w:cstheme="minorBidi"/>
          <w:color w:val="auto"/>
          <w:kern w:val="2"/>
          <w:lang w:eastAsia="en-US"/>
          <w14:ligatures w14:val="standardContextual"/>
        </w:rPr>
        <w:t>heeft</w:t>
      </w:r>
      <w:r w:rsidRPr="00B97736" w:rsidR="00DF26B6">
        <w:rPr>
          <w:rFonts w:eastAsiaTheme="minorHAnsi" w:cstheme="minorBidi"/>
          <w:color w:val="auto"/>
          <w:kern w:val="2"/>
          <w:lang w:eastAsia="en-US"/>
          <w14:ligatures w14:val="standardContextual"/>
        </w:rPr>
        <w:t xml:space="preserve"> </w:t>
      </w:r>
      <w:r w:rsidRPr="00B97736">
        <w:rPr>
          <w:rFonts w:eastAsiaTheme="minorHAnsi" w:cstheme="minorBidi"/>
          <w:color w:val="auto"/>
          <w:kern w:val="2"/>
          <w:lang w:eastAsia="en-US"/>
          <w14:ligatures w14:val="standardContextual"/>
        </w:rPr>
        <w:t>het CRM</w:t>
      </w:r>
      <w:r w:rsidR="00860D32">
        <w:rPr>
          <w:rFonts w:eastAsiaTheme="minorHAnsi" w:cstheme="minorBidi"/>
          <w:color w:val="auto"/>
          <w:kern w:val="2"/>
          <w:lang w:eastAsia="en-US"/>
          <w14:ligatures w14:val="standardContextual"/>
        </w:rPr>
        <w:t xml:space="preserve"> mij laten weten dat zij,</w:t>
      </w:r>
      <w:r w:rsidRPr="00B97736">
        <w:rPr>
          <w:rFonts w:eastAsiaTheme="minorHAnsi" w:cstheme="minorBidi"/>
          <w:color w:val="auto"/>
          <w:kern w:val="2"/>
          <w:lang w:eastAsia="en-US"/>
          <w14:ligatures w14:val="standardContextual"/>
        </w:rPr>
        <w:t xml:space="preserve"> </w:t>
      </w:r>
      <w:r w:rsidR="00DF26B6">
        <w:rPr>
          <w:rFonts w:eastAsiaTheme="minorHAnsi" w:cstheme="minorBidi"/>
          <w:color w:val="auto"/>
          <w:kern w:val="2"/>
          <w:lang w:eastAsia="en-US"/>
          <w14:ligatures w14:val="standardContextual"/>
        </w:rPr>
        <w:t>naar aanleiding van de samenvatting van het rapport van de commissie Sorgdrager</w:t>
      </w:r>
      <w:r w:rsidR="00860D32">
        <w:rPr>
          <w:rFonts w:eastAsiaTheme="minorHAnsi" w:cstheme="minorBidi"/>
          <w:color w:val="auto"/>
          <w:kern w:val="2"/>
          <w:lang w:eastAsia="en-US"/>
          <w14:ligatures w14:val="standardContextual"/>
        </w:rPr>
        <w:t>,</w:t>
      </w:r>
      <w:r w:rsidR="00DF26B6">
        <w:rPr>
          <w:rFonts w:eastAsiaTheme="minorHAnsi" w:cstheme="minorBidi"/>
          <w:color w:val="auto"/>
          <w:kern w:val="2"/>
          <w:lang w:eastAsia="en-US"/>
          <w14:ligatures w14:val="standardContextual"/>
        </w:rPr>
        <w:t xml:space="preserve"> het </w:t>
      </w:r>
      <w:r w:rsidRPr="00B97736">
        <w:rPr>
          <w:rFonts w:eastAsiaTheme="minorHAnsi" w:cstheme="minorBidi"/>
          <w:color w:val="auto"/>
          <w:kern w:val="2"/>
          <w:lang w:eastAsia="en-US"/>
          <w14:ligatures w14:val="standardContextual"/>
        </w:rPr>
        <w:t>intern</w:t>
      </w:r>
      <w:r w:rsidR="00DF26B6">
        <w:rPr>
          <w:rFonts w:eastAsiaTheme="minorHAnsi" w:cstheme="minorBidi"/>
          <w:color w:val="auto"/>
          <w:kern w:val="2"/>
          <w:lang w:eastAsia="en-US"/>
          <w14:ligatures w14:val="standardContextual"/>
        </w:rPr>
        <w:t>e</w:t>
      </w:r>
      <w:r w:rsidRPr="00B97736">
        <w:rPr>
          <w:rFonts w:eastAsiaTheme="minorHAnsi" w:cstheme="minorBidi"/>
          <w:color w:val="auto"/>
          <w:kern w:val="2"/>
          <w:lang w:eastAsia="en-US"/>
          <w14:ligatures w14:val="standardContextual"/>
        </w:rPr>
        <w:t xml:space="preserve"> bestuursreglement</w:t>
      </w:r>
      <w:r w:rsidR="00860D32">
        <w:rPr>
          <w:rFonts w:eastAsiaTheme="minorHAnsi" w:cstheme="minorBidi"/>
          <w:color w:val="auto"/>
          <w:kern w:val="2"/>
          <w:lang w:eastAsia="en-US"/>
          <w14:ligatures w14:val="standardContextual"/>
        </w:rPr>
        <w:t xml:space="preserve"> hebben</w:t>
      </w:r>
      <w:r w:rsidRPr="00B97736">
        <w:rPr>
          <w:rFonts w:eastAsiaTheme="minorHAnsi" w:cstheme="minorBidi"/>
          <w:color w:val="auto"/>
          <w:kern w:val="2"/>
          <w:lang w:eastAsia="en-US"/>
          <w14:ligatures w14:val="standardContextual"/>
        </w:rPr>
        <w:t xml:space="preserve"> </w:t>
      </w:r>
      <w:r w:rsidR="00DF26B6">
        <w:rPr>
          <w:rFonts w:eastAsiaTheme="minorHAnsi" w:cstheme="minorBidi"/>
          <w:color w:val="auto"/>
          <w:kern w:val="2"/>
          <w:lang w:eastAsia="en-US"/>
          <w14:ligatures w14:val="standardContextual"/>
        </w:rPr>
        <w:t xml:space="preserve">gewijzigd. </w:t>
      </w:r>
      <w:r w:rsidR="003A3282">
        <w:rPr>
          <w:rFonts w:eastAsiaTheme="minorHAnsi" w:cstheme="minorBidi"/>
          <w:color w:val="auto"/>
          <w:kern w:val="2"/>
          <w:lang w:eastAsia="en-US"/>
          <w14:ligatures w14:val="standardContextual"/>
        </w:rPr>
        <w:t>Dit bestuursreglement is recentelijk vastgesteld door het CRM</w:t>
      </w:r>
      <w:r w:rsidR="00DF26B6">
        <w:rPr>
          <w:rFonts w:eastAsiaTheme="minorHAnsi" w:cstheme="minorBidi"/>
          <w:color w:val="auto"/>
          <w:kern w:val="2"/>
          <w:lang w:eastAsia="en-US"/>
          <w14:ligatures w14:val="standardContextual"/>
        </w:rPr>
        <w:t xml:space="preserve"> en daarin wordt</w:t>
      </w:r>
      <w:r w:rsidRPr="00B97736" w:rsidR="00DF26B6">
        <w:rPr>
          <w:rFonts w:eastAsiaTheme="minorHAnsi" w:cstheme="minorBidi"/>
          <w:color w:val="auto"/>
          <w:kern w:val="2"/>
          <w:lang w:eastAsia="en-US"/>
          <w14:ligatures w14:val="standardContextual"/>
        </w:rPr>
        <w:t xml:space="preserve"> </w:t>
      </w:r>
      <w:r w:rsidR="00DF26B6">
        <w:rPr>
          <w:rFonts w:eastAsiaTheme="minorHAnsi" w:cstheme="minorBidi"/>
          <w:color w:val="auto"/>
          <w:kern w:val="2"/>
          <w:lang w:eastAsia="en-US"/>
          <w14:ligatures w14:val="standardContextual"/>
        </w:rPr>
        <w:t xml:space="preserve">bijvoorbeeld </w:t>
      </w:r>
      <w:r w:rsidRPr="00B97736" w:rsidR="00DF26B6">
        <w:rPr>
          <w:rFonts w:eastAsiaTheme="minorHAnsi" w:cstheme="minorBidi"/>
          <w:color w:val="auto"/>
          <w:kern w:val="2"/>
          <w:lang w:eastAsia="en-US"/>
          <w14:ligatures w14:val="standardContextual"/>
        </w:rPr>
        <w:t>een dagelijks bestuur geïntroduceerd</w:t>
      </w:r>
      <w:r w:rsidR="003A3282">
        <w:rPr>
          <w:rFonts w:eastAsiaTheme="minorHAnsi" w:cstheme="minorBidi"/>
          <w:color w:val="auto"/>
          <w:kern w:val="2"/>
          <w:lang w:eastAsia="en-US"/>
          <w14:ligatures w14:val="standardContextual"/>
        </w:rPr>
        <w:t xml:space="preserve">. </w:t>
      </w:r>
      <w:r w:rsidR="00FF20DC">
        <w:rPr>
          <w:rFonts w:eastAsiaTheme="minorHAnsi" w:cstheme="minorBidi"/>
          <w:color w:val="auto"/>
          <w:kern w:val="2"/>
          <w:lang w:eastAsia="en-US"/>
          <w14:ligatures w14:val="standardContextual"/>
        </w:rPr>
        <w:t xml:space="preserve">Daarnaast wordt </w:t>
      </w:r>
      <w:r w:rsidRPr="00B97736">
        <w:rPr>
          <w:rFonts w:eastAsiaTheme="minorHAnsi" w:cstheme="minorBidi"/>
          <w:color w:val="auto"/>
          <w:kern w:val="2"/>
          <w:lang w:eastAsia="en-US"/>
          <w14:ligatures w14:val="standardContextual"/>
        </w:rPr>
        <w:t>de rol van de R</w:t>
      </w:r>
      <w:r w:rsidR="00484B2C">
        <w:rPr>
          <w:rFonts w:eastAsiaTheme="minorHAnsi" w:cstheme="minorBidi"/>
          <w:color w:val="auto"/>
          <w:kern w:val="2"/>
          <w:lang w:eastAsia="en-US"/>
          <w14:ligatures w14:val="standardContextual"/>
        </w:rPr>
        <w:t>aad van Advies</w:t>
      </w:r>
      <w:r w:rsidRPr="00B97736">
        <w:rPr>
          <w:rFonts w:eastAsiaTheme="minorHAnsi" w:cstheme="minorBidi"/>
          <w:color w:val="auto"/>
          <w:kern w:val="2"/>
          <w:lang w:eastAsia="en-US"/>
          <w14:ligatures w14:val="standardContextual"/>
        </w:rPr>
        <w:t xml:space="preserve"> </w:t>
      </w:r>
      <w:r w:rsidR="003268FB">
        <w:rPr>
          <w:rFonts w:eastAsiaTheme="minorHAnsi" w:cstheme="minorBidi"/>
          <w:color w:val="auto"/>
          <w:kern w:val="2"/>
          <w:lang w:eastAsia="en-US"/>
          <w14:ligatures w14:val="standardContextual"/>
        </w:rPr>
        <w:t xml:space="preserve">versterkt </w:t>
      </w:r>
      <w:r w:rsidR="00E47757">
        <w:rPr>
          <w:rFonts w:eastAsiaTheme="minorHAnsi" w:cstheme="minorBidi"/>
          <w:color w:val="auto"/>
          <w:kern w:val="2"/>
          <w:lang w:eastAsia="en-US"/>
          <w14:ligatures w14:val="standardContextual"/>
        </w:rPr>
        <w:t>en</w:t>
      </w:r>
      <w:r w:rsidR="00FF20DC">
        <w:rPr>
          <w:rFonts w:eastAsiaTheme="minorHAnsi" w:cstheme="minorBidi"/>
          <w:color w:val="auto"/>
          <w:kern w:val="2"/>
          <w:lang w:eastAsia="en-US"/>
          <w14:ligatures w14:val="standardContextual"/>
        </w:rPr>
        <w:t xml:space="preserve"> wordt</w:t>
      </w:r>
      <w:r w:rsidR="00546633">
        <w:rPr>
          <w:rFonts w:eastAsiaTheme="minorHAnsi" w:cstheme="minorBidi"/>
          <w:color w:val="auto"/>
          <w:kern w:val="2"/>
          <w:lang w:eastAsia="en-US"/>
          <w14:ligatures w14:val="standardContextual"/>
        </w:rPr>
        <w:t xml:space="preserve"> </w:t>
      </w:r>
      <w:r w:rsidR="003268FB">
        <w:rPr>
          <w:rFonts w:eastAsiaTheme="minorHAnsi" w:cstheme="minorBidi"/>
          <w:color w:val="auto"/>
          <w:kern w:val="2"/>
          <w:lang w:eastAsia="en-US"/>
          <w14:ligatures w14:val="standardContextual"/>
        </w:rPr>
        <w:t xml:space="preserve">de positie </w:t>
      </w:r>
      <w:r w:rsidR="00546633">
        <w:rPr>
          <w:rFonts w:eastAsiaTheme="minorHAnsi" w:cstheme="minorBidi"/>
          <w:color w:val="auto"/>
          <w:kern w:val="2"/>
          <w:lang w:eastAsia="en-US"/>
          <w14:ligatures w14:val="standardContextual"/>
        </w:rPr>
        <w:t>van de voorzitter als functionele autoriteit ver</w:t>
      </w:r>
      <w:r w:rsidR="003268FB">
        <w:rPr>
          <w:rFonts w:eastAsiaTheme="minorHAnsi" w:cstheme="minorBidi"/>
          <w:color w:val="auto"/>
          <w:kern w:val="2"/>
          <w:lang w:eastAsia="en-US"/>
          <w14:ligatures w14:val="standardContextual"/>
        </w:rPr>
        <w:t>duidelijkt</w:t>
      </w:r>
      <w:r w:rsidRPr="00B97736">
        <w:rPr>
          <w:rFonts w:eastAsiaTheme="minorHAnsi" w:cstheme="minorBidi"/>
          <w:color w:val="auto"/>
          <w:kern w:val="2"/>
          <w:lang w:eastAsia="en-US"/>
          <w14:ligatures w14:val="standardContextual"/>
        </w:rPr>
        <w:t xml:space="preserve">. </w:t>
      </w:r>
      <w:r w:rsidR="008579A6">
        <w:rPr>
          <w:rFonts w:eastAsiaTheme="minorHAnsi" w:cstheme="minorBidi"/>
          <w:color w:val="auto"/>
          <w:kern w:val="2"/>
          <w:lang w:eastAsia="en-US"/>
          <w14:ligatures w14:val="standardContextual"/>
        </w:rPr>
        <w:t xml:space="preserve">Het CRM heeft mij laten weten dat bijvoorbeeld wordt gekeken naar de bevoegdheden van de voorzitter en taakverdeling tussen de voorzitter en de (plaatsvervangende) leden. </w:t>
      </w:r>
      <w:r w:rsidRPr="00B97736">
        <w:rPr>
          <w:rFonts w:eastAsiaTheme="minorHAnsi" w:cstheme="minorBidi"/>
          <w:color w:val="auto"/>
          <w:kern w:val="2"/>
          <w:lang w:eastAsia="en-US"/>
          <w14:ligatures w14:val="standardContextual"/>
        </w:rPr>
        <w:t xml:space="preserve">Daarnaast is het CRM ook begonnen met het werven van </w:t>
      </w:r>
      <w:r w:rsidR="00DF26B6">
        <w:rPr>
          <w:rFonts w:eastAsiaTheme="minorHAnsi" w:cstheme="minorBidi"/>
          <w:color w:val="auto"/>
          <w:kern w:val="2"/>
          <w:lang w:eastAsia="en-US"/>
          <w14:ligatures w14:val="standardContextual"/>
        </w:rPr>
        <w:t>nieuwe</w:t>
      </w:r>
      <w:r w:rsidR="00674993">
        <w:rPr>
          <w:rFonts w:eastAsiaTheme="minorHAnsi" w:cstheme="minorBidi"/>
          <w:color w:val="auto"/>
          <w:kern w:val="2"/>
          <w:lang w:eastAsia="en-US"/>
          <w14:ligatures w14:val="standardContextual"/>
        </w:rPr>
        <w:t xml:space="preserve"> College</w:t>
      </w:r>
      <w:r w:rsidRPr="00B97736">
        <w:rPr>
          <w:rFonts w:eastAsiaTheme="minorHAnsi" w:cstheme="minorBidi"/>
          <w:color w:val="auto"/>
          <w:kern w:val="2"/>
          <w:lang w:eastAsia="en-US"/>
          <w14:ligatures w14:val="standardContextual"/>
        </w:rPr>
        <w:t>leden</w:t>
      </w:r>
      <w:r w:rsidR="00DF26B6">
        <w:rPr>
          <w:rFonts w:eastAsiaTheme="minorHAnsi" w:cstheme="minorBidi"/>
          <w:color w:val="auto"/>
          <w:kern w:val="2"/>
          <w:lang w:eastAsia="en-US"/>
          <w14:ligatures w14:val="standardContextual"/>
        </w:rPr>
        <w:t xml:space="preserve"> en is de vacature voor een nieuwe voorzitter gepubliceerd.</w:t>
      </w:r>
    </w:p>
    <w:p w:rsidRPr="00B97736" w:rsidR="00B97736" w:rsidP="00BB02A4" w:rsidRDefault="00B97736" w14:paraId="4B2A6F3B" w14:textId="185F4813">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 xml:space="preserve">Met deze nieuwe aanpassingen zit het CRM in een transitiefase om te zorgen voor een robuuste governance. Op een later moment zal (ambtelijk) worden geëvalueerd </w:t>
      </w:r>
      <w:r w:rsidR="004578A8">
        <w:rPr>
          <w:rFonts w:eastAsiaTheme="minorHAnsi" w:cstheme="minorBidi"/>
          <w:color w:val="auto"/>
          <w:kern w:val="2"/>
          <w:lang w:eastAsia="en-US"/>
          <w14:ligatures w14:val="standardContextual"/>
        </w:rPr>
        <w:t xml:space="preserve">in </w:t>
      </w:r>
      <w:r w:rsidRPr="00B97736">
        <w:rPr>
          <w:rFonts w:eastAsiaTheme="minorHAnsi" w:cstheme="minorBidi"/>
          <w:color w:val="auto"/>
          <w:kern w:val="2"/>
          <w:lang w:eastAsia="en-US"/>
          <w14:ligatures w14:val="standardContextual"/>
        </w:rPr>
        <w:t>hoe</w:t>
      </w:r>
      <w:r w:rsidR="004578A8">
        <w:rPr>
          <w:rFonts w:eastAsiaTheme="minorHAnsi" w:cstheme="minorBidi"/>
          <w:color w:val="auto"/>
          <w:kern w:val="2"/>
          <w:lang w:eastAsia="en-US"/>
          <w14:ligatures w14:val="standardContextual"/>
        </w:rPr>
        <w:t>verre</w:t>
      </w:r>
      <w:r w:rsidRPr="00B97736">
        <w:rPr>
          <w:rFonts w:eastAsiaTheme="minorHAnsi" w:cstheme="minorBidi"/>
          <w:color w:val="auto"/>
          <w:kern w:val="2"/>
          <w:lang w:eastAsia="en-US"/>
          <w14:ligatures w14:val="standardContextual"/>
        </w:rPr>
        <w:t xml:space="preserve"> de maatregelen</w:t>
      </w:r>
      <w:r w:rsidR="00FF20DC">
        <w:rPr>
          <w:rFonts w:eastAsiaTheme="minorHAnsi" w:cstheme="minorBidi"/>
          <w:color w:val="auto"/>
          <w:kern w:val="2"/>
          <w:lang w:eastAsia="en-US"/>
          <w14:ligatures w14:val="standardContextual"/>
        </w:rPr>
        <w:t xml:space="preserve"> die het CRM heeft genomen in</w:t>
      </w:r>
      <w:r w:rsidRPr="00B97736">
        <w:rPr>
          <w:rFonts w:eastAsiaTheme="minorHAnsi" w:cstheme="minorBidi"/>
          <w:color w:val="auto"/>
          <w:kern w:val="2"/>
          <w:lang w:eastAsia="en-US"/>
          <w14:ligatures w14:val="standardContextual"/>
        </w:rPr>
        <w:t xml:space="preserve"> </w:t>
      </w:r>
      <w:r w:rsidR="00A1348A">
        <w:rPr>
          <w:rFonts w:eastAsiaTheme="minorHAnsi" w:cstheme="minorBidi"/>
          <w:color w:val="auto"/>
          <w:kern w:val="2"/>
          <w:lang w:eastAsia="en-US"/>
          <w14:ligatures w14:val="standardContextual"/>
        </w:rPr>
        <w:t>voldoende mate leiden tot verbetering va</w:t>
      </w:r>
      <w:r w:rsidR="004917F5">
        <w:rPr>
          <w:rFonts w:eastAsiaTheme="minorHAnsi" w:cstheme="minorBidi"/>
          <w:color w:val="auto"/>
          <w:kern w:val="2"/>
          <w:lang w:eastAsia="en-US"/>
          <w14:ligatures w14:val="standardContextual"/>
        </w:rPr>
        <w:t>n</w:t>
      </w:r>
      <w:r w:rsidRPr="00B97736">
        <w:rPr>
          <w:rFonts w:eastAsiaTheme="minorHAnsi" w:cstheme="minorBidi"/>
          <w:color w:val="auto"/>
          <w:kern w:val="2"/>
          <w:lang w:eastAsia="en-US"/>
          <w14:ligatures w14:val="standardContextual"/>
        </w:rPr>
        <w:t xml:space="preserve"> de interne governance. Dan zal ook worden bezien of en </w:t>
      </w:r>
      <w:r w:rsidR="004578A8">
        <w:rPr>
          <w:rFonts w:eastAsiaTheme="minorHAnsi" w:cstheme="minorBidi"/>
          <w:color w:val="auto"/>
          <w:kern w:val="2"/>
          <w:lang w:eastAsia="en-US"/>
          <w14:ligatures w14:val="standardContextual"/>
        </w:rPr>
        <w:t>zo ja</w:t>
      </w:r>
      <w:r w:rsidR="00484B2C">
        <w:rPr>
          <w:rFonts w:eastAsiaTheme="minorHAnsi" w:cstheme="minorBidi"/>
          <w:color w:val="auto"/>
          <w:kern w:val="2"/>
          <w:lang w:eastAsia="en-US"/>
          <w14:ligatures w14:val="standardContextual"/>
        </w:rPr>
        <w:t xml:space="preserve">, </w:t>
      </w:r>
      <w:r w:rsidR="00FE238D">
        <w:rPr>
          <w:rFonts w:eastAsiaTheme="minorHAnsi" w:cstheme="minorBidi"/>
          <w:color w:val="auto"/>
          <w:kern w:val="2"/>
          <w:lang w:eastAsia="en-US"/>
          <w14:ligatures w14:val="standardContextual"/>
        </w:rPr>
        <w:t xml:space="preserve">welke </w:t>
      </w:r>
      <w:r w:rsidR="004578A8">
        <w:rPr>
          <w:rFonts w:eastAsiaTheme="minorHAnsi" w:cstheme="minorBidi"/>
          <w:color w:val="auto"/>
          <w:kern w:val="2"/>
          <w:lang w:eastAsia="en-US"/>
          <w14:ligatures w14:val="standardContextual"/>
        </w:rPr>
        <w:t>aanvullende maatregelen moeten worden getroffen</w:t>
      </w:r>
      <w:r w:rsidR="00FF20DC">
        <w:rPr>
          <w:rFonts w:eastAsiaTheme="minorHAnsi" w:cstheme="minorBidi"/>
          <w:color w:val="auto"/>
          <w:kern w:val="2"/>
          <w:lang w:eastAsia="en-US"/>
          <w14:ligatures w14:val="standardContextual"/>
        </w:rPr>
        <w:t xml:space="preserve"> en welke rol het Ministerie van Justitie en Veiligheid hier als eigenaar verder in kan spelen</w:t>
      </w:r>
      <w:r w:rsidR="004578A8">
        <w:rPr>
          <w:rFonts w:eastAsiaTheme="minorHAnsi" w:cstheme="minorBidi"/>
          <w:color w:val="auto"/>
          <w:kern w:val="2"/>
          <w:lang w:eastAsia="en-US"/>
          <w14:ligatures w14:val="standardContextual"/>
        </w:rPr>
        <w:t xml:space="preserve">. Indien </w:t>
      </w:r>
      <w:r w:rsidR="00FF20DC">
        <w:rPr>
          <w:rFonts w:eastAsiaTheme="minorHAnsi" w:cstheme="minorBidi"/>
          <w:color w:val="auto"/>
          <w:kern w:val="2"/>
          <w:lang w:eastAsia="en-US"/>
          <w14:ligatures w14:val="standardContextual"/>
        </w:rPr>
        <w:t xml:space="preserve">het </w:t>
      </w:r>
      <w:r w:rsidR="004578A8">
        <w:rPr>
          <w:rFonts w:eastAsiaTheme="minorHAnsi" w:cstheme="minorBidi"/>
          <w:color w:val="auto"/>
          <w:kern w:val="2"/>
          <w:lang w:eastAsia="en-US"/>
          <w14:ligatures w14:val="standardContextual"/>
        </w:rPr>
        <w:t xml:space="preserve">voorgaande </w:t>
      </w:r>
      <w:r w:rsidRPr="00B97736">
        <w:rPr>
          <w:rFonts w:eastAsiaTheme="minorHAnsi" w:cstheme="minorBidi"/>
          <w:color w:val="auto"/>
          <w:kern w:val="2"/>
          <w:lang w:eastAsia="en-US"/>
          <w14:ligatures w14:val="standardContextual"/>
        </w:rPr>
        <w:t xml:space="preserve">raakt aan of uitwerking behoeft in de Wet </w:t>
      </w:r>
      <w:r w:rsidR="004578A8">
        <w:rPr>
          <w:rFonts w:eastAsiaTheme="minorHAnsi" w:cstheme="minorBidi"/>
          <w:color w:val="auto"/>
          <w:kern w:val="2"/>
          <w:lang w:eastAsia="en-US"/>
          <w14:ligatures w14:val="standardContextual"/>
        </w:rPr>
        <w:t>CRM zal ik daarin</w:t>
      </w:r>
      <w:r w:rsidRPr="00B97736">
        <w:rPr>
          <w:rFonts w:eastAsiaTheme="minorHAnsi" w:cstheme="minorBidi"/>
          <w:color w:val="auto"/>
          <w:kern w:val="2"/>
          <w:lang w:eastAsia="en-US"/>
          <w14:ligatures w14:val="standardContextual"/>
        </w:rPr>
        <w:t xml:space="preserve"> samenwerken met de minister van Binnenlandse Zaken en Koninkrijksrelaties, die eerste ondertekenaar is van voornoemde wet.</w:t>
      </w:r>
    </w:p>
    <w:p w:rsidRPr="00B97736" w:rsidR="00B97736" w:rsidP="00BB02A4" w:rsidRDefault="00B97736" w14:paraId="35F9F909" w14:textId="7730D7F6">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 xml:space="preserve">Samen met het CRM en de minister van Binnenlandse Zaken en Koninkrijksrelaties blijf ik mij inzetten voor een CRM waarin medewerkers en Collegeleden met elkaar in vertrouwen werken aan de belangrijke wettelijke taak van het </w:t>
      </w:r>
      <w:r w:rsidR="004917F5">
        <w:rPr>
          <w:rFonts w:eastAsiaTheme="minorHAnsi" w:cstheme="minorBidi"/>
          <w:color w:val="auto"/>
          <w:kern w:val="2"/>
          <w:lang w:eastAsia="en-US"/>
          <w14:ligatures w14:val="standardContextual"/>
        </w:rPr>
        <w:t xml:space="preserve">nationale </w:t>
      </w:r>
      <w:r w:rsidRPr="00B97736">
        <w:rPr>
          <w:rFonts w:eastAsiaTheme="minorHAnsi" w:cstheme="minorBidi"/>
          <w:color w:val="auto"/>
          <w:kern w:val="2"/>
          <w:lang w:eastAsia="en-US"/>
          <w14:ligatures w14:val="standardContextual"/>
        </w:rPr>
        <w:t xml:space="preserve">mensenrechteninstituut. </w:t>
      </w:r>
    </w:p>
    <w:p w:rsidRPr="00B97736" w:rsidR="00B97736" w:rsidP="00BB02A4" w:rsidRDefault="00B97736" w14:paraId="51D39680" w14:textId="77777777">
      <w:pPr>
        <w:autoSpaceDN/>
        <w:spacing w:after="160" w:line="259" w:lineRule="auto"/>
        <w:textAlignment w:val="auto"/>
        <w:rPr>
          <w:rFonts w:eastAsiaTheme="minorHAnsi" w:cstheme="minorBidi"/>
          <w:color w:val="auto"/>
          <w:kern w:val="2"/>
          <w:lang w:eastAsia="en-US"/>
          <w14:ligatures w14:val="standardContextual"/>
        </w:rPr>
      </w:pPr>
    </w:p>
    <w:p w:rsidRPr="00B97736" w:rsidR="00B97736" w:rsidP="00BB02A4" w:rsidRDefault="00B97736" w14:paraId="3D418A3C" w14:textId="77777777">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De Staatssecretaris Rechtsbescherming,</w:t>
      </w:r>
    </w:p>
    <w:p w:rsidRPr="00B97736" w:rsidR="00B97736" w:rsidP="00BB02A4" w:rsidRDefault="00B97736" w14:paraId="1661028E" w14:textId="77777777">
      <w:pPr>
        <w:autoSpaceDN/>
        <w:spacing w:after="160" w:line="259" w:lineRule="auto"/>
        <w:textAlignment w:val="auto"/>
        <w:rPr>
          <w:rFonts w:eastAsiaTheme="minorHAnsi" w:cstheme="minorBidi"/>
          <w:color w:val="auto"/>
          <w:kern w:val="2"/>
          <w:lang w:eastAsia="en-US"/>
          <w14:ligatures w14:val="standardContextual"/>
        </w:rPr>
      </w:pPr>
    </w:p>
    <w:p w:rsidRPr="00B97736" w:rsidR="00B97736" w:rsidP="00BB02A4" w:rsidRDefault="00B97736" w14:paraId="22ABC480" w14:textId="77777777">
      <w:pPr>
        <w:autoSpaceDN/>
        <w:spacing w:after="160" w:line="259" w:lineRule="auto"/>
        <w:textAlignment w:val="auto"/>
        <w:rPr>
          <w:rFonts w:eastAsiaTheme="minorHAnsi" w:cstheme="minorBidi"/>
          <w:color w:val="auto"/>
          <w:kern w:val="2"/>
          <w:lang w:eastAsia="en-US"/>
          <w14:ligatures w14:val="standardContextual"/>
        </w:rPr>
      </w:pPr>
    </w:p>
    <w:p w:rsidRPr="00B97736" w:rsidR="00B97736" w:rsidP="00BB02A4" w:rsidRDefault="00B97736" w14:paraId="4C94CEAF" w14:textId="77777777">
      <w:pPr>
        <w:autoSpaceDN/>
        <w:spacing w:after="160" w:line="259" w:lineRule="auto"/>
        <w:textAlignment w:val="auto"/>
        <w:rPr>
          <w:rFonts w:eastAsiaTheme="minorHAnsi" w:cstheme="minorBidi"/>
          <w:color w:val="auto"/>
          <w:kern w:val="2"/>
          <w:lang w:eastAsia="en-US"/>
          <w14:ligatures w14:val="standardContextual"/>
        </w:rPr>
      </w:pPr>
      <w:r w:rsidRPr="00B97736">
        <w:rPr>
          <w:rFonts w:eastAsiaTheme="minorHAnsi" w:cstheme="minorBidi"/>
          <w:color w:val="auto"/>
          <w:kern w:val="2"/>
          <w:lang w:eastAsia="en-US"/>
          <w14:ligatures w14:val="standardContextual"/>
        </w:rPr>
        <w:t>T.H.D. Struycken</w:t>
      </w:r>
    </w:p>
    <w:p w:rsidRPr="00B97736" w:rsidR="00B97736" w:rsidP="00BB02A4" w:rsidRDefault="00B97736" w14:paraId="03C9DEED" w14:textId="77777777">
      <w:pPr>
        <w:autoSpaceDN/>
        <w:spacing w:after="160" w:line="259" w:lineRule="auto"/>
        <w:textAlignment w:val="auto"/>
        <w:rPr>
          <w:rFonts w:eastAsiaTheme="minorHAnsi" w:cstheme="minorBidi"/>
          <w:color w:val="auto"/>
          <w:kern w:val="2"/>
          <w:lang w:eastAsia="en-US"/>
          <w14:ligatures w14:val="standardContextual"/>
        </w:rPr>
      </w:pPr>
    </w:p>
    <w:p w:rsidRPr="00523FF4" w:rsidR="00194034" w:rsidP="00BB02A4" w:rsidRDefault="00194034" w14:paraId="703F0FD9" w14:textId="024F1A83"/>
    <w:sectPr w:rsidRPr="00523FF4" w:rsidR="0019403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3E18" w14:textId="77777777" w:rsidR="00733BF7" w:rsidRDefault="00733BF7">
      <w:pPr>
        <w:spacing w:line="240" w:lineRule="auto"/>
      </w:pPr>
      <w:r>
        <w:separator/>
      </w:r>
    </w:p>
  </w:endnote>
  <w:endnote w:type="continuationSeparator" w:id="0">
    <w:p w14:paraId="21CDCCB4" w14:textId="77777777" w:rsidR="00733BF7" w:rsidRDefault="00733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B727" w14:textId="77777777" w:rsidR="006E1078" w:rsidRDefault="006E10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2D55" w14:textId="77777777" w:rsidR="00194034" w:rsidRDefault="0019403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FE4F" w14:textId="77777777" w:rsidR="006E1078" w:rsidRDefault="006E1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5EBD2" w14:textId="77777777" w:rsidR="00733BF7" w:rsidRDefault="00733BF7">
      <w:pPr>
        <w:spacing w:line="240" w:lineRule="auto"/>
      </w:pPr>
      <w:r>
        <w:separator/>
      </w:r>
    </w:p>
  </w:footnote>
  <w:footnote w:type="continuationSeparator" w:id="0">
    <w:p w14:paraId="2FFDF7C6" w14:textId="77777777" w:rsidR="00733BF7" w:rsidRDefault="00733BF7">
      <w:pPr>
        <w:spacing w:line="240" w:lineRule="auto"/>
      </w:pPr>
      <w:r>
        <w:continuationSeparator/>
      </w:r>
    </w:p>
  </w:footnote>
  <w:footnote w:id="1">
    <w:p w14:paraId="21964F3D" w14:textId="77777777"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Hierin wordt onderscheid gemaakt tussen enerzijds het College waarin de verschillende Collegeleden zijn vertegenwoordigd en anderzijds het ondersteunende bureau. Deze twee organen vormen tezamen het instituut College voor de Rechten van de Mens. </w:t>
      </w:r>
    </w:p>
  </w:footnote>
  <w:footnote w:id="2">
    <w:p w14:paraId="1E6A974D" w14:textId="5D382D80" w:rsidR="00B97736" w:rsidRPr="00BB02A4" w:rsidRDefault="00B97736" w:rsidP="00BB02A4">
      <w:pPr>
        <w:pStyle w:val="Voetnoottekst"/>
        <w:rPr>
          <w:sz w:val="16"/>
          <w:szCs w:val="16"/>
        </w:rPr>
      </w:pPr>
      <w:r w:rsidRPr="00BB02A4">
        <w:rPr>
          <w:rStyle w:val="Voetnootmarkering"/>
          <w:sz w:val="16"/>
          <w:szCs w:val="16"/>
        </w:rPr>
        <w:footnoteRef/>
      </w:r>
      <w:r w:rsidR="00305A19" w:rsidRPr="00BB02A4">
        <w:rPr>
          <w:sz w:val="16"/>
          <w:szCs w:val="16"/>
        </w:rPr>
        <w:t xml:space="preserve"> </w:t>
      </w:r>
      <w:r w:rsidR="003F67CF" w:rsidRPr="00BB02A4">
        <w:rPr>
          <w:i/>
          <w:iCs/>
          <w:sz w:val="16"/>
          <w:szCs w:val="16"/>
        </w:rPr>
        <w:t>Kamerstukken II</w:t>
      </w:r>
      <w:r w:rsidR="003F67CF" w:rsidRPr="00BB02A4">
        <w:rPr>
          <w:sz w:val="16"/>
          <w:szCs w:val="16"/>
        </w:rPr>
        <w:t xml:space="preserve"> 2023/24, 36410-VI, nr. 100.</w:t>
      </w:r>
      <w:r w:rsidR="00D87759">
        <w:rPr>
          <w:sz w:val="16"/>
          <w:szCs w:val="16"/>
        </w:rPr>
        <w:t xml:space="preserve"> Hierna: </w:t>
      </w:r>
      <w:r w:rsidR="00D87759" w:rsidRPr="00BB02A4">
        <w:rPr>
          <w:sz w:val="16"/>
          <w:szCs w:val="16"/>
        </w:rPr>
        <w:t>Samenvatting Rapport Commissie Sorgdrager</w:t>
      </w:r>
      <w:r w:rsidR="00D87759">
        <w:rPr>
          <w:sz w:val="16"/>
          <w:szCs w:val="16"/>
        </w:rPr>
        <w:t xml:space="preserve">. </w:t>
      </w:r>
    </w:p>
  </w:footnote>
  <w:footnote w:id="3">
    <w:p w14:paraId="7A3B2B07" w14:textId="77777777"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w:t>
      </w:r>
      <w:r w:rsidRPr="00BB02A4">
        <w:rPr>
          <w:i/>
          <w:iCs/>
          <w:sz w:val="16"/>
          <w:szCs w:val="16"/>
        </w:rPr>
        <w:t>Kamerstukken II</w:t>
      </w:r>
      <w:r w:rsidRPr="00BB02A4">
        <w:rPr>
          <w:sz w:val="16"/>
          <w:szCs w:val="16"/>
        </w:rPr>
        <w:t xml:space="preserve"> 36410-VI-100/2024D32773. </w:t>
      </w:r>
    </w:p>
  </w:footnote>
  <w:footnote w:id="4">
    <w:p w14:paraId="1E02ABAC" w14:textId="77777777" w:rsidR="001C3C9F" w:rsidRPr="00BB02A4" w:rsidRDefault="001C3C9F" w:rsidP="00BB02A4">
      <w:pPr>
        <w:pStyle w:val="Voetnoottekst"/>
        <w:rPr>
          <w:sz w:val="16"/>
          <w:szCs w:val="16"/>
        </w:rPr>
      </w:pPr>
      <w:r w:rsidRPr="00BB02A4">
        <w:rPr>
          <w:rStyle w:val="Voetnootmarkering"/>
          <w:sz w:val="16"/>
          <w:szCs w:val="16"/>
        </w:rPr>
        <w:footnoteRef/>
      </w:r>
      <w:r w:rsidRPr="00BB02A4">
        <w:rPr>
          <w:sz w:val="16"/>
          <w:szCs w:val="16"/>
        </w:rPr>
        <w:t xml:space="preserve"> Artikel 3, eerste lid, Organisatiebesluit Ministerie van Justitie en Veiligheid. </w:t>
      </w:r>
    </w:p>
  </w:footnote>
  <w:footnote w:id="5">
    <w:p w14:paraId="75A41E63" w14:textId="006B889A" w:rsidR="001C3C9F" w:rsidRPr="00BB02A4" w:rsidRDefault="001C3C9F" w:rsidP="00BB02A4">
      <w:pPr>
        <w:pStyle w:val="Voetnoottekst"/>
        <w:rPr>
          <w:sz w:val="16"/>
          <w:szCs w:val="16"/>
        </w:rPr>
      </w:pPr>
      <w:r w:rsidRPr="00BB02A4">
        <w:rPr>
          <w:rStyle w:val="Voetnootmarkering"/>
          <w:sz w:val="16"/>
          <w:szCs w:val="16"/>
        </w:rPr>
        <w:footnoteRef/>
      </w:r>
      <w:r w:rsidR="00A25E26" w:rsidRPr="00BB02A4">
        <w:rPr>
          <w:sz w:val="16"/>
          <w:szCs w:val="16"/>
        </w:rPr>
        <w:t xml:space="preserve"> </w:t>
      </w:r>
      <w:r w:rsidRPr="00BB02A4">
        <w:rPr>
          <w:sz w:val="16"/>
          <w:szCs w:val="16"/>
        </w:rPr>
        <w:t xml:space="preserve">De </w:t>
      </w:r>
      <w:r w:rsidRPr="00BB02A4">
        <w:rPr>
          <w:i/>
          <w:iCs/>
          <w:sz w:val="16"/>
          <w:szCs w:val="16"/>
        </w:rPr>
        <w:t>Paris Principles</w:t>
      </w:r>
      <w:r w:rsidRPr="00BB02A4">
        <w:rPr>
          <w:sz w:val="16"/>
          <w:szCs w:val="16"/>
        </w:rPr>
        <w:t xml:space="preserve"> zijn door de Algemene Vergadering van de Verenigde Naties geformuleerde regels voor nationale mensenrechteninstituten. Resolutie 48/134 van de Algemene Vergadering van de VN van 20 december 1993, annex (A/RES/48/134t) ‘Principles relating to the Status of National Institutions’. </w:t>
      </w:r>
    </w:p>
  </w:footnote>
  <w:footnote w:id="6">
    <w:p w14:paraId="212AFFE0" w14:textId="77777777"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Ten tijde van de melding was de Wet Huis voor Klokkenluiders nog geldend en heeft de commissie Sorgdrager op grond van die wet onderzoek gedaan. De Wet bescherming Klokkenluiders heeft de Wet Huis voor klokkenluiders vervangen. </w:t>
      </w:r>
    </w:p>
  </w:footnote>
  <w:footnote w:id="7">
    <w:p w14:paraId="09A700E1" w14:textId="1206CB4B" w:rsidR="00B97736" w:rsidRPr="00BB02A4" w:rsidRDefault="00B97736" w:rsidP="00BB02A4">
      <w:pPr>
        <w:pStyle w:val="Voetnoottekst"/>
        <w:rPr>
          <w:sz w:val="16"/>
          <w:szCs w:val="16"/>
        </w:rPr>
      </w:pPr>
      <w:r w:rsidRPr="00BB02A4">
        <w:rPr>
          <w:rStyle w:val="Voetnootmarkering"/>
          <w:sz w:val="16"/>
          <w:szCs w:val="16"/>
        </w:rPr>
        <w:footnoteRef/>
      </w:r>
      <w:r w:rsidR="00A25E26" w:rsidRPr="00BB02A4">
        <w:rPr>
          <w:i/>
          <w:iCs/>
          <w:sz w:val="16"/>
          <w:szCs w:val="16"/>
        </w:rPr>
        <w:t xml:space="preserve"> </w:t>
      </w:r>
      <w:r w:rsidR="003F67CF" w:rsidRPr="00BB02A4">
        <w:rPr>
          <w:sz w:val="16"/>
          <w:szCs w:val="16"/>
        </w:rPr>
        <w:t>Samenvatting Rapport Commissie Sorgdrager</w:t>
      </w:r>
      <w:r w:rsidR="00305A19" w:rsidRPr="00BB02A4">
        <w:rPr>
          <w:sz w:val="16"/>
          <w:szCs w:val="16"/>
        </w:rPr>
        <w:t xml:space="preserve">, </w:t>
      </w:r>
      <w:r w:rsidR="00233DEB" w:rsidRPr="00BB02A4">
        <w:rPr>
          <w:sz w:val="16"/>
          <w:szCs w:val="16"/>
        </w:rPr>
        <w:t xml:space="preserve">p. 4. </w:t>
      </w:r>
    </w:p>
  </w:footnote>
  <w:footnote w:id="8">
    <w:p w14:paraId="66D97CAC" w14:textId="02577997"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w:t>
      </w:r>
      <w:r w:rsidR="00305A19" w:rsidRPr="00BB02A4">
        <w:rPr>
          <w:sz w:val="16"/>
          <w:szCs w:val="16"/>
        </w:rPr>
        <w:t>Samenvatting Rapport Commissie Sorgdrager</w:t>
      </w:r>
      <w:r w:rsidR="00A25E26" w:rsidRPr="00BB02A4">
        <w:rPr>
          <w:sz w:val="16"/>
          <w:szCs w:val="16"/>
        </w:rPr>
        <w:t xml:space="preserve">, p. 5. </w:t>
      </w:r>
    </w:p>
  </w:footnote>
  <w:footnote w:id="9">
    <w:p w14:paraId="72B3D4C9" w14:textId="70E0559E" w:rsidR="007728A1" w:rsidRPr="00BB02A4" w:rsidRDefault="007728A1" w:rsidP="00BB02A4">
      <w:pPr>
        <w:pStyle w:val="Voetnoottekst"/>
        <w:rPr>
          <w:sz w:val="16"/>
          <w:szCs w:val="16"/>
        </w:rPr>
      </w:pPr>
      <w:r w:rsidRPr="00BB02A4">
        <w:rPr>
          <w:rStyle w:val="Voetnootmarkering"/>
          <w:sz w:val="16"/>
          <w:szCs w:val="16"/>
        </w:rPr>
        <w:footnoteRef/>
      </w:r>
      <w:r w:rsidRPr="00BB02A4">
        <w:rPr>
          <w:sz w:val="16"/>
          <w:szCs w:val="16"/>
        </w:rPr>
        <w:t xml:space="preserve"> </w:t>
      </w:r>
      <w:r w:rsidR="00305A19" w:rsidRPr="00BB02A4">
        <w:rPr>
          <w:sz w:val="16"/>
          <w:szCs w:val="16"/>
        </w:rPr>
        <w:t xml:space="preserve">Samenvatting Rapport Commissie Sorgdrager, </w:t>
      </w:r>
      <w:r w:rsidR="00A25E26" w:rsidRPr="00BB02A4">
        <w:rPr>
          <w:sz w:val="16"/>
          <w:szCs w:val="16"/>
        </w:rPr>
        <w:t>p. 5</w:t>
      </w:r>
      <w:r w:rsidR="00233DEB" w:rsidRPr="00BB02A4">
        <w:rPr>
          <w:sz w:val="16"/>
          <w:szCs w:val="16"/>
        </w:rPr>
        <w:t>.</w:t>
      </w:r>
    </w:p>
  </w:footnote>
  <w:footnote w:id="10">
    <w:p w14:paraId="4090B085" w14:textId="5140CBAE"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w:t>
      </w:r>
      <w:r w:rsidR="00305A19" w:rsidRPr="00BB02A4">
        <w:rPr>
          <w:sz w:val="16"/>
          <w:szCs w:val="16"/>
        </w:rPr>
        <w:t>Samenvatting Rapport Commissie Sorgdrager</w:t>
      </w:r>
      <w:r w:rsidR="00D87759">
        <w:rPr>
          <w:sz w:val="16"/>
          <w:szCs w:val="16"/>
        </w:rPr>
        <w:t xml:space="preserve">, </w:t>
      </w:r>
      <w:r w:rsidR="00A25E26" w:rsidRPr="00BB02A4">
        <w:rPr>
          <w:sz w:val="16"/>
          <w:szCs w:val="16"/>
        </w:rPr>
        <w:t>p. 5</w:t>
      </w:r>
      <w:r w:rsidR="00233DEB" w:rsidRPr="00BB02A4">
        <w:rPr>
          <w:sz w:val="16"/>
          <w:szCs w:val="16"/>
        </w:rPr>
        <w:t>.</w:t>
      </w:r>
    </w:p>
  </w:footnote>
  <w:footnote w:id="11">
    <w:p w14:paraId="09D0B696" w14:textId="08D11E00" w:rsidR="00B97736" w:rsidRPr="00BB02A4" w:rsidRDefault="00B97736" w:rsidP="00BB02A4">
      <w:pPr>
        <w:pStyle w:val="Voetnoottekst"/>
        <w:rPr>
          <w:sz w:val="16"/>
          <w:szCs w:val="16"/>
        </w:rPr>
      </w:pPr>
      <w:r w:rsidRPr="00BB02A4">
        <w:rPr>
          <w:rStyle w:val="Voetnootmarkering"/>
          <w:sz w:val="16"/>
          <w:szCs w:val="16"/>
        </w:rPr>
        <w:footnoteRef/>
      </w:r>
      <w:r w:rsidRPr="00BB02A4">
        <w:rPr>
          <w:sz w:val="16"/>
          <w:szCs w:val="16"/>
        </w:rPr>
        <w:t xml:space="preserve"> </w:t>
      </w:r>
      <w:r w:rsidR="00A25E26" w:rsidRPr="00BB02A4">
        <w:rPr>
          <w:sz w:val="16"/>
          <w:szCs w:val="16"/>
        </w:rPr>
        <w:t>Circulaire 'Governance ten aanzien van zelfstandige bestuursorganen (zbo’s)’</w:t>
      </w:r>
      <w:r w:rsidRPr="00BB02A4">
        <w:rPr>
          <w:sz w:val="16"/>
          <w:szCs w:val="16"/>
        </w:rPr>
        <w:t xml:space="preserve">, p. 3. </w:t>
      </w:r>
    </w:p>
  </w:footnote>
  <w:footnote w:id="12">
    <w:p w14:paraId="3E01292F" w14:textId="3C0CE5B8" w:rsidR="00F2735C" w:rsidRPr="00BB02A4" w:rsidRDefault="00F2735C" w:rsidP="00BB02A4">
      <w:pPr>
        <w:pStyle w:val="Voetnoottekst"/>
        <w:rPr>
          <w:sz w:val="16"/>
          <w:szCs w:val="16"/>
        </w:rPr>
      </w:pPr>
      <w:r w:rsidRPr="00BB02A4">
        <w:rPr>
          <w:rStyle w:val="Voetnootmarkering"/>
          <w:sz w:val="16"/>
          <w:szCs w:val="16"/>
        </w:rPr>
        <w:footnoteRef/>
      </w:r>
      <w:r w:rsidRPr="00BB02A4">
        <w:rPr>
          <w:sz w:val="16"/>
          <w:szCs w:val="16"/>
        </w:rPr>
        <w:t xml:space="preserve"> </w:t>
      </w:r>
      <w:r w:rsidR="003F67CF" w:rsidRPr="00BB02A4">
        <w:rPr>
          <w:i/>
          <w:iCs/>
          <w:sz w:val="16"/>
          <w:szCs w:val="16"/>
        </w:rPr>
        <w:t>Kamerstukken II</w:t>
      </w:r>
      <w:r w:rsidR="003F67CF" w:rsidRPr="00BB02A4">
        <w:rPr>
          <w:sz w:val="16"/>
          <w:szCs w:val="16"/>
        </w:rPr>
        <w:t xml:space="preserve"> 2022/23, 36 200 VI,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6544A" w14:textId="77777777" w:rsidR="006E1078" w:rsidRDefault="006E10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1603" w14:textId="49617A9F" w:rsidR="00194034" w:rsidRDefault="00C54DFC">
    <w:r>
      <w:rPr>
        <w:noProof/>
      </w:rPr>
      <mc:AlternateContent>
        <mc:Choice Requires="wps">
          <w:drawing>
            <wp:anchor distT="0" distB="0" distL="0" distR="0" simplePos="0" relativeHeight="251652608" behindDoc="0" locked="1" layoutInCell="1" allowOverlap="1" wp14:anchorId="07BD0FFA" wp14:editId="7B1A91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32428" w14:textId="77777777" w:rsidR="00194034" w:rsidRDefault="00B65D46">
                          <w:pPr>
                            <w:pStyle w:val="Referentiegegevensbold"/>
                          </w:pPr>
                          <w:r>
                            <w:t>Cluster secretaris-generaal</w:t>
                          </w:r>
                        </w:p>
                        <w:p w14:paraId="5B2EEB65" w14:textId="77777777" w:rsidR="00194034" w:rsidRDefault="00B65D46">
                          <w:pPr>
                            <w:pStyle w:val="Referentiegegevens"/>
                          </w:pPr>
                          <w:r>
                            <w:t>Directie Eigenaarsadvisering</w:t>
                          </w:r>
                        </w:p>
                        <w:p w14:paraId="32096BDE" w14:textId="77777777" w:rsidR="00194034" w:rsidRDefault="00194034">
                          <w:pPr>
                            <w:pStyle w:val="WitregelW2"/>
                          </w:pPr>
                        </w:p>
                        <w:p w14:paraId="2E7BE5E3" w14:textId="77777777" w:rsidR="00194034" w:rsidRDefault="00B65D46">
                          <w:pPr>
                            <w:pStyle w:val="Referentiegegevensbold"/>
                          </w:pPr>
                          <w:r>
                            <w:t>Datum</w:t>
                          </w:r>
                        </w:p>
                        <w:p w14:paraId="622EFED1" w14:textId="37444222" w:rsidR="00194034" w:rsidRDefault="00D36757">
                          <w:pPr>
                            <w:pStyle w:val="Referentiegegevens"/>
                          </w:pPr>
                          <w:sdt>
                            <w:sdtPr>
                              <w:id w:val="14816930"/>
                              <w:date w:fullDate="2025-02-21T00:00:00Z">
                                <w:dateFormat w:val="d MMMM yyyy"/>
                                <w:lid w:val="nl"/>
                                <w:storeMappedDataAs w:val="dateTime"/>
                                <w:calendar w:val="gregorian"/>
                              </w:date>
                            </w:sdtPr>
                            <w:sdtEndPr/>
                            <w:sdtContent>
                              <w:r w:rsidR="006E1078">
                                <w:rPr>
                                  <w:lang w:val="nl"/>
                                </w:rPr>
                                <w:t>21 februari 2025</w:t>
                              </w:r>
                            </w:sdtContent>
                          </w:sdt>
                        </w:p>
                        <w:p w14:paraId="3FF29176" w14:textId="77777777" w:rsidR="00194034" w:rsidRDefault="00194034">
                          <w:pPr>
                            <w:pStyle w:val="WitregelW1"/>
                          </w:pPr>
                        </w:p>
                        <w:p w14:paraId="57C3272B" w14:textId="77777777" w:rsidR="00194034" w:rsidRDefault="00B65D46">
                          <w:pPr>
                            <w:pStyle w:val="Referentiegegevensbold"/>
                          </w:pPr>
                          <w:r>
                            <w:t>Onze referentie</w:t>
                          </w:r>
                        </w:p>
                        <w:p w14:paraId="74C28B83" w14:textId="77777777" w:rsidR="00194034" w:rsidRDefault="00B65D46">
                          <w:pPr>
                            <w:pStyle w:val="Referentiegegevens"/>
                          </w:pPr>
                          <w:r>
                            <w:t>6158672</w:t>
                          </w:r>
                        </w:p>
                      </w:txbxContent>
                    </wps:txbx>
                    <wps:bodyPr vert="horz" wrap="square" lIns="0" tIns="0" rIns="0" bIns="0" anchor="t" anchorCtr="0"/>
                  </wps:wsp>
                </a:graphicData>
              </a:graphic>
            </wp:anchor>
          </w:drawing>
        </mc:Choice>
        <mc:Fallback>
          <w:pict>
            <v:shapetype w14:anchorId="07BD0F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C232428" w14:textId="77777777" w:rsidR="00194034" w:rsidRDefault="00B65D46">
                    <w:pPr>
                      <w:pStyle w:val="Referentiegegevensbold"/>
                    </w:pPr>
                    <w:r>
                      <w:t>Cluster secretaris-generaal</w:t>
                    </w:r>
                  </w:p>
                  <w:p w14:paraId="5B2EEB65" w14:textId="77777777" w:rsidR="00194034" w:rsidRDefault="00B65D46">
                    <w:pPr>
                      <w:pStyle w:val="Referentiegegevens"/>
                    </w:pPr>
                    <w:r>
                      <w:t>Directie Eigenaarsadvisering</w:t>
                    </w:r>
                  </w:p>
                  <w:p w14:paraId="32096BDE" w14:textId="77777777" w:rsidR="00194034" w:rsidRDefault="00194034">
                    <w:pPr>
                      <w:pStyle w:val="WitregelW2"/>
                    </w:pPr>
                  </w:p>
                  <w:p w14:paraId="2E7BE5E3" w14:textId="77777777" w:rsidR="00194034" w:rsidRDefault="00B65D46">
                    <w:pPr>
                      <w:pStyle w:val="Referentiegegevensbold"/>
                    </w:pPr>
                    <w:r>
                      <w:t>Datum</w:t>
                    </w:r>
                  </w:p>
                  <w:p w14:paraId="622EFED1" w14:textId="37444222" w:rsidR="00194034" w:rsidRDefault="00D36757">
                    <w:pPr>
                      <w:pStyle w:val="Referentiegegevens"/>
                    </w:pPr>
                    <w:sdt>
                      <w:sdtPr>
                        <w:id w:val="14816930"/>
                        <w:date w:fullDate="2025-02-21T00:00:00Z">
                          <w:dateFormat w:val="d MMMM yyyy"/>
                          <w:lid w:val="nl"/>
                          <w:storeMappedDataAs w:val="dateTime"/>
                          <w:calendar w:val="gregorian"/>
                        </w:date>
                      </w:sdtPr>
                      <w:sdtEndPr/>
                      <w:sdtContent>
                        <w:r w:rsidR="006E1078">
                          <w:rPr>
                            <w:lang w:val="nl"/>
                          </w:rPr>
                          <w:t>21 februari 2025</w:t>
                        </w:r>
                      </w:sdtContent>
                    </w:sdt>
                  </w:p>
                  <w:p w14:paraId="3FF29176" w14:textId="77777777" w:rsidR="00194034" w:rsidRDefault="00194034">
                    <w:pPr>
                      <w:pStyle w:val="WitregelW1"/>
                    </w:pPr>
                  </w:p>
                  <w:p w14:paraId="57C3272B" w14:textId="77777777" w:rsidR="00194034" w:rsidRDefault="00B65D46">
                    <w:pPr>
                      <w:pStyle w:val="Referentiegegevensbold"/>
                    </w:pPr>
                    <w:r>
                      <w:t>Onze referentie</w:t>
                    </w:r>
                  </w:p>
                  <w:p w14:paraId="74C28B83" w14:textId="77777777" w:rsidR="00194034" w:rsidRDefault="00B65D46">
                    <w:pPr>
                      <w:pStyle w:val="Referentiegegevens"/>
                    </w:pPr>
                    <w:r>
                      <w:t>6158672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542731A" wp14:editId="2146913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4CE8DF" w14:textId="77777777" w:rsidR="00C85702" w:rsidRDefault="00C85702"/>
                      </w:txbxContent>
                    </wps:txbx>
                    <wps:bodyPr vert="horz" wrap="square" lIns="0" tIns="0" rIns="0" bIns="0" anchor="t" anchorCtr="0"/>
                  </wps:wsp>
                </a:graphicData>
              </a:graphic>
            </wp:anchor>
          </w:drawing>
        </mc:Choice>
        <mc:Fallback>
          <w:pict>
            <v:shape w14:anchorId="4542731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F4CE8DF" w14:textId="77777777" w:rsidR="00C85702" w:rsidRDefault="00C8570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3E1D50" wp14:editId="08F7453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534F9C" w14:textId="6281FC7E" w:rsidR="00194034" w:rsidRDefault="00B65D46">
                          <w:pPr>
                            <w:pStyle w:val="Referentiegegevens"/>
                          </w:pPr>
                          <w:r>
                            <w:t xml:space="preserve">Pagina </w:t>
                          </w:r>
                          <w:r>
                            <w:fldChar w:fldCharType="begin"/>
                          </w:r>
                          <w:r>
                            <w:instrText>PAGE</w:instrText>
                          </w:r>
                          <w:r>
                            <w:fldChar w:fldCharType="separate"/>
                          </w:r>
                          <w:r w:rsidR="00C54DFC">
                            <w:rPr>
                              <w:noProof/>
                            </w:rPr>
                            <w:t>2</w:t>
                          </w:r>
                          <w:r>
                            <w:fldChar w:fldCharType="end"/>
                          </w:r>
                          <w:r>
                            <w:t xml:space="preserve"> van </w:t>
                          </w:r>
                          <w:r>
                            <w:fldChar w:fldCharType="begin"/>
                          </w:r>
                          <w:r>
                            <w:instrText>NUMPAGES</w:instrText>
                          </w:r>
                          <w:r>
                            <w:fldChar w:fldCharType="separate"/>
                          </w:r>
                          <w:r w:rsidR="00C54DFC">
                            <w:rPr>
                              <w:noProof/>
                            </w:rPr>
                            <w:t>2</w:t>
                          </w:r>
                          <w:r>
                            <w:fldChar w:fldCharType="end"/>
                          </w:r>
                        </w:p>
                      </w:txbxContent>
                    </wps:txbx>
                    <wps:bodyPr vert="horz" wrap="square" lIns="0" tIns="0" rIns="0" bIns="0" anchor="t" anchorCtr="0"/>
                  </wps:wsp>
                </a:graphicData>
              </a:graphic>
            </wp:anchor>
          </w:drawing>
        </mc:Choice>
        <mc:Fallback>
          <w:pict>
            <v:shape w14:anchorId="2B3E1D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F534F9C" w14:textId="6281FC7E" w:rsidR="00194034" w:rsidRDefault="00B65D46">
                    <w:pPr>
                      <w:pStyle w:val="Referentiegegevens"/>
                    </w:pPr>
                    <w:r>
                      <w:t xml:space="preserve">Pagina </w:t>
                    </w:r>
                    <w:r>
                      <w:fldChar w:fldCharType="begin"/>
                    </w:r>
                    <w:r>
                      <w:instrText>PAGE</w:instrText>
                    </w:r>
                    <w:r>
                      <w:fldChar w:fldCharType="separate"/>
                    </w:r>
                    <w:r w:rsidR="00C54DFC">
                      <w:rPr>
                        <w:noProof/>
                      </w:rPr>
                      <w:t>2</w:t>
                    </w:r>
                    <w:r>
                      <w:fldChar w:fldCharType="end"/>
                    </w:r>
                    <w:r>
                      <w:t xml:space="preserve"> van </w:t>
                    </w:r>
                    <w:r>
                      <w:fldChar w:fldCharType="begin"/>
                    </w:r>
                    <w:r>
                      <w:instrText>NUMPAGES</w:instrText>
                    </w:r>
                    <w:r>
                      <w:fldChar w:fldCharType="separate"/>
                    </w:r>
                    <w:r w:rsidR="00C54DF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483D" w14:textId="4211113A" w:rsidR="00194034" w:rsidRDefault="00C54DFC">
    <w:pPr>
      <w:spacing w:after="6377" w:line="14" w:lineRule="exact"/>
    </w:pPr>
    <w:r>
      <w:rPr>
        <w:noProof/>
      </w:rPr>
      <mc:AlternateContent>
        <mc:Choice Requires="wps">
          <w:drawing>
            <wp:anchor distT="0" distB="0" distL="0" distR="0" simplePos="0" relativeHeight="251655680" behindDoc="0" locked="1" layoutInCell="1" allowOverlap="1" wp14:anchorId="1127A0A2" wp14:editId="384A232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1E0106" w14:textId="77777777" w:rsidR="006E1078" w:rsidRDefault="00B65D46">
                          <w:r>
                            <w:t>Aan de Voorzitter van de Tweede Kamer</w:t>
                          </w:r>
                        </w:p>
                        <w:p w14:paraId="46C63C8A" w14:textId="071A2198" w:rsidR="00194034" w:rsidRDefault="00B65D46">
                          <w:r>
                            <w:t>der Staten-Generaal</w:t>
                          </w:r>
                        </w:p>
                        <w:p w14:paraId="3E0D6162" w14:textId="77777777" w:rsidR="00194034" w:rsidRDefault="00B65D46">
                          <w:r>
                            <w:t xml:space="preserve">Postbus 20018 </w:t>
                          </w:r>
                        </w:p>
                        <w:p w14:paraId="225DD1FB" w14:textId="77777777" w:rsidR="00194034" w:rsidRDefault="00B65D46">
                          <w:r>
                            <w:t>2500 EA  DEN HAAG</w:t>
                          </w:r>
                        </w:p>
                      </w:txbxContent>
                    </wps:txbx>
                    <wps:bodyPr vert="horz" wrap="square" lIns="0" tIns="0" rIns="0" bIns="0" anchor="t" anchorCtr="0"/>
                  </wps:wsp>
                </a:graphicData>
              </a:graphic>
            </wp:anchor>
          </w:drawing>
        </mc:Choice>
        <mc:Fallback>
          <w:pict>
            <v:shapetype w14:anchorId="1127A0A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11E0106" w14:textId="77777777" w:rsidR="006E1078" w:rsidRDefault="00B65D46">
                    <w:r>
                      <w:t>Aan de Voorzitter van de Tweede Kamer</w:t>
                    </w:r>
                  </w:p>
                  <w:p w14:paraId="46C63C8A" w14:textId="071A2198" w:rsidR="00194034" w:rsidRDefault="00B65D46">
                    <w:r>
                      <w:t>der Staten-Generaal</w:t>
                    </w:r>
                  </w:p>
                  <w:p w14:paraId="3E0D6162" w14:textId="77777777" w:rsidR="00194034" w:rsidRDefault="00B65D46">
                    <w:r>
                      <w:t xml:space="preserve">Postbus 20018 </w:t>
                    </w:r>
                  </w:p>
                  <w:p w14:paraId="225DD1FB" w14:textId="77777777" w:rsidR="00194034" w:rsidRDefault="00B65D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F340AEE" wp14:editId="66A649B8">
              <wp:simplePos x="0" y="0"/>
              <wp:positionH relativeFrom="margin">
                <wp:align>right</wp:align>
              </wp:positionH>
              <wp:positionV relativeFrom="page">
                <wp:posOffset>3352800</wp:posOffset>
              </wp:positionV>
              <wp:extent cx="4787900" cy="4381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38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4034" w14:paraId="051C56C8" w14:textId="77777777">
                            <w:trPr>
                              <w:trHeight w:val="240"/>
                            </w:trPr>
                            <w:tc>
                              <w:tcPr>
                                <w:tcW w:w="1140" w:type="dxa"/>
                              </w:tcPr>
                              <w:p w14:paraId="26A17BC3" w14:textId="77777777" w:rsidR="00194034" w:rsidRDefault="00B65D46">
                                <w:r>
                                  <w:t>Datum</w:t>
                                </w:r>
                              </w:p>
                            </w:tc>
                            <w:tc>
                              <w:tcPr>
                                <w:tcW w:w="5918" w:type="dxa"/>
                              </w:tcPr>
                              <w:p w14:paraId="1C15A309" w14:textId="1A9E65B8" w:rsidR="00194034" w:rsidRDefault="006E1078">
                                <w:r>
                                  <w:t>21 februari 2025</w:t>
                                </w:r>
                              </w:p>
                            </w:tc>
                          </w:tr>
                          <w:tr w:rsidR="00194034" w14:paraId="14CC59D6" w14:textId="77777777">
                            <w:trPr>
                              <w:trHeight w:val="240"/>
                            </w:trPr>
                            <w:tc>
                              <w:tcPr>
                                <w:tcW w:w="1140" w:type="dxa"/>
                              </w:tcPr>
                              <w:p w14:paraId="2B39E736" w14:textId="77777777" w:rsidR="00194034" w:rsidRDefault="00B65D46">
                                <w:r>
                                  <w:t>Betreft</w:t>
                                </w:r>
                              </w:p>
                            </w:tc>
                            <w:tc>
                              <w:tcPr>
                                <w:tcW w:w="5918" w:type="dxa"/>
                              </w:tcPr>
                              <w:p w14:paraId="6767D111" w14:textId="7CC3F3B8" w:rsidR="00194034" w:rsidRDefault="00B65D46">
                                <w:r>
                                  <w:t>Beleidsreactie rapport commissie Sorgdrager</w:t>
                                </w:r>
                              </w:p>
                            </w:tc>
                          </w:tr>
                        </w:tbl>
                        <w:p w14:paraId="7E9F265A" w14:textId="77777777" w:rsidR="00C85702" w:rsidRDefault="00C857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340AEE" id="46feebd0-aa3c-11ea-a756-beb5f67e67be" o:spid="_x0000_s1030" type="#_x0000_t202" style="position:absolute;margin-left:325.8pt;margin-top:264pt;width:377pt;height:3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4034" w14:paraId="051C56C8" w14:textId="77777777">
                      <w:trPr>
                        <w:trHeight w:val="240"/>
                      </w:trPr>
                      <w:tc>
                        <w:tcPr>
                          <w:tcW w:w="1140" w:type="dxa"/>
                        </w:tcPr>
                        <w:p w14:paraId="26A17BC3" w14:textId="77777777" w:rsidR="00194034" w:rsidRDefault="00B65D46">
                          <w:r>
                            <w:t>Datum</w:t>
                          </w:r>
                        </w:p>
                      </w:tc>
                      <w:tc>
                        <w:tcPr>
                          <w:tcW w:w="5918" w:type="dxa"/>
                        </w:tcPr>
                        <w:p w14:paraId="1C15A309" w14:textId="1A9E65B8" w:rsidR="00194034" w:rsidRDefault="006E1078">
                          <w:r>
                            <w:t>21 februari 2025</w:t>
                          </w:r>
                        </w:p>
                      </w:tc>
                    </w:tr>
                    <w:tr w:rsidR="00194034" w14:paraId="14CC59D6" w14:textId="77777777">
                      <w:trPr>
                        <w:trHeight w:val="240"/>
                      </w:trPr>
                      <w:tc>
                        <w:tcPr>
                          <w:tcW w:w="1140" w:type="dxa"/>
                        </w:tcPr>
                        <w:p w14:paraId="2B39E736" w14:textId="77777777" w:rsidR="00194034" w:rsidRDefault="00B65D46">
                          <w:r>
                            <w:t>Betreft</w:t>
                          </w:r>
                        </w:p>
                      </w:tc>
                      <w:tc>
                        <w:tcPr>
                          <w:tcW w:w="5918" w:type="dxa"/>
                        </w:tcPr>
                        <w:p w14:paraId="6767D111" w14:textId="7CC3F3B8" w:rsidR="00194034" w:rsidRDefault="00B65D46">
                          <w:r>
                            <w:t>Beleidsreactie rapport commissie Sorgdrager</w:t>
                          </w:r>
                        </w:p>
                      </w:tc>
                    </w:tr>
                  </w:tbl>
                  <w:p w14:paraId="7E9F265A" w14:textId="77777777" w:rsidR="00C85702" w:rsidRDefault="00C8570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C9A572A" wp14:editId="480EDED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727D22" w14:textId="77777777" w:rsidR="00194034" w:rsidRDefault="00B65D46">
                          <w:pPr>
                            <w:pStyle w:val="Referentiegegevensbold"/>
                          </w:pPr>
                          <w:r>
                            <w:t>Cluster secretaris-generaal</w:t>
                          </w:r>
                        </w:p>
                        <w:p w14:paraId="6E373F8A" w14:textId="77777777" w:rsidR="00194034" w:rsidRDefault="00B65D46">
                          <w:pPr>
                            <w:pStyle w:val="Referentiegegevens"/>
                          </w:pPr>
                          <w:r>
                            <w:t>Directie Eigenaarsadvisering</w:t>
                          </w:r>
                        </w:p>
                        <w:p w14:paraId="588D8831" w14:textId="77777777" w:rsidR="00194034" w:rsidRDefault="00194034">
                          <w:pPr>
                            <w:pStyle w:val="WitregelW1"/>
                          </w:pPr>
                        </w:p>
                        <w:p w14:paraId="48AEB1C4" w14:textId="77777777" w:rsidR="00194034" w:rsidRDefault="00B65D46">
                          <w:pPr>
                            <w:pStyle w:val="Referentiegegevens"/>
                          </w:pPr>
                          <w:r>
                            <w:t>Turfmarkt 147</w:t>
                          </w:r>
                        </w:p>
                        <w:p w14:paraId="70E6909B" w14:textId="77777777" w:rsidR="00194034" w:rsidRPr="00425601" w:rsidRDefault="00B65D46">
                          <w:pPr>
                            <w:pStyle w:val="Referentiegegevens"/>
                            <w:rPr>
                              <w:lang w:val="de-DE"/>
                            </w:rPr>
                          </w:pPr>
                          <w:r w:rsidRPr="00425601">
                            <w:rPr>
                              <w:lang w:val="de-DE"/>
                            </w:rPr>
                            <w:t>2511 DP   Den Haag</w:t>
                          </w:r>
                        </w:p>
                        <w:p w14:paraId="5846736F" w14:textId="77777777" w:rsidR="00194034" w:rsidRPr="00425601" w:rsidRDefault="00B65D46">
                          <w:pPr>
                            <w:pStyle w:val="Referentiegegevens"/>
                            <w:rPr>
                              <w:lang w:val="de-DE"/>
                            </w:rPr>
                          </w:pPr>
                          <w:r w:rsidRPr="00425601">
                            <w:rPr>
                              <w:lang w:val="de-DE"/>
                            </w:rPr>
                            <w:t>Postbus 20301</w:t>
                          </w:r>
                        </w:p>
                        <w:p w14:paraId="21C73D2C" w14:textId="77777777" w:rsidR="00194034" w:rsidRPr="00425601" w:rsidRDefault="00B65D46">
                          <w:pPr>
                            <w:pStyle w:val="Referentiegegevens"/>
                            <w:rPr>
                              <w:lang w:val="de-DE"/>
                            </w:rPr>
                          </w:pPr>
                          <w:r w:rsidRPr="00425601">
                            <w:rPr>
                              <w:lang w:val="de-DE"/>
                            </w:rPr>
                            <w:t>2500 EH   Den Haag</w:t>
                          </w:r>
                        </w:p>
                        <w:p w14:paraId="73827E46" w14:textId="77777777" w:rsidR="00194034" w:rsidRPr="00425601" w:rsidRDefault="00B65D46">
                          <w:pPr>
                            <w:pStyle w:val="Referentiegegevens"/>
                            <w:rPr>
                              <w:lang w:val="de-DE"/>
                            </w:rPr>
                          </w:pPr>
                          <w:r w:rsidRPr="00425601">
                            <w:rPr>
                              <w:lang w:val="de-DE"/>
                            </w:rPr>
                            <w:t>www.rijksoverheid.nl/jenv</w:t>
                          </w:r>
                        </w:p>
                        <w:p w14:paraId="70333398" w14:textId="77777777" w:rsidR="00194034" w:rsidRPr="00425601" w:rsidRDefault="00194034">
                          <w:pPr>
                            <w:pStyle w:val="WitregelW2"/>
                            <w:rPr>
                              <w:lang w:val="de-DE"/>
                            </w:rPr>
                          </w:pPr>
                        </w:p>
                        <w:p w14:paraId="774F4B45" w14:textId="77777777" w:rsidR="00194034" w:rsidRDefault="00B65D46">
                          <w:pPr>
                            <w:pStyle w:val="Referentiegegevensbold"/>
                          </w:pPr>
                          <w:r>
                            <w:t>Onze referentie</w:t>
                          </w:r>
                        </w:p>
                        <w:p w14:paraId="38079C6A" w14:textId="77777777" w:rsidR="00194034" w:rsidRDefault="00B65D46">
                          <w:pPr>
                            <w:pStyle w:val="Referentiegegevens"/>
                          </w:pPr>
                          <w:r>
                            <w:t>6158672</w:t>
                          </w:r>
                        </w:p>
                      </w:txbxContent>
                    </wps:txbx>
                    <wps:bodyPr vert="horz" wrap="square" lIns="0" tIns="0" rIns="0" bIns="0" anchor="t" anchorCtr="0"/>
                  </wps:wsp>
                </a:graphicData>
              </a:graphic>
            </wp:anchor>
          </w:drawing>
        </mc:Choice>
        <mc:Fallback>
          <w:pict>
            <v:shape w14:anchorId="7C9A572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7727D22" w14:textId="77777777" w:rsidR="00194034" w:rsidRDefault="00B65D46">
                    <w:pPr>
                      <w:pStyle w:val="Referentiegegevensbold"/>
                    </w:pPr>
                    <w:r>
                      <w:t>Cluster secretaris-generaal</w:t>
                    </w:r>
                  </w:p>
                  <w:p w14:paraId="6E373F8A" w14:textId="77777777" w:rsidR="00194034" w:rsidRDefault="00B65D46">
                    <w:pPr>
                      <w:pStyle w:val="Referentiegegevens"/>
                    </w:pPr>
                    <w:r>
                      <w:t>Directie Eigenaarsadvisering</w:t>
                    </w:r>
                  </w:p>
                  <w:p w14:paraId="588D8831" w14:textId="77777777" w:rsidR="00194034" w:rsidRDefault="00194034">
                    <w:pPr>
                      <w:pStyle w:val="WitregelW1"/>
                    </w:pPr>
                  </w:p>
                  <w:p w14:paraId="48AEB1C4" w14:textId="77777777" w:rsidR="00194034" w:rsidRDefault="00B65D46">
                    <w:pPr>
                      <w:pStyle w:val="Referentiegegevens"/>
                    </w:pPr>
                    <w:r>
                      <w:t>Turfmarkt 147</w:t>
                    </w:r>
                  </w:p>
                  <w:p w14:paraId="70E6909B" w14:textId="77777777" w:rsidR="00194034" w:rsidRPr="00425601" w:rsidRDefault="00B65D46">
                    <w:pPr>
                      <w:pStyle w:val="Referentiegegevens"/>
                      <w:rPr>
                        <w:lang w:val="de-DE"/>
                      </w:rPr>
                    </w:pPr>
                    <w:r w:rsidRPr="00425601">
                      <w:rPr>
                        <w:lang w:val="de-DE"/>
                      </w:rPr>
                      <w:t>2511 DP   Den Haag</w:t>
                    </w:r>
                  </w:p>
                  <w:p w14:paraId="5846736F" w14:textId="77777777" w:rsidR="00194034" w:rsidRPr="00425601" w:rsidRDefault="00B65D46">
                    <w:pPr>
                      <w:pStyle w:val="Referentiegegevens"/>
                      <w:rPr>
                        <w:lang w:val="de-DE"/>
                      </w:rPr>
                    </w:pPr>
                    <w:r w:rsidRPr="00425601">
                      <w:rPr>
                        <w:lang w:val="de-DE"/>
                      </w:rPr>
                      <w:t>Postbus 20301</w:t>
                    </w:r>
                  </w:p>
                  <w:p w14:paraId="21C73D2C" w14:textId="77777777" w:rsidR="00194034" w:rsidRPr="00425601" w:rsidRDefault="00B65D46">
                    <w:pPr>
                      <w:pStyle w:val="Referentiegegevens"/>
                      <w:rPr>
                        <w:lang w:val="de-DE"/>
                      </w:rPr>
                    </w:pPr>
                    <w:r w:rsidRPr="00425601">
                      <w:rPr>
                        <w:lang w:val="de-DE"/>
                      </w:rPr>
                      <w:t>2500 EH   Den Haag</w:t>
                    </w:r>
                  </w:p>
                  <w:p w14:paraId="73827E46" w14:textId="77777777" w:rsidR="00194034" w:rsidRPr="00425601" w:rsidRDefault="00B65D46">
                    <w:pPr>
                      <w:pStyle w:val="Referentiegegevens"/>
                      <w:rPr>
                        <w:lang w:val="de-DE"/>
                      </w:rPr>
                    </w:pPr>
                    <w:r w:rsidRPr="00425601">
                      <w:rPr>
                        <w:lang w:val="de-DE"/>
                      </w:rPr>
                      <w:t>www.rijksoverheid.nl/jenv</w:t>
                    </w:r>
                  </w:p>
                  <w:p w14:paraId="70333398" w14:textId="77777777" w:rsidR="00194034" w:rsidRPr="00425601" w:rsidRDefault="00194034">
                    <w:pPr>
                      <w:pStyle w:val="WitregelW2"/>
                      <w:rPr>
                        <w:lang w:val="de-DE"/>
                      </w:rPr>
                    </w:pPr>
                  </w:p>
                  <w:p w14:paraId="774F4B45" w14:textId="77777777" w:rsidR="00194034" w:rsidRDefault="00B65D46">
                    <w:pPr>
                      <w:pStyle w:val="Referentiegegevensbold"/>
                    </w:pPr>
                    <w:r>
                      <w:t>Onze referentie</w:t>
                    </w:r>
                  </w:p>
                  <w:p w14:paraId="38079C6A" w14:textId="77777777" w:rsidR="00194034" w:rsidRDefault="00B65D46">
                    <w:pPr>
                      <w:pStyle w:val="Referentiegegevens"/>
                    </w:pPr>
                    <w:r>
                      <w:t>6158672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86DBCD" wp14:editId="39AB4C8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C644F5" w14:textId="77777777" w:rsidR="00C85702" w:rsidRDefault="00C85702"/>
                      </w:txbxContent>
                    </wps:txbx>
                    <wps:bodyPr vert="horz" wrap="square" lIns="0" tIns="0" rIns="0" bIns="0" anchor="t" anchorCtr="0"/>
                  </wps:wsp>
                </a:graphicData>
              </a:graphic>
            </wp:anchor>
          </w:drawing>
        </mc:Choice>
        <mc:Fallback>
          <w:pict>
            <v:shape w14:anchorId="7D86DBC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6C644F5" w14:textId="77777777" w:rsidR="00C85702" w:rsidRDefault="00C8570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A4611C" wp14:editId="6C2E6F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ED0C7D" w14:textId="57E5681A" w:rsidR="00194034" w:rsidRDefault="00B65D46">
                          <w:pPr>
                            <w:pStyle w:val="Referentiegegevens"/>
                          </w:pPr>
                          <w:r>
                            <w:t xml:space="preserve">Pagina </w:t>
                          </w:r>
                          <w:r>
                            <w:fldChar w:fldCharType="begin"/>
                          </w:r>
                          <w:r>
                            <w:instrText>PAGE</w:instrText>
                          </w:r>
                          <w:r>
                            <w:fldChar w:fldCharType="separate"/>
                          </w:r>
                          <w:r w:rsidR="00D36757">
                            <w:rPr>
                              <w:noProof/>
                            </w:rPr>
                            <w:t>1</w:t>
                          </w:r>
                          <w:r>
                            <w:fldChar w:fldCharType="end"/>
                          </w:r>
                          <w:r>
                            <w:t xml:space="preserve"> van </w:t>
                          </w:r>
                          <w:r>
                            <w:fldChar w:fldCharType="begin"/>
                          </w:r>
                          <w:r>
                            <w:instrText>NUMPAGES</w:instrText>
                          </w:r>
                          <w:r>
                            <w:fldChar w:fldCharType="separate"/>
                          </w:r>
                          <w:r w:rsidR="00D36757">
                            <w:rPr>
                              <w:noProof/>
                            </w:rPr>
                            <w:t>1</w:t>
                          </w:r>
                          <w:r>
                            <w:fldChar w:fldCharType="end"/>
                          </w:r>
                        </w:p>
                      </w:txbxContent>
                    </wps:txbx>
                    <wps:bodyPr vert="horz" wrap="square" lIns="0" tIns="0" rIns="0" bIns="0" anchor="t" anchorCtr="0"/>
                  </wps:wsp>
                </a:graphicData>
              </a:graphic>
            </wp:anchor>
          </w:drawing>
        </mc:Choice>
        <mc:Fallback>
          <w:pict>
            <v:shape w14:anchorId="7BA4611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1ED0C7D" w14:textId="57E5681A" w:rsidR="00194034" w:rsidRDefault="00B65D46">
                    <w:pPr>
                      <w:pStyle w:val="Referentiegegevens"/>
                    </w:pPr>
                    <w:r>
                      <w:t xml:space="preserve">Pagina </w:t>
                    </w:r>
                    <w:r>
                      <w:fldChar w:fldCharType="begin"/>
                    </w:r>
                    <w:r>
                      <w:instrText>PAGE</w:instrText>
                    </w:r>
                    <w:r>
                      <w:fldChar w:fldCharType="separate"/>
                    </w:r>
                    <w:r w:rsidR="00D36757">
                      <w:rPr>
                        <w:noProof/>
                      </w:rPr>
                      <w:t>1</w:t>
                    </w:r>
                    <w:r>
                      <w:fldChar w:fldCharType="end"/>
                    </w:r>
                    <w:r>
                      <w:t xml:space="preserve"> van </w:t>
                    </w:r>
                    <w:r>
                      <w:fldChar w:fldCharType="begin"/>
                    </w:r>
                    <w:r>
                      <w:instrText>NUMPAGES</w:instrText>
                    </w:r>
                    <w:r>
                      <w:fldChar w:fldCharType="separate"/>
                    </w:r>
                    <w:r w:rsidR="00D3675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7C274F" wp14:editId="51FCDCB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935460" w14:textId="77777777" w:rsidR="00194034" w:rsidRDefault="00B65D46">
                          <w:pPr>
                            <w:spacing w:line="240" w:lineRule="auto"/>
                          </w:pPr>
                          <w:r>
                            <w:rPr>
                              <w:noProof/>
                            </w:rPr>
                            <w:drawing>
                              <wp:inline distT="0" distB="0" distL="0" distR="0" wp14:anchorId="335D8E09" wp14:editId="271EB2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C274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1935460" w14:textId="77777777" w:rsidR="00194034" w:rsidRDefault="00B65D46">
                    <w:pPr>
                      <w:spacing w:line="240" w:lineRule="auto"/>
                    </w:pPr>
                    <w:r>
                      <w:rPr>
                        <w:noProof/>
                      </w:rPr>
                      <w:drawing>
                        <wp:inline distT="0" distB="0" distL="0" distR="0" wp14:anchorId="335D8E09" wp14:editId="271EB2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AD0CBC" wp14:editId="45CE6C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47D076" w14:textId="77777777" w:rsidR="00194034" w:rsidRDefault="00B65D46">
                          <w:pPr>
                            <w:spacing w:line="240" w:lineRule="auto"/>
                          </w:pPr>
                          <w:r>
                            <w:rPr>
                              <w:noProof/>
                            </w:rPr>
                            <w:drawing>
                              <wp:inline distT="0" distB="0" distL="0" distR="0" wp14:anchorId="5FAC3028" wp14:editId="6BC061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AD0CB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847D076" w14:textId="77777777" w:rsidR="00194034" w:rsidRDefault="00B65D46">
                    <w:pPr>
                      <w:spacing w:line="240" w:lineRule="auto"/>
                    </w:pPr>
                    <w:r>
                      <w:rPr>
                        <w:noProof/>
                      </w:rPr>
                      <w:drawing>
                        <wp:inline distT="0" distB="0" distL="0" distR="0" wp14:anchorId="5FAC3028" wp14:editId="6BC0611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24589E" wp14:editId="5C68662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17184C" w14:textId="77777777" w:rsidR="00194034" w:rsidRDefault="00B65D4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B2458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117184C" w14:textId="77777777" w:rsidR="00194034" w:rsidRDefault="00B65D4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DDBA45"/>
    <w:multiLevelType w:val="multilevel"/>
    <w:tmpl w:val="C1B83F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17F610"/>
    <w:multiLevelType w:val="multilevel"/>
    <w:tmpl w:val="B344F4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212F61"/>
    <w:multiLevelType w:val="multilevel"/>
    <w:tmpl w:val="B8F00D1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BFEC5F3"/>
    <w:multiLevelType w:val="multilevel"/>
    <w:tmpl w:val="D1A2892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9AD414"/>
    <w:multiLevelType w:val="multilevel"/>
    <w:tmpl w:val="AD1C5B6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21571E9"/>
    <w:multiLevelType w:val="multilevel"/>
    <w:tmpl w:val="A745C4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C"/>
    <w:rsid w:val="000240A2"/>
    <w:rsid w:val="000311B5"/>
    <w:rsid w:val="0003685C"/>
    <w:rsid w:val="0004629F"/>
    <w:rsid w:val="00052E1E"/>
    <w:rsid w:val="00052F0C"/>
    <w:rsid w:val="000645FF"/>
    <w:rsid w:val="000748D9"/>
    <w:rsid w:val="00083DD0"/>
    <w:rsid w:val="000A1996"/>
    <w:rsid w:val="000A3C7D"/>
    <w:rsid w:val="000A5AB1"/>
    <w:rsid w:val="000B1F1C"/>
    <w:rsid w:val="000B2208"/>
    <w:rsid w:val="000B5925"/>
    <w:rsid w:val="000C1D2F"/>
    <w:rsid w:val="000E0874"/>
    <w:rsid w:val="000E207E"/>
    <w:rsid w:val="00104410"/>
    <w:rsid w:val="00107BBD"/>
    <w:rsid w:val="00115028"/>
    <w:rsid w:val="001324E9"/>
    <w:rsid w:val="001372B7"/>
    <w:rsid w:val="001403DB"/>
    <w:rsid w:val="00161AEC"/>
    <w:rsid w:val="00171A66"/>
    <w:rsid w:val="00182D58"/>
    <w:rsid w:val="0018342D"/>
    <w:rsid w:val="00194034"/>
    <w:rsid w:val="001B4FC8"/>
    <w:rsid w:val="001C3C9F"/>
    <w:rsid w:val="001D1A73"/>
    <w:rsid w:val="001D3CF8"/>
    <w:rsid w:val="001D5BFC"/>
    <w:rsid w:val="001E2465"/>
    <w:rsid w:val="001E3DB3"/>
    <w:rsid w:val="001E63DD"/>
    <w:rsid w:val="001F365E"/>
    <w:rsid w:val="00202E20"/>
    <w:rsid w:val="00211FDD"/>
    <w:rsid w:val="00233DEB"/>
    <w:rsid w:val="00237DB3"/>
    <w:rsid w:val="002507FC"/>
    <w:rsid w:val="00252194"/>
    <w:rsid w:val="00260ADE"/>
    <w:rsid w:val="00277055"/>
    <w:rsid w:val="00291F2A"/>
    <w:rsid w:val="002A7F65"/>
    <w:rsid w:val="002E3EC2"/>
    <w:rsid w:val="002F6269"/>
    <w:rsid w:val="00305A19"/>
    <w:rsid w:val="003165D8"/>
    <w:rsid w:val="00320646"/>
    <w:rsid w:val="003268FB"/>
    <w:rsid w:val="0033273E"/>
    <w:rsid w:val="0035217E"/>
    <w:rsid w:val="00361162"/>
    <w:rsid w:val="003738B3"/>
    <w:rsid w:val="00395483"/>
    <w:rsid w:val="0039563C"/>
    <w:rsid w:val="00396DFD"/>
    <w:rsid w:val="003A070B"/>
    <w:rsid w:val="003A3282"/>
    <w:rsid w:val="003A736F"/>
    <w:rsid w:val="003C0579"/>
    <w:rsid w:val="003C2D38"/>
    <w:rsid w:val="003D5FFB"/>
    <w:rsid w:val="003D7287"/>
    <w:rsid w:val="003E1E41"/>
    <w:rsid w:val="003E3C9E"/>
    <w:rsid w:val="003F67CF"/>
    <w:rsid w:val="0042187E"/>
    <w:rsid w:val="00425601"/>
    <w:rsid w:val="00432B48"/>
    <w:rsid w:val="00434CF8"/>
    <w:rsid w:val="00443A24"/>
    <w:rsid w:val="00444202"/>
    <w:rsid w:val="004578A8"/>
    <w:rsid w:val="00463121"/>
    <w:rsid w:val="00464F75"/>
    <w:rsid w:val="00484B2C"/>
    <w:rsid w:val="00484DF2"/>
    <w:rsid w:val="00490053"/>
    <w:rsid w:val="004917F5"/>
    <w:rsid w:val="004B1F82"/>
    <w:rsid w:val="004C4728"/>
    <w:rsid w:val="004D5AF0"/>
    <w:rsid w:val="004E0906"/>
    <w:rsid w:val="004E7EED"/>
    <w:rsid w:val="00520BD2"/>
    <w:rsid w:val="00521568"/>
    <w:rsid w:val="00523FF4"/>
    <w:rsid w:val="00546633"/>
    <w:rsid w:val="005563D1"/>
    <w:rsid w:val="00561A08"/>
    <w:rsid w:val="00562B59"/>
    <w:rsid w:val="00563233"/>
    <w:rsid w:val="00572ED1"/>
    <w:rsid w:val="00582652"/>
    <w:rsid w:val="0059567E"/>
    <w:rsid w:val="005A7D94"/>
    <w:rsid w:val="005B4198"/>
    <w:rsid w:val="005B41FD"/>
    <w:rsid w:val="005B4776"/>
    <w:rsid w:val="005C480E"/>
    <w:rsid w:val="005D1B72"/>
    <w:rsid w:val="005D27EE"/>
    <w:rsid w:val="005F6D1F"/>
    <w:rsid w:val="005F725C"/>
    <w:rsid w:val="00623173"/>
    <w:rsid w:val="006615ED"/>
    <w:rsid w:val="00673608"/>
    <w:rsid w:val="00674993"/>
    <w:rsid w:val="006832CA"/>
    <w:rsid w:val="006925F8"/>
    <w:rsid w:val="006A60D7"/>
    <w:rsid w:val="006B0503"/>
    <w:rsid w:val="006B083E"/>
    <w:rsid w:val="006C002D"/>
    <w:rsid w:val="006E1078"/>
    <w:rsid w:val="006F0A73"/>
    <w:rsid w:val="006F2128"/>
    <w:rsid w:val="006F7584"/>
    <w:rsid w:val="006F7D8A"/>
    <w:rsid w:val="00703373"/>
    <w:rsid w:val="00711469"/>
    <w:rsid w:val="00726128"/>
    <w:rsid w:val="00726E47"/>
    <w:rsid w:val="00730CFA"/>
    <w:rsid w:val="00733BF7"/>
    <w:rsid w:val="00740C19"/>
    <w:rsid w:val="007728A1"/>
    <w:rsid w:val="00791223"/>
    <w:rsid w:val="00792001"/>
    <w:rsid w:val="0079344E"/>
    <w:rsid w:val="007B1A0B"/>
    <w:rsid w:val="007B2489"/>
    <w:rsid w:val="007B48B9"/>
    <w:rsid w:val="007C0C4A"/>
    <w:rsid w:val="007D0362"/>
    <w:rsid w:val="007D3100"/>
    <w:rsid w:val="007D5737"/>
    <w:rsid w:val="007E11EE"/>
    <w:rsid w:val="007E3BFC"/>
    <w:rsid w:val="007E5590"/>
    <w:rsid w:val="007F103E"/>
    <w:rsid w:val="0080080C"/>
    <w:rsid w:val="00805E70"/>
    <w:rsid w:val="0080788E"/>
    <w:rsid w:val="00810165"/>
    <w:rsid w:val="00814DDA"/>
    <w:rsid w:val="00851FDE"/>
    <w:rsid w:val="008579A6"/>
    <w:rsid w:val="00860D32"/>
    <w:rsid w:val="00883213"/>
    <w:rsid w:val="00892ED2"/>
    <w:rsid w:val="00894B3B"/>
    <w:rsid w:val="008A6101"/>
    <w:rsid w:val="008B2F93"/>
    <w:rsid w:val="008B33DB"/>
    <w:rsid w:val="008B45F0"/>
    <w:rsid w:val="008B5BCE"/>
    <w:rsid w:val="008B5E7C"/>
    <w:rsid w:val="008D2A60"/>
    <w:rsid w:val="00906CAD"/>
    <w:rsid w:val="00914CAB"/>
    <w:rsid w:val="00922122"/>
    <w:rsid w:val="0093144B"/>
    <w:rsid w:val="00946F80"/>
    <w:rsid w:val="009506B0"/>
    <w:rsid w:val="00961879"/>
    <w:rsid w:val="009725D6"/>
    <w:rsid w:val="00974E7A"/>
    <w:rsid w:val="00987573"/>
    <w:rsid w:val="009E7075"/>
    <w:rsid w:val="009F2B91"/>
    <w:rsid w:val="00A00576"/>
    <w:rsid w:val="00A0393C"/>
    <w:rsid w:val="00A07852"/>
    <w:rsid w:val="00A1348A"/>
    <w:rsid w:val="00A25357"/>
    <w:rsid w:val="00A25E26"/>
    <w:rsid w:val="00A37A3F"/>
    <w:rsid w:val="00A41532"/>
    <w:rsid w:val="00A43308"/>
    <w:rsid w:val="00A87BC1"/>
    <w:rsid w:val="00AB107B"/>
    <w:rsid w:val="00AE26C0"/>
    <w:rsid w:val="00B038BF"/>
    <w:rsid w:val="00B10B26"/>
    <w:rsid w:val="00B11040"/>
    <w:rsid w:val="00B34F47"/>
    <w:rsid w:val="00B65D46"/>
    <w:rsid w:val="00B728A6"/>
    <w:rsid w:val="00B75ED0"/>
    <w:rsid w:val="00B77092"/>
    <w:rsid w:val="00B921C1"/>
    <w:rsid w:val="00B96508"/>
    <w:rsid w:val="00B97736"/>
    <w:rsid w:val="00BA48C1"/>
    <w:rsid w:val="00BB02A4"/>
    <w:rsid w:val="00BB7BEF"/>
    <w:rsid w:val="00BC0C14"/>
    <w:rsid w:val="00BF6638"/>
    <w:rsid w:val="00C1413D"/>
    <w:rsid w:val="00C254A7"/>
    <w:rsid w:val="00C33D44"/>
    <w:rsid w:val="00C504E4"/>
    <w:rsid w:val="00C54DFC"/>
    <w:rsid w:val="00C72E70"/>
    <w:rsid w:val="00C77D22"/>
    <w:rsid w:val="00C84DF9"/>
    <w:rsid w:val="00C85702"/>
    <w:rsid w:val="00C93E20"/>
    <w:rsid w:val="00C965C7"/>
    <w:rsid w:val="00CA3568"/>
    <w:rsid w:val="00CD753F"/>
    <w:rsid w:val="00CD7F37"/>
    <w:rsid w:val="00CE405D"/>
    <w:rsid w:val="00CE7F34"/>
    <w:rsid w:val="00CF6257"/>
    <w:rsid w:val="00D01A3C"/>
    <w:rsid w:val="00D120DC"/>
    <w:rsid w:val="00D1392A"/>
    <w:rsid w:val="00D36757"/>
    <w:rsid w:val="00D41E57"/>
    <w:rsid w:val="00D56338"/>
    <w:rsid w:val="00D5672A"/>
    <w:rsid w:val="00D66BE0"/>
    <w:rsid w:val="00D75C31"/>
    <w:rsid w:val="00D772D2"/>
    <w:rsid w:val="00D87759"/>
    <w:rsid w:val="00DA1DEB"/>
    <w:rsid w:val="00DB1792"/>
    <w:rsid w:val="00DB6890"/>
    <w:rsid w:val="00DC005F"/>
    <w:rsid w:val="00DE2AC6"/>
    <w:rsid w:val="00DF12A4"/>
    <w:rsid w:val="00DF26B6"/>
    <w:rsid w:val="00E071C5"/>
    <w:rsid w:val="00E41EED"/>
    <w:rsid w:val="00E441A0"/>
    <w:rsid w:val="00E4674D"/>
    <w:rsid w:val="00E47757"/>
    <w:rsid w:val="00E52371"/>
    <w:rsid w:val="00E74DC2"/>
    <w:rsid w:val="00E92F95"/>
    <w:rsid w:val="00E94BB1"/>
    <w:rsid w:val="00E96276"/>
    <w:rsid w:val="00E96294"/>
    <w:rsid w:val="00EB2DCF"/>
    <w:rsid w:val="00EB7AE7"/>
    <w:rsid w:val="00EC3F2C"/>
    <w:rsid w:val="00ED0487"/>
    <w:rsid w:val="00ED6B9B"/>
    <w:rsid w:val="00EF1418"/>
    <w:rsid w:val="00EF2699"/>
    <w:rsid w:val="00EF2DAA"/>
    <w:rsid w:val="00EF3A99"/>
    <w:rsid w:val="00F00306"/>
    <w:rsid w:val="00F1059E"/>
    <w:rsid w:val="00F119B7"/>
    <w:rsid w:val="00F16DDF"/>
    <w:rsid w:val="00F2735C"/>
    <w:rsid w:val="00F53564"/>
    <w:rsid w:val="00F62267"/>
    <w:rsid w:val="00FC1A10"/>
    <w:rsid w:val="00FE13EB"/>
    <w:rsid w:val="00FE238D"/>
    <w:rsid w:val="00FE34F3"/>
    <w:rsid w:val="00FF2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54DF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54DFC"/>
    <w:rPr>
      <w:rFonts w:ascii="Verdana" w:hAnsi="Verdana"/>
      <w:color w:val="000000"/>
      <w:sz w:val="18"/>
      <w:szCs w:val="18"/>
    </w:rPr>
  </w:style>
  <w:style w:type="character" w:styleId="Verwijzingopmerking">
    <w:name w:val="annotation reference"/>
    <w:basedOn w:val="Standaardalinea-lettertype"/>
    <w:uiPriority w:val="99"/>
    <w:semiHidden/>
    <w:unhideWhenUsed/>
    <w:rsid w:val="00CA3568"/>
    <w:rPr>
      <w:sz w:val="16"/>
      <w:szCs w:val="16"/>
    </w:rPr>
  </w:style>
  <w:style w:type="paragraph" w:styleId="Tekstopmerking">
    <w:name w:val="annotation text"/>
    <w:basedOn w:val="Standaard"/>
    <w:link w:val="TekstopmerkingChar"/>
    <w:uiPriority w:val="99"/>
    <w:unhideWhenUsed/>
    <w:rsid w:val="00CA3568"/>
    <w:pPr>
      <w:spacing w:line="240" w:lineRule="auto"/>
    </w:pPr>
    <w:rPr>
      <w:sz w:val="20"/>
      <w:szCs w:val="20"/>
    </w:rPr>
  </w:style>
  <w:style w:type="character" w:customStyle="1" w:styleId="TekstopmerkingChar">
    <w:name w:val="Tekst opmerking Char"/>
    <w:basedOn w:val="Standaardalinea-lettertype"/>
    <w:link w:val="Tekstopmerking"/>
    <w:uiPriority w:val="99"/>
    <w:rsid w:val="00CA35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A3568"/>
    <w:rPr>
      <w:b/>
      <w:bCs/>
    </w:rPr>
  </w:style>
  <w:style w:type="character" w:customStyle="1" w:styleId="OnderwerpvanopmerkingChar">
    <w:name w:val="Onderwerp van opmerking Char"/>
    <w:basedOn w:val="TekstopmerkingChar"/>
    <w:link w:val="Onderwerpvanopmerking"/>
    <w:uiPriority w:val="99"/>
    <w:semiHidden/>
    <w:rsid w:val="00CA3568"/>
    <w:rPr>
      <w:rFonts w:ascii="Verdana" w:hAnsi="Verdana"/>
      <w:b/>
      <w:bCs/>
      <w:color w:val="000000"/>
    </w:rPr>
  </w:style>
  <w:style w:type="paragraph" w:styleId="Revisie">
    <w:name w:val="Revision"/>
    <w:hidden/>
    <w:uiPriority w:val="99"/>
    <w:semiHidden/>
    <w:rsid w:val="000240A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725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25D6"/>
    <w:rPr>
      <w:rFonts w:ascii="Verdana" w:hAnsi="Verdana"/>
      <w:color w:val="000000"/>
    </w:rPr>
  </w:style>
  <w:style w:type="character" w:styleId="Voetnootmarkering">
    <w:name w:val="footnote reference"/>
    <w:basedOn w:val="Standaardalinea-lettertype"/>
    <w:uiPriority w:val="99"/>
    <w:semiHidden/>
    <w:unhideWhenUsed/>
    <w:rsid w:val="009725D6"/>
    <w:rPr>
      <w:vertAlign w:val="superscript"/>
    </w:rPr>
  </w:style>
  <w:style w:type="character" w:styleId="GevolgdeHyperlink">
    <w:name w:val="FollowedHyperlink"/>
    <w:basedOn w:val="Standaardalinea-lettertype"/>
    <w:uiPriority w:val="99"/>
    <w:semiHidden/>
    <w:unhideWhenUsed/>
    <w:rsid w:val="00233DEB"/>
    <w:rPr>
      <w:color w:val="954F72" w:themeColor="followedHyperlink"/>
      <w:u w:val="single"/>
    </w:rPr>
  </w:style>
  <w:style w:type="character" w:customStyle="1" w:styleId="UnresolvedMention">
    <w:name w:val="Unresolved Mention"/>
    <w:basedOn w:val="Standaardalinea-lettertype"/>
    <w:uiPriority w:val="99"/>
    <w:semiHidden/>
    <w:unhideWhenUsed/>
    <w:rsid w:val="000C1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9948">
      <w:bodyDiv w:val="1"/>
      <w:marLeft w:val="0"/>
      <w:marRight w:val="0"/>
      <w:marTop w:val="0"/>
      <w:marBottom w:val="0"/>
      <w:divBdr>
        <w:top w:val="none" w:sz="0" w:space="0" w:color="auto"/>
        <w:left w:val="none" w:sz="0" w:space="0" w:color="auto"/>
        <w:bottom w:val="none" w:sz="0" w:space="0" w:color="auto"/>
        <w:right w:val="none" w:sz="0" w:space="0" w:color="auto"/>
      </w:divBdr>
    </w:div>
    <w:div w:id="446388126">
      <w:bodyDiv w:val="1"/>
      <w:marLeft w:val="0"/>
      <w:marRight w:val="0"/>
      <w:marTop w:val="0"/>
      <w:marBottom w:val="0"/>
      <w:divBdr>
        <w:top w:val="none" w:sz="0" w:space="0" w:color="auto"/>
        <w:left w:val="none" w:sz="0" w:space="0" w:color="auto"/>
        <w:bottom w:val="none" w:sz="0" w:space="0" w:color="auto"/>
        <w:right w:val="none" w:sz="0" w:space="0" w:color="auto"/>
      </w:divBdr>
    </w:div>
    <w:div w:id="485317002">
      <w:bodyDiv w:val="1"/>
      <w:marLeft w:val="0"/>
      <w:marRight w:val="0"/>
      <w:marTop w:val="0"/>
      <w:marBottom w:val="0"/>
      <w:divBdr>
        <w:top w:val="none" w:sz="0" w:space="0" w:color="auto"/>
        <w:left w:val="none" w:sz="0" w:space="0" w:color="auto"/>
        <w:bottom w:val="none" w:sz="0" w:space="0" w:color="auto"/>
        <w:right w:val="none" w:sz="0" w:space="0" w:color="auto"/>
      </w:divBdr>
    </w:div>
    <w:div w:id="736708131">
      <w:bodyDiv w:val="1"/>
      <w:marLeft w:val="0"/>
      <w:marRight w:val="0"/>
      <w:marTop w:val="0"/>
      <w:marBottom w:val="0"/>
      <w:divBdr>
        <w:top w:val="none" w:sz="0" w:space="0" w:color="auto"/>
        <w:left w:val="none" w:sz="0" w:space="0" w:color="auto"/>
        <w:bottom w:val="none" w:sz="0" w:space="0" w:color="auto"/>
        <w:right w:val="none" w:sz="0" w:space="0" w:color="auto"/>
      </w:divBdr>
    </w:div>
    <w:div w:id="1386178237">
      <w:bodyDiv w:val="1"/>
      <w:marLeft w:val="0"/>
      <w:marRight w:val="0"/>
      <w:marTop w:val="0"/>
      <w:marBottom w:val="0"/>
      <w:divBdr>
        <w:top w:val="none" w:sz="0" w:space="0" w:color="auto"/>
        <w:left w:val="none" w:sz="0" w:space="0" w:color="auto"/>
        <w:bottom w:val="none" w:sz="0" w:space="0" w:color="auto"/>
        <w:right w:val="none" w:sz="0" w:space="0" w:color="auto"/>
      </w:divBdr>
    </w:div>
    <w:div w:id="1594123728">
      <w:bodyDiv w:val="1"/>
      <w:marLeft w:val="0"/>
      <w:marRight w:val="0"/>
      <w:marTop w:val="0"/>
      <w:marBottom w:val="0"/>
      <w:divBdr>
        <w:top w:val="none" w:sz="0" w:space="0" w:color="auto"/>
        <w:left w:val="none" w:sz="0" w:space="0" w:color="auto"/>
        <w:bottom w:val="none" w:sz="0" w:space="0" w:color="auto"/>
        <w:right w:val="none" w:sz="0" w:space="0" w:color="auto"/>
      </w:divBdr>
    </w:div>
    <w:div w:id="168952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1719</ap:Words>
  <ap:Characters>9456</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Beleidsreactie rapport commissie Sorgdrager</vt:lpstr>
    </vt:vector>
  </ap:TitlesOfParts>
  <ap:LinksUpToDate>false</ap:LinksUpToDate>
  <ap:CharactersWithSpaces>11153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2025-02-21T14:09:00.0000000Z</dcterms:created>
  <dcterms:modified xsi:type="dcterms:W3CDTF">2025-02-21T14:09:00.0000000Z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rapport commissie Sorgdrager</vt:lpwstr>
  </property>
  <property fmtid="{D5CDD505-2E9C-101B-9397-08002B2CF9AE}" pid="5" name="Publicatiedatum">
    <vt:lpwstr/>
  </property>
  <property fmtid="{D5CDD505-2E9C-101B-9397-08002B2CF9AE}" pid="6" name="Verantwoordelijke organisatie">
    <vt:lpwstr>Directie Eigenaarsadvisering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juli 2024</vt:lpwstr>
  </property>
  <property fmtid="{D5CDD505-2E9C-101B-9397-08002B2CF9AE}" pid="13" name="Opgesteld door, Naam">
    <vt:lpwstr>Y.M. Ovsyanko</vt:lpwstr>
  </property>
  <property fmtid="{D5CDD505-2E9C-101B-9397-08002B2CF9AE}" pid="14" name="Opgesteld door, Telefoonnummer">
    <vt:lpwstr/>
  </property>
  <property fmtid="{D5CDD505-2E9C-101B-9397-08002B2CF9AE}" pid="15" name="Kenmerk">
    <vt:lpwstr>6158672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