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60C" w:rsidRDefault="007E060C" w14:paraId="672717AD" w14:textId="4154E020">
      <w:bookmarkStart w:name="_GoBack" w:id="0"/>
      <w:bookmarkEnd w:id="0"/>
    </w:p>
    <w:p w:rsidR="00687D21" w:rsidRDefault="00687D21" w14:paraId="61C42F79" w14:textId="77777777"/>
    <w:p w:rsidR="007E060C" w:rsidP="007E060C" w:rsidRDefault="007E060C" w14:paraId="3E5E16D0" w14:textId="77777777">
      <w:pPr>
        <w:autoSpaceDE w:val="0"/>
        <w:adjustRightInd w:val="0"/>
        <w:spacing w:line="240" w:lineRule="auto"/>
        <w:rPr>
          <w:rFonts w:eastAsia="DejaVuSerifCondensed" w:cs="DejaVuSerifCondensed"/>
        </w:rPr>
      </w:pPr>
      <w:r>
        <w:t xml:space="preserve">Hierbij bied ik u de antwoorden aan op de schriftelijke vragen van </w:t>
      </w:r>
      <w:r w:rsidRPr="007209D4">
        <w:rPr>
          <w:rFonts w:eastAsia="DejaVuSerifCondensed" w:cs="DejaVuSerifCondensed"/>
        </w:rPr>
        <w:t>het lid Podt (D66) over het bericht 'Syriërs krijgen 900 euro</w:t>
      </w:r>
      <w:r>
        <w:rPr>
          <w:rFonts w:eastAsia="DejaVuSerifCondensed" w:cs="DejaVuSerifCondensed"/>
        </w:rPr>
        <w:t xml:space="preserve"> </w:t>
      </w:r>
      <w:r w:rsidRPr="007209D4">
        <w:rPr>
          <w:rFonts w:eastAsia="DejaVuSerifCondensed" w:cs="DejaVuSerifCondensed"/>
        </w:rPr>
        <w:t>contant bij terugkeer'</w:t>
      </w:r>
      <w:r>
        <w:rPr>
          <w:rFonts w:eastAsia="DejaVuSerifCondensed" w:cs="DejaVuSerifCondensed"/>
        </w:rPr>
        <w:t>.</w:t>
      </w:r>
    </w:p>
    <w:p w:rsidR="007E060C" w:rsidP="007E060C" w:rsidRDefault="007E060C" w14:paraId="3A9E0BF2" w14:textId="77777777">
      <w:pPr>
        <w:autoSpaceDE w:val="0"/>
        <w:adjustRightInd w:val="0"/>
        <w:spacing w:line="240" w:lineRule="auto"/>
        <w:rPr>
          <w:rFonts w:eastAsia="DejaVuSerifCondensed" w:cs="DejaVuSerifCondensed"/>
        </w:rPr>
      </w:pPr>
    </w:p>
    <w:p w:rsidR="007E060C" w:rsidP="007E060C" w:rsidRDefault="007E060C" w14:paraId="5C3D0958" w14:textId="77777777">
      <w:pPr>
        <w:autoSpaceDE w:val="0"/>
        <w:adjustRightInd w:val="0"/>
        <w:spacing w:line="240" w:lineRule="auto"/>
        <w:rPr>
          <w:rFonts w:eastAsia="DejaVuSerifCondensed" w:cs="DejaVuSerifCondensed"/>
        </w:rPr>
      </w:pPr>
      <w:r>
        <w:rPr>
          <w:rFonts w:eastAsia="DejaVuSerifCondensed" w:cs="DejaVuSerifCondensed"/>
        </w:rPr>
        <w:t>Deze vragen werden ingezonden op 23 januari 2025 met kenmerk 2025Z01075.</w:t>
      </w:r>
    </w:p>
    <w:p w:rsidR="007E060C" w:rsidP="007E060C" w:rsidRDefault="007E060C" w14:paraId="07CC7BBB" w14:textId="77777777">
      <w:pPr>
        <w:autoSpaceDE w:val="0"/>
        <w:adjustRightInd w:val="0"/>
        <w:spacing w:line="240" w:lineRule="auto"/>
        <w:rPr>
          <w:rFonts w:eastAsia="DejaVuSerifCondensed" w:cs="DejaVuSerifCondensed"/>
        </w:rPr>
      </w:pPr>
    </w:p>
    <w:p w:rsidR="007E060C" w:rsidP="007E060C" w:rsidRDefault="007E060C" w14:paraId="4AB36EDA" w14:textId="77777777">
      <w:pPr>
        <w:autoSpaceDE w:val="0"/>
        <w:adjustRightInd w:val="0"/>
        <w:spacing w:line="240" w:lineRule="auto"/>
        <w:rPr>
          <w:rFonts w:eastAsia="DejaVuSerifCondensed" w:cs="DejaVuSerifCondensed"/>
        </w:rPr>
      </w:pPr>
    </w:p>
    <w:p w:rsidR="007E060C" w:rsidP="007E060C" w:rsidRDefault="007E060C" w14:paraId="60B08AB1" w14:textId="77777777">
      <w:pPr>
        <w:autoSpaceDE w:val="0"/>
        <w:adjustRightInd w:val="0"/>
        <w:spacing w:line="240" w:lineRule="auto"/>
        <w:rPr>
          <w:rFonts w:eastAsia="DejaVuSerifCondensed" w:cs="DejaVuSerifCondensed"/>
        </w:rPr>
      </w:pPr>
      <w:r>
        <w:rPr>
          <w:rFonts w:eastAsia="DejaVuSerifCondensed" w:cs="DejaVuSerifCondensed"/>
        </w:rPr>
        <w:t xml:space="preserve">De Minister van Asiel en Migratie, </w:t>
      </w:r>
    </w:p>
    <w:p w:rsidR="007E060C" w:rsidP="007E060C" w:rsidRDefault="007E060C" w14:paraId="6FC59EE9" w14:textId="77777777">
      <w:pPr>
        <w:autoSpaceDE w:val="0"/>
        <w:adjustRightInd w:val="0"/>
        <w:spacing w:line="240" w:lineRule="auto"/>
        <w:rPr>
          <w:rFonts w:eastAsia="DejaVuSerifCondensed" w:cs="DejaVuSerifCondensed"/>
        </w:rPr>
      </w:pPr>
    </w:p>
    <w:p w:rsidR="007E060C" w:rsidP="007E060C" w:rsidRDefault="007E060C" w14:paraId="0B6E3F18" w14:textId="77777777">
      <w:pPr>
        <w:autoSpaceDE w:val="0"/>
        <w:adjustRightInd w:val="0"/>
        <w:spacing w:line="240" w:lineRule="auto"/>
        <w:rPr>
          <w:rFonts w:eastAsia="DejaVuSerifCondensed" w:cs="DejaVuSerifCondensed"/>
        </w:rPr>
      </w:pPr>
    </w:p>
    <w:p w:rsidR="007E060C" w:rsidP="007E060C" w:rsidRDefault="007E060C" w14:paraId="1F77254E" w14:textId="77777777">
      <w:pPr>
        <w:autoSpaceDE w:val="0"/>
        <w:adjustRightInd w:val="0"/>
        <w:spacing w:line="240" w:lineRule="auto"/>
        <w:rPr>
          <w:rFonts w:eastAsia="DejaVuSerifCondensed" w:cs="DejaVuSerifCondensed"/>
        </w:rPr>
      </w:pPr>
    </w:p>
    <w:p w:rsidR="007E060C" w:rsidP="007E060C" w:rsidRDefault="007E060C" w14:paraId="38DEF3E8" w14:textId="77777777">
      <w:pPr>
        <w:autoSpaceDE w:val="0"/>
        <w:adjustRightInd w:val="0"/>
        <w:spacing w:line="240" w:lineRule="auto"/>
        <w:rPr>
          <w:rFonts w:eastAsia="DejaVuSerifCondensed" w:cs="DejaVuSerifCondensed"/>
        </w:rPr>
      </w:pPr>
    </w:p>
    <w:p w:rsidR="007E060C" w:rsidP="007E060C" w:rsidRDefault="007E060C" w14:paraId="5C3FEB90" w14:textId="7D5CC53F">
      <w:pPr>
        <w:autoSpaceDE w:val="0"/>
        <w:adjustRightInd w:val="0"/>
        <w:spacing w:line="240" w:lineRule="auto"/>
        <w:rPr>
          <w:rFonts w:eastAsia="DejaVuSerifCondensed" w:cs="DejaVuSerifCondensed"/>
        </w:rPr>
      </w:pPr>
      <w:r>
        <w:rPr>
          <w:rFonts w:eastAsia="DejaVuSerifCondensed" w:cs="DejaVuSerifCondensed"/>
        </w:rPr>
        <w:t>M.H.M. Faber-van de Klashorst</w:t>
      </w:r>
    </w:p>
    <w:p w:rsidR="00687D21" w:rsidRDefault="00687D21" w14:paraId="1B3CDCD0" w14:textId="77777777">
      <w:pPr>
        <w:pStyle w:val="WitregelW1bodytekst"/>
      </w:pPr>
    </w:p>
    <w:p w:rsidR="007E060C" w:rsidP="007E060C" w:rsidRDefault="007E060C" w14:paraId="08EFE7D0" w14:textId="77777777"/>
    <w:p w:rsidR="007E060C" w:rsidRDefault="007E060C" w14:paraId="769CDEA4" w14:textId="77777777">
      <w:pPr>
        <w:spacing w:line="240" w:lineRule="auto"/>
      </w:pPr>
      <w:r>
        <w:br w:type="page"/>
      </w:r>
    </w:p>
    <w:p w:rsidRPr="007E060C" w:rsidR="007E060C" w:rsidP="007E060C" w:rsidRDefault="007E060C" w14:paraId="2E500581"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lastRenderedPageBreak/>
        <w:t>Vragen van het lid Podt (D66) aan de minister van Asiel en Migratie over het bericht 'Syriërs krijgen 900 euro contant bij terugkeer'</w:t>
      </w:r>
    </w:p>
    <w:p w:rsidRPr="007E060C" w:rsidR="001C0681" w:rsidP="001C0681" w:rsidRDefault="001C0681" w14:paraId="08F0425A" w14:textId="7630E10C">
      <w:pPr>
        <w:pBdr>
          <w:bottom w:val="single" w:color="auto" w:sz="4" w:space="1"/>
        </w:pBdr>
        <w:autoSpaceDE w:val="0"/>
        <w:adjustRightInd w:val="0"/>
        <w:spacing w:line="240" w:lineRule="auto"/>
        <w:rPr>
          <w:rFonts w:eastAsia="DejaVuSerifCondensed" w:cs="DejaVuSerifCondensed"/>
          <w:b/>
          <w:bCs/>
        </w:rPr>
      </w:pPr>
      <w:r w:rsidRPr="007E060C">
        <w:rPr>
          <w:rFonts w:eastAsia="DejaVuSerifCondensed" w:cs="DejaVuSerifCondensed"/>
          <w:b/>
          <w:bCs/>
        </w:rPr>
        <w:t>(ingezonden 23 januari 2025</w:t>
      </w:r>
      <w:r>
        <w:rPr>
          <w:rFonts w:eastAsia="DejaVuSerifCondensed" w:cs="DejaVuSerifCondensed"/>
          <w:b/>
          <w:bCs/>
        </w:rPr>
        <w:t xml:space="preserve">, </w:t>
      </w:r>
      <w:r w:rsidRPr="007209D4">
        <w:rPr>
          <w:rFonts w:eastAsia="DejaVuSerifCondensed-Bold" w:cs="DejaVuSerifCondensed-Bold"/>
          <w:b/>
          <w:bCs/>
        </w:rPr>
        <w:t>2025Z01075</w:t>
      </w:r>
      <w:r w:rsidRPr="007E060C">
        <w:rPr>
          <w:rFonts w:eastAsia="DejaVuSerifCondensed" w:cs="DejaVuSerifCondensed"/>
          <w:b/>
          <w:bCs/>
        </w:rPr>
        <w:t>)</w:t>
      </w:r>
    </w:p>
    <w:p w:rsidR="007E060C" w:rsidP="007E060C" w:rsidRDefault="007E060C" w14:paraId="4EEFEB19" w14:textId="77777777">
      <w:pPr>
        <w:autoSpaceDE w:val="0"/>
        <w:adjustRightInd w:val="0"/>
        <w:spacing w:line="240" w:lineRule="auto"/>
        <w:rPr>
          <w:rFonts w:eastAsia="DejaVuSerifCondensed" w:cs="DejaVuSerifCondensed"/>
          <w:b/>
          <w:bCs/>
        </w:rPr>
      </w:pPr>
    </w:p>
    <w:p w:rsidRPr="007E060C" w:rsidR="001C0681" w:rsidP="007E060C" w:rsidRDefault="001C0681" w14:paraId="63DAE2BD" w14:textId="77777777">
      <w:pPr>
        <w:autoSpaceDE w:val="0"/>
        <w:adjustRightInd w:val="0"/>
        <w:spacing w:line="240" w:lineRule="auto"/>
        <w:rPr>
          <w:rFonts w:eastAsia="DejaVuSerifCondensed" w:cs="DejaVuSerifCondensed"/>
          <w:b/>
          <w:bCs/>
        </w:rPr>
      </w:pPr>
    </w:p>
    <w:p w:rsidRPr="007E060C" w:rsidR="007E060C" w:rsidP="007E060C" w:rsidRDefault="007E060C" w14:paraId="651AF1A0"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Vraag 1</w:t>
      </w:r>
    </w:p>
    <w:p w:rsidRPr="007E060C" w:rsidR="007E060C" w:rsidP="007E060C" w:rsidRDefault="007E060C" w14:paraId="55B47545"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Waarom kiest u ervoor vrijwillige terugkeer te stimuleren, terwijl er nog geen nieuw ambtsbericht is over Syrië? 1)</w:t>
      </w:r>
    </w:p>
    <w:p w:rsidRPr="007E060C" w:rsidR="007E060C" w:rsidP="007E060C" w:rsidRDefault="007E060C" w14:paraId="0703B25C" w14:textId="77777777">
      <w:pPr>
        <w:autoSpaceDE w:val="0"/>
        <w:adjustRightInd w:val="0"/>
        <w:spacing w:line="240" w:lineRule="auto"/>
        <w:rPr>
          <w:rFonts w:eastAsia="DejaVuSerifCondensed" w:cs="DejaVuSerifCondensed"/>
          <w:b/>
          <w:bCs/>
        </w:rPr>
      </w:pPr>
    </w:p>
    <w:p w:rsidRPr="007E060C" w:rsidR="007E060C" w:rsidP="007E060C" w:rsidRDefault="007E060C" w14:paraId="33DE222E"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Antwoord op vraag 1</w:t>
      </w:r>
    </w:p>
    <w:p w:rsidR="007E060C" w:rsidP="007E060C" w:rsidRDefault="00794B16" w14:paraId="6BD1FF5F" w14:textId="13F3DC6F">
      <w:pPr>
        <w:autoSpaceDE w:val="0"/>
        <w:adjustRightInd w:val="0"/>
        <w:spacing w:line="240" w:lineRule="auto"/>
        <w:rPr>
          <w:rFonts w:eastAsia="DejaVuSerifCondensed" w:cs="DejaVuSerifCondensed"/>
        </w:rPr>
      </w:pPr>
      <w:r>
        <w:rPr>
          <w:rFonts w:eastAsia="DejaVuSerifCondensed" w:cs="DejaVuSerifCondensed"/>
        </w:rPr>
        <w:t xml:space="preserve">Er is geen sprake van </w:t>
      </w:r>
      <w:r w:rsidR="00204E3E">
        <w:rPr>
          <w:rFonts w:eastAsia="DejaVuSerifCondensed" w:cs="DejaVuSerifCondensed"/>
        </w:rPr>
        <w:t xml:space="preserve">nieuw </w:t>
      </w:r>
      <w:r>
        <w:rPr>
          <w:rFonts w:eastAsia="DejaVuSerifCondensed" w:cs="DejaVuSerifCondensed"/>
        </w:rPr>
        <w:t xml:space="preserve">beleid. </w:t>
      </w:r>
      <w:r w:rsidR="00904128">
        <w:rPr>
          <w:rFonts w:eastAsia="DejaVuSerifCondensed" w:cs="DejaVuSerifCondensed"/>
        </w:rPr>
        <w:t>De</w:t>
      </w:r>
      <w:r>
        <w:rPr>
          <w:rFonts w:eastAsia="DejaVuSerifCondensed" w:cs="DejaVuSerifCondensed"/>
        </w:rPr>
        <w:t xml:space="preserve"> </w:t>
      </w:r>
      <w:r w:rsidR="00EF01D2">
        <w:rPr>
          <w:rFonts w:eastAsia="DejaVuSerifCondensed" w:cs="DejaVuSerifCondensed"/>
        </w:rPr>
        <w:t>Dienst Terugkeer en Vertre</w:t>
      </w:r>
      <w:r w:rsidR="002965C2">
        <w:rPr>
          <w:rFonts w:eastAsia="DejaVuSerifCondensed" w:cs="DejaVuSerifCondensed"/>
        </w:rPr>
        <w:t>k</w:t>
      </w:r>
      <w:r w:rsidR="00EF01D2">
        <w:rPr>
          <w:rFonts w:eastAsia="DejaVuSerifCondensed" w:cs="DejaVuSerifCondensed"/>
        </w:rPr>
        <w:t xml:space="preserve"> (</w:t>
      </w:r>
      <w:r>
        <w:rPr>
          <w:rFonts w:eastAsia="DejaVuSerifCondensed" w:cs="DejaVuSerifCondensed"/>
        </w:rPr>
        <w:t>DTenV</w:t>
      </w:r>
      <w:r w:rsidR="00EF01D2">
        <w:rPr>
          <w:rFonts w:eastAsia="DejaVuSerifCondensed" w:cs="DejaVuSerifCondensed"/>
        </w:rPr>
        <w:t>)</w:t>
      </w:r>
      <w:r>
        <w:rPr>
          <w:rFonts w:eastAsia="DejaVuSerifCondensed" w:cs="DejaVuSerifCondensed"/>
        </w:rPr>
        <w:t xml:space="preserve"> </w:t>
      </w:r>
      <w:r w:rsidR="00904128">
        <w:rPr>
          <w:rFonts w:eastAsia="DejaVuSerifCondensed" w:cs="DejaVuSerifCondensed"/>
        </w:rPr>
        <w:t xml:space="preserve">is </w:t>
      </w:r>
      <w:r>
        <w:rPr>
          <w:rFonts w:eastAsia="DejaVuSerifCondensed" w:cs="DejaVuSerifCondensed"/>
        </w:rPr>
        <w:t xml:space="preserve">sinds de machtsovername in Syrië meermaals benaderd </w:t>
      </w:r>
      <w:r w:rsidR="00A81B75">
        <w:rPr>
          <w:rFonts w:eastAsia="DejaVuSerifCondensed" w:cs="DejaVuSerifCondensed"/>
        </w:rPr>
        <w:t xml:space="preserve">door Syriërs in Nederland </w:t>
      </w:r>
      <w:r>
        <w:rPr>
          <w:rFonts w:eastAsia="DejaVuSerifCondensed" w:cs="DejaVuSerifCondensed"/>
        </w:rPr>
        <w:t xml:space="preserve">over de mogelijkheden om </w:t>
      </w:r>
      <w:r w:rsidR="00EF01D2">
        <w:rPr>
          <w:rFonts w:eastAsia="DejaVuSerifCondensed" w:cs="DejaVuSerifCondensed"/>
        </w:rPr>
        <w:t xml:space="preserve">vrijwillig </w:t>
      </w:r>
      <w:r>
        <w:rPr>
          <w:rFonts w:eastAsia="DejaVuSerifCondensed" w:cs="DejaVuSerifCondensed"/>
        </w:rPr>
        <w:t xml:space="preserve">terug te keren naar Syrië en of ze daarbij </w:t>
      </w:r>
      <w:r w:rsidR="00BD67DA">
        <w:rPr>
          <w:rFonts w:eastAsia="DejaVuSerifCondensed" w:cs="DejaVuSerifCondensed"/>
        </w:rPr>
        <w:t xml:space="preserve">– net als voorheen – </w:t>
      </w:r>
      <w:r>
        <w:rPr>
          <w:rFonts w:eastAsia="DejaVuSerifCondensed" w:cs="DejaVuSerifCondensed"/>
        </w:rPr>
        <w:t>ondersteuning</w:t>
      </w:r>
      <w:r w:rsidR="00BD67DA">
        <w:rPr>
          <w:rFonts w:eastAsia="DejaVuSerifCondensed" w:cs="DejaVuSerifCondensed"/>
        </w:rPr>
        <w:t xml:space="preserve"> </w:t>
      </w:r>
      <w:r>
        <w:rPr>
          <w:rFonts w:eastAsia="DejaVuSerifCondensed" w:cs="DejaVuSerifCondensed"/>
        </w:rPr>
        <w:t xml:space="preserve">kunnen krijgen. Indien Syriërs </w:t>
      </w:r>
      <w:r w:rsidR="00EF01D2">
        <w:rPr>
          <w:rFonts w:eastAsia="DejaVuSerifCondensed" w:cs="DejaVuSerifCondensed"/>
        </w:rPr>
        <w:t xml:space="preserve">vrijwillig </w:t>
      </w:r>
      <w:r>
        <w:rPr>
          <w:rFonts w:eastAsia="DejaVuSerifCondensed" w:cs="DejaVuSerifCondensed"/>
        </w:rPr>
        <w:t xml:space="preserve">willen terugkeren naar Syrië en daar </w:t>
      </w:r>
      <w:r w:rsidR="00A81B75">
        <w:rPr>
          <w:rFonts w:eastAsia="DejaVuSerifCondensed" w:cs="DejaVuSerifCondensed"/>
        </w:rPr>
        <w:t>hulp</w:t>
      </w:r>
      <w:r>
        <w:rPr>
          <w:rFonts w:eastAsia="DejaVuSerifCondensed" w:cs="DejaVuSerifCondensed"/>
        </w:rPr>
        <w:t xml:space="preserve"> bij nodig hebben dan kan de DTenV </w:t>
      </w:r>
      <w:r w:rsidR="00A81B75">
        <w:rPr>
          <w:rFonts w:eastAsia="DejaVuSerifCondensed" w:cs="DejaVuSerifCondensed"/>
        </w:rPr>
        <w:t>hierbij ondersteunen.</w:t>
      </w:r>
      <w:r>
        <w:rPr>
          <w:rFonts w:eastAsia="DejaVuSerifCondensed" w:cs="DejaVuSerifCondensed"/>
        </w:rPr>
        <w:t xml:space="preserve"> </w:t>
      </w:r>
    </w:p>
    <w:p w:rsidR="007E060C" w:rsidP="007E060C" w:rsidRDefault="007E060C" w14:paraId="723ED658" w14:textId="77777777">
      <w:pPr>
        <w:autoSpaceDE w:val="0"/>
        <w:adjustRightInd w:val="0"/>
        <w:spacing w:line="240" w:lineRule="auto"/>
        <w:rPr>
          <w:rFonts w:eastAsia="DejaVuSerifCondensed" w:cs="DejaVuSerifCondensed"/>
        </w:rPr>
      </w:pPr>
    </w:p>
    <w:p w:rsidRPr="007E060C" w:rsidR="007E060C" w:rsidP="007E060C" w:rsidRDefault="007E060C" w14:paraId="6FB1F177"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Vraag 2</w:t>
      </w:r>
    </w:p>
    <w:p w:rsidRPr="007E060C" w:rsidR="00794B16" w:rsidP="007E060C" w:rsidRDefault="007E060C" w14:paraId="6405106D" w14:textId="31541FA8">
      <w:pPr>
        <w:autoSpaceDE w:val="0"/>
        <w:adjustRightInd w:val="0"/>
        <w:spacing w:line="240" w:lineRule="auto"/>
        <w:rPr>
          <w:rFonts w:eastAsia="DejaVuSerifCondensed" w:cs="DejaVuSerifCondensed"/>
          <w:b/>
          <w:bCs/>
        </w:rPr>
      </w:pPr>
      <w:r w:rsidRPr="007E060C">
        <w:rPr>
          <w:rFonts w:eastAsia="DejaVuSerifCondensed" w:cs="DejaVuSerifCondensed"/>
          <w:b/>
          <w:bCs/>
        </w:rPr>
        <w:t>Waarom heeft u de Kamer niet geïnformeerd over dit besluit met financiële gevolgen?</w:t>
      </w:r>
    </w:p>
    <w:p w:rsidRPr="007E060C" w:rsidR="007E060C" w:rsidP="007E060C" w:rsidRDefault="007E060C" w14:paraId="68501C8E" w14:textId="77777777">
      <w:pPr>
        <w:autoSpaceDE w:val="0"/>
        <w:adjustRightInd w:val="0"/>
        <w:spacing w:line="240" w:lineRule="auto"/>
        <w:rPr>
          <w:rFonts w:eastAsia="DejaVuSerifCondensed" w:cs="DejaVuSerifCondensed"/>
          <w:b/>
          <w:bCs/>
        </w:rPr>
      </w:pPr>
    </w:p>
    <w:p w:rsidRPr="007E060C" w:rsidR="007E060C" w:rsidP="007E060C" w:rsidRDefault="007E060C" w14:paraId="64645524"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Antwoord op vraag 2</w:t>
      </w:r>
    </w:p>
    <w:p w:rsidR="007E060C" w:rsidP="007E060C" w:rsidRDefault="00794B16" w14:paraId="782332F2" w14:textId="2677F2E1">
      <w:pPr>
        <w:autoSpaceDE w:val="0"/>
        <w:adjustRightInd w:val="0"/>
        <w:spacing w:line="240" w:lineRule="auto"/>
        <w:rPr>
          <w:rFonts w:eastAsia="DejaVuSerifCondensed" w:cs="DejaVuSerifCondensed"/>
        </w:rPr>
      </w:pPr>
      <w:r>
        <w:rPr>
          <w:rFonts w:eastAsia="DejaVuSerifCondensed" w:cs="DejaVuSerifCondensed"/>
        </w:rPr>
        <w:t xml:space="preserve">Er is geen sprake van nieuw beleid. Iedereen die vrijwillig wil terugkeren naar zijn of haar land van herkomst kan daarvoor, onder voorwaarden, ondersteuning krijgen vanuit de Nederlandse overheid. Hiervoor wordt het kader gehanteerd zoals </w:t>
      </w:r>
      <w:r w:rsidR="00A81B75">
        <w:rPr>
          <w:rFonts w:eastAsia="DejaVuSerifCondensed" w:cs="DejaVuSerifCondensed"/>
        </w:rPr>
        <w:t>beschreven</w:t>
      </w:r>
      <w:r>
        <w:rPr>
          <w:rFonts w:eastAsia="DejaVuSerifCondensed" w:cs="DejaVuSerifCondensed"/>
        </w:rPr>
        <w:t xml:space="preserve"> in mijn brief van 26 september 2024</w:t>
      </w:r>
      <w:r w:rsidR="00121F07">
        <w:rPr>
          <w:rStyle w:val="Voetnootmarkering"/>
          <w:rFonts w:eastAsia="DejaVuSerifCondensed" w:cs="DejaVuSerifCondensed"/>
        </w:rPr>
        <w:footnoteReference w:id="1"/>
      </w:r>
      <w:r w:rsidR="00A81B75">
        <w:rPr>
          <w:rFonts w:eastAsia="DejaVuSerifCondensed" w:cs="DejaVuSerifCondensed"/>
        </w:rPr>
        <w:t>.</w:t>
      </w:r>
      <w:r w:rsidR="00121F07">
        <w:rPr>
          <w:rFonts w:eastAsia="DejaVuSerifCondensed" w:cs="DejaVuSerifCondensed"/>
        </w:rPr>
        <w:t xml:space="preserve"> </w:t>
      </w:r>
      <w:r w:rsidR="00A81B75">
        <w:rPr>
          <w:rFonts w:eastAsia="DejaVuSerifCondensed" w:cs="DejaVuSerifCondensed"/>
        </w:rPr>
        <w:t xml:space="preserve">Bij het ontbreken van een dienstverlening in Syrië is </w:t>
      </w:r>
      <w:r w:rsidR="00EF01D2">
        <w:t xml:space="preserve">het momenteel nog niet mogelijk </w:t>
      </w:r>
      <w:r w:rsidR="00A81B75">
        <w:t>om</w:t>
      </w:r>
      <w:r w:rsidR="00EF01D2">
        <w:t xml:space="preserve"> herintegratieondersteuning</w:t>
      </w:r>
      <w:r w:rsidR="00A81B75">
        <w:t>, ter waarde van € 2000,</w:t>
      </w:r>
      <w:r w:rsidR="00EF01D2">
        <w:t xml:space="preserve"> in natura aan te bieden in Syrië zelf</w:t>
      </w:r>
      <w:r w:rsidR="00A81B75">
        <w:t>. Daarom heeft het kabinet</w:t>
      </w:r>
      <w:r w:rsidR="00EF01D2">
        <w:t xml:space="preserve"> ervoor gekozen </w:t>
      </w:r>
      <w:r w:rsidR="00A81B75">
        <w:t xml:space="preserve">om </w:t>
      </w:r>
      <w:r w:rsidR="00EF01D2">
        <w:t>het bedrag (€200 + €615</w:t>
      </w:r>
      <w:r w:rsidR="00A81B75">
        <w:t>)</w:t>
      </w:r>
      <w:r w:rsidR="00EF01D2">
        <w:t xml:space="preserve"> naar boven af te ronden, i.c. €900. </w:t>
      </w:r>
      <w:r w:rsidR="00121F07">
        <w:rPr>
          <w:rFonts w:eastAsia="DejaVuSerifCondensed" w:cs="DejaVuSerifCondensed"/>
        </w:rPr>
        <w:t xml:space="preserve">Deze ondersteuning maakt deel uit van het reguliere terugkeerbeleid. De middelen hiervoor zijn opgenomen in de Rijksbegroting onder begrotingsartikel 37.3. </w:t>
      </w:r>
    </w:p>
    <w:p w:rsidR="007E060C" w:rsidP="007E060C" w:rsidRDefault="007E060C" w14:paraId="79666B31" w14:textId="77777777">
      <w:pPr>
        <w:autoSpaceDE w:val="0"/>
        <w:adjustRightInd w:val="0"/>
        <w:spacing w:line="240" w:lineRule="auto"/>
        <w:rPr>
          <w:rFonts w:eastAsia="DejaVuSerifCondensed" w:cs="DejaVuSerifCondensed"/>
        </w:rPr>
      </w:pPr>
    </w:p>
    <w:p w:rsidRPr="007E060C" w:rsidR="007E060C" w:rsidP="007E060C" w:rsidRDefault="007E060C" w14:paraId="692B2B9D"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Vraag 3</w:t>
      </w:r>
    </w:p>
    <w:p w:rsidRPr="007E060C" w:rsidR="007E060C" w:rsidP="007E060C" w:rsidRDefault="007E060C" w14:paraId="383506C5"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Deelt u de mening dat het “wijzen op de risico’s” en het laten ondertekenen van een verklaring volstrekt onvoldoende is en dat het kabinet zichzelf tegenspreekt als ze enerzijds in het reisadvies zegt “wat uw situatie ook is, reis niet naar Syrië” en anderzijds aan terugkeerpromotie doet?</w:t>
      </w:r>
    </w:p>
    <w:p w:rsidRPr="007E060C" w:rsidR="007E060C" w:rsidP="007E060C" w:rsidRDefault="007E060C" w14:paraId="65517A26" w14:textId="77777777">
      <w:pPr>
        <w:autoSpaceDE w:val="0"/>
        <w:adjustRightInd w:val="0"/>
        <w:spacing w:line="240" w:lineRule="auto"/>
        <w:rPr>
          <w:rFonts w:eastAsia="DejaVuSerifCondensed" w:cs="DejaVuSerifCondensed"/>
          <w:b/>
          <w:bCs/>
        </w:rPr>
      </w:pPr>
    </w:p>
    <w:p w:rsidRPr="007E060C" w:rsidR="007E060C" w:rsidP="007E060C" w:rsidRDefault="007E060C" w14:paraId="01C7E1B2"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Antwoord op vraag 3</w:t>
      </w:r>
    </w:p>
    <w:p w:rsidR="007E060C" w:rsidP="007E060C" w:rsidRDefault="00EF01D2" w14:paraId="2459BA86" w14:textId="09D7B996">
      <w:pPr>
        <w:autoSpaceDE w:val="0"/>
        <w:adjustRightInd w:val="0"/>
        <w:spacing w:line="240" w:lineRule="auto"/>
        <w:rPr>
          <w:rFonts w:eastAsia="DejaVuSerifCondensed" w:cs="DejaVuSerifCondensed"/>
        </w:rPr>
      </w:pPr>
      <w:r w:rsidRPr="00EF01D2">
        <w:rPr>
          <w:rFonts w:eastAsia="DejaVuSerifCondensed" w:cs="DejaVuSerifCondensed"/>
        </w:rPr>
        <w:t>Zoals ook aangegeven in het antwoord op vraag 1</w:t>
      </w:r>
      <w:r>
        <w:rPr>
          <w:rFonts w:eastAsia="DejaVuSerifCondensed" w:cs="DejaVuSerifCondensed"/>
        </w:rPr>
        <w:t>,</w:t>
      </w:r>
      <w:r w:rsidRPr="00EF01D2">
        <w:rPr>
          <w:rFonts w:eastAsia="DejaVuSerifCondensed" w:cs="DejaVuSerifCondensed"/>
        </w:rPr>
        <w:t xml:space="preserve"> heeft de DTenV </w:t>
      </w:r>
      <w:r>
        <w:rPr>
          <w:rFonts w:eastAsia="DejaVuSerifCondensed" w:cs="DejaVuSerifCondensed"/>
        </w:rPr>
        <w:t>sinds de machtsovername in Syrië</w:t>
      </w:r>
      <w:r w:rsidRPr="00EF01D2">
        <w:rPr>
          <w:rFonts w:eastAsia="DejaVuSerifCondensed" w:cs="DejaVuSerifCondensed"/>
        </w:rPr>
        <w:t xml:space="preserve"> meerdere verzoeken gekregen van Syriërs die </w:t>
      </w:r>
      <w:r>
        <w:rPr>
          <w:rFonts w:eastAsia="DejaVuSerifCondensed" w:cs="DejaVuSerifCondensed"/>
        </w:rPr>
        <w:t xml:space="preserve">vrijwillig </w:t>
      </w:r>
      <w:r w:rsidRPr="00EF01D2">
        <w:rPr>
          <w:rFonts w:eastAsia="DejaVuSerifCondensed" w:cs="DejaVuSerifCondensed"/>
        </w:rPr>
        <w:t>willen terugkeren naar Syrië</w:t>
      </w:r>
      <w:r>
        <w:rPr>
          <w:rFonts w:eastAsia="DejaVuSerifCondensed" w:cs="DejaVuSerifCondensed"/>
        </w:rPr>
        <w:t xml:space="preserve"> en die daar ondersteuning bij w</w:t>
      </w:r>
      <w:r w:rsidR="00A81B75">
        <w:rPr>
          <w:rFonts w:eastAsia="DejaVuSerifCondensed" w:cs="DejaVuSerifCondensed"/>
        </w:rPr>
        <w:t>ensen</w:t>
      </w:r>
      <w:r w:rsidRPr="00EF01D2">
        <w:rPr>
          <w:rFonts w:eastAsia="DejaVuSerifCondensed" w:cs="DejaVuSerifCondensed"/>
        </w:rPr>
        <w:t xml:space="preserve">. </w:t>
      </w:r>
      <w:r>
        <w:rPr>
          <w:rFonts w:eastAsia="DejaVuSerifCondensed" w:cs="DejaVuSerifCondensed"/>
        </w:rPr>
        <w:t xml:space="preserve">Voor diegene die zich bij de DTenV melden wijzen </w:t>
      </w:r>
      <w:r w:rsidRPr="00EF01D2">
        <w:rPr>
          <w:rFonts w:eastAsia="DejaVuSerifCondensed" w:cs="DejaVuSerifCondensed"/>
        </w:rPr>
        <w:t xml:space="preserve">de regievoerders van de DTenV </w:t>
      </w:r>
      <w:r>
        <w:rPr>
          <w:rFonts w:eastAsia="DejaVuSerifCondensed" w:cs="DejaVuSerifCondensed"/>
        </w:rPr>
        <w:t>vanzelfsprekend ook op de risico’s die daaraan verbonden</w:t>
      </w:r>
      <w:r w:rsidR="00BD67DA">
        <w:rPr>
          <w:rFonts w:eastAsia="DejaVuSerifCondensed" w:cs="DejaVuSerifCondensed"/>
        </w:rPr>
        <w:t xml:space="preserve"> kunnen </w:t>
      </w:r>
      <w:r>
        <w:rPr>
          <w:rFonts w:eastAsia="DejaVuSerifCondensed" w:cs="DejaVuSerifCondensed"/>
        </w:rPr>
        <w:t xml:space="preserve">zijn maar ook op de eventuele </w:t>
      </w:r>
      <w:r w:rsidRPr="00EF01D2">
        <w:rPr>
          <w:rFonts w:eastAsia="DejaVuSerifCondensed" w:cs="DejaVuSerifCondensed"/>
        </w:rPr>
        <w:t xml:space="preserve">gevolgen </w:t>
      </w:r>
      <w:r>
        <w:rPr>
          <w:rFonts w:eastAsia="DejaVuSerifCondensed" w:cs="DejaVuSerifCondensed"/>
        </w:rPr>
        <w:t xml:space="preserve">die dat meebrengt </w:t>
      </w:r>
      <w:r w:rsidRPr="00EF01D2">
        <w:rPr>
          <w:rFonts w:eastAsia="DejaVuSerifCondensed" w:cs="DejaVuSerifCondensed"/>
        </w:rPr>
        <w:t>voor het verblijfsrecht</w:t>
      </w:r>
      <w:r>
        <w:rPr>
          <w:rFonts w:eastAsia="DejaVuSerifCondensed" w:cs="DejaVuSerifCondensed"/>
        </w:rPr>
        <w:t>.</w:t>
      </w:r>
      <w:r w:rsidRPr="00EF01D2">
        <w:rPr>
          <w:rFonts w:eastAsia="DejaVuSerifCondensed" w:cs="DejaVuSerifCondensed"/>
        </w:rPr>
        <w:t xml:space="preserve"> Uiteindelijk is het aan de betrokkene zelf of hij of zij wil terugkeren naar Syrië. Wanneer daar eventueel ondersteuning bij nodig is dan kan deze worden geboden. Er is geenszins sprake van enige vorm van dwang.</w:t>
      </w:r>
    </w:p>
    <w:p w:rsidR="00EF01D2" w:rsidP="007E060C" w:rsidRDefault="00EF01D2" w14:paraId="76939CDF" w14:textId="77777777">
      <w:pPr>
        <w:autoSpaceDE w:val="0"/>
        <w:adjustRightInd w:val="0"/>
        <w:spacing w:line="240" w:lineRule="auto"/>
        <w:rPr>
          <w:rFonts w:eastAsia="DejaVuSerifCondensed" w:cs="DejaVuSerifCondensed"/>
          <w:b/>
          <w:bCs/>
        </w:rPr>
      </w:pPr>
    </w:p>
    <w:p w:rsidRPr="007E060C" w:rsidR="007E060C" w:rsidP="007E060C" w:rsidRDefault="007E060C" w14:paraId="215579C7" w14:textId="022C3FAE">
      <w:pPr>
        <w:autoSpaceDE w:val="0"/>
        <w:adjustRightInd w:val="0"/>
        <w:spacing w:line="240" w:lineRule="auto"/>
        <w:rPr>
          <w:rFonts w:eastAsia="DejaVuSerifCondensed" w:cs="DejaVuSerifCondensed"/>
          <w:b/>
          <w:bCs/>
        </w:rPr>
      </w:pPr>
      <w:r w:rsidRPr="007E060C">
        <w:rPr>
          <w:rFonts w:eastAsia="DejaVuSerifCondensed" w:cs="DejaVuSerifCondensed"/>
          <w:b/>
          <w:bCs/>
        </w:rPr>
        <w:t xml:space="preserve">Vraag 4 </w:t>
      </w:r>
    </w:p>
    <w:p w:rsidRPr="007E060C" w:rsidR="007E060C" w:rsidP="007E060C" w:rsidRDefault="007E060C" w14:paraId="672D8BA0"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Kunt u de verklaring die Syriërs wordt gevraagd te tekenen delen met de Kamer? Zo nee, waarom niet?</w:t>
      </w:r>
    </w:p>
    <w:p w:rsidRPr="007E060C" w:rsidR="007E060C" w:rsidP="007E060C" w:rsidRDefault="007E060C" w14:paraId="59526C24" w14:textId="77777777">
      <w:pPr>
        <w:autoSpaceDE w:val="0"/>
        <w:adjustRightInd w:val="0"/>
        <w:spacing w:line="240" w:lineRule="auto"/>
        <w:rPr>
          <w:rFonts w:eastAsia="DejaVuSerifCondensed" w:cs="DejaVuSerifCondensed"/>
          <w:b/>
          <w:bCs/>
        </w:rPr>
      </w:pPr>
    </w:p>
    <w:p w:rsidRPr="007E060C" w:rsidR="007E060C" w:rsidP="007E060C" w:rsidRDefault="007E060C" w14:paraId="4A0B73F3"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Antwoord op vraag 4</w:t>
      </w:r>
    </w:p>
    <w:p w:rsidR="007E060C" w:rsidP="007E060C" w:rsidRDefault="00EF01D2" w14:paraId="346C0712" w14:textId="0EA56F67">
      <w:pPr>
        <w:autoSpaceDE w:val="0"/>
        <w:adjustRightInd w:val="0"/>
        <w:spacing w:line="240" w:lineRule="auto"/>
        <w:rPr>
          <w:rFonts w:eastAsia="DejaVuSerifCondensed" w:cs="DejaVuSerifCondensed"/>
        </w:rPr>
      </w:pPr>
      <w:r>
        <w:rPr>
          <w:rFonts w:eastAsia="DejaVuSerifCondensed" w:cs="DejaVuSerifCondensed"/>
        </w:rPr>
        <w:t xml:space="preserve">De verklaring die Syriërs moeten ondertekenen is niet anders dan de verklaring die </w:t>
      </w:r>
      <w:r w:rsidR="00204E3E">
        <w:rPr>
          <w:rFonts w:eastAsia="DejaVuSerifCondensed" w:cs="DejaVuSerifCondensed"/>
        </w:rPr>
        <w:t xml:space="preserve">al </w:t>
      </w:r>
      <w:r w:rsidR="00330F1A">
        <w:rPr>
          <w:rFonts w:eastAsia="DejaVuSerifCondensed" w:cs="DejaVuSerifCondensed"/>
        </w:rPr>
        <w:t>lange tijd</w:t>
      </w:r>
      <w:r w:rsidR="00204E3E">
        <w:rPr>
          <w:rFonts w:eastAsia="DejaVuSerifCondensed" w:cs="DejaVuSerifCondensed"/>
        </w:rPr>
        <w:t xml:space="preserve"> </w:t>
      </w:r>
      <w:r>
        <w:rPr>
          <w:rFonts w:eastAsia="DejaVuSerifCondensed" w:cs="DejaVuSerifCondensed"/>
        </w:rPr>
        <w:t xml:space="preserve">wordt gebruikt bij de vrijwillige terugkeren van andere personen die willen terugkeren naar hun land van herkomst en daarbij ondersteuning willen van de Nederlandse overheid. Deze verklaring is te vinden op de website van de </w:t>
      </w:r>
      <w:r w:rsidR="00BD67DA">
        <w:rPr>
          <w:rFonts w:eastAsia="DejaVuSerifCondensed" w:cs="DejaVuSerifCondensed"/>
        </w:rPr>
        <w:t>IND</w:t>
      </w:r>
      <w:r w:rsidR="00204E3E">
        <w:rPr>
          <w:rFonts w:eastAsia="DejaVuSerifCondensed" w:cs="DejaVuSerifCondensed"/>
        </w:rPr>
        <w:t>:</w:t>
      </w:r>
      <w:r w:rsidR="0035400A">
        <w:rPr>
          <w:rFonts w:eastAsia="DejaVuSerifCondensed" w:cs="DejaVuSerifCondensed"/>
        </w:rPr>
        <w:t xml:space="preserve"> </w:t>
      </w:r>
      <w:r w:rsidRPr="0035400A" w:rsidR="0035400A">
        <w:rPr>
          <w:rFonts w:eastAsia="DejaVuSerifCondensed" w:cs="DejaVuSerifCondensed"/>
        </w:rPr>
        <w:t>https://ind.nl/nl/einde-van-uw-verblijf-in-nederland/nederland-verlaten#nederland-vrijwillig-verlaten</w:t>
      </w:r>
      <w:r w:rsidRPr="0035400A" w:rsidDel="0035400A" w:rsidR="0035400A">
        <w:rPr>
          <w:rFonts w:eastAsia="DejaVuSerifCondensed" w:cs="DejaVuSerifCondensed"/>
        </w:rPr>
        <w:t xml:space="preserve"> </w:t>
      </w:r>
      <w:r w:rsidR="00204E3E">
        <w:rPr>
          <w:rFonts w:eastAsia="DejaVuSerifCondensed" w:cs="DejaVuSerifCondensed"/>
        </w:rPr>
        <w:t>.</w:t>
      </w:r>
      <w:r w:rsidR="00330F1A">
        <w:rPr>
          <w:rFonts w:eastAsia="DejaVuSerifCondensed" w:cs="DejaVuSerifCondensed"/>
        </w:rPr>
        <w:t xml:space="preserve"> De verklaring is in </w:t>
      </w:r>
      <w:r w:rsidR="0035400A">
        <w:rPr>
          <w:rFonts w:eastAsia="DejaVuSerifCondensed" w:cs="DejaVuSerifCondensed"/>
        </w:rPr>
        <w:t xml:space="preserve">negen </w:t>
      </w:r>
      <w:r w:rsidR="00330F1A">
        <w:rPr>
          <w:rFonts w:eastAsia="DejaVuSerifCondensed" w:cs="DejaVuSerifCondensed"/>
        </w:rPr>
        <w:t>talen beschikbaar.</w:t>
      </w:r>
    </w:p>
    <w:p w:rsidRPr="007209D4" w:rsidR="007E060C" w:rsidP="007E060C" w:rsidRDefault="007E060C" w14:paraId="2F58168E" w14:textId="77777777">
      <w:pPr>
        <w:autoSpaceDE w:val="0"/>
        <w:adjustRightInd w:val="0"/>
        <w:spacing w:line="240" w:lineRule="auto"/>
        <w:rPr>
          <w:rFonts w:eastAsia="DejaVuSerifCondensed" w:cs="DejaVuSerifCondensed"/>
        </w:rPr>
      </w:pPr>
    </w:p>
    <w:p w:rsidRPr="007E060C" w:rsidR="007E060C" w:rsidP="007E060C" w:rsidRDefault="007E060C" w14:paraId="61661755"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 xml:space="preserve">Vraag 5 </w:t>
      </w:r>
    </w:p>
    <w:p w:rsidRPr="007E060C" w:rsidR="007E060C" w:rsidP="007E060C" w:rsidRDefault="007E060C" w14:paraId="2499F83D"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Op basis van welke (precieze) wet- of regelgeving kan u besluiten dat “terugkeer naar Nederland niet mogelijk” is?</w:t>
      </w:r>
    </w:p>
    <w:p w:rsidRPr="007E060C" w:rsidR="007E060C" w:rsidP="007E060C" w:rsidRDefault="007E060C" w14:paraId="41D50644" w14:textId="77777777">
      <w:pPr>
        <w:autoSpaceDE w:val="0"/>
        <w:adjustRightInd w:val="0"/>
        <w:spacing w:line="240" w:lineRule="auto"/>
        <w:rPr>
          <w:rFonts w:eastAsia="DejaVuSerifCondensed" w:cs="DejaVuSerifCondensed"/>
          <w:b/>
          <w:bCs/>
        </w:rPr>
      </w:pPr>
    </w:p>
    <w:p w:rsidRPr="007E060C" w:rsidR="007E060C" w:rsidP="007E060C" w:rsidRDefault="007E060C" w14:paraId="245E2AD5"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Antwoord op vraag 5</w:t>
      </w:r>
    </w:p>
    <w:p w:rsidR="007E060C" w:rsidP="007E060C" w:rsidRDefault="009D2509" w14:paraId="05ECDF06" w14:textId="4721CB62">
      <w:pPr>
        <w:autoSpaceDE w:val="0"/>
        <w:adjustRightInd w:val="0"/>
        <w:spacing w:line="240" w:lineRule="auto"/>
        <w:rPr>
          <w:rFonts w:eastAsia="DejaVuSerifCondensed" w:cs="DejaVuSerifCondensed"/>
        </w:rPr>
      </w:pPr>
      <w:r w:rsidRPr="009D2509">
        <w:rPr>
          <w:rFonts w:eastAsia="DejaVuSerifCondensed" w:cs="DejaVuSerifCondensed"/>
        </w:rPr>
        <w:t>In de Vreemdelingenwet 2000, Vreemdelingenbesluit en Vreemdelingencirculaire staat opgenomen wat de voorwaarden zijn voor toelating in Nederland zijn.</w:t>
      </w:r>
      <w:r w:rsidR="00330F1A">
        <w:rPr>
          <w:rFonts w:eastAsia="DejaVuSerifCondensed" w:cs="DejaVuSerifCondensed"/>
        </w:rPr>
        <w:t xml:space="preserve"> Dit is niet terug te voeren op een enkel artikel(lid).</w:t>
      </w:r>
    </w:p>
    <w:p w:rsidR="009D2509" w:rsidP="007E060C" w:rsidRDefault="009D2509" w14:paraId="633AF105" w14:textId="77777777">
      <w:pPr>
        <w:autoSpaceDE w:val="0"/>
        <w:adjustRightInd w:val="0"/>
        <w:spacing w:line="240" w:lineRule="auto"/>
        <w:rPr>
          <w:rFonts w:eastAsia="DejaVuSerifCondensed" w:cs="DejaVuSerifCondensed"/>
          <w:b/>
          <w:bCs/>
        </w:rPr>
      </w:pPr>
    </w:p>
    <w:p w:rsidRPr="007E060C" w:rsidR="007E060C" w:rsidP="007E060C" w:rsidRDefault="007E060C" w14:paraId="6B349935" w14:textId="6C3FB621">
      <w:pPr>
        <w:autoSpaceDE w:val="0"/>
        <w:adjustRightInd w:val="0"/>
        <w:spacing w:line="240" w:lineRule="auto"/>
        <w:rPr>
          <w:rFonts w:eastAsia="DejaVuSerifCondensed" w:cs="DejaVuSerifCondensed"/>
          <w:b/>
          <w:bCs/>
        </w:rPr>
      </w:pPr>
      <w:r w:rsidRPr="007E060C">
        <w:rPr>
          <w:rFonts w:eastAsia="DejaVuSerifCondensed" w:cs="DejaVuSerifCondensed"/>
          <w:b/>
          <w:bCs/>
        </w:rPr>
        <w:t>Vraag 6</w:t>
      </w:r>
    </w:p>
    <w:p w:rsidRPr="007E060C" w:rsidR="007E060C" w:rsidP="007E060C" w:rsidRDefault="007E060C" w14:paraId="5BE670A7"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Wat gebeurt er op het moment dat iemand toch terug naar Nederland komt en (opnieuw) asiel aanvraagt?</w:t>
      </w:r>
    </w:p>
    <w:p w:rsidRPr="007E060C" w:rsidR="007E060C" w:rsidP="007E060C" w:rsidRDefault="007E060C" w14:paraId="327C8DD0" w14:textId="77777777">
      <w:pPr>
        <w:autoSpaceDE w:val="0"/>
        <w:adjustRightInd w:val="0"/>
        <w:spacing w:line="240" w:lineRule="auto"/>
        <w:rPr>
          <w:rFonts w:eastAsia="DejaVuSerifCondensed" w:cs="DejaVuSerifCondensed"/>
          <w:b/>
          <w:bCs/>
        </w:rPr>
      </w:pPr>
    </w:p>
    <w:p w:rsidRPr="007E060C" w:rsidR="007E060C" w:rsidP="007E060C" w:rsidRDefault="007E060C" w14:paraId="6F59218D"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Antwoord op vraag 6</w:t>
      </w:r>
    </w:p>
    <w:p w:rsidR="007E060C" w:rsidP="007E060C" w:rsidRDefault="009D2509" w14:paraId="496918E1" w14:textId="4AD9345D">
      <w:pPr>
        <w:autoSpaceDE w:val="0"/>
        <w:adjustRightInd w:val="0"/>
        <w:spacing w:line="240" w:lineRule="auto"/>
        <w:rPr>
          <w:rFonts w:eastAsia="DejaVuSerifCondensed" w:cs="DejaVuSerifCondensed"/>
        </w:rPr>
      </w:pPr>
      <w:r w:rsidRPr="009D2509">
        <w:rPr>
          <w:rFonts w:eastAsia="DejaVuSerifCondensed" w:cs="DejaVuSerifCondensed"/>
        </w:rPr>
        <w:t>Wanneer iemand in Nederland asiel aanvraagt dan zal deze aanvraag op de eigen merites worden beoordeeld. Als er redenen zijn om bescherming te krijgen dan zal deze worden geboden. Daarbij zal het feit dat iemand is teruggekeerd naar het land van herkomst worden meegewogen.</w:t>
      </w:r>
    </w:p>
    <w:p w:rsidR="007E060C" w:rsidP="007E060C" w:rsidRDefault="007E060C" w14:paraId="5FEC56EA" w14:textId="77777777">
      <w:pPr>
        <w:autoSpaceDE w:val="0"/>
        <w:adjustRightInd w:val="0"/>
        <w:spacing w:line="240" w:lineRule="auto"/>
        <w:rPr>
          <w:rFonts w:eastAsia="DejaVuSerifCondensed" w:cs="DejaVuSerifCondensed"/>
        </w:rPr>
      </w:pPr>
    </w:p>
    <w:p w:rsidRPr="007E060C" w:rsidR="007E060C" w:rsidP="007E060C" w:rsidRDefault="007E060C" w14:paraId="08CF2D6C"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Vraag 7</w:t>
      </w:r>
    </w:p>
    <w:p w:rsidRPr="007E060C" w:rsidR="007E060C" w:rsidP="007E060C" w:rsidRDefault="007E060C" w14:paraId="0F0E369E"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Kunt u zich voorstellen dat oproepen, zoals die op uw X-account van 21 januari, die komen vanuit een bewindspersoon leiden tot veel onrust onder de Syrische gemeenschap in Nederland, omdat u het opnieuw hebt over gedwongen terugkeer terwijl dat helemaal niet aan de hand is?</w:t>
      </w:r>
    </w:p>
    <w:p w:rsidRPr="007E060C" w:rsidR="007E060C" w:rsidP="007E060C" w:rsidRDefault="007E060C" w14:paraId="2F520F96" w14:textId="77777777">
      <w:pPr>
        <w:autoSpaceDE w:val="0"/>
        <w:adjustRightInd w:val="0"/>
        <w:spacing w:line="240" w:lineRule="auto"/>
        <w:rPr>
          <w:rFonts w:eastAsia="DejaVuSerifCondensed" w:cs="DejaVuSerifCondensed"/>
          <w:b/>
          <w:bCs/>
        </w:rPr>
      </w:pPr>
    </w:p>
    <w:p w:rsidRPr="007E060C" w:rsidR="007E060C" w:rsidP="007E060C" w:rsidRDefault="007E060C" w14:paraId="7A2CAC34"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Antwoord op vraag 7</w:t>
      </w:r>
    </w:p>
    <w:p w:rsidR="007E060C" w:rsidP="007E060C" w:rsidRDefault="009D2509" w14:paraId="1ED7485E" w14:textId="70247BAA">
      <w:pPr>
        <w:autoSpaceDE w:val="0"/>
        <w:adjustRightInd w:val="0"/>
        <w:spacing w:line="240" w:lineRule="auto"/>
        <w:rPr>
          <w:rFonts w:eastAsia="DejaVuSerifCondensed" w:cs="DejaVuSerifCondensed"/>
        </w:rPr>
      </w:pPr>
      <w:r w:rsidRPr="009D2509">
        <w:rPr>
          <w:rFonts w:eastAsia="DejaVuSerifCondensed" w:cs="DejaVuSerifCondensed"/>
        </w:rPr>
        <w:t xml:space="preserve">In mijn bericht op X geef ik aan dat </w:t>
      </w:r>
      <w:r w:rsidR="000F3036">
        <w:rPr>
          <w:rFonts w:eastAsia="DejaVuSerifCondensed" w:cs="DejaVuSerifCondensed"/>
        </w:rPr>
        <w:t xml:space="preserve">een </w:t>
      </w:r>
      <w:r w:rsidR="00BD67DA">
        <w:rPr>
          <w:rFonts w:eastAsia="DejaVuSerifCondensed" w:cs="DejaVuSerifCondensed"/>
        </w:rPr>
        <w:t xml:space="preserve">herbeoordeling van asielaanvragen zal plaatsvinden, indien het </w:t>
      </w:r>
      <w:r w:rsidR="00045455">
        <w:rPr>
          <w:rFonts w:eastAsia="DejaVuSerifCondensed" w:cs="DejaVuSerifCondensed"/>
        </w:rPr>
        <w:t xml:space="preserve">beleid op basis van het </w:t>
      </w:r>
      <w:r w:rsidR="00BD67DA">
        <w:rPr>
          <w:rFonts w:eastAsia="DejaVuSerifCondensed" w:cs="DejaVuSerifCondensed"/>
        </w:rPr>
        <w:t xml:space="preserve">aanstaande ambtsbericht Syrië daarvoor aanleiding geeft. </w:t>
      </w:r>
      <w:r w:rsidRPr="009D2509">
        <w:rPr>
          <w:rFonts w:eastAsia="DejaVuSerifCondensed" w:cs="DejaVuSerifCondensed"/>
        </w:rPr>
        <w:t xml:space="preserve">Wanneer er geen recht meer op verblijf is zullen betrokkenen moeten terugkeren. Op dit moment is er </w:t>
      </w:r>
      <w:r w:rsidR="00A81B75">
        <w:rPr>
          <w:rFonts w:eastAsia="DejaVuSerifCondensed" w:cs="DejaVuSerifCondensed"/>
        </w:rPr>
        <w:t>een actief b</w:t>
      </w:r>
      <w:r w:rsidRPr="009D2509">
        <w:rPr>
          <w:rFonts w:eastAsia="DejaVuSerifCondensed" w:cs="DejaVuSerifCondensed"/>
        </w:rPr>
        <w:t>esluit- en vertrekmoratorium</w:t>
      </w:r>
      <w:r w:rsidR="00073FCF">
        <w:rPr>
          <w:rFonts w:eastAsia="DejaVuSerifCondensed" w:cs="DejaVuSerifCondensed"/>
        </w:rPr>
        <w:t xml:space="preserve">. </w:t>
      </w:r>
      <w:r w:rsidR="00904128">
        <w:rPr>
          <w:rFonts w:eastAsia="DejaVuSerifCondensed" w:cs="DejaVuSerifCondensed"/>
        </w:rPr>
        <w:t>Van</w:t>
      </w:r>
      <w:r w:rsidRPr="009D2509">
        <w:rPr>
          <w:rFonts w:eastAsia="DejaVuSerifCondensed" w:cs="DejaVuSerifCondensed"/>
        </w:rPr>
        <w:t xml:space="preserve"> gedwongen terugkeer </w:t>
      </w:r>
      <w:r w:rsidR="00904128">
        <w:rPr>
          <w:rFonts w:eastAsia="DejaVuSerifCondensed" w:cs="DejaVuSerifCondensed"/>
        </w:rPr>
        <w:t xml:space="preserve">is </w:t>
      </w:r>
      <w:r w:rsidR="00073FCF">
        <w:rPr>
          <w:rFonts w:eastAsia="DejaVuSerifCondensed" w:cs="DejaVuSerifCondensed"/>
        </w:rPr>
        <w:t xml:space="preserve">momenteel </w:t>
      </w:r>
      <w:r w:rsidRPr="009D2509">
        <w:rPr>
          <w:rFonts w:eastAsia="DejaVuSerifCondensed" w:cs="DejaVuSerifCondensed"/>
        </w:rPr>
        <w:t>geen sprake</w:t>
      </w:r>
      <w:r w:rsidR="00A81B75">
        <w:rPr>
          <w:rFonts w:eastAsia="DejaVuSerifCondensed" w:cs="DejaVuSerifCondensed"/>
        </w:rPr>
        <w:t>.</w:t>
      </w:r>
    </w:p>
    <w:p w:rsidRPr="007209D4" w:rsidR="007E060C" w:rsidP="007E060C" w:rsidRDefault="007E060C" w14:paraId="44001331" w14:textId="77777777">
      <w:pPr>
        <w:autoSpaceDE w:val="0"/>
        <w:adjustRightInd w:val="0"/>
        <w:spacing w:line="240" w:lineRule="auto"/>
        <w:rPr>
          <w:rFonts w:eastAsia="DejaVuSerifCondensed" w:cs="DejaVuSerifCondensed"/>
        </w:rPr>
      </w:pPr>
    </w:p>
    <w:p w:rsidRPr="007E060C" w:rsidR="007E060C" w:rsidP="007E060C" w:rsidRDefault="007E060C" w14:paraId="51ED1EDC"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Vraag 8</w:t>
      </w:r>
    </w:p>
    <w:p w:rsidRPr="007E060C" w:rsidR="007E060C" w:rsidP="007E060C" w:rsidRDefault="007E060C" w14:paraId="10C5B285"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Bent u bereid in de toekomst uw woorden zorgvuldiger te kiezen, meer passend bij uw verantwoordelijkheid die zich ook uitstrekt tot mensen die asiel hebben aangevraagd en die in een onzekere situatie zitten?</w:t>
      </w:r>
    </w:p>
    <w:p w:rsidRPr="007E060C" w:rsidR="007E060C" w:rsidP="007E060C" w:rsidRDefault="007E060C" w14:paraId="0B5E4E91" w14:textId="77777777">
      <w:pPr>
        <w:autoSpaceDE w:val="0"/>
        <w:adjustRightInd w:val="0"/>
        <w:spacing w:line="240" w:lineRule="auto"/>
        <w:rPr>
          <w:rFonts w:eastAsia="DejaVuSerifCondensed" w:cs="DejaVuSerifCondensed"/>
          <w:b/>
          <w:bCs/>
        </w:rPr>
      </w:pPr>
    </w:p>
    <w:p w:rsidRPr="007E060C" w:rsidR="007E060C" w:rsidP="007E060C" w:rsidRDefault="007E060C" w14:paraId="3BF8D7A2"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Antwoord op vraag 8</w:t>
      </w:r>
    </w:p>
    <w:p w:rsidR="007E060C" w:rsidP="007E060C" w:rsidRDefault="00FF5B77" w14:paraId="54753C37" w14:textId="20419FA5">
      <w:pPr>
        <w:autoSpaceDE w:val="0"/>
        <w:adjustRightInd w:val="0"/>
        <w:spacing w:line="240" w:lineRule="auto"/>
        <w:rPr>
          <w:rFonts w:eastAsia="DejaVuSerifCondensed" w:cs="DejaVuSerifCondensed"/>
        </w:rPr>
      </w:pPr>
      <w:r>
        <w:rPr>
          <w:rFonts w:eastAsia="DejaVuSerifCondensed" w:cs="DejaVuSerifCondensed"/>
        </w:rPr>
        <w:t>Ik ben van mening dat ik mijn woorden zorgvuldig heb gekozen.</w:t>
      </w:r>
    </w:p>
    <w:p w:rsidR="007E060C" w:rsidP="007E060C" w:rsidRDefault="007E060C" w14:paraId="3093E612" w14:textId="77777777">
      <w:pPr>
        <w:autoSpaceDE w:val="0"/>
        <w:adjustRightInd w:val="0"/>
        <w:spacing w:line="240" w:lineRule="auto"/>
        <w:rPr>
          <w:rFonts w:eastAsia="DejaVuSerifCondensed" w:cs="DejaVuSerifCondensed"/>
        </w:rPr>
      </w:pPr>
    </w:p>
    <w:p w:rsidRPr="007E060C" w:rsidR="007E060C" w:rsidP="007E060C" w:rsidRDefault="007E060C" w14:paraId="34EDFD15"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Vraag 9</w:t>
      </w:r>
    </w:p>
    <w:p w:rsidRPr="007E060C" w:rsidR="007E060C" w:rsidP="007E060C" w:rsidRDefault="007E060C" w14:paraId="2912DF7A"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Kunt u zich voorstellen dat het helpt om het op termijn juist makkelijker te maken voor Syriërs met een verblijfsvergunning om heen en weer te reizen tussen Nederland en Syrië, omdat het zo waarschijnlijker is dat zij kunnen bijdragen aan de wederopbouw van Syrië?</w:t>
      </w:r>
    </w:p>
    <w:p w:rsidRPr="007E060C" w:rsidR="007E060C" w:rsidP="007E060C" w:rsidRDefault="007E060C" w14:paraId="541424C9" w14:textId="77777777">
      <w:pPr>
        <w:autoSpaceDE w:val="0"/>
        <w:adjustRightInd w:val="0"/>
        <w:spacing w:line="240" w:lineRule="auto"/>
        <w:rPr>
          <w:rFonts w:eastAsia="DejaVuSerifCondensed" w:cs="DejaVuSerifCondensed"/>
          <w:b/>
          <w:bCs/>
        </w:rPr>
      </w:pPr>
    </w:p>
    <w:p w:rsidRPr="007E060C" w:rsidR="007E060C" w:rsidP="007E060C" w:rsidRDefault="007E060C" w14:paraId="23D40837"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Antwoord op vraag 9</w:t>
      </w:r>
    </w:p>
    <w:p w:rsidR="007E060C" w:rsidP="007E060C" w:rsidRDefault="00FF5B77" w14:paraId="184BED9D" w14:textId="47C6482A">
      <w:pPr>
        <w:autoSpaceDE w:val="0"/>
        <w:adjustRightInd w:val="0"/>
        <w:spacing w:line="240" w:lineRule="auto"/>
        <w:rPr>
          <w:rFonts w:eastAsia="DejaVuSerifCondensed" w:cs="DejaVuSerifCondensed"/>
        </w:rPr>
      </w:pPr>
      <w:r w:rsidRPr="00FF5B77">
        <w:rPr>
          <w:rFonts w:eastAsia="DejaVuSerifCondensed" w:cs="DejaVuSerifCondensed"/>
        </w:rPr>
        <w:t>Binnen het Kabinet wordt gezamenlijk gekeken hoe Syrië het best kan worden ondersteund. Migratie maakt daar ook deel van uit.</w:t>
      </w:r>
    </w:p>
    <w:p w:rsidRPr="007E060C" w:rsidR="007E060C" w:rsidP="007E060C" w:rsidRDefault="007E060C" w14:paraId="5035EF53"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Vraag 10</w:t>
      </w:r>
    </w:p>
    <w:p w:rsidRPr="007E060C" w:rsidR="007E060C" w:rsidP="007E060C" w:rsidRDefault="007E060C" w14:paraId="402B296E"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Kunt u deze vragen één voor één beantwoorden?</w:t>
      </w:r>
    </w:p>
    <w:p w:rsidRPr="007E060C" w:rsidR="007E060C" w:rsidP="007E060C" w:rsidRDefault="007E060C" w14:paraId="52E1387A" w14:textId="77777777">
      <w:pPr>
        <w:autoSpaceDE w:val="0"/>
        <w:adjustRightInd w:val="0"/>
        <w:spacing w:line="240" w:lineRule="auto"/>
        <w:rPr>
          <w:rFonts w:eastAsia="DejaVuSerifCondensed" w:cs="DejaVuSerifCondensed"/>
          <w:b/>
          <w:bCs/>
        </w:rPr>
      </w:pPr>
    </w:p>
    <w:p w:rsidRPr="007E060C" w:rsidR="007E060C" w:rsidP="007E060C" w:rsidRDefault="007E060C" w14:paraId="25408028"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Antwoord op vraag 10</w:t>
      </w:r>
    </w:p>
    <w:p w:rsidR="007E060C" w:rsidP="007E060C" w:rsidRDefault="00FF5B77" w14:paraId="36813E39" w14:textId="07B2CBE1">
      <w:pPr>
        <w:autoSpaceDE w:val="0"/>
        <w:adjustRightInd w:val="0"/>
        <w:spacing w:line="240" w:lineRule="auto"/>
        <w:rPr>
          <w:rFonts w:eastAsia="DejaVuSerifCondensed" w:cs="DejaVuSerifCondensed"/>
        </w:rPr>
      </w:pPr>
      <w:r w:rsidRPr="00FF5B77">
        <w:rPr>
          <w:rFonts w:eastAsia="DejaVuSerifCondensed" w:cs="DejaVuSerifCondensed"/>
        </w:rPr>
        <w:t>Ik heb de vragen één voor één beantwoord.</w:t>
      </w:r>
    </w:p>
    <w:p w:rsidR="007E060C" w:rsidP="007E060C" w:rsidRDefault="007E060C" w14:paraId="173CD352" w14:textId="77777777">
      <w:pPr>
        <w:autoSpaceDE w:val="0"/>
        <w:adjustRightInd w:val="0"/>
        <w:spacing w:line="240" w:lineRule="auto"/>
        <w:rPr>
          <w:rFonts w:eastAsia="DejaVuSerifCondensed" w:cs="DejaVuSerifCondensed"/>
        </w:rPr>
      </w:pPr>
    </w:p>
    <w:p w:rsidRPr="007209D4" w:rsidR="007E060C" w:rsidP="007E060C" w:rsidRDefault="007E060C" w14:paraId="1383B6A0" w14:textId="77777777">
      <w:pPr>
        <w:autoSpaceDE w:val="0"/>
        <w:adjustRightInd w:val="0"/>
        <w:spacing w:line="240" w:lineRule="auto"/>
        <w:rPr>
          <w:rFonts w:eastAsia="DejaVuSerifCondensed" w:cs="DejaVuSerifCondensed"/>
        </w:rPr>
      </w:pPr>
    </w:p>
    <w:p w:rsidRPr="007209D4" w:rsidR="007E060C" w:rsidP="007E060C" w:rsidRDefault="007E060C" w14:paraId="3F01D6B1" w14:textId="77777777">
      <w:pPr>
        <w:autoSpaceDE w:val="0"/>
        <w:adjustRightInd w:val="0"/>
        <w:spacing w:line="240" w:lineRule="auto"/>
        <w:rPr>
          <w:rFonts w:eastAsia="DejaVuSerifCondensed" w:cs="DejaVuSerifCondensed"/>
        </w:rPr>
      </w:pPr>
      <w:r w:rsidRPr="007209D4">
        <w:rPr>
          <w:rFonts w:eastAsia="DejaVuSerifCondensed" w:cs="DejaVuSerifCondensed"/>
        </w:rPr>
        <w:t>1) AD, 22 januari 2025, Terugkeerpremie van 900 euro voor Syriërs: verblijfsvergunning inleveren vereist(</w:t>
      </w:r>
      <w:r w:rsidRPr="007209D4">
        <w:rPr>
          <w:rFonts w:eastAsia="DejaVuSerifCondensed" w:cs="DejaVuSerifCondensed"/>
          <w:color w:val="0000FF"/>
        </w:rPr>
        <w:t>www.ad.nl/politiek/terugkeerpremie-van-900-euro-voor-syriers-verblijfsvergunning-inleveren-vereist~a55d2</w:t>
      </w:r>
      <w:r>
        <w:rPr>
          <w:rFonts w:eastAsia="DejaVuSerifCondensed" w:cs="DejaVuSerifCondensed"/>
        </w:rPr>
        <w:t xml:space="preserve">  </w:t>
      </w:r>
      <w:r w:rsidRPr="007209D4">
        <w:rPr>
          <w:rFonts w:eastAsia="DejaVuSerifCondensed" w:cs="DejaVuSerifCondensed"/>
          <w:color w:val="0000FF"/>
        </w:rPr>
        <w:t>de8/#:~:text=Syri%C3%ABrs%20in%20Nederland%20krijgen%20900,door%20Nederlandse%20ambtenaren%20laten%20boeken.</w:t>
      </w:r>
      <w:r w:rsidRPr="007209D4">
        <w:rPr>
          <w:rFonts w:eastAsia="DejaVuSerifCondensed" w:cs="DejaVuSerifCondensed"/>
        </w:rPr>
        <w:t>).</w:t>
      </w:r>
    </w:p>
    <w:p w:rsidRPr="007209D4" w:rsidR="007E060C" w:rsidP="007E060C" w:rsidRDefault="007E060C" w14:paraId="4496117A" w14:textId="77777777"/>
    <w:p w:rsidRPr="007E060C" w:rsidR="007E060C" w:rsidP="007E060C" w:rsidRDefault="007E060C" w14:paraId="4C29529B" w14:textId="77777777"/>
    <w:p w:rsidR="00687D21" w:rsidRDefault="00687D21" w14:paraId="6852E39E" w14:textId="77777777"/>
    <w:p w:rsidR="00687D21" w:rsidRDefault="00687D21" w14:paraId="4EF30009" w14:textId="77777777"/>
    <w:p w:rsidR="00687D21" w:rsidRDefault="00687D21" w14:paraId="5B5538BA" w14:textId="77777777"/>
    <w:p w:rsidR="00687D21" w:rsidRDefault="00687D21" w14:paraId="6F6E2124" w14:textId="77777777"/>
    <w:p w:rsidR="00687D21" w:rsidRDefault="00687D21" w14:paraId="6EFA5FA8" w14:textId="77777777"/>
    <w:p w:rsidR="00687D21" w:rsidRDefault="00687D21" w14:paraId="16349A5B" w14:textId="77777777"/>
    <w:p w:rsidR="00687D21" w:rsidRDefault="00687D21" w14:paraId="7B12654E" w14:textId="77777777"/>
    <w:p w:rsidR="00687D21" w:rsidRDefault="00687D21" w14:paraId="0BC54FC9" w14:textId="77777777"/>
    <w:p w:rsidR="00687D21" w:rsidRDefault="00687D21" w14:paraId="2B927B9B" w14:textId="77777777"/>
    <w:p w:rsidR="00687D21" w:rsidRDefault="00687D21" w14:paraId="2D9CBBE2" w14:textId="77777777"/>
    <w:p w:rsidR="00687D21" w:rsidRDefault="00687D21" w14:paraId="70E08705" w14:textId="77777777"/>
    <w:sectPr w:rsidR="00687D21">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5383E" w14:textId="77777777" w:rsidR="009C0B2A" w:rsidRDefault="009C0B2A">
      <w:pPr>
        <w:spacing w:line="240" w:lineRule="auto"/>
      </w:pPr>
      <w:r>
        <w:separator/>
      </w:r>
    </w:p>
  </w:endnote>
  <w:endnote w:type="continuationSeparator" w:id="0">
    <w:p w14:paraId="0A725F9F" w14:textId="77777777" w:rsidR="009C0B2A" w:rsidRDefault="009C0B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B3856" w14:textId="77777777" w:rsidR="001C0681" w:rsidRDefault="001C06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DBE98" w14:textId="77777777" w:rsidR="00687D21" w:rsidRDefault="00687D21">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5AC26" w14:textId="77777777" w:rsidR="001C0681" w:rsidRDefault="001C06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91527" w14:textId="77777777" w:rsidR="009C0B2A" w:rsidRDefault="009C0B2A">
      <w:pPr>
        <w:spacing w:line="240" w:lineRule="auto"/>
      </w:pPr>
      <w:r>
        <w:separator/>
      </w:r>
    </w:p>
  </w:footnote>
  <w:footnote w:type="continuationSeparator" w:id="0">
    <w:p w14:paraId="013AE2C7" w14:textId="77777777" w:rsidR="009C0B2A" w:rsidRDefault="009C0B2A">
      <w:pPr>
        <w:spacing w:line="240" w:lineRule="auto"/>
      </w:pPr>
      <w:r>
        <w:continuationSeparator/>
      </w:r>
    </w:p>
  </w:footnote>
  <w:footnote w:id="1">
    <w:p w14:paraId="6394A919" w14:textId="3E419302" w:rsidR="00121F07" w:rsidRDefault="00121F07">
      <w:pPr>
        <w:pStyle w:val="Voetnoottekst"/>
      </w:pPr>
      <w:r>
        <w:rPr>
          <w:rStyle w:val="Voetnootmarkering"/>
        </w:rPr>
        <w:footnoteRef/>
      </w:r>
      <w:r>
        <w:t xml:space="preserve"> Tweede Kamer, vergaderjaar 2024–2025, 32 317, nr. 889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97551" w14:textId="77777777" w:rsidR="001C0681" w:rsidRDefault="001C06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AF0A6" w14:textId="77777777" w:rsidR="00687D21" w:rsidRDefault="002965C2">
    <w:r>
      <w:rPr>
        <w:noProof/>
      </w:rPr>
      <mc:AlternateContent>
        <mc:Choice Requires="wps">
          <w:drawing>
            <wp:anchor distT="0" distB="0" distL="0" distR="0" simplePos="0" relativeHeight="251652608" behindDoc="0" locked="1" layoutInCell="1" allowOverlap="1" wp14:anchorId="434F8743" wp14:editId="5D04E07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797A8A9" w14:textId="77777777" w:rsidR="00687D21" w:rsidRDefault="002965C2">
                          <w:pPr>
                            <w:pStyle w:val="Referentiegegevensbold"/>
                          </w:pPr>
                          <w:r>
                            <w:t>Directoraat-Generaal Migratie</w:t>
                          </w:r>
                        </w:p>
                        <w:p w14:paraId="202E439F" w14:textId="77777777" w:rsidR="00687D21" w:rsidRDefault="00687D21">
                          <w:pPr>
                            <w:pStyle w:val="WitregelW2"/>
                          </w:pPr>
                        </w:p>
                        <w:p w14:paraId="29E4F7A4" w14:textId="77777777" w:rsidR="00687D21" w:rsidRDefault="002965C2">
                          <w:pPr>
                            <w:pStyle w:val="Referentiegegevensbold"/>
                          </w:pPr>
                          <w:r>
                            <w:t>Datum</w:t>
                          </w:r>
                        </w:p>
                        <w:p w14:paraId="4FFD0FFD" w14:textId="2AFA1B44" w:rsidR="00687D21" w:rsidRDefault="00CA6D71">
                          <w:pPr>
                            <w:pStyle w:val="Referentiegegevens"/>
                          </w:pPr>
                          <w:sdt>
                            <w:sdtPr>
                              <w:id w:val="-930815617"/>
                              <w:date w:fullDate="2025-02-21T00:00:00Z">
                                <w:dateFormat w:val="d MMMM yyyy"/>
                                <w:lid w:val="nl"/>
                                <w:storeMappedDataAs w:val="dateTime"/>
                                <w:calendar w:val="gregorian"/>
                              </w:date>
                            </w:sdtPr>
                            <w:sdtEndPr/>
                            <w:sdtContent>
                              <w:r w:rsidR="001C0681">
                                <w:rPr>
                                  <w:lang w:val="nl"/>
                                </w:rPr>
                                <w:t>21 februari 2025</w:t>
                              </w:r>
                            </w:sdtContent>
                          </w:sdt>
                        </w:p>
                        <w:p w14:paraId="3A5B4CB4" w14:textId="77777777" w:rsidR="00687D21" w:rsidRDefault="00687D21">
                          <w:pPr>
                            <w:pStyle w:val="WitregelW1"/>
                          </w:pPr>
                        </w:p>
                        <w:p w14:paraId="5B9A6F87" w14:textId="77777777" w:rsidR="00687D21" w:rsidRDefault="002965C2">
                          <w:pPr>
                            <w:pStyle w:val="Referentiegegevensbold"/>
                          </w:pPr>
                          <w:r>
                            <w:t>Onze referentie</w:t>
                          </w:r>
                        </w:p>
                        <w:p w14:paraId="4EB57B96" w14:textId="77777777" w:rsidR="00687D21" w:rsidRDefault="002965C2">
                          <w:pPr>
                            <w:pStyle w:val="Referentiegegevens"/>
                          </w:pPr>
                          <w:r>
                            <w:t>6127241</w:t>
                          </w:r>
                        </w:p>
                      </w:txbxContent>
                    </wps:txbx>
                    <wps:bodyPr vert="horz" wrap="square" lIns="0" tIns="0" rIns="0" bIns="0" anchor="t" anchorCtr="0"/>
                  </wps:wsp>
                </a:graphicData>
              </a:graphic>
            </wp:anchor>
          </w:drawing>
        </mc:Choice>
        <mc:Fallback>
          <w:pict>
            <v:shapetype w14:anchorId="434F8743"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4797A8A9" w14:textId="77777777" w:rsidR="00687D21" w:rsidRDefault="002965C2">
                    <w:pPr>
                      <w:pStyle w:val="Referentiegegevensbold"/>
                    </w:pPr>
                    <w:r>
                      <w:t>Directoraat-Generaal Migratie</w:t>
                    </w:r>
                  </w:p>
                  <w:p w14:paraId="202E439F" w14:textId="77777777" w:rsidR="00687D21" w:rsidRDefault="00687D21">
                    <w:pPr>
                      <w:pStyle w:val="WitregelW2"/>
                    </w:pPr>
                  </w:p>
                  <w:p w14:paraId="29E4F7A4" w14:textId="77777777" w:rsidR="00687D21" w:rsidRDefault="002965C2">
                    <w:pPr>
                      <w:pStyle w:val="Referentiegegevensbold"/>
                    </w:pPr>
                    <w:r>
                      <w:t>Datum</w:t>
                    </w:r>
                  </w:p>
                  <w:p w14:paraId="4FFD0FFD" w14:textId="2AFA1B44" w:rsidR="00687D21" w:rsidRDefault="00CA6D71">
                    <w:pPr>
                      <w:pStyle w:val="Referentiegegevens"/>
                    </w:pPr>
                    <w:sdt>
                      <w:sdtPr>
                        <w:id w:val="-930815617"/>
                        <w:date w:fullDate="2025-02-21T00:00:00Z">
                          <w:dateFormat w:val="d MMMM yyyy"/>
                          <w:lid w:val="nl"/>
                          <w:storeMappedDataAs w:val="dateTime"/>
                          <w:calendar w:val="gregorian"/>
                        </w:date>
                      </w:sdtPr>
                      <w:sdtEndPr/>
                      <w:sdtContent>
                        <w:r w:rsidR="001C0681">
                          <w:rPr>
                            <w:lang w:val="nl"/>
                          </w:rPr>
                          <w:t>21 februari 2025</w:t>
                        </w:r>
                      </w:sdtContent>
                    </w:sdt>
                  </w:p>
                  <w:p w14:paraId="3A5B4CB4" w14:textId="77777777" w:rsidR="00687D21" w:rsidRDefault="00687D21">
                    <w:pPr>
                      <w:pStyle w:val="WitregelW1"/>
                    </w:pPr>
                  </w:p>
                  <w:p w14:paraId="5B9A6F87" w14:textId="77777777" w:rsidR="00687D21" w:rsidRDefault="002965C2">
                    <w:pPr>
                      <w:pStyle w:val="Referentiegegevensbold"/>
                    </w:pPr>
                    <w:r>
                      <w:t>Onze referentie</w:t>
                    </w:r>
                  </w:p>
                  <w:p w14:paraId="4EB57B96" w14:textId="77777777" w:rsidR="00687D21" w:rsidRDefault="002965C2">
                    <w:pPr>
                      <w:pStyle w:val="Referentiegegevens"/>
                    </w:pPr>
                    <w:r>
                      <w:t>6127241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F2522BC" wp14:editId="6EB23B6B">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5E9C090" w14:textId="77777777" w:rsidR="00B43677" w:rsidRDefault="00B43677"/>
                      </w:txbxContent>
                    </wps:txbx>
                    <wps:bodyPr vert="horz" wrap="square" lIns="0" tIns="0" rIns="0" bIns="0" anchor="t" anchorCtr="0"/>
                  </wps:wsp>
                </a:graphicData>
              </a:graphic>
            </wp:anchor>
          </w:drawing>
        </mc:Choice>
        <mc:Fallback>
          <w:pict>
            <v:shape w14:anchorId="1F2522BC"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45E9C090" w14:textId="77777777" w:rsidR="00B43677" w:rsidRDefault="00B4367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69E6FC2" wp14:editId="473230EE">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BB74E40" w14:textId="77777777" w:rsidR="00687D21" w:rsidRDefault="002965C2">
                          <w:pPr>
                            <w:pStyle w:val="Referentiegegevens"/>
                          </w:pPr>
                          <w:r>
                            <w:t xml:space="preserve">Pagina </w:t>
                          </w:r>
                          <w:r>
                            <w:fldChar w:fldCharType="begin"/>
                          </w:r>
                          <w:r>
                            <w:instrText>PAGE</w:instrText>
                          </w:r>
                          <w:r>
                            <w:fldChar w:fldCharType="separate"/>
                          </w:r>
                          <w:r w:rsidR="007E060C">
                            <w:rPr>
                              <w:noProof/>
                            </w:rPr>
                            <w:t>2</w:t>
                          </w:r>
                          <w:r>
                            <w:fldChar w:fldCharType="end"/>
                          </w:r>
                          <w:r>
                            <w:t xml:space="preserve"> van </w:t>
                          </w:r>
                          <w:r>
                            <w:fldChar w:fldCharType="begin"/>
                          </w:r>
                          <w:r>
                            <w:instrText>NUMPAGES</w:instrText>
                          </w:r>
                          <w:r>
                            <w:fldChar w:fldCharType="separate"/>
                          </w:r>
                          <w:r w:rsidR="007E060C">
                            <w:rPr>
                              <w:noProof/>
                            </w:rPr>
                            <w:t>2</w:t>
                          </w:r>
                          <w:r>
                            <w:fldChar w:fldCharType="end"/>
                          </w:r>
                        </w:p>
                      </w:txbxContent>
                    </wps:txbx>
                    <wps:bodyPr vert="horz" wrap="square" lIns="0" tIns="0" rIns="0" bIns="0" anchor="t" anchorCtr="0"/>
                  </wps:wsp>
                </a:graphicData>
              </a:graphic>
            </wp:anchor>
          </w:drawing>
        </mc:Choice>
        <mc:Fallback>
          <w:pict>
            <v:shape w14:anchorId="469E6FC2"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4BB74E40" w14:textId="77777777" w:rsidR="00687D21" w:rsidRDefault="002965C2">
                    <w:pPr>
                      <w:pStyle w:val="Referentiegegevens"/>
                    </w:pPr>
                    <w:r>
                      <w:t xml:space="preserve">Pagina </w:t>
                    </w:r>
                    <w:r>
                      <w:fldChar w:fldCharType="begin"/>
                    </w:r>
                    <w:r>
                      <w:instrText>PAGE</w:instrText>
                    </w:r>
                    <w:r>
                      <w:fldChar w:fldCharType="separate"/>
                    </w:r>
                    <w:r w:rsidR="007E060C">
                      <w:rPr>
                        <w:noProof/>
                      </w:rPr>
                      <w:t>2</w:t>
                    </w:r>
                    <w:r>
                      <w:fldChar w:fldCharType="end"/>
                    </w:r>
                    <w:r>
                      <w:t xml:space="preserve"> van </w:t>
                    </w:r>
                    <w:r>
                      <w:fldChar w:fldCharType="begin"/>
                    </w:r>
                    <w:r>
                      <w:instrText>NUMPAGES</w:instrText>
                    </w:r>
                    <w:r>
                      <w:fldChar w:fldCharType="separate"/>
                    </w:r>
                    <w:r w:rsidR="007E060C">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BF342" w14:textId="77777777" w:rsidR="00687D21" w:rsidRDefault="002965C2">
    <w:pPr>
      <w:spacing w:after="6377" w:line="14" w:lineRule="exact"/>
    </w:pPr>
    <w:r>
      <w:rPr>
        <w:noProof/>
      </w:rPr>
      <mc:AlternateContent>
        <mc:Choice Requires="wps">
          <w:drawing>
            <wp:anchor distT="0" distB="0" distL="0" distR="0" simplePos="0" relativeHeight="251655680" behindDoc="0" locked="1" layoutInCell="1" allowOverlap="1" wp14:anchorId="6B8BF0ED" wp14:editId="72A6A57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2AD35F0" w14:textId="77777777" w:rsidR="007E060C" w:rsidRDefault="002965C2">
                          <w:r>
                            <w:t xml:space="preserve">Aan de Voorzitter van de Tweede Kamer </w:t>
                          </w:r>
                        </w:p>
                        <w:p w14:paraId="09FB17BA" w14:textId="77777777" w:rsidR="00687D21" w:rsidRDefault="002965C2">
                          <w:r>
                            <w:t>der Staten-Generaal</w:t>
                          </w:r>
                        </w:p>
                        <w:p w14:paraId="00C9DE64" w14:textId="77777777" w:rsidR="00687D21" w:rsidRDefault="002965C2">
                          <w:r>
                            <w:t xml:space="preserve">Postbus 20018 </w:t>
                          </w:r>
                        </w:p>
                        <w:p w14:paraId="5B654F0F" w14:textId="77777777" w:rsidR="00687D21" w:rsidRDefault="002965C2">
                          <w:r>
                            <w:t>2500 EA  DEN HAAG</w:t>
                          </w:r>
                        </w:p>
                      </w:txbxContent>
                    </wps:txbx>
                    <wps:bodyPr vert="horz" wrap="square" lIns="0" tIns="0" rIns="0" bIns="0" anchor="t" anchorCtr="0"/>
                  </wps:wsp>
                </a:graphicData>
              </a:graphic>
            </wp:anchor>
          </w:drawing>
        </mc:Choice>
        <mc:Fallback>
          <w:pict>
            <v:shapetype w14:anchorId="6B8BF0ED"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42AD35F0" w14:textId="77777777" w:rsidR="007E060C" w:rsidRDefault="002965C2">
                    <w:r>
                      <w:t xml:space="preserve">Aan de Voorzitter van de Tweede Kamer </w:t>
                    </w:r>
                  </w:p>
                  <w:p w14:paraId="09FB17BA" w14:textId="77777777" w:rsidR="00687D21" w:rsidRDefault="002965C2">
                    <w:r>
                      <w:t>der Staten-Generaal</w:t>
                    </w:r>
                  </w:p>
                  <w:p w14:paraId="00C9DE64" w14:textId="77777777" w:rsidR="00687D21" w:rsidRDefault="002965C2">
                    <w:r>
                      <w:t xml:space="preserve">Postbus 20018 </w:t>
                    </w:r>
                  </w:p>
                  <w:p w14:paraId="5B654F0F" w14:textId="77777777" w:rsidR="00687D21" w:rsidRDefault="002965C2">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E269953" wp14:editId="29D4EFED">
              <wp:simplePos x="0" y="0"/>
              <wp:positionH relativeFrom="page">
                <wp:posOffset>1009650</wp:posOffset>
              </wp:positionH>
              <wp:positionV relativeFrom="page">
                <wp:posOffset>3352165</wp:posOffset>
              </wp:positionV>
              <wp:extent cx="4787900" cy="5619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619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87D21" w14:paraId="07DECFF1" w14:textId="77777777">
                            <w:trPr>
                              <w:trHeight w:val="240"/>
                            </w:trPr>
                            <w:tc>
                              <w:tcPr>
                                <w:tcW w:w="1140" w:type="dxa"/>
                              </w:tcPr>
                              <w:p w14:paraId="2EAED2EC" w14:textId="77777777" w:rsidR="00687D21" w:rsidRDefault="002965C2">
                                <w:r>
                                  <w:t>Datum</w:t>
                                </w:r>
                              </w:p>
                            </w:tc>
                            <w:tc>
                              <w:tcPr>
                                <w:tcW w:w="5918" w:type="dxa"/>
                              </w:tcPr>
                              <w:p w14:paraId="03DE7297" w14:textId="5C81DF34" w:rsidR="00687D21" w:rsidRDefault="00CA6D71">
                                <w:sdt>
                                  <w:sdtPr>
                                    <w:id w:val="-1341234393"/>
                                    <w:date w:fullDate="2025-02-21T00:00:00Z">
                                      <w:dateFormat w:val="d MMMM yyyy"/>
                                      <w:lid w:val="nl"/>
                                      <w:storeMappedDataAs w:val="dateTime"/>
                                      <w:calendar w:val="gregorian"/>
                                    </w:date>
                                  </w:sdtPr>
                                  <w:sdtEndPr/>
                                  <w:sdtContent>
                                    <w:r w:rsidR="001C0681">
                                      <w:rPr>
                                        <w:lang w:val="nl"/>
                                      </w:rPr>
                                      <w:t>21 februari 2025</w:t>
                                    </w:r>
                                  </w:sdtContent>
                                </w:sdt>
                              </w:p>
                            </w:tc>
                          </w:tr>
                          <w:tr w:rsidR="00687D21" w14:paraId="6555FAE9" w14:textId="77777777">
                            <w:trPr>
                              <w:trHeight w:val="240"/>
                            </w:trPr>
                            <w:tc>
                              <w:tcPr>
                                <w:tcW w:w="1140" w:type="dxa"/>
                              </w:tcPr>
                              <w:p w14:paraId="09DC162A" w14:textId="77777777" w:rsidR="00687D21" w:rsidRDefault="002965C2">
                                <w:r>
                                  <w:t>Betreft</w:t>
                                </w:r>
                              </w:p>
                            </w:tc>
                            <w:tc>
                              <w:tcPr>
                                <w:tcW w:w="5918" w:type="dxa"/>
                              </w:tcPr>
                              <w:p w14:paraId="5B4AF2EB" w14:textId="727E668B" w:rsidR="00687D21" w:rsidRDefault="002965C2">
                                <w:r>
                                  <w:t>Antwoorden Kamervragen</w:t>
                                </w:r>
                                <w:r w:rsidR="001C0681" w:rsidRPr="001C0681">
                                  <w:t xml:space="preserve"> over het bericht 'Syriërs krijgen 900 euro contant bij terugkeer'</w:t>
                                </w:r>
                              </w:p>
                            </w:tc>
                          </w:tr>
                        </w:tbl>
                        <w:p w14:paraId="2E8798CF" w14:textId="77777777" w:rsidR="00B43677" w:rsidRDefault="00B4367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E269953" id="46feebd0-aa3c-11ea-a756-beb5f67e67be" o:spid="_x0000_s1030" type="#_x0000_t202" style="position:absolute;margin-left:79.5pt;margin-top:263.95pt;width:377pt;height:44.2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87D21" w14:paraId="07DECFF1" w14:textId="77777777">
                      <w:trPr>
                        <w:trHeight w:val="240"/>
                      </w:trPr>
                      <w:tc>
                        <w:tcPr>
                          <w:tcW w:w="1140" w:type="dxa"/>
                        </w:tcPr>
                        <w:p w14:paraId="2EAED2EC" w14:textId="77777777" w:rsidR="00687D21" w:rsidRDefault="002965C2">
                          <w:r>
                            <w:t>Datum</w:t>
                          </w:r>
                        </w:p>
                      </w:tc>
                      <w:tc>
                        <w:tcPr>
                          <w:tcW w:w="5918" w:type="dxa"/>
                        </w:tcPr>
                        <w:p w14:paraId="03DE7297" w14:textId="5C81DF34" w:rsidR="00687D21" w:rsidRDefault="00CA6D71">
                          <w:sdt>
                            <w:sdtPr>
                              <w:id w:val="-1341234393"/>
                              <w:date w:fullDate="2025-02-21T00:00:00Z">
                                <w:dateFormat w:val="d MMMM yyyy"/>
                                <w:lid w:val="nl"/>
                                <w:storeMappedDataAs w:val="dateTime"/>
                                <w:calendar w:val="gregorian"/>
                              </w:date>
                            </w:sdtPr>
                            <w:sdtEndPr/>
                            <w:sdtContent>
                              <w:r w:rsidR="001C0681">
                                <w:rPr>
                                  <w:lang w:val="nl"/>
                                </w:rPr>
                                <w:t>21 februari 2025</w:t>
                              </w:r>
                            </w:sdtContent>
                          </w:sdt>
                        </w:p>
                      </w:tc>
                    </w:tr>
                    <w:tr w:rsidR="00687D21" w14:paraId="6555FAE9" w14:textId="77777777">
                      <w:trPr>
                        <w:trHeight w:val="240"/>
                      </w:trPr>
                      <w:tc>
                        <w:tcPr>
                          <w:tcW w:w="1140" w:type="dxa"/>
                        </w:tcPr>
                        <w:p w14:paraId="09DC162A" w14:textId="77777777" w:rsidR="00687D21" w:rsidRDefault="002965C2">
                          <w:r>
                            <w:t>Betreft</w:t>
                          </w:r>
                        </w:p>
                      </w:tc>
                      <w:tc>
                        <w:tcPr>
                          <w:tcW w:w="5918" w:type="dxa"/>
                        </w:tcPr>
                        <w:p w14:paraId="5B4AF2EB" w14:textId="727E668B" w:rsidR="00687D21" w:rsidRDefault="002965C2">
                          <w:r>
                            <w:t>Antwoorden Kamervragen</w:t>
                          </w:r>
                          <w:r w:rsidR="001C0681" w:rsidRPr="001C0681">
                            <w:t xml:space="preserve"> over het bericht 'Syriërs krijgen 900 euro contant bij terugkeer'</w:t>
                          </w:r>
                        </w:p>
                      </w:tc>
                    </w:tr>
                  </w:tbl>
                  <w:p w14:paraId="2E8798CF" w14:textId="77777777" w:rsidR="00B43677" w:rsidRDefault="00B43677"/>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9052ACA" wp14:editId="06478378">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56E12D9" w14:textId="77777777" w:rsidR="00687D21" w:rsidRDefault="002965C2">
                          <w:pPr>
                            <w:pStyle w:val="Referentiegegevensbold"/>
                          </w:pPr>
                          <w:r>
                            <w:t>Directoraat-Generaal Migratie</w:t>
                          </w:r>
                        </w:p>
                        <w:p w14:paraId="6AD5C24E" w14:textId="77777777" w:rsidR="00687D21" w:rsidRDefault="00687D21">
                          <w:pPr>
                            <w:pStyle w:val="WitregelW1"/>
                          </w:pPr>
                        </w:p>
                        <w:p w14:paraId="258C225F" w14:textId="77777777" w:rsidR="00687D21" w:rsidRDefault="002965C2">
                          <w:pPr>
                            <w:pStyle w:val="Referentiegegevens"/>
                          </w:pPr>
                          <w:r>
                            <w:t>Turfmarkt 147</w:t>
                          </w:r>
                        </w:p>
                        <w:p w14:paraId="0C0F700E" w14:textId="77777777" w:rsidR="00687D21" w:rsidRDefault="002965C2">
                          <w:pPr>
                            <w:pStyle w:val="Referentiegegevens"/>
                          </w:pPr>
                          <w:r>
                            <w:t>2511 DP   Den Haag</w:t>
                          </w:r>
                        </w:p>
                        <w:p w14:paraId="474A7EE2" w14:textId="77777777" w:rsidR="00687D21" w:rsidRPr="00904128" w:rsidRDefault="002965C2">
                          <w:pPr>
                            <w:pStyle w:val="Referentiegegevens"/>
                            <w:rPr>
                              <w:lang w:val="de-DE"/>
                            </w:rPr>
                          </w:pPr>
                          <w:r w:rsidRPr="00904128">
                            <w:rPr>
                              <w:lang w:val="de-DE"/>
                            </w:rPr>
                            <w:t>Postbus 20011</w:t>
                          </w:r>
                        </w:p>
                        <w:p w14:paraId="0FF28DFA" w14:textId="77777777" w:rsidR="00687D21" w:rsidRPr="00904128" w:rsidRDefault="002965C2">
                          <w:pPr>
                            <w:pStyle w:val="Referentiegegevens"/>
                            <w:rPr>
                              <w:lang w:val="de-DE"/>
                            </w:rPr>
                          </w:pPr>
                          <w:r w:rsidRPr="00904128">
                            <w:rPr>
                              <w:lang w:val="de-DE"/>
                            </w:rPr>
                            <w:t>2500 EH   Den Haag</w:t>
                          </w:r>
                        </w:p>
                        <w:p w14:paraId="673D7C8B" w14:textId="77777777" w:rsidR="00687D21" w:rsidRPr="00904128" w:rsidRDefault="002965C2">
                          <w:pPr>
                            <w:pStyle w:val="Referentiegegevens"/>
                            <w:rPr>
                              <w:lang w:val="de-DE"/>
                            </w:rPr>
                          </w:pPr>
                          <w:r w:rsidRPr="00904128">
                            <w:rPr>
                              <w:lang w:val="de-DE"/>
                            </w:rPr>
                            <w:t>www.rijksoverheid.nl/jenv</w:t>
                          </w:r>
                        </w:p>
                        <w:p w14:paraId="3CDFE0B3" w14:textId="77777777" w:rsidR="00687D21" w:rsidRPr="00904128" w:rsidRDefault="00687D21">
                          <w:pPr>
                            <w:pStyle w:val="WitregelW2"/>
                            <w:rPr>
                              <w:lang w:val="de-DE"/>
                            </w:rPr>
                          </w:pPr>
                        </w:p>
                        <w:p w14:paraId="73BC04B2" w14:textId="77777777" w:rsidR="00687D21" w:rsidRDefault="002965C2">
                          <w:pPr>
                            <w:pStyle w:val="Referentiegegevensbold"/>
                          </w:pPr>
                          <w:r>
                            <w:t>Onze referentie</w:t>
                          </w:r>
                        </w:p>
                        <w:p w14:paraId="0F0D206C" w14:textId="77777777" w:rsidR="00687D21" w:rsidRDefault="002965C2">
                          <w:pPr>
                            <w:pStyle w:val="Referentiegegevens"/>
                          </w:pPr>
                          <w:r>
                            <w:t>6127241</w:t>
                          </w:r>
                        </w:p>
                        <w:p w14:paraId="05A1772D" w14:textId="77777777" w:rsidR="00687D21" w:rsidRDefault="00687D21">
                          <w:pPr>
                            <w:pStyle w:val="WitregelW1"/>
                          </w:pPr>
                        </w:p>
                        <w:p w14:paraId="1E65A5B5" w14:textId="77777777" w:rsidR="00687D21" w:rsidRDefault="002965C2">
                          <w:pPr>
                            <w:pStyle w:val="Referentiegegevensbold"/>
                          </w:pPr>
                          <w:r>
                            <w:t>Uw referentie</w:t>
                          </w:r>
                        </w:p>
                        <w:p w14:paraId="3C92D89C" w14:textId="77777777" w:rsidR="00687D21" w:rsidRDefault="00CA6D71">
                          <w:pPr>
                            <w:pStyle w:val="Referentiegegevens"/>
                          </w:pPr>
                          <w:sdt>
                            <w:sdtPr>
                              <w:id w:val="718710887"/>
                              <w:dataBinding w:prefixMappings="xmlns:ns0='docgen-assistant'" w:xpath="/ns0:CustomXml[1]/ns0:Variables[1]/ns0:Variable[1]/ns0:Value[1]" w:storeItemID="{00000000-0000-0000-0000-000000000000}"/>
                              <w:text/>
                            </w:sdtPr>
                            <w:sdtEndPr/>
                            <w:sdtContent>
                              <w:r w:rsidR="007E060C">
                                <w:t>2025Z01075</w:t>
                              </w:r>
                            </w:sdtContent>
                          </w:sdt>
                        </w:p>
                      </w:txbxContent>
                    </wps:txbx>
                    <wps:bodyPr vert="horz" wrap="square" lIns="0" tIns="0" rIns="0" bIns="0" anchor="t" anchorCtr="0"/>
                  </wps:wsp>
                </a:graphicData>
              </a:graphic>
            </wp:anchor>
          </w:drawing>
        </mc:Choice>
        <mc:Fallback>
          <w:pict>
            <v:shape w14:anchorId="69052ACA"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056E12D9" w14:textId="77777777" w:rsidR="00687D21" w:rsidRDefault="002965C2">
                    <w:pPr>
                      <w:pStyle w:val="Referentiegegevensbold"/>
                    </w:pPr>
                    <w:r>
                      <w:t>Directoraat-Generaal Migratie</w:t>
                    </w:r>
                  </w:p>
                  <w:p w14:paraId="6AD5C24E" w14:textId="77777777" w:rsidR="00687D21" w:rsidRDefault="00687D21">
                    <w:pPr>
                      <w:pStyle w:val="WitregelW1"/>
                    </w:pPr>
                  </w:p>
                  <w:p w14:paraId="258C225F" w14:textId="77777777" w:rsidR="00687D21" w:rsidRDefault="002965C2">
                    <w:pPr>
                      <w:pStyle w:val="Referentiegegevens"/>
                    </w:pPr>
                    <w:r>
                      <w:t>Turfmarkt 147</w:t>
                    </w:r>
                  </w:p>
                  <w:p w14:paraId="0C0F700E" w14:textId="77777777" w:rsidR="00687D21" w:rsidRDefault="002965C2">
                    <w:pPr>
                      <w:pStyle w:val="Referentiegegevens"/>
                    </w:pPr>
                    <w:r>
                      <w:t>2511 DP   Den Haag</w:t>
                    </w:r>
                  </w:p>
                  <w:p w14:paraId="474A7EE2" w14:textId="77777777" w:rsidR="00687D21" w:rsidRPr="00904128" w:rsidRDefault="002965C2">
                    <w:pPr>
                      <w:pStyle w:val="Referentiegegevens"/>
                      <w:rPr>
                        <w:lang w:val="de-DE"/>
                      </w:rPr>
                    </w:pPr>
                    <w:r w:rsidRPr="00904128">
                      <w:rPr>
                        <w:lang w:val="de-DE"/>
                      </w:rPr>
                      <w:t>Postbus 20011</w:t>
                    </w:r>
                  </w:p>
                  <w:p w14:paraId="0FF28DFA" w14:textId="77777777" w:rsidR="00687D21" w:rsidRPr="00904128" w:rsidRDefault="002965C2">
                    <w:pPr>
                      <w:pStyle w:val="Referentiegegevens"/>
                      <w:rPr>
                        <w:lang w:val="de-DE"/>
                      </w:rPr>
                    </w:pPr>
                    <w:r w:rsidRPr="00904128">
                      <w:rPr>
                        <w:lang w:val="de-DE"/>
                      </w:rPr>
                      <w:t>2500 EH   Den Haag</w:t>
                    </w:r>
                  </w:p>
                  <w:p w14:paraId="673D7C8B" w14:textId="77777777" w:rsidR="00687D21" w:rsidRPr="00904128" w:rsidRDefault="002965C2">
                    <w:pPr>
                      <w:pStyle w:val="Referentiegegevens"/>
                      <w:rPr>
                        <w:lang w:val="de-DE"/>
                      </w:rPr>
                    </w:pPr>
                    <w:r w:rsidRPr="00904128">
                      <w:rPr>
                        <w:lang w:val="de-DE"/>
                      </w:rPr>
                      <w:t>www.rijksoverheid.nl/jenv</w:t>
                    </w:r>
                  </w:p>
                  <w:p w14:paraId="3CDFE0B3" w14:textId="77777777" w:rsidR="00687D21" w:rsidRPr="00904128" w:rsidRDefault="00687D21">
                    <w:pPr>
                      <w:pStyle w:val="WitregelW2"/>
                      <w:rPr>
                        <w:lang w:val="de-DE"/>
                      </w:rPr>
                    </w:pPr>
                  </w:p>
                  <w:p w14:paraId="73BC04B2" w14:textId="77777777" w:rsidR="00687D21" w:rsidRDefault="002965C2">
                    <w:pPr>
                      <w:pStyle w:val="Referentiegegevensbold"/>
                    </w:pPr>
                    <w:r>
                      <w:t>Onze referentie</w:t>
                    </w:r>
                  </w:p>
                  <w:p w14:paraId="0F0D206C" w14:textId="77777777" w:rsidR="00687D21" w:rsidRDefault="002965C2">
                    <w:pPr>
                      <w:pStyle w:val="Referentiegegevens"/>
                    </w:pPr>
                    <w:r>
                      <w:t>6127241</w:t>
                    </w:r>
                  </w:p>
                  <w:p w14:paraId="05A1772D" w14:textId="77777777" w:rsidR="00687D21" w:rsidRDefault="00687D21">
                    <w:pPr>
                      <w:pStyle w:val="WitregelW1"/>
                    </w:pPr>
                  </w:p>
                  <w:p w14:paraId="1E65A5B5" w14:textId="77777777" w:rsidR="00687D21" w:rsidRDefault="002965C2">
                    <w:pPr>
                      <w:pStyle w:val="Referentiegegevensbold"/>
                    </w:pPr>
                    <w:r>
                      <w:t>Uw referentie</w:t>
                    </w:r>
                  </w:p>
                  <w:p w14:paraId="3C92D89C" w14:textId="77777777" w:rsidR="00687D21" w:rsidRDefault="00CA6D71">
                    <w:pPr>
                      <w:pStyle w:val="Referentiegegevens"/>
                    </w:pPr>
                    <w:sdt>
                      <w:sdtPr>
                        <w:id w:val="718710887"/>
                        <w:dataBinding w:prefixMappings="xmlns:ns0='docgen-assistant'" w:xpath="/ns0:CustomXml[1]/ns0:Variables[1]/ns0:Variable[1]/ns0:Value[1]" w:storeItemID="{00000000-0000-0000-0000-000000000000}"/>
                        <w:text/>
                      </w:sdtPr>
                      <w:sdtEndPr/>
                      <w:sdtContent>
                        <w:r w:rsidR="007E060C">
                          <w:t>2025Z01075</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08B3E48" wp14:editId="78E0FFA8">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9C5B075" w14:textId="77777777" w:rsidR="00B43677" w:rsidRDefault="00B43677"/>
                      </w:txbxContent>
                    </wps:txbx>
                    <wps:bodyPr vert="horz" wrap="square" lIns="0" tIns="0" rIns="0" bIns="0" anchor="t" anchorCtr="0"/>
                  </wps:wsp>
                </a:graphicData>
              </a:graphic>
            </wp:anchor>
          </w:drawing>
        </mc:Choice>
        <mc:Fallback>
          <w:pict>
            <v:shape w14:anchorId="008B3E48"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79C5B075" w14:textId="77777777" w:rsidR="00B43677" w:rsidRDefault="00B4367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ABCD660" wp14:editId="6979207A">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8DF143B" w14:textId="39A369FF" w:rsidR="00687D21" w:rsidRDefault="002965C2">
                          <w:pPr>
                            <w:pStyle w:val="Referentiegegevens"/>
                          </w:pPr>
                          <w:r>
                            <w:t xml:space="preserve">Pagina </w:t>
                          </w:r>
                          <w:r>
                            <w:fldChar w:fldCharType="begin"/>
                          </w:r>
                          <w:r>
                            <w:instrText>PAGE</w:instrText>
                          </w:r>
                          <w:r>
                            <w:fldChar w:fldCharType="separate"/>
                          </w:r>
                          <w:r w:rsidR="00CA6D71">
                            <w:rPr>
                              <w:noProof/>
                            </w:rPr>
                            <w:t>1</w:t>
                          </w:r>
                          <w:r>
                            <w:fldChar w:fldCharType="end"/>
                          </w:r>
                          <w:r>
                            <w:t xml:space="preserve"> van </w:t>
                          </w:r>
                          <w:r>
                            <w:fldChar w:fldCharType="begin"/>
                          </w:r>
                          <w:r>
                            <w:instrText>NUMPAGES</w:instrText>
                          </w:r>
                          <w:r>
                            <w:fldChar w:fldCharType="separate"/>
                          </w:r>
                          <w:r w:rsidR="00CA6D71">
                            <w:rPr>
                              <w:noProof/>
                            </w:rPr>
                            <w:t>1</w:t>
                          </w:r>
                          <w:r>
                            <w:fldChar w:fldCharType="end"/>
                          </w:r>
                        </w:p>
                      </w:txbxContent>
                    </wps:txbx>
                    <wps:bodyPr vert="horz" wrap="square" lIns="0" tIns="0" rIns="0" bIns="0" anchor="t" anchorCtr="0"/>
                  </wps:wsp>
                </a:graphicData>
              </a:graphic>
            </wp:anchor>
          </w:drawing>
        </mc:Choice>
        <mc:Fallback>
          <w:pict>
            <v:shape w14:anchorId="6ABCD660"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58DF143B" w14:textId="39A369FF" w:rsidR="00687D21" w:rsidRDefault="002965C2">
                    <w:pPr>
                      <w:pStyle w:val="Referentiegegevens"/>
                    </w:pPr>
                    <w:r>
                      <w:t xml:space="preserve">Pagina </w:t>
                    </w:r>
                    <w:r>
                      <w:fldChar w:fldCharType="begin"/>
                    </w:r>
                    <w:r>
                      <w:instrText>PAGE</w:instrText>
                    </w:r>
                    <w:r>
                      <w:fldChar w:fldCharType="separate"/>
                    </w:r>
                    <w:r w:rsidR="00CA6D71">
                      <w:rPr>
                        <w:noProof/>
                      </w:rPr>
                      <w:t>1</w:t>
                    </w:r>
                    <w:r>
                      <w:fldChar w:fldCharType="end"/>
                    </w:r>
                    <w:r>
                      <w:t xml:space="preserve"> van </w:t>
                    </w:r>
                    <w:r>
                      <w:fldChar w:fldCharType="begin"/>
                    </w:r>
                    <w:r>
                      <w:instrText>NUMPAGES</w:instrText>
                    </w:r>
                    <w:r>
                      <w:fldChar w:fldCharType="separate"/>
                    </w:r>
                    <w:r w:rsidR="00CA6D7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6DFCEF8" wp14:editId="3313FA74">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24B4C06" w14:textId="77777777" w:rsidR="00687D21" w:rsidRDefault="002965C2">
                          <w:pPr>
                            <w:spacing w:line="240" w:lineRule="auto"/>
                          </w:pPr>
                          <w:r>
                            <w:rPr>
                              <w:noProof/>
                            </w:rPr>
                            <w:drawing>
                              <wp:inline distT="0" distB="0" distL="0" distR="0" wp14:anchorId="14E8C82F" wp14:editId="4154665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6DFCEF8"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124B4C06" w14:textId="77777777" w:rsidR="00687D21" w:rsidRDefault="002965C2">
                    <w:pPr>
                      <w:spacing w:line="240" w:lineRule="auto"/>
                    </w:pPr>
                    <w:r>
                      <w:rPr>
                        <w:noProof/>
                      </w:rPr>
                      <w:drawing>
                        <wp:inline distT="0" distB="0" distL="0" distR="0" wp14:anchorId="14E8C82F" wp14:editId="4154665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07BFF5F" wp14:editId="5000A113">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C212A0B" w14:textId="77777777" w:rsidR="00687D21" w:rsidRDefault="002965C2">
                          <w:pPr>
                            <w:spacing w:line="240" w:lineRule="auto"/>
                          </w:pPr>
                          <w:r>
                            <w:rPr>
                              <w:noProof/>
                            </w:rPr>
                            <w:drawing>
                              <wp:inline distT="0" distB="0" distL="0" distR="0" wp14:anchorId="5DE66148" wp14:editId="6A2EECE8">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07BFF5F"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1C212A0B" w14:textId="77777777" w:rsidR="00687D21" w:rsidRDefault="002965C2">
                    <w:pPr>
                      <w:spacing w:line="240" w:lineRule="auto"/>
                    </w:pPr>
                    <w:r>
                      <w:rPr>
                        <w:noProof/>
                      </w:rPr>
                      <w:drawing>
                        <wp:inline distT="0" distB="0" distL="0" distR="0" wp14:anchorId="5DE66148" wp14:editId="6A2EECE8">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3302D45" wp14:editId="2A4581F7">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AED27BA" w14:textId="77777777" w:rsidR="00687D21" w:rsidRDefault="002965C2">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43302D45"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7AED27BA" w14:textId="77777777" w:rsidR="00687D21" w:rsidRDefault="002965C2">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134D88"/>
    <w:multiLevelType w:val="multilevel"/>
    <w:tmpl w:val="F6731C1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F2A1F19F"/>
    <w:multiLevelType w:val="multilevel"/>
    <w:tmpl w:val="5B2B278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49ECD9DA"/>
    <w:multiLevelType w:val="multilevel"/>
    <w:tmpl w:val="6B6B88E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556B3772"/>
    <w:multiLevelType w:val="multilevel"/>
    <w:tmpl w:val="AD7CF46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895F737"/>
    <w:multiLevelType w:val="multilevel"/>
    <w:tmpl w:val="87DA107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B15A127"/>
    <w:multiLevelType w:val="multilevel"/>
    <w:tmpl w:val="9B58E3B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D21"/>
    <w:rsid w:val="00045455"/>
    <w:rsid w:val="00073FCF"/>
    <w:rsid w:val="000771E4"/>
    <w:rsid w:val="000F3036"/>
    <w:rsid w:val="00121F07"/>
    <w:rsid w:val="001C0681"/>
    <w:rsid w:val="00204E3E"/>
    <w:rsid w:val="002965C2"/>
    <w:rsid w:val="00296D48"/>
    <w:rsid w:val="00330F1A"/>
    <w:rsid w:val="0035400A"/>
    <w:rsid w:val="003E291B"/>
    <w:rsid w:val="00496E18"/>
    <w:rsid w:val="00507644"/>
    <w:rsid w:val="005B2EFC"/>
    <w:rsid w:val="00687D21"/>
    <w:rsid w:val="00794B16"/>
    <w:rsid w:val="007E060C"/>
    <w:rsid w:val="00904128"/>
    <w:rsid w:val="009968E2"/>
    <w:rsid w:val="009C0B2A"/>
    <w:rsid w:val="009D2509"/>
    <w:rsid w:val="00A81B75"/>
    <w:rsid w:val="00B43677"/>
    <w:rsid w:val="00BD67DA"/>
    <w:rsid w:val="00CA6D71"/>
    <w:rsid w:val="00EB449F"/>
    <w:rsid w:val="00EF01D2"/>
    <w:rsid w:val="00FB0CE7"/>
    <w:rsid w:val="00FF5B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C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E060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E060C"/>
    <w:rPr>
      <w:rFonts w:ascii="Verdana" w:hAnsi="Verdana"/>
      <w:color w:val="000000"/>
      <w:sz w:val="18"/>
      <w:szCs w:val="18"/>
    </w:rPr>
  </w:style>
  <w:style w:type="paragraph" w:styleId="Voetnoottekst">
    <w:name w:val="footnote text"/>
    <w:basedOn w:val="Standaard"/>
    <w:link w:val="VoetnoottekstChar"/>
    <w:uiPriority w:val="99"/>
    <w:semiHidden/>
    <w:unhideWhenUsed/>
    <w:rsid w:val="00121F0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21F07"/>
    <w:rPr>
      <w:rFonts w:ascii="Verdana" w:hAnsi="Verdana"/>
      <w:color w:val="000000"/>
    </w:rPr>
  </w:style>
  <w:style w:type="character" w:styleId="Voetnootmarkering">
    <w:name w:val="footnote reference"/>
    <w:basedOn w:val="Standaardalinea-lettertype"/>
    <w:uiPriority w:val="99"/>
    <w:semiHidden/>
    <w:unhideWhenUsed/>
    <w:rsid w:val="00121F07"/>
    <w:rPr>
      <w:vertAlign w:val="superscript"/>
    </w:rPr>
  </w:style>
  <w:style w:type="character" w:styleId="Verwijzingopmerking">
    <w:name w:val="annotation reference"/>
    <w:basedOn w:val="Standaardalinea-lettertype"/>
    <w:uiPriority w:val="99"/>
    <w:semiHidden/>
    <w:unhideWhenUsed/>
    <w:rsid w:val="009D2509"/>
    <w:rPr>
      <w:sz w:val="16"/>
      <w:szCs w:val="16"/>
    </w:rPr>
  </w:style>
  <w:style w:type="paragraph" w:styleId="Tekstopmerking">
    <w:name w:val="annotation text"/>
    <w:basedOn w:val="Standaard"/>
    <w:link w:val="TekstopmerkingChar"/>
    <w:uiPriority w:val="99"/>
    <w:unhideWhenUsed/>
    <w:rsid w:val="009D2509"/>
    <w:pPr>
      <w:spacing w:line="240" w:lineRule="auto"/>
    </w:pPr>
    <w:rPr>
      <w:sz w:val="20"/>
      <w:szCs w:val="20"/>
    </w:rPr>
  </w:style>
  <w:style w:type="character" w:customStyle="1" w:styleId="TekstopmerkingChar">
    <w:name w:val="Tekst opmerking Char"/>
    <w:basedOn w:val="Standaardalinea-lettertype"/>
    <w:link w:val="Tekstopmerking"/>
    <w:uiPriority w:val="99"/>
    <w:rsid w:val="009D250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D2509"/>
    <w:rPr>
      <w:b/>
      <w:bCs/>
    </w:rPr>
  </w:style>
  <w:style w:type="character" w:customStyle="1" w:styleId="OnderwerpvanopmerkingChar">
    <w:name w:val="Onderwerp van opmerking Char"/>
    <w:basedOn w:val="TekstopmerkingChar"/>
    <w:link w:val="Onderwerpvanopmerking"/>
    <w:uiPriority w:val="99"/>
    <w:semiHidden/>
    <w:rsid w:val="009D2509"/>
    <w:rPr>
      <w:rFonts w:ascii="Verdana" w:hAnsi="Verdana"/>
      <w:b/>
      <w:bCs/>
      <w:color w:val="000000"/>
    </w:rPr>
  </w:style>
  <w:style w:type="paragraph" w:styleId="Revisie">
    <w:name w:val="Revision"/>
    <w:hidden/>
    <w:uiPriority w:val="99"/>
    <w:semiHidden/>
    <w:rsid w:val="0035400A"/>
    <w:pPr>
      <w:autoSpaceDN/>
      <w:textAlignment w:val="auto"/>
    </w:pPr>
    <w:rPr>
      <w:rFonts w:ascii="Verdana" w:hAnsi="Verdana"/>
      <w:color w:val="000000"/>
      <w:sz w:val="18"/>
      <w:szCs w:val="18"/>
    </w:rPr>
  </w:style>
  <w:style w:type="character" w:customStyle="1" w:styleId="UnresolvedMention">
    <w:name w:val="Unresolved Mention"/>
    <w:basedOn w:val="Standaardalinea-lettertype"/>
    <w:uiPriority w:val="99"/>
    <w:semiHidden/>
    <w:unhideWhenUsed/>
    <w:rsid w:val="00354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418373">
      <w:bodyDiv w:val="1"/>
      <w:marLeft w:val="0"/>
      <w:marRight w:val="0"/>
      <w:marTop w:val="0"/>
      <w:marBottom w:val="0"/>
      <w:divBdr>
        <w:top w:val="none" w:sz="0" w:space="0" w:color="auto"/>
        <w:left w:val="none" w:sz="0" w:space="0" w:color="auto"/>
        <w:bottom w:val="none" w:sz="0" w:space="0" w:color="auto"/>
        <w:right w:val="none" w:sz="0" w:space="0" w:color="auto"/>
      </w:divBdr>
    </w:div>
    <w:div w:id="1485702537">
      <w:bodyDiv w:val="1"/>
      <w:marLeft w:val="0"/>
      <w:marRight w:val="0"/>
      <w:marTop w:val="0"/>
      <w:marBottom w:val="0"/>
      <w:divBdr>
        <w:top w:val="none" w:sz="0" w:space="0" w:color="auto"/>
        <w:left w:val="none" w:sz="0" w:space="0" w:color="auto"/>
        <w:bottom w:val="none" w:sz="0" w:space="0" w:color="auto"/>
        <w:right w:val="none" w:sz="0" w:space="0" w:color="auto"/>
      </w:divBdr>
    </w:div>
    <w:div w:id="1673022206">
      <w:bodyDiv w:val="1"/>
      <w:marLeft w:val="0"/>
      <w:marRight w:val="0"/>
      <w:marTop w:val="0"/>
      <w:marBottom w:val="0"/>
      <w:divBdr>
        <w:top w:val="none" w:sz="0" w:space="0" w:color="auto"/>
        <w:left w:val="none" w:sz="0" w:space="0" w:color="auto"/>
        <w:bottom w:val="none" w:sz="0" w:space="0" w:color="auto"/>
        <w:right w:val="none" w:sz="0" w:space="0" w:color="auto"/>
      </w:divBdr>
    </w:div>
    <w:div w:id="1879122731">
      <w:bodyDiv w:val="1"/>
      <w:marLeft w:val="0"/>
      <w:marRight w:val="0"/>
      <w:marTop w:val="0"/>
      <w:marBottom w:val="0"/>
      <w:divBdr>
        <w:top w:val="none" w:sz="0" w:space="0" w:color="auto"/>
        <w:left w:val="none" w:sz="0" w:space="0" w:color="auto"/>
        <w:bottom w:val="none" w:sz="0" w:space="0" w:color="auto"/>
        <w:right w:val="none" w:sz="0" w:space="0" w:color="auto"/>
      </w:divBdr>
    </w:div>
    <w:div w:id="2033336030">
      <w:bodyDiv w:val="1"/>
      <w:marLeft w:val="0"/>
      <w:marRight w:val="0"/>
      <w:marTop w:val="0"/>
      <w:marBottom w:val="0"/>
      <w:divBdr>
        <w:top w:val="none" w:sz="0" w:space="0" w:color="auto"/>
        <w:left w:val="none" w:sz="0" w:space="0" w:color="auto"/>
        <w:bottom w:val="none" w:sz="0" w:space="0" w:color="auto"/>
        <w:right w:val="none" w:sz="0" w:space="0" w:color="auto"/>
      </w:divBdr>
    </w:div>
    <w:div w:id="2102948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935</ap:Words>
  <ap:Characters>5145</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Brief aan Parlement - Antwoorden Kamervragen over het bericht Syriërs krijgen 900 euro contant bij terugkeer</vt:lpstr>
    </vt:vector>
  </ap:TitlesOfParts>
  <ap:LinksUpToDate>false</ap:LinksUpToDate>
  <ap:CharactersWithSpaces>6068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2025-02-21T14:12:00.0000000Z</dcterms:created>
  <dcterms:modified xsi:type="dcterms:W3CDTF">2025-02-21T14:12:00.0000000Z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Antwoorden Kamervragen over het bericht Syriërs krijgen 900 euro contant bij terugkeer</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27 januari 2025</vt:lpwstr>
  </property>
  <property fmtid="{D5CDD505-2E9C-101B-9397-08002B2CF9AE}" pid="13" name="Opgesteld door, Naam">
    <vt:lpwstr>M. Kester</vt:lpwstr>
  </property>
  <property fmtid="{D5CDD505-2E9C-101B-9397-08002B2CF9AE}" pid="14" name="Opgesteld door, Telefoonnummer">
    <vt:lpwstr/>
  </property>
  <property fmtid="{D5CDD505-2E9C-101B-9397-08002B2CF9AE}" pid="15" name="Kenmerk">
    <vt:lpwstr>6127241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